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95" w:rsidRDefault="00994495" w:rsidP="00994495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30</w:t>
      </w:r>
      <w:r>
        <w:rPr>
          <w:color w:val="000000" w:themeColor="text1"/>
        </w:rPr>
        <w:t>8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994495" w:rsidRDefault="00994495" w:rsidP="00994495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906273" w:rsidRDefault="00994495" w:rsidP="00994495">
      <w:pPr>
        <w:pStyle w:val="Tre0"/>
        <w:jc w:val="center"/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06273" w:rsidRPr="00906273" w:rsidRDefault="00E462B7" w:rsidP="00B457AF">
      <w:pPr>
        <w:pStyle w:val="TreBold"/>
      </w:pPr>
      <w:r>
        <w:t xml:space="preserve">zawarcia </w:t>
      </w:r>
      <w:r w:rsidR="00FB336C">
        <w:t xml:space="preserve">aneksu nr 1 do porozumienia </w:t>
      </w:r>
      <w:r>
        <w:t>z Gminą Myszków</w:t>
      </w:r>
    </w:p>
    <w:p w:rsidR="00670C97" w:rsidRPr="00906273" w:rsidRDefault="00670C97" w:rsidP="00B457AF">
      <w:pPr>
        <w:pStyle w:val="TreBold"/>
      </w:pPr>
    </w:p>
    <w:p w:rsidR="00DC0A74" w:rsidRPr="00906273" w:rsidRDefault="00DC0A74" w:rsidP="00FB336C">
      <w:pPr>
        <w:pStyle w:val="Tre134"/>
      </w:pPr>
      <w:r w:rsidRPr="00906273">
        <w:t xml:space="preserve">Na podstawie: </w:t>
      </w:r>
      <w:r w:rsidR="00FB336C" w:rsidRPr="00FB336C">
        <w:t>art. 41 ust.1 i ust. 2 ustawy z dnia 5 czerwca 1998 r. o samorządzie województwa (</w:t>
      </w:r>
      <w:r w:rsidR="00E17363" w:rsidRPr="00C07706">
        <w:t>tekst jednolity Dz. U. z 2017 r. poz. 2096 z późn. zm</w:t>
      </w:r>
      <w:r w:rsidR="00E17363">
        <w:t>.</w:t>
      </w:r>
      <w:r w:rsidR="00FB336C" w:rsidRPr="00FB336C">
        <w:t>), art. 19 ust. 2 pkt 2 ustawy z dnia 21 marca 1985 r. o drogach publicznych (</w:t>
      </w:r>
      <w:r w:rsidR="00E17363" w:rsidRPr="00E17363">
        <w:t>tekst jednolity Dz. U. z 2017 poz. 2222 z późn. zm.</w:t>
      </w:r>
      <w:r w:rsidR="00FB336C" w:rsidRPr="00FB336C">
        <w:t>), oraz art. 16 ust. 1 ustawy z dnia 29 stycznia 2004r. Prawo zamówień publicznych (</w:t>
      </w:r>
      <w:r w:rsidR="00E17363" w:rsidRPr="00E17363">
        <w:t xml:space="preserve">tekst </w:t>
      </w:r>
      <w:r w:rsidR="00E17363">
        <w:t xml:space="preserve">jednolity </w:t>
      </w:r>
      <w:r w:rsidR="00E17363" w:rsidRPr="00E17363">
        <w:t>Dz. U. z 2017r. poz. 1579 z późn. zm.</w:t>
      </w:r>
      <w:r w:rsidR="00FB336C" w:rsidRPr="00FB336C">
        <w:t>)</w:t>
      </w: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FB336C" w:rsidRDefault="00FB336C" w:rsidP="00FB336C">
      <w:pPr>
        <w:pStyle w:val="Tre134"/>
      </w:pPr>
      <w:r>
        <w:t xml:space="preserve">Przystępuje się do zawarcia </w:t>
      </w:r>
      <w:r w:rsidR="00CF240F">
        <w:t xml:space="preserve">aneksu nr 1 do </w:t>
      </w:r>
      <w:r>
        <w:t xml:space="preserve">Porozumienia </w:t>
      </w:r>
      <w:r w:rsidR="00CF240F">
        <w:t xml:space="preserve">nr 6/KT/2017 z dnia 09.03.2017 r. </w:t>
      </w:r>
      <w:r w:rsidR="00CF240F">
        <w:br/>
      </w:r>
      <w:r>
        <w:t>z Gminą Myszków regulującego wzajemne zasady współpracy na potrzeby równoczesnego zrealizowania w pasie drogowym drogi wojewódzkiej nr 793 robót budowlanych:  „Przebudowy drogi wojewódzkiej Nr 793 Żarki – Myszków od km 26+975 do km 32+406” oraz  „Budowy kanalizacji sanitarnej w ul. Kościuszki i ul. Żytniej w Myszkowie, oraz budowa drogi w ul. Żytniej wraz z</w:t>
      </w:r>
    </w:p>
    <w:p w:rsidR="00FB336C" w:rsidRDefault="00FB336C" w:rsidP="00FB336C">
      <w:pPr>
        <w:pStyle w:val="Tre134"/>
      </w:pPr>
      <w:r>
        <w:t>kanalizacją deszczową, stanowiącej dojazd do projektowanej pompowni ścieków”.</w:t>
      </w:r>
    </w:p>
    <w:p w:rsidR="007D4386" w:rsidRDefault="00FB336C" w:rsidP="00FB336C">
      <w:pPr>
        <w:pStyle w:val="Tre134"/>
      </w:pPr>
      <w:r>
        <w:t xml:space="preserve">Projekt </w:t>
      </w:r>
      <w:r w:rsidR="00CF240F">
        <w:t xml:space="preserve">aneksu nr 1 do </w:t>
      </w:r>
      <w:r>
        <w:t>porozumienia stanowi załącznik do niniejszej uchwały</w:t>
      </w:r>
      <w:r w:rsidR="00E462B7">
        <w:t>.</w:t>
      </w:r>
    </w:p>
    <w:p w:rsidR="007D4386" w:rsidRDefault="007D4386" w:rsidP="00E462B7">
      <w:pPr>
        <w:pStyle w:val="rodekTre13"/>
        <w:spacing w:before="120" w:after="120"/>
      </w:pPr>
      <w:r>
        <w:t>§ 2.</w:t>
      </w:r>
    </w:p>
    <w:p w:rsidR="007D4386" w:rsidRDefault="00E462B7" w:rsidP="007D4386">
      <w:pPr>
        <w:pStyle w:val="Tre134"/>
      </w:pPr>
      <w:r w:rsidRPr="00E462B7">
        <w:t>Wykonanie uchwały powierza się Marszałkowi Województwa Śląskiego.</w:t>
      </w:r>
    </w:p>
    <w:p w:rsidR="007D4386" w:rsidRDefault="007D4386" w:rsidP="00E462B7">
      <w:pPr>
        <w:pStyle w:val="rodekTre13"/>
        <w:spacing w:before="120" w:after="120"/>
      </w:pPr>
      <w:r>
        <w:t>§ 3.</w:t>
      </w:r>
    </w:p>
    <w:p w:rsidR="00E462B7" w:rsidRDefault="00E462B7" w:rsidP="00E462B7">
      <w:pPr>
        <w:jc w:val="both"/>
      </w:pPr>
      <w:r>
        <w:t>Uchwała niniejsza wchodzi w życie z dniem podjęcia</w:t>
      </w:r>
      <w:r w:rsidRPr="00E14CCD">
        <w:t>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53" w:rsidRDefault="00587C53" w:rsidP="00AB4A4A">
      <w:r>
        <w:separator/>
      </w:r>
    </w:p>
  </w:endnote>
  <w:endnote w:type="continuationSeparator" w:id="0">
    <w:p w:rsidR="00587C53" w:rsidRDefault="00587C5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462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9358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53" w:rsidRDefault="00587C53" w:rsidP="00AB4A4A">
      <w:r>
        <w:separator/>
      </w:r>
    </w:p>
  </w:footnote>
  <w:footnote w:type="continuationSeparator" w:id="0">
    <w:p w:rsidR="00587C53" w:rsidRDefault="00587C5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9358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87C53"/>
    <w:rsid w:val="005D3746"/>
    <w:rsid w:val="005E7A23"/>
    <w:rsid w:val="005F1C87"/>
    <w:rsid w:val="005F2DB1"/>
    <w:rsid w:val="00604101"/>
    <w:rsid w:val="00645FEF"/>
    <w:rsid w:val="006476FE"/>
    <w:rsid w:val="00651A52"/>
    <w:rsid w:val="0065762F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4EA1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94495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5F1"/>
    <w:rsid w:val="00B70726"/>
    <w:rsid w:val="00B71392"/>
    <w:rsid w:val="00BA5AC0"/>
    <w:rsid w:val="00BA5FB2"/>
    <w:rsid w:val="00BD0D20"/>
    <w:rsid w:val="00BF1D66"/>
    <w:rsid w:val="00BF725F"/>
    <w:rsid w:val="00BF7C94"/>
    <w:rsid w:val="00C4688A"/>
    <w:rsid w:val="00C7377B"/>
    <w:rsid w:val="00C843F0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240F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17363"/>
    <w:rsid w:val="00E224FE"/>
    <w:rsid w:val="00E257DF"/>
    <w:rsid w:val="00E462B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36C"/>
    <w:rsid w:val="00FB3A61"/>
    <w:rsid w:val="00FC41E0"/>
    <w:rsid w:val="00FC63DF"/>
    <w:rsid w:val="00FC6A14"/>
    <w:rsid w:val="00FE67FE"/>
    <w:rsid w:val="00FF1CA3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1BF0-C7F2-44AD-85CD-A13D1A1B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2018-01-26T07:35:00Z</cp:lastPrinted>
  <dcterms:created xsi:type="dcterms:W3CDTF">2018-02-14T11:32:00Z</dcterms:created>
  <dcterms:modified xsi:type="dcterms:W3CDTF">2018-02-14T11:32:00Z</dcterms:modified>
</cp:coreProperties>
</file>