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9D915" w14:textId="3040DB54" w:rsidR="0083737B" w:rsidRPr="0083737B" w:rsidRDefault="00A65137" w:rsidP="0083737B">
      <w:pPr>
        <w:tabs>
          <w:tab w:val="left" w:pos="284"/>
        </w:tabs>
        <w:spacing w:after="0"/>
        <w:ind w:left="-284"/>
        <w:jc w:val="right"/>
        <w:rPr>
          <w:rFonts w:ascii="Arial" w:hAnsi="Arial" w:cs="Arial"/>
          <w:i/>
          <w:noProof/>
        </w:rPr>
      </w:pPr>
      <w:r>
        <w:rPr>
          <w:noProof/>
        </w:rPr>
        <w:drawing>
          <wp:inline distT="0" distB="0" distL="0" distR="0" wp14:anchorId="6B6E2611" wp14:editId="7BB73FED">
            <wp:extent cx="2362200" cy="1209675"/>
            <wp:effectExtent l="0" t="0" r="0" b="9525"/>
            <wp:docPr id="1" name="Obraz 1" descr="C:\Users\MACHOW~1\AppData\Local\Temp\znak_identyfikacji_wizualnej_herb_woj_slask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HOW~1\AppData\Local\Temp\znak_identyfikacji_wizualnej_herb_woj_slaskie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2F9B003" wp14:editId="4CB3A161">
            <wp:simplePos x="0" y="0"/>
            <wp:positionH relativeFrom="column">
              <wp:posOffset>3843655</wp:posOffset>
            </wp:positionH>
            <wp:positionV relativeFrom="paragraph">
              <wp:posOffset>304165</wp:posOffset>
            </wp:positionV>
            <wp:extent cx="2181225" cy="35242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102" w:rsidRPr="002A44A2">
        <w:rPr>
          <w:rFonts w:ascii="Arial" w:hAnsi="Arial" w:cs="Arial"/>
          <w:i/>
          <w:noProof/>
        </w:rPr>
        <w:t xml:space="preserve">                                                     </w:t>
      </w:r>
      <w:r w:rsidR="00633BCE" w:rsidRPr="002A44A2">
        <w:rPr>
          <w:rFonts w:ascii="Arial" w:hAnsi="Arial" w:cs="Arial"/>
          <w:i/>
          <w:noProof/>
        </w:rPr>
        <w:t xml:space="preserve">            </w:t>
      </w:r>
      <w:r w:rsidR="002D38D0">
        <w:rPr>
          <w:rFonts w:ascii="Arial" w:hAnsi="Arial" w:cs="Arial"/>
          <w:i/>
          <w:noProof/>
        </w:rPr>
        <w:t xml:space="preserve">  </w:t>
      </w:r>
      <w:r w:rsidR="0083737B">
        <w:rPr>
          <w:rFonts w:ascii="Arial" w:hAnsi="Arial" w:cs="Arial"/>
          <w:i/>
          <w:noProof/>
        </w:rPr>
        <w:t xml:space="preserve">Załącznik do </w:t>
      </w:r>
      <w:r w:rsidR="002D38D0">
        <w:rPr>
          <w:rFonts w:ascii="Arial" w:hAnsi="Arial" w:cs="Arial"/>
          <w:i/>
          <w:noProof/>
        </w:rPr>
        <w:t xml:space="preserve">           </w:t>
      </w:r>
      <w:r w:rsidR="0083737B" w:rsidRPr="0083737B">
        <w:rPr>
          <w:rFonts w:ascii="Arial" w:hAnsi="Arial" w:cs="Arial"/>
          <w:i/>
          <w:noProof/>
        </w:rPr>
        <w:t>Uchwał</w:t>
      </w:r>
      <w:r w:rsidR="0083737B">
        <w:rPr>
          <w:rFonts w:ascii="Arial" w:hAnsi="Arial" w:cs="Arial"/>
          <w:i/>
          <w:noProof/>
        </w:rPr>
        <w:t>y</w:t>
      </w:r>
      <w:r w:rsidR="0083737B" w:rsidRPr="0083737B">
        <w:rPr>
          <w:rFonts w:ascii="Arial" w:hAnsi="Arial" w:cs="Arial"/>
          <w:i/>
          <w:noProof/>
        </w:rPr>
        <w:t xml:space="preserve"> nr 253/240/V/2018</w:t>
      </w:r>
    </w:p>
    <w:p w14:paraId="4AE9A8A2" w14:textId="77777777" w:rsidR="0083737B" w:rsidRPr="0083737B" w:rsidRDefault="0083737B" w:rsidP="0083737B">
      <w:pPr>
        <w:tabs>
          <w:tab w:val="left" w:pos="284"/>
        </w:tabs>
        <w:spacing w:after="0"/>
        <w:ind w:left="-284"/>
        <w:jc w:val="right"/>
        <w:rPr>
          <w:rFonts w:ascii="Arial" w:hAnsi="Arial" w:cs="Arial"/>
          <w:i/>
          <w:noProof/>
        </w:rPr>
      </w:pPr>
      <w:r w:rsidRPr="0083737B">
        <w:rPr>
          <w:rFonts w:ascii="Arial" w:hAnsi="Arial" w:cs="Arial"/>
          <w:i/>
          <w:noProof/>
        </w:rPr>
        <w:t>Zarządu Wojewó</w:t>
      </w:r>
      <w:bookmarkStart w:id="0" w:name="_GoBack"/>
      <w:bookmarkEnd w:id="0"/>
      <w:r w:rsidRPr="0083737B">
        <w:rPr>
          <w:rFonts w:ascii="Arial" w:hAnsi="Arial" w:cs="Arial"/>
          <w:i/>
          <w:noProof/>
        </w:rPr>
        <w:t>dztwa Śląskiego</w:t>
      </w:r>
    </w:p>
    <w:p w14:paraId="297AE9F6" w14:textId="00F73CED" w:rsidR="00A65137" w:rsidRPr="00A65137" w:rsidRDefault="0083737B" w:rsidP="0083737B">
      <w:pPr>
        <w:tabs>
          <w:tab w:val="left" w:pos="284"/>
        </w:tabs>
        <w:spacing w:after="0"/>
        <w:ind w:left="-284"/>
        <w:jc w:val="right"/>
        <w:rPr>
          <w:rFonts w:ascii="Arial" w:hAnsi="Arial" w:cs="Arial"/>
          <w:b/>
          <w:i/>
        </w:rPr>
      </w:pPr>
      <w:r w:rsidRPr="0083737B">
        <w:rPr>
          <w:rFonts w:ascii="Arial" w:hAnsi="Arial" w:cs="Arial"/>
          <w:i/>
          <w:noProof/>
        </w:rPr>
        <w:t>z dnia 07.02.2018 r.</w:t>
      </w:r>
      <w:r w:rsidR="002D38D0">
        <w:rPr>
          <w:rFonts w:ascii="Arial" w:hAnsi="Arial" w:cs="Arial"/>
          <w:i/>
          <w:noProof/>
        </w:rPr>
        <w:t xml:space="preserve">    </w:t>
      </w:r>
      <w:r w:rsidR="00633BCE" w:rsidRPr="002A44A2">
        <w:rPr>
          <w:rFonts w:ascii="Arial" w:hAnsi="Arial" w:cs="Arial"/>
          <w:i/>
          <w:noProof/>
        </w:rPr>
        <w:t xml:space="preserve">                     </w:t>
      </w:r>
      <w:r w:rsidR="005944B7" w:rsidRPr="002A44A2">
        <w:rPr>
          <w:rFonts w:ascii="Arial" w:hAnsi="Arial" w:cs="Arial"/>
          <w:i/>
          <w:noProof/>
        </w:rPr>
        <w:t xml:space="preserve">  </w:t>
      </w:r>
      <w:r w:rsidR="00970102" w:rsidRPr="002A44A2">
        <w:rPr>
          <w:rFonts w:ascii="Arial" w:hAnsi="Arial" w:cs="Arial"/>
          <w:i/>
          <w:noProof/>
        </w:rPr>
        <w:t xml:space="preserve">                                        </w:t>
      </w:r>
      <w:r w:rsidR="00297966">
        <w:rPr>
          <w:rFonts w:ascii="Arial" w:hAnsi="Arial" w:cs="Arial"/>
          <w:i/>
          <w:noProof/>
        </w:rPr>
        <w:t xml:space="preserve">                               </w:t>
      </w:r>
    </w:p>
    <w:p w14:paraId="0049534B" w14:textId="11827E05" w:rsidR="002C79E4" w:rsidRPr="00F22AD8" w:rsidRDefault="00FC254B" w:rsidP="00F22AD8">
      <w:pPr>
        <w:spacing w:after="120"/>
        <w:jc w:val="center"/>
        <w:rPr>
          <w:rFonts w:ascii="Arial" w:hAnsi="Arial" w:cs="Arial"/>
          <w:i/>
        </w:rPr>
      </w:pPr>
      <w:r w:rsidRPr="002A44A2">
        <w:rPr>
          <w:rFonts w:ascii="Arial" w:hAnsi="Arial" w:cs="Arial"/>
          <w:b/>
        </w:rPr>
        <w:t>List intencyjny</w:t>
      </w:r>
    </w:p>
    <w:p w14:paraId="7B928D1E" w14:textId="77777777" w:rsidR="00887159" w:rsidRDefault="00887159" w:rsidP="00887159">
      <w:pPr>
        <w:spacing w:after="0"/>
        <w:jc w:val="center"/>
        <w:rPr>
          <w:rFonts w:ascii="Arial" w:hAnsi="Arial" w:cs="Arial"/>
        </w:rPr>
      </w:pPr>
      <w:proofErr w:type="gramStart"/>
      <w:r w:rsidRPr="00887159">
        <w:rPr>
          <w:rFonts w:ascii="Arial" w:hAnsi="Arial" w:cs="Arial"/>
        </w:rPr>
        <w:t>w</w:t>
      </w:r>
      <w:proofErr w:type="gramEnd"/>
      <w:r w:rsidRPr="00887159">
        <w:rPr>
          <w:rFonts w:ascii="Arial" w:hAnsi="Arial" w:cs="Arial"/>
        </w:rPr>
        <w:t xml:space="preserve"> sprawie współpracy w zakresie budowy skrzyżowania wielopoziomowego linii kolejowej </w:t>
      </w:r>
    </w:p>
    <w:p w14:paraId="70FFF6C3" w14:textId="77777777" w:rsidR="00887159" w:rsidRDefault="00887159" w:rsidP="00887159">
      <w:pPr>
        <w:spacing w:after="0"/>
        <w:jc w:val="center"/>
        <w:rPr>
          <w:rFonts w:ascii="Arial" w:hAnsi="Arial" w:cs="Arial"/>
        </w:rPr>
      </w:pPr>
      <w:proofErr w:type="gramStart"/>
      <w:r w:rsidRPr="00887159">
        <w:rPr>
          <w:rFonts w:ascii="Arial" w:hAnsi="Arial" w:cs="Arial"/>
        </w:rPr>
        <w:t>z</w:t>
      </w:r>
      <w:proofErr w:type="gramEnd"/>
      <w:r w:rsidRPr="00887159">
        <w:rPr>
          <w:rFonts w:ascii="Arial" w:hAnsi="Arial" w:cs="Arial"/>
        </w:rPr>
        <w:t xml:space="preserve"> drogą wojewódzką nr 789 w ul. Koziegłowskiej w Myszkowie w zamian za likwidację </w:t>
      </w:r>
    </w:p>
    <w:p w14:paraId="630D84B1" w14:textId="79ADAFF3" w:rsidR="00042922" w:rsidRPr="002A44A2" w:rsidRDefault="00887159" w:rsidP="00887159">
      <w:pPr>
        <w:spacing w:after="120"/>
        <w:jc w:val="center"/>
        <w:rPr>
          <w:rFonts w:ascii="Arial" w:hAnsi="Arial" w:cs="Arial"/>
        </w:rPr>
      </w:pPr>
      <w:proofErr w:type="gramStart"/>
      <w:r w:rsidRPr="00887159">
        <w:rPr>
          <w:rFonts w:ascii="Arial" w:hAnsi="Arial" w:cs="Arial"/>
        </w:rPr>
        <w:t>przejazdu</w:t>
      </w:r>
      <w:proofErr w:type="gramEnd"/>
      <w:r w:rsidRPr="00887159">
        <w:rPr>
          <w:rFonts w:ascii="Arial" w:hAnsi="Arial" w:cs="Arial"/>
        </w:rPr>
        <w:t xml:space="preserve"> kolejowo-drogowego kat. A w km 256,551 linii kolejowej nr 1 Warszawa – Katowice </w:t>
      </w:r>
    </w:p>
    <w:p w14:paraId="421C2B38" w14:textId="77777777" w:rsidR="00726C5B" w:rsidRPr="002A44A2" w:rsidRDefault="00726C5B" w:rsidP="00726C5B">
      <w:pPr>
        <w:spacing w:after="120"/>
        <w:jc w:val="center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zawarty</w:t>
      </w:r>
      <w:proofErr w:type="gramEnd"/>
      <w:r w:rsidRPr="002A44A2">
        <w:rPr>
          <w:rFonts w:ascii="Arial" w:hAnsi="Arial" w:cs="Arial"/>
        </w:rPr>
        <w:t xml:space="preserve"> w dniu ………………………… w ………………………….. </w:t>
      </w:r>
      <w:proofErr w:type="gramStart"/>
      <w:r w:rsidRPr="002A44A2">
        <w:rPr>
          <w:rFonts w:ascii="Arial" w:hAnsi="Arial" w:cs="Arial"/>
        </w:rPr>
        <w:t>pomiędzy</w:t>
      </w:r>
      <w:proofErr w:type="gramEnd"/>
      <w:r w:rsidRPr="002A44A2">
        <w:rPr>
          <w:rFonts w:ascii="Arial" w:hAnsi="Arial" w:cs="Arial"/>
        </w:rPr>
        <w:t>:</w:t>
      </w:r>
    </w:p>
    <w:p w14:paraId="7ABCBFD7" w14:textId="77777777" w:rsidR="00AF2AEA" w:rsidRPr="002A44A2" w:rsidRDefault="00AF2AEA" w:rsidP="00A22B27">
      <w:pPr>
        <w:spacing w:after="0"/>
        <w:rPr>
          <w:rFonts w:ascii="Arial" w:hAnsi="Arial" w:cs="Arial"/>
        </w:rPr>
      </w:pPr>
    </w:p>
    <w:p w14:paraId="3618A6C6" w14:textId="4BE8A9F2" w:rsidR="00640F20" w:rsidRPr="002A44A2" w:rsidRDefault="00640F20" w:rsidP="00640F20">
      <w:pPr>
        <w:spacing w:after="100"/>
        <w:jc w:val="both"/>
        <w:rPr>
          <w:rFonts w:ascii="Arial" w:hAnsi="Arial" w:cs="Arial"/>
        </w:rPr>
      </w:pPr>
      <w:r w:rsidRPr="002A44A2">
        <w:rPr>
          <w:rFonts w:ascii="Arial" w:hAnsi="Arial" w:cs="Arial"/>
          <w:b/>
        </w:rPr>
        <w:t xml:space="preserve">PKP Polskie Linie Kolejowe S.A. </w:t>
      </w:r>
      <w:proofErr w:type="gramStart"/>
      <w:r w:rsidRPr="002A44A2">
        <w:rPr>
          <w:rFonts w:ascii="Arial" w:hAnsi="Arial" w:cs="Arial"/>
        </w:rPr>
        <w:t>z</w:t>
      </w:r>
      <w:proofErr w:type="gramEnd"/>
      <w:r w:rsidRPr="002A44A2">
        <w:rPr>
          <w:rFonts w:ascii="Arial" w:hAnsi="Arial" w:cs="Arial"/>
        </w:rPr>
        <w:t xml:space="preserve"> siedzibą</w:t>
      </w:r>
      <w:r w:rsidR="001904A2">
        <w:rPr>
          <w:rFonts w:ascii="Arial" w:hAnsi="Arial" w:cs="Arial"/>
        </w:rPr>
        <w:t xml:space="preserve"> w Warszawie,</w:t>
      </w:r>
      <w:r w:rsidRPr="002A44A2">
        <w:rPr>
          <w:rFonts w:ascii="Arial" w:hAnsi="Arial" w:cs="Arial"/>
          <w:b/>
        </w:rPr>
        <w:t xml:space="preserve"> </w:t>
      </w:r>
      <w:r w:rsidRPr="002A44A2">
        <w:rPr>
          <w:rFonts w:ascii="Arial" w:hAnsi="Arial" w:cs="Arial"/>
        </w:rPr>
        <w:t>ul. Targowa 74, 03-734 Warszawa, wpisan</w:t>
      </w:r>
      <w:r w:rsidR="001904A2">
        <w:rPr>
          <w:rFonts w:ascii="Arial" w:hAnsi="Arial" w:cs="Arial"/>
        </w:rPr>
        <w:t>ą</w:t>
      </w:r>
      <w:r w:rsidRPr="002A44A2">
        <w:rPr>
          <w:rFonts w:ascii="Arial" w:hAnsi="Arial" w:cs="Arial"/>
        </w:rPr>
        <w:t xml:space="preserve"> do rejestru przedsiębiorców</w:t>
      </w:r>
      <w:r w:rsidR="001904A2">
        <w:rPr>
          <w:rFonts w:ascii="Arial" w:hAnsi="Arial" w:cs="Arial"/>
        </w:rPr>
        <w:t xml:space="preserve"> Krajowego Rejestru Sądowego</w:t>
      </w:r>
      <w:r w:rsidRPr="002A44A2">
        <w:rPr>
          <w:rFonts w:ascii="Arial" w:hAnsi="Arial" w:cs="Arial"/>
        </w:rPr>
        <w:t xml:space="preserve"> prowadzonego przez Sąd Rejonowy dla m. st. Warszawy, XIII Wydział Gospodarczy K</w:t>
      </w:r>
      <w:r w:rsidR="001904A2">
        <w:rPr>
          <w:rFonts w:ascii="Arial" w:hAnsi="Arial" w:cs="Arial"/>
        </w:rPr>
        <w:t xml:space="preserve">rajowego </w:t>
      </w:r>
      <w:r w:rsidRPr="002A44A2">
        <w:rPr>
          <w:rFonts w:ascii="Arial" w:hAnsi="Arial" w:cs="Arial"/>
        </w:rPr>
        <w:t>R</w:t>
      </w:r>
      <w:r w:rsidR="001904A2">
        <w:rPr>
          <w:rFonts w:ascii="Arial" w:hAnsi="Arial" w:cs="Arial"/>
        </w:rPr>
        <w:t xml:space="preserve">ejestru </w:t>
      </w:r>
      <w:r w:rsidRPr="002A44A2">
        <w:rPr>
          <w:rFonts w:ascii="Arial" w:hAnsi="Arial" w:cs="Arial"/>
        </w:rPr>
        <w:t>S</w:t>
      </w:r>
      <w:r w:rsidR="001904A2">
        <w:rPr>
          <w:rFonts w:ascii="Arial" w:hAnsi="Arial" w:cs="Arial"/>
        </w:rPr>
        <w:t>ądowego</w:t>
      </w:r>
      <w:r w:rsidRPr="002A44A2">
        <w:rPr>
          <w:rFonts w:ascii="Arial" w:hAnsi="Arial" w:cs="Arial"/>
        </w:rPr>
        <w:t xml:space="preserve"> </w:t>
      </w:r>
      <w:r w:rsidR="001F7BCC">
        <w:rPr>
          <w:rFonts w:ascii="Arial" w:hAnsi="Arial" w:cs="Arial"/>
        </w:rPr>
        <w:br/>
      </w:r>
      <w:r w:rsidRPr="002A44A2">
        <w:rPr>
          <w:rFonts w:ascii="Arial" w:hAnsi="Arial" w:cs="Arial"/>
        </w:rPr>
        <w:t>Nr 0000037568, NIP 1</w:t>
      </w:r>
      <w:r w:rsidR="00256ED1">
        <w:rPr>
          <w:rFonts w:ascii="Arial" w:hAnsi="Arial" w:cs="Arial"/>
        </w:rPr>
        <w:t xml:space="preserve">13-23-16-427, REGON 017319027, </w:t>
      </w:r>
      <w:r w:rsidRPr="002A44A2">
        <w:rPr>
          <w:rFonts w:ascii="Arial" w:hAnsi="Arial" w:cs="Arial"/>
        </w:rPr>
        <w:t xml:space="preserve">z kapitałem zakładowym wynoszącym </w:t>
      </w:r>
      <w:r w:rsidR="001F7BCC">
        <w:rPr>
          <w:rFonts w:ascii="Arial" w:hAnsi="Arial" w:cs="Arial"/>
        </w:rPr>
        <w:br/>
      </w:r>
      <w:r w:rsidRPr="002A44A2">
        <w:rPr>
          <w:rFonts w:ascii="Arial" w:hAnsi="Arial" w:cs="Arial"/>
        </w:rPr>
        <w:t>16 696 577 000,00 zł w całości wpłaconym, reprezentowane przez:</w:t>
      </w:r>
    </w:p>
    <w:p w14:paraId="182182C6" w14:textId="77777777" w:rsidR="005375B2" w:rsidRPr="0003597F" w:rsidRDefault="005375B2" w:rsidP="005375B2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03597F">
        <w:rPr>
          <w:rFonts w:ascii="Arial" w:hAnsi="Arial" w:cs="Arial"/>
        </w:rPr>
        <w:t xml:space="preserve">Jolantę Pawluk – Dyrektora Centrum Realizacji Inwestycji </w:t>
      </w:r>
    </w:p>
    <w:p w14:paraId="398986DC" w14:textId="35EA6A91" w:rsidR="0003597F" w:rsidRPr="005375B2" w:rsidRDefault="005375B2" w:rsidP="005375B2">
      <w:pPr>
        <w:pStyle w:val="Akapitzlist"/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</w:rPr>
      </w:pPr>
      <w:r w:rsidRPr="0003597F">
        <w:rPr>
          <w:rFonts w:ascii="Arial" w:hAnsi="Arial" w:cs="Arial"/>
        </w:rPr>
        <w:t xml:space="preserve">Tadeusza </w:t>
      </w:r>
      <w:proofErr w:type="spellStart"/>
      <w:r w:rsidRPr="0003597F">
        <w:rPr>
          <w:rFonts w:ascii="Arial" w:hAnsi="Arial" w:cs="Arial"/>
        </w:rPr>
        <w:t>Sobotnika</w:t>
      </w:r>
      <w:proofErr w:type="spellEnd"/>
      <w:r w:rsidRPr="0003597F">
        <w:rPr>
          <w:rFonts w:ascii="Arial" w:hAnsi="Arial" w:cs="Arial"/>
        </w:rPr>
        <w:t xml:space="preserve"> – Dyrektora Biura Przygotowania Inwestycji </w:t>
      </w:r>
      <w:r w:rsidR="00AD4269" w:rsidRPr="005375B2">
        <w:rPr>
          <w:rFonts w:ascii="Arial" w:hAnsi="Arial" w:cs="Arial"/>
        </w:rPr>
        <w:t xml:space="preserve"> </w:t>
      </w:r>
      <w:r w:rsidR="0003597F" w:rsidRPr="005375B2">
        <w:rPr>
          <w:rFonts w:ascii="Arial" w:hAnsi="Arial" w:cs="Arial"/>
        </w:rPr>
        <w:t xml:space="preserve"> </w:t>
      </w:r>
    </w:p>
    <w:p w14:paraId="0CC0A520" w14:textId="0465AAA4" w:rsidR="00640F20" w:rsidRPr="002A44A2" w:rsidRDefault="00640F20" w:rsidP="00640F20">
      <w:pPr>
        <w:spacing w:after="100"/>
        <w:jc w:val="both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zwane</w:t>
      </w:r>
      <w:proofErr w:type="gramEnd"/>
      <w:r w:rsidRPr="002A44A2">
        <w:rPr>
          <w:rFonts w:ascii="Arial" w:hAnsi="Arial" w:cs="Arial"/>
        </w:rPr>
        <w:t xml:space="preserve"> dalej </w:t>
      </w:r>
      <w:r w:rsidRPr="002A44A2">
        <w:rPr>
          <w:rFonts w:ascii="Arial" w:hAnsi="Arial" w:cs="Arial"/>
          <w:b/>
        </w:rPr>
        <w:t xml:space="preserve">PLK </w:t>
      </w:r>
    </w:p>
    <w:p w14:paraId="558B702D" w14:textId="77777777" w:rsidR="00DD6AF3" w:rsidRPr="002A44A2" w:rsidRDefault="009F1B34" w:rsidP="00640F20">
      <w:pPr>
        <w:kinsoku w:val="0"/>
        <w:overflowPunct w:val="0"/>
        <w:spacing w:after="120"/>
        <w:ind w:left="216" w:hanging="216"/>
        <w:jc w:val="both"/>
        <w:textAlignment w:val="baseline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a</w:t>
      </w:r>
      <w:proofErr w:type="gramEnd"/>
    </w:p>
    <w:p w14:paraId="615B46FC" w14:textId="554206F6" w:rsidR="00640F20" w:rsidRPr="002A44A2" w:rsidRDefault="002D5295" w:rsidP="009F2771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Województwem</w:t>
      </w:r>
      <w:r w:rsidR="00D53B01">
        <w:rPr>
          <w:rFonts w:ascii="Arial" w:hAnsi="Arial" w:cs="Arial"/>
          <w:b/>
        </w:rPr>
        <w:t xml:space="preserve"> </w:t>
      </w:r>
      <w:r w:rsidR="0046295B">
        <w:rPr>
          <w:rFonts w:ascii="Arial" w:hAnsi="Arial" w:cs="Arial"/>
          <w:b/>
        </w:rPr>
        <w:t>Ś</w:t>
      </w:r>
      <w:r>
        <w:rPr>
          <w:rFonts w:ascii="Arial" w:hAnsi="Arial" w:cs="Arial"/>
          <w:b/>
        </w:rPr>
        <w:t>ląskim</w:t>
      </w:r>
      <w:r w:rsidR="00640F20" w:rsidRPr="002A44A2">
        <w:rPr>
          <w:rFonts w:ascii="Arial" w:hAnsi="Arial" w:cs="Arial"/>
        </w:rPr>
        <w:t xml:space="preserve">, </w:t>
      </w:r>
      <w:r w:rsidR="00F126DB">
        <w:rPr>
          <w:rFonts w:ascii="Arial" w:hAnsi="Arial" w:cs="Arial"/>
        </w:rPr>
        <w:t>z siedzibą</w:t>
      </w:r>
      <w:r w:rsidR="002B6BD1">
        <w:rPr>
          <w:rFonts w:ascii="Arial" w:hAnsi="Arial" w:cs="Arial"/>
        </w:rPr>
        <w:t xml:space="preserve"> w </w:t>
      </w:r>
      <w:r w:rsidR="00D53B01">
        <w:rPr>
          <w:rFonts w:ascii="Arial" w:hAnsi="Arial" w:cs="Arial"/>
        </w:rPr>
        <w:t>Katowicach</w:t>
      </w:r>
      <w:r w:rsidR="002B6BD1">
        <w:rPr>
          <w:rFonts w:ascii="Arial" w:hAnsi="Arial" w:cs="Arial"/>
        </w:rPr>
        <w:t>,</w:t>
      </w:r>
      <w:r w:rsidR="00F126DB">
        <w:rPr>
          <w:rFonts w:ascii="Arial" w:hAnsi="Arial" w:cs="Arial"/>
        </w:rPr>
        <w:t xml:space="preserve"> </w:t>
      </w:r>
      <w:r w:rsidR="00D53B01" w:rsidRPr="00D53B01">
        <w:rPr>
          <w:rFonts w:ascii="Arial" w:hAnsi="Arial" w:cs="Arial"/>
        </w:rPr>
        <w:t>ul. Juliusza Ligonia 46</w:t>
      </w:r>
      <w:r w:rsidR="00047E39">
        <w:rPr>
          <w:rFonts w:ascii="Arial" w:hAnsi="Arial" w:cs="Arial"/>
        </w:rPr>
        <w:t xml:space="preserve">, </w:t>
      </w:r>
      <w:r w:rsidR="00D53B01" w:rsidRPr="00D53B01">
        <w:rPr>
          <w:rFonts w:ascii="Arial" w:hAnsi="Arial" w:cs="Arial"/>
        </w:rPr>
        <w:t>40-037 Katowice</w:t>
      </w:r>
      <w:r w:rsidR="00640F20" w:rsidRPr="002A44A2">
        <w:rPr>
          <w:rFonts w:ascii="Arial" w:hAnsi="Arial" w:cs="Arial"/>
        </w:rPr>
        <w:t>,</w:t>
      </w:r>
      <w:r w:rsidR="00C9598B" w:rsidRPr="002A44A2">
        <w:t xml:space="preserve"> </w:t>
      </w:r>
      <w:r w:rsidR="00256ED1">
        <w:br/>
      </w:r>
      <w:r w:rsidR="00C9598B" w:rsidRPr="002A44A2">
        <w:rPr>
          <w:rFonts w:ascii="Arial" w:hAnsi="Arial" w:cs="Arial"/>
        </w:rPr>
        <w:t>NIP</w:t>
      </w:r>
      <w:r w:rsidR="00E56D24">
        <w:rPr>
          <w:rFonts w:ascii="Arial" w:hAnsi="Arial" w:cs="Arial"/>
        </w:rPr>
        <w:t xml:space="preserve"> </w:t>
      </w:r>
      <w:r w:rsidR="00E56D24" w:rsidRPr="00E56D24">
        <w:rPr>
          <w:rFonts w:ascii="Arial" w:hAnsi="Arial" w:cs="Arial"/>
        </w:rPr>
        <w:t>954</w:t>
      </w:r>
      <w:r w:rsidR="003915C3">
        <w:rPr>
          <w:rFonts w:ascii="Arial" w:hAnsi="Arial" w:cs="Arial"/>
        </w:rPr>
        <w:t>-</w:t>
      </w:r>
      <w:r w:rsidR="00E56D24" w:rsidRPr="00E56D24">
        <w:rPr>
          <w:rFonts w:ascii="Arial" w:hAnsi="Arial" w:cs="Arial"/>
        </w:rPr>
        <w:t>2</w:t>
      </w:r>
      <w:r w:rsidR="003915C3">
        <w:rPr>
          <w:rFonts w:ascii="Arial" w:hAnsi="Arial" w:cs="Arial"/>
        </w:rPr>
        <w:t>77-</w:t>
      </w:r>
      <w:r w:rsidR="00E56D24" w:rsidRPr="00E56D24">
        <w:rPr>
          <w:rFonts w:ascii="Arial" w:hAnsi="Arial" w:cs="Arial"/>
        </w:rPr>
        <w:t>0</w:t>
      </w:r>
      <w:r w:rsidR="003915C3">
        <w:rPr>
          <w:rFonts w:ascii="Arial" w:hAnsi="Arial" w:cs="Arial"/>
        </w:rPr>
        <w:t>0-64</w:t>
      </w:r>
      <w:r w:rsidR="00E6727F">
        <w:rPr>
          <w:rFonts w:ascii="Arial" w:hAnsi="Arial" w:cs="Arial"/>
        </w:rPr>
        <w:t xml:space="preserve">, </w:t>
      </w:r>
      <w:r w:rsidR="00640F20" w:rsidRPr="002A44A2">
        <w:rPr>
          <w:rFonts w:ascii="Arial" w:hAnsi="Arial" w:cs="Arial"/>
        </w:rPr>
        <w:t>reprezentowan</w:t>
      </w:r>
      <w:r w:rsidR="003915C3">
        <w:rPr>
          <w:rFonts w:ascii="Arial" w:hAnsi="Arial" w:cs="Arial"/>
        </w:rPr>
        <w:t>y</w:t>
      </w:r>
      <w:r w:rsidR="00256ED1">
        <w:rPr>
          <w:rFonts w:ascii="Arial" w:hAnsi="Arial" w:cs="Arial"/>
        </w:rPr>
        <w:t>m</w:t>
      </w:r>
      <w:r w:rsidR="00640F20" w:rsidRPr="002A44A2">
        <w:rPr>
          <w:rFonts w:ascii="Arial" w:hAnsi="Arial" w:cs="Arial"/>
        </w:rPr>
        <w:t xml:space="preserve"> przez</w:t>
      </w:r>
      <w:r w:rsidR="003915C3">
        <w:rPr>
          <w:rFonts w:ascii="Arial" w:hAnsi="Arial" w:cs="Arial"/>
        </w:rPr>
        <w:t xml:space="preserve"> Zarząd Województwa w osobach</w:t>
      </w:r>
      <w:r w:rsidR="00640F20" w:rsidRPr="002A44A2">
        <w:rPr>
          <w:rFonts w:ascii="Arial" w:hAnsi="Arial" w:cs="Arial"/>
        </w:rPr>
        <w:t>:</w:t>
      </w:r>
    </w:p>
    <w:p w14:paraId="20034598" w14:textId="57AA41F7" w:rsidR="00D53B01" w:rsidRPr="00D53B01" w:rsidRDefault="00D53B01" w:rsidP="00D53B01">
      <w:pPr>
        <w:spacing w:after="100"/>
        <w:jc w:val="both"/>
        <w:rPr>
          <w:rFonts w:ascii="Arial" w:hAnsi="Arial" w:cs="Arial"/>
        </w:rPr>
      </w:pPr>
      <w:r w:rsidRPr="00D53B01">
        <w:rPr>
          <w:rFonts w:ascii="Arial" w:hAnsi="Arial" w:cs="Arial"/>
        </w:rPr>
        <w:t>1.</w:t>
      </w:r>
      <w:r w:rsidR="0003597F">
        <w:rPr>
          <w:rFonts w:ascii="Arial" w:hAnsi="Arial" w:cs="Arial"/>
        </w:rPr>
        <w:t xml:space="preserve">  </w:t>
      </w:r>
      <w:r w:rsidRPr="00D53B01">
        <w:rPr>
          <w:rFonts w:ascii="Arial" w:hAnsi="Arial" w:cs="Arial"/>
        </w:rPr>
        <w:t xml:space="preserve">………………………….……….….. – …………………..………………………………… </w:t>
      </w:r>
    </w:p>
    <w:p w14:paraId="2CA4BC6A" w14:textId="2DAD39E6" w:rsidR="00E56D24" w:rsidRDefault="00D53B01" w:rsidP="00D53B01">
      <w:pPr>
        <w:jc w:val="both"/>
        <w:rPr>
          <w:rFonts w:ascii="Arial" w:hAnsi="Arial" w:cs="Arial"/>
        </w:rPr>
      </w:pPr>
      <w:r w:rsidRPr="00D53B01">
        <w:rPr>
          <w:rFonts w:ascii="Arial" w:hAnsi="Arial" w:cs="Arial"/>
        </w:rPr>
        <w:t>2.</w:t>
      </w:r>
      <w:r w:rsidR="0003597F">
        <w:rPr>
          <w:rFonts w:ascii="Arial" w:hAnsi="Arial" w:cs="Arial"/>
        </w:rPr>
        <w:t xml:space="preserve">  </w:t>
      </w:r>
      <w:r w:rsidRPr="00D53B01">
        <w:rPr>
          <w:rFonts w:ascii="Arial" w:hAnsi="Arial" w:cs="Arial"/>
        </w:rPr>
        <w:t xml:space="preserve">………………………….……….….. – …………………..………………………………… </w:t>
      </w:r>
    </w:p>
    <w:p w14:paraId="1826214C" w14:textId="488B7E69" w:rsidR="00640F20" w:rsidRPr="002A44A2" w:rsidRDefault="00640F20" w:rsidP="00D53B01">
      <w:pPr>
        <w:jc w:val="both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zwan</w:t>
      </w:r>
      <w:r w:rsidR="003915C3">
        <w:rPr>
          <w:rFonts w:ascii="Arial" w:hAnsi="Arial" w:cs="Arial"/>
        </w:rPr>
        <w:t>ym</w:t>
      </w:r>
      <w:proofErr w:type="gramEnd"/>
      <w:r w:rsidRPr="002A44A2">
        <w:rPr>
          <w:rFonts w:ascii="Arial" w:hAnsi="Arial" w:cs="Arial"/>
        </w:rPr>
        <w:t xml:space="preserve"> dalej </w:t>
      </w:r>
      <w:r w:rsidR="00E56D24">
        <w:rPr>
          <w:rFonts w:ascii="Arial" w:hAnsi="Arial" w:cs="Arial"/>
          <w:b/>
        </w:rPr>
        <w:t>Województwem</w:t>
      </w:r>
    </w:p>
    <w:p w14:paraId="09D817FC" w14:textId="3465FA3B" w:rsidR="00DC3828" w:rsidRPr="002A44A2" w:rsidRDefault="009F57C0">
      <w:pPr>
        <w:spacing w:after="120"/>
        <w:jc w:val="both"/>
        <w:rPr>
          <w:rFonts w:ascii="Arial" w:eastAsia="Calibri" w:hAnsi="Arial" w:cs="Arial"/>
          <w:b/>
        </w:rPr>
      </w:pPr>
      <w:proofErr w:type="gramStart"/>
      <w:r w:rsidRPr="002A44A2">
        <w:rPr>
          <w:rFonts w:ascii="Arial" w:eastAsia="Calibri" w:hAnsi="Arial" w:cs="Arial"/>
        </w:rPr>
        <w:t>łącznie</w:t>
      </w:r>
      <w:proofErr w:type="gramEnd"/>
      <w:r w:rsidRPr="002A44A2">
        <w:rPr>
          <w:rFonts w:ascii="Arial" w:eastAsia="Calibri" w:hAnsi="Arial" w:cs="Arial"/>
        </w:rPr>
        <w:t xml:space="preserve"> zwanych </w:t>
      </w:r>
      <w:r w:rsidRPr="002A44A2">
        <w:rPr>
          <w:rFonts w:ascii="Arial" w:eastAsia="Calibri" w:hAnsi="Arial" w:cs="Arial"/>
          <w:b/>
        </w:rPr>
        <w:t>Stronami</w:t>
      </w:r>
      <w:r w:rsidR="006850DC">
        <w:rPr>
          <w:rFonts w:ascii="Arial" w:eastAsia="Calibri" w:hAnsi="Arial" w:cs="Arial"/>
          <w:b/>
        </w:rPr>
        <w:t xml:space="preserve">, </w:t>
      </w:r>
      <w:r w:rsidR="006850DC" w:rsidRPr="006850DC">
        <w:rPr>
          <w:rFonts w:ascii="Arial" w:eastAsia="Calibri" w:hAnsi="Arial" w:cs="Arial"/>
        </w:rPr>
        <w:t>a każda z osobna</w:t>
      </w:r>
      <w:r w:rsidR="006850DC">
        <w:rPr>
          <w:rFonts w:ascii="Arial" w:eastAsia="Calibri" w:hAnsi="Arial" w:cs="Arial"/>
          <w:b/>
        </w:rPr>
        <w:t xml:space="preserve"> Stroną</w:t>
      </w:r>
    </w:p>
    <w:p w14:paraId="759D4C57" w14:textId="77777777" w:rsidR="00297966" w:rsidRDefault="00297966" w:rsidP="009F2771">
      <w:pPr>
        <w:spacing w:after="120"/>
        <w:jc w:val="both"/>
        <w:rPr>
          <w:rFonts w:ascii="Arial" w:eastAsia="Calibri" w:hAnsi="Arial" w:cs="Arial"/>
        </w:rPr>
      </w:pPr>
    </w:p>
    <w:p w14:paraId="21321AC9" w14:textId="77777777" w:rsidR="00982A90" w:rsidRDefault="00982A90" w:rsidP="009F2771">
      <w:pPr>
        <w:spacing w:after="120"/>
        <w:jc w:val="both"/>
        <w:rPr>
          <w:rFonts w:ascii="Arial" w:eastAsia="Calibri" w:hAnsi="Arial" w:cs="Arial"/>
        </w:rPr>
      </w:pPr>
    </w:p>
    <w:p w14:paraId="68081276" w14:textId="77777777" w:rsidR="00CA02C6" w:rsidRPr="002A44A2" w:rsidRDefault="00DC3828">
      <w:pPr>
        <w:spacing w:after="120"/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>Preambuła</w:t>
      </w:r>
    </w:p>
    <w:p w14:paraId="18B91A94" w14:textId="77777777" w:rsidR="005944B7" w:rsidRPr="002A44A2" w:rsidRDefault="002C79E4" w:rsidP="004B20EC">
      <w:pPr>
        <w:spacing w:after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>Mając n</w:t>
      </w:r>
      <w:r w:rsidR="004E7AE2" w:rsidRPr="002A44A2">
        <w:rPr>
          <w:rFonts w:ascii="Arial" w:hAnsi="Arial" w:cs="Arial"/>
        </w:rPr>
        <w:t xml:space="preserve">a </w:t>
      </w:r>
      <w:proofErr w:type="gramStart"/>
      <w:r w:rsidR="004E7AE2" w:rsidRPr="002A44A2">
        <w:rPr>
          <w:rFonts w:ascii="Arial" w:hAnsi="Arial" w:cs="Arial"/>
        </w:rPr>
        <w:t>uwadze</w:t>
      </w:r>
      <w:r w:rsidR="00640F20" w:rsidRPr="002A44A2">
        <w:rPr>
          <w:rFonts w:ascii="Arial" w:hAnsi="Arial" w:cs="Arial"/>
        </w:rPr>
        <w:t xml:space="preserve"> że</w:t>
      </w:r>
      <w:proofErr w:type="gramEnd"/>
      <w:r w:rsidR="005944B7" w:rsidRPr="002A44A2">
        <w:rPr>
          <w:rFonts w:ascii="Arial" w:hAnsi="Arial" w:cs="Arial"/>
        </w:rPr>
        <w:t>:</w:t>
      </w:r>
    </w:p>
    <w:p w14:paraId="2793FB31" w14:textId="7D129946" w:rsidR="00653C78" w:rsidRDefault="00653C78" w:rsidP="00E56D24">
      <w:pPr>
        <w:pStyle w:val="Akapitzlist"/>
        <w:numPr>
          <w:ilvl w:val="0"/>
          <w:numId w:val="6"/>
        </w:numPr>
        <w:kinsoku w:val="0"/>
        <w:overflowPunct w:val="0"/>
        <w:spacing w:after="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proofErr w:type="gramStart"/>
      <w:r w:rsidRPr="00B742B1">
        <w:rPr>
          <w:rFonts w:ascii="Arial" w:hAnsi="Arial" w:cs="Arial"/>
          <w:spacing w:val="-2"/>
        </w:rPr>
        <w:t>w</w:t>
      </w:r>
      <w:proofErr w:type="gramEnd"/>
      <w:r w:rsidRPr="00B742B1">
        <w:rPr>
          <w:rFonts w:ascii="Arial" w:hAnsi="Arial" w:cs="Arial"/>
          <w:spacing w:val="-2"/>
        </w:rPr>
        <w:t xml:space="preserve"> ciągu </w:t>
      </w:r>
      <w:r w:rsidR="00E56D24">
        <w:rPr>
          <w:rFonts w:ascii="Arial" w:hAnsi="Arial" w:cs="Arial"/>
          <w:spacing w:val="-2"/>
        </w:rPr>
        <w:t xml:space="preserve">drogi wojewódzkiej nr 789 w </w:t>
      </w:r>
      <w:r w:rsidR="00E56D24" w:rsidRPr="00E56D24">
        <w:rPr>
          <w:rFonts w:ascii="Arial" w:eastAsia="Calibri" w:hAnsi="Arial" w:cs="Arial"/>
          <w:spacing w:val="-2"/>
        </w:rPr>
        <w:t>ul. Koziegłowskiej w Myszkowie</w:t>
      </w:r>
      <w:r w:rsidRPr="00B742B1">
        <w:rPr>
          <w:rFonts w:ascii="Arial" w:hAnsi="Arial" w:cs="Arial"/>
          <w:spacing w:val="-2"/>
        </w:rPr>
        <w:t xml:space="preserve"> znajduj</w:t>
      </w:r>
      <w:r w:rsidR="001235F0" w:rsidRPr="00B742B1">
        <w:rPr>
          <w:rFonts w:ascii="Arial" w:hAnsi="Arial" w:cs="Arial"/>
          <w:spacing w:val="-2"/>
        </w:rPr>
        <w:t>e</w:t>
      </w:r>
      <w:r w:rsidRPr="00B742B1">
        <w:rPr>
          <w:rFonts w:ascii="Arial" w:hAnsi="Arial" w:cs="Arial"/>
          <w:spacing w:val="-2"/>
        </w:rPr>
        <w:t xml:space="preserve"> się przejazd kolejowo-drogow</w:t>
      </w:r>
      <w:r w:rsidR="001235F0" w:rsidRPr="00B742B1">
        <w:rPr>
          <w:rFonts w:ascii="Arial" w:hAnsi="Arial" w:cs="Arial"/>
          <w:spacing w:val="-2"/>
        </w:rPr>
        <w:t>y</w:t>
      </w:r>
      <w:r w:rsidRPr="00B742B1">
        <w:rPr>
          <w:rFonts w:ascii="Arial" w:hAnsi="Arial" w:cs="Arial"/>
          <w:spacing w:val="-2"/>
        </w:rPr>
        <w:t xml:space="preserve"> </w:t>
      </w:r>
      <w:r w:rsidR="00E56D24" w:rsidRPr="00E56D24">
        <w:rPr>
          <w:rFonts w:ascii="Arial" w:hAnsi="Arial" w:cs="Arial"/>
          <w:spacing w:val="-2"/>
        </w:rPr>
        <w:t xml:space="preserve">kat. A w km 256,551 linii kolejowej nr 1 Warszawa – Katowice </w:t>
      </w:r>
      <w:r w:rsidR="00297966">
        <w:rPr>
          <w:rFonts w:ascii="Arial" w:hAnsi="Arial" w:cs="Arial"/>
          <w:spacing w:val="-2"/>
        </w:rPr>
        <w:br/>
      </w:r>
      <w:r w:rsidR="00E56D24" w:rsidRPr="00E56D24">
        <w:rPr>
          <w:rFonts w:ascii="Arial" w:hAnsi="Arial" w:cs="Arial"/>
          <w:spacing w:val="-2"/>
        </w:rPr>
        <w:t xml:space="preserve">(odc. Częstochowa </w:t>
      </w:r>
      <w:r w:rsidR="00256ED1">
        <w:rPr>
          <w:rFonts w:ascii="Arial" w:hAnsi="Arial" w:cs="Arial"/>
          <w:spacing w:val="-2"/>
        </w:rPr>
        <w:t>–</w:t>
      </w:r>
      <w:r w:rsidR="00E56D24" w:rsidRPr="00E56D24">
        <w:rPr>
          <w:rFonts w:ascii="Arial" w:hAnsi="Arial" w:cs="Arial"/>
          <w:spacing w:val="-2"/>
        </w:rPr>
        <w:t xml:space="preserve"> Zawiercie)</w:t>
      </w:r>
      <w:r w:rsidRPr="00653C78">
        <w:rPr>
          <w:rFonts w:ascii="Arial" w:hAnsi="Arial" w:cs="Arial"/>
        </w:rPr>
        <w:t xml:space="preserve">; </w:t>
      </w:r>
    </w:p>
    <w:p w14:paraId="2FBEEAA1" w14:textId="42F9B020" w:rsidR="008071E9" w:rsidRDefault="001235F0" w:rsidP="008071E9">
      <w:pPr>
        <w:pStyle w:val="Akapitzlist"/>
        <w:numPr>
          <w:ilvl w:val="0"/>
          <w:numId w:val="6"/>
        </w:numPr>
        <w:kinsoku w:val="0"/>
        <w:overflowPunct w:val="0"/>
        <w:spacing w:after="0"/>
        <w:ind w:left="284" w:right="74" w:hanging="284"/>
        <w:jc w:val="both"/>
        <w:textAlignment w:val="baseline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</w:rPr>
        <w:t>wzrost</w:t>
      </w:r>
      <w:proofErr w:type="gramEnd"/>
      <w:r>
        <w:rPr>
          <w:rFonts w:ascii="Arial" w:eastAsia="Calibri" w:hAnsi="Arial" w:cs="Arial"/>
        </w:rPr>
        <w:t xml:space="preserve"> </w:t>
      </w:r>
      <w:r w:rsidRPr="009F2771">
        <w:rPr>
          <w:rFonts w:ascii="Arial" w:eastAsia="Calibri" w:hAnsi="Arial" w:cs="Arial"/>
        </w:rPr>
        <w:t>natężenia ruchu kolejowego i samochodowego</w:t>
      </w:r>
      <w:r>
        <w:rPr>
          <w:rFonts w:ascii="Arial" w:eastAsia="Calibri" w:hAnsi="Arial" w:cs="Arial"/>
        </w:rPr>
        <w:t xml:space="preserve"> stwarza</w:t>
      </w:r>
      <w:r w:rsidRPr="009F2771">
        <w:rPr>
          <w:rFonts w:ascii="Arial" w:eastAsia="Calibri" w:hAnsi="Arial" w:cs="Arial"/>
        </w:rPr>
        <w:t xml:space="preserve"> duże problemy komunikacyjne </w:t>
      </w:r>
      <w:r>
        <w:rPr>
          <w:rFonts w:ascii="Arial" w:eastAsia="Calibri" w:hAnsi="Arial" w:cs="Arial"/>
        </w:rPr>
        <w:t>dla mieszkańców miejscowości z powodu</w:t>
      </w:r>
      <w:r w:rsidRPr="009F2771">
        <w:rPr>
          <w:rFonts w:ascii="Arial" w:eastAsia="Calibri" w:hAnsi="Arial" w:cs="Arial"/>
        </w:rPr>
        <w:t xml:space="preserve"> bardzo częste</w:t>
      </w:r>
      <w:r>
        <w:rPr>
          <w:rFonts w:ascii="Arial" w:eastAsia="Calibri" w:hAnsi="Arial" w:cs="Arial"/>
        </w:rPr>
        <w:t>go</w:t>
      </w:r>
      <w:r w:rsidRPr="009F2771">
        <w:rPr>
          <w:rFonts w:ascii="Arial" w:eastAsia="Calibri" w:hAnsi="Arial" w:cs="Arial"/>
        </w:rPr>
        <w:t xml:space="preserve"> zamykani</w:t>
      </w:r>
      <w:r>
        <w:rPr>
          <w:rFonts w:ascii="Arial" w:eastAsia="Calibri" w:hAnsi="Arial" w:cs="Arial"/>
        </w:rPr>
        <w:t>a</w:t>
      </w:r>
      <w:r w:rsidRPr="009F2771">
        <w:rPr>
          <w:rFonts w:ascii="Arial" w:eastAsia="Calibri" w:hAnsi="Arial" w:cs="Arial"/>
        </w:rPr>
        <w:t xml:space="preserve"> przejazdu</w:t>
      </w:r>
      <w:r w:rsidR="00C819D1">
        <w:rPr>
          <w:rFonts w:ascii="Arial" w:eastAsia="Calibri" w:hAnsi="Arial" w:cs="Arial"/>
        </w:rPr>
        <w:t>, co</w:t>
      </w:r>
      <w:r w:rsidRPr="009F2771">
        <w:rPr>
          <w:rFonts w:ascii="Arial" w:eastAsia="Calibri" w:hAnsi="Arial" w:cs="Arial"/>
        </w:rPr>
        <w:t xml:space="preserve"> jest szczególnie odczuwaln</w:t>
      </w:r>
      <w:r w:rsidR="00C819D1">
        <w:rPr>
          <w:rFonts w:ascii="Arial" w:eastAsia="Calibri" w:hAnsi="Arial" w:cs="Arial"/>
        </w:rPr>
        <w:t>e</w:t>
      </w:r>
      <w:r w:rsidRPr="009F2771">
        <w:rPr>
          <w:rFonts w:ascii="Arial" w:eastAsia="Calibri" w:hAnsi="Arial" w:cs="Arial"/>
        </w:rPr>
        <w:t xml:space="preserve"> w godzinach porannego i popołudniowego</w:t>
      </w:r>
      <w:r w:rsidR="00C819D1" w:rsidRPr="00C819D1">
        <w:rPr>
          <w:rFonts w:ascii="Arial" w:eastAsia="Calibri" w:hAnsi="Arial" w:cs="Arial"/>
        </w:rPr>
        <w:t xml:space="preserve"> </w:t>
      </w:r>
      <w:r w:rsidR="00C819D1" w:rsidRPr="009F2771">
        <w:rPr>
          <w:rFonts w:ascii="Arial" w:eastAsia="Calibri" w:hAnsi="Arial" w:cs="Arial"/>
        </w:rPr>
        <w:t>szczytu</w:t>
      </w:r>
      <w:r w:rsidR="00C819D1">
        <w:rPr>
          <w:rFonts w:ascii="Arial" w:eastAsia="Calibri" w:hAnsi="Arial" w:cs="Arial"/>
        </w:rPr>
        <w:t>. Utrudniony jest również szybki dojazd służb ratunkowych do miejsca wezwania</w:t>
      </w:r>
      <w:r w:rsidR="003B3AA6">
        <w:rPr>
          <w:rFonts w:ascii="Arial" w:hAnsi="Arial" w:cs="Arial"/>
        </w:rPr>
        <w:t>;</w:t>
      </w:r>
    </w:p>
    <w:p w14:paraId="50D41CA6" w14:textId="4B4FF8DE" w:rsidR="00D53B01" w:rsidRPr="00D53B01" w:rsidRDefault="00D53B01" w:rsidP="00D53B01">
      <w:pPr>
        <w:pStyle w:val="Akapitzlist"/>
        <w:numPr>
          <w:ilvl w:val="0"/>
          <w:numId w:val="6"/>
        </w:numPr>
        <w:kinsoku w:val="0"/>
        <w:overflowPunct w:val="0"/>
        <w:spacing w:after="0"/>
        <w:ind w:left="284" w:right="74" w:hanging="284"/>
        <w:jc w:val="both"/>
        <w:textAlignment w:val="baseline"/>
        <w:rPr>
          <w:rFonts w:ascii="Arial" w:eastAsia="Calibri" w:hAnsi="Arial" w:cs="Arial"/>
        </w:rPr>
      </w:pPr>
      <w:r w:rsidRPr="00D53B01">
        <w:rPr>
          <w:rFonts w:ascii="Arial" w:eastAsia="Calibri" w:hAnsi="Arial" w:cs="Arial"/>
        </w:rPr>
        <w:t>Zarząd Województwa, mając przekonanie o potrzebie budowy bezkolizyjnego skrzyżowania l</w:t>
      </w:r>
      <w:r w:rsidR="00256ED1">
        <w:rPr>
          <w:rFonts w:ascii="Arial" w:eastAsia="Calibri" w:hAnsi="Arial" w:cs="Arial"/>
        </w:rPr>
        <w:t xml:space="preserve">inii kolejowej </w:t>
      </w:r>
      <w:r w:rsidRPr="00D53B01">
        <w:rPr>
          <w:rFonts w:ascii="Arial" w:eastAsia="Calibri" w:hAnsi="Arial" w:cs="Arial"/>
        </w:rPr>
        <w:t xml:space="preserve">nr </w:t>
      </w:r>
      <w:r w:rsidR="00E00AC4">
        <w:rPr>
          <w:rFonts w:ascii="Arial" w:eastAsia="Calibri" w:hAnsi="Arial" w:cs="Arial"/>
        </w:rPr>
        <w:t>1</w:t>
      </w:r>
      <w:r w:rsidRPr="00D53B01">
        <w:rPr>
          <w:rFonts w:ascii="Arial" w:eastAsia="Calibri" w:hAnsi="Arial" w:cs="Arial"/>
        </w:rPr>
        <w:t xml:space="preserve"> z </w:t>
      </w:r>
      <w:r w:rsidR="00256ED1">
        <w:rPr>
          <w:rFonts w:ascii="Arial" w:eastAsia="Calibri" w:hAnsi="Arial" w:cs="Arial"/>
        </w:rPr>
        <w:t>drogą wojewódzką</w:t>
      </w:r>
      <w:r w:rsidRPr="00D53B01">
        <w:rPr>
          <w:rFonts w:ascii="Arial" w:eastAsia="Calibri" w:hAnsi="Arial" w:cs="Arial"/>
        </w:rPr>
        <w:t xml:space="preserve"> nr </w:t>
      </w:r>
      <w:r w:rsidR="00E00AC4">
        <w:rPr>
          <w:rFonts w:ascii="Arial" w:eastAsia="Calibri" w:hAnsi="Arial" w:cs="Arial"/>
        </w:rPr>
        <w:t>789</w:t>
      </w:r>
      <w:r w:rsidRPr="00D53B01">
        <w:rPr>
          <w:rFonts w:ascii="Arial" w:eastAsia="Calibri" w:hAnsi="Arial" w:cs="Arial"/>
        </w:rPr>
        <w:t xml:space="preserve"> w </w:t>
      </w:r>
      <w:r w:rsidR="00E00AC4">
        <w:rPr>
          <w:rFonts w:ascii="Arial" w:eastAsia="Calibri" w:hAnsi="Arial" w:cs="Arial"/>
        </w:rPr>
        <w:t>Myszkowie</w:t>
      </w:r>
      <w:r w:rsidRPr="00D53B01">
        <w:rPr>
          <w:rFonts w:ascii="Arial" w:eastAsia="Calibri" w:hAnsi="Arial" w:cs="Arial"/>
        </w:rPr>
        <w:t xml:space="preserve">, zwrócił się do PLK </w:t>
      </w:r>
      <w:r w:rsidR="00256ED1">
        <w:rPr>
          <w:rFonts w:ascii="Arial" w:eastAsia="Calibri" w:hAnsi="Arial" w:cs="Arial"/>
        </w:rPr>
        <w:t xml:space="preserve">z propozycją </w:t>
      </w:r>
      <w:r w:rsidRPr="00D53B01">
        <w:rPr>
          <w:rFonts w:ascii="Arial" w:eastAsia="Calibri" w:hAnsi="Arial" w:cs="Arial"/>
        </w:rPr>
        <w:t>wspólnej realizacji przedsięwzięcia;</w:t>
      </w:r>
    </w:p>
    <w:p w14:paraId="5F595BBC" w14:textId="2BF6AD14" w:rsidR="00510A8C" w:rsidRPr="00F20E37" w:rsidRDefault="00510A8C" w:rsidP="00510A8C">
      <w:pPr>
        <w:pStyle w:val="Akapitzlist"/>
        <w:numPr>
          <w:ilvl w:val="0"/>
          <w:numId w:val="6"/>
        </w:numPr>
        <w:kinsoku w:val="0"/>
        <w:overflowPunct w:val="0"/>
        <w:spacing w:after="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r w:rsidRPr="00F20E37">
        <w:rPr>
          <w:rFonts w:ascii="Arial" w:hAnsi="Arial" w:cs="Arial"/>
        </w:rPr>
        <w:lastRenderedPageBreak/>
        <w:t xml:space="preserve">PLK uruchamiają nowy projekt inwestycyjny pn. „Poprawa bezpieczeństwa na </w:t>
      </w:r>
      <w:r w:rsidRPr="00F20E37">
        <w:rPr>
          <w:rFonts w:ascii="Arial" w:hAnsi="Arial" w:cs="Arial"/>
          <w:spacing w:val="-2"/>
        </w:rPr>
        <w:t>skrzyżowaniach linii kolejowych z drogami – etap III”, który stwarza możliwość współpracy</w:t>
      </w:r>
      <w:r w:rsidRPr="00F20E37">
        <w:rPr>
          <w:rFonts w:ascii="Arial" w:hAnsi="Arial" w:cs="Arial"/>
        </w:rPr>
        <w:t xml:space="preserve"> z jednostkami samorządu terytorialnego (JST) w zakresie współfinansowania inwestycji samorządów obejmujących likwidację przejazdów kole</w:t>
      </w:r>
      <w:r w:rsidR="00256ED1">
        <w:rPr>
          <w:rFonts w:ascii="Arial" w:hAnsi="Arial" w:cs="Arial"/>
        </w:rPr>
        <w:t xml:space="preserve">jowo-drogowych w poziomie szyn </w:t>
      </w:r>
      <w:r w:rsidRPr="00F20E37">
        <w:rPr>
          <w:rFonts w:ascii="Arial" w:hAnsi="Arial" w:cs="Arial"/>
        </w:rPr>
        <w:t>i budowę w zamian skrzyżowań dwupoziomowych;</w:t>
      </w:r>
    </w:p>
    <w:p w14:paraId="270BBD37" w14:textId="70988A6F" w:rsidR="001E199B" w:rsidRPr="002A44A2" w:rsidRDefault="001E199B" w:rsidP="004B20EC">
      <w:pPr>
        <w:pStyle w:val="Akapitzlist"/>
        <w:numPr>
          <w:ilvl w:val="0"/>
          <w:numId w:val="6"/>
        </w:numPr>
        <w:kinsoku w:val="0"/>
        <w:overflowPunct w:val="0"/>
        <w:spacing w:after="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r w:rsidRPr="002A44A2">
        <w:rPr>
          <w:rFonts w:ascii="Arial" w:hAnsi="Arial" w:cs="Arial"/>
        </w:rPr>
        <w:t>Ze względu na bezpieczeństwo</w:t>
      </w:r>
      <w:r w:rsidR="00157AD5">
        <w:rPr>
          <w:rFonts w:ascii="Arial" w:hAnsi="Arial" w:cs="Arial"/>
        </w:rPr>
        <w:t xml:space="preserve"> </w:t>
      </w:r>
      <w:r w:rsidR="004B20EC" w:rsidRPr="002A44A2">
        <w:rPr>
          <w:rFonts w:ascii="Arial" w:hAnsi="Arial" w:cs="Arial"/>
        </w:rPr>
        <w:t>ruchu kolejowego i drogowego wskazana jest likwidacja przejazd</w:t>
      </w:r>
      <w:r w:rsidR="006C1039">
        <w:rPr>
          <w:rFonts w:ascii="Arial" w:hAnsi="Arial" w:cs="Arial"/>
        </w:rPr>
        <w:t>u</w:t>
      </w:r>
      <w:r w:rsidR="004B20EC" w:rsidRPr="002A44A2">
        <w:rPr>
          <w:rFonts w:ascii="Arial" w:hAnsi="Arial" w:cs="Arial"/>
        </w:rPr>
        <w:t xml:space="preserve"> kolejowo-drogow</w:t>
      </w:r>
      <w:r w:rsidR="000B7F1C">
        <w:rPr>
          <w:rFonts w:ascii="Arial" w:hAnsi="Arial" w:cs="Arial"/>
        </w:rPr>
        <w:t>ego</w:t>
      </w:r>
      <w:r w:rsidR="00EF4194">
        <w:rPr>
          <w:rFonts w:ascii="Arial" w:hAnsi="Arial" w:cs="Arial"/>
        </w:rPr>
        <w:t xml:space="preserve"> </w:t>
      </w:r>
      <w:r w:rsidR="004B20EC" w:rsidRPr="002A44A2">
        <w:rPr>
          <w:rFonts w:ascii="Arial" w:hAnsi="Arial" w:cs="Arial"/>
        </w:rPr>
        <w:t>i zast</w:t>
      </w:r>
      <w:r w:rsidR="001E22BD">
        <w:rPr>
          <w:rFonts w:ascii="Arial" w:hAnsi="Arial" w:cs="Arial"/>
        </w:rPr>
        <w:t>ąpie</w:t>
      </w:r>
      <w:r w:rsidR="004B20EC" w:rsidRPr="002A44A2">
        <w:rPr>
          <w:rFonts w:ascii="Arial" w:hAnsi="Arial" w:cs="Arial"/>
        </w:rPr>
        <w:t xml:space="preserve">nie </w:t>
      </w:r>
      <w:r w:rsidR="000B7F1C">
        <w:rPr>
          <w:rFonts w:ascii="Arial" w:hAnsi="Arial" w:cs="Arial"/>
        </w:rPr>
        <w:t>go</w:t>
      </w:r>
      <w:r w:rsidR="004B20EC" w:rsidRPr="002A44A2">
        <w:rPr>
          <w:rFonts w:ascii="Arial" w:hAnsi="Arial" w:cs="Arial"/>
        </w:rPr>
        <w:t xml:space="preserve"> bezkolizyjn</w:t>
      </w:r>
      <w:r w:rsidR="000B7F1C">
        <w:rPr>
          <w:rFonts w:ascii="Arial" w:hAnsi="Arial" w:cs="Arial"/>
        </w:rPr>
        <w:t>ą</w:t>
      </w:r>
      <w:r w:rsidR="004B20EC" w:rsidRPr="002A44A2">
        <w:rPr>
          <w:rFonts w:ascii="Arial" w:hAnsi="Arial" w:cs="Arial"/>
        </w:rPr>
        <w:t xml:space="preserve"> przepraw</w:t>
      </w:r>
      <w:r w:rsidR="000B7F1C">
        <w:rPr>
          <w:rFonts w:ascii="Arial" w:hAnsi="Arial" w:cs="Arial"/>
        </w:rPr>
        <w:t>ą</w:t>
      </w:r>
      <w:r w:rsidR="004B20EC" w:rsidRPr="002A44A2">
        <w:rPr>
          <w:rFonts w:ascii="Arial" w:hAnsi="Arial" w:cs="Arial"/>
        </w:rPr>
        <w:t xml:space="preserve"> przez tory</w:t>
      </w:r>
      <w:r w:rsidR="002F7BA3">
        <w:rPr>
          <w:rFonts w:ascii="Arial" w:hAnsi="Arial" w:cs="Arial"/>
        </w:rPr>
        <w:t xml:space="preserve">. </w:t>
      </w:r>
    </w:p>
    <w:p w14:paraId="0866A3C0" w14:textId="77777777" w:rsidR="00D211CF" w:rsidRPr="002A44A2" w:rsidRDefault="00D211CF" w:rsidP="004B20EC">
      <w:pPr>
        <w:kinsoku w:val="0"/>
        <w:overflowPunct w:val="0"/>
        <w:spacing w:before="120" w:after="0"/>
        <w:ind w:right="74"/>
        <w:jc w:val="both"/>
        <w:textAlignment w:val="baseline"/>
        <w:rPr>
          <w:rFonts w:ascii="Arial" w:hAnsi="Arial" w:cs="Arial"/>
        </w:rPr>
      </w:pPr>
      <w:r w:rsidRPr="002A44A2">
        <w:rPr>
          <w:rFonts w:ascii="Arial" w:hAnsi="Arial" w:cs="Arial"/>
        </w:rPr>
        <w:t>Strony wyrażają wolę wspólnego działania, która przyczyni się do:</w:t>
      </w:r>
    </w:p>
    <w:p w14:paraId="64A4BC23" w14:textId="4CBB892B" w:rsidR="00D211CF" w:rsidRPr="000B7F1C" w:rsidRDefault="001E199B" w:rsidP="007D029F">
      <w:pPr>
        <w:pStyle w:val="Akapitzlist"/>
        <w:numPr>
          <w:ilvl w:val="0"/>
          <w:numId w:val="7"/>
        </w:numPr>
        <w:kinsoku w:val="0"/>
        <w:overflowPunct w:val="0"/>
        <w:spacing w:after="0"/>
        <w:ind w:left="284" w:right="74" w:hanging="284"/>
        <w:jc w:val="both"/>
        <w:textAlignment w:val="baseline"/>
        <w:rPr>
          <w:rFonts w:ascii="Arial" w:hAnsi="Arial" w:cs="Arial"/>
          <w:spacing w:val="-2"/>
        </w:rPr>
      </w:pPr>
      <w:proofErr w:type="gramStart"/>
      <w:r w:rsidRPr="000B7F1C">
        <w:rPr>
          <w:rFonts w:ascii="Arial" w:hAnsi="Arial" w:cs="Arial"/>
          <w:spacing w:val="-2"/>
        </w:rPr>
        <w:t>p</w:t>
      </w:r>
      <w:r w:rsidR="00D211CF" w:rsidRPr="000B7F1C">
        <w:rPr>
          <w:rFonts w:ascii="Arial" w:hAnsi="Arial" w:cs="Arial"/>
          <w:spacing w:val="-2"/>
        </w:rPr>
        <w:t>oprawy</w:t>
      </w:r>
      <w:proofErr w:type="gramEnd"/>
      <w:r w:rsidR="00D211CF" w:rsidRPr="000B7F1C">
        <w:rPr>
          <w:rFonts w:ascii="Arial" w:hAnsi="Arial" w:cs="Arial"/>
          <w:spacing w:val="-2"/>
        </w:rPr>
        <w:t xml:space="preserve"> </w:t>
      </w:r>
      <w:r w:rsidR="00380E87" w:rsidRPr="000B7F1C">
        <w:rPr>
          <w:rFonts w:ascii="Arial" w:hAnsi="Arial" w:cs="Arial"/>
          <w:spacing w:val="-2"/>
        </w:rPr>
        <w:t xml:space="preserve">bezpieczeństwa w części </w:t>
      </w:r>
      <w:r w:rsidR="000B7F1C" w:rsidRPr="000B7F1C">
        <w:rPr>
          <w:rFonts w:ascii="Arial" w:hAnsi="Arial" w:cs="Arial"/>
          <w:spacing w:val="-2"/>
        </w:rPr>
        <w:t>miejscowości</w:t>
      </w:r>
      <w:r w:rsidR="00380E87" w:rsidRPr="000B7F1C">
        <w:rPr>
          <w:rFonts w:ascii="Arial" w:hAnsi="Arial" w:cs="Arial"/>
          <w:spacing w:val="-2"/>
        </w:rPr>
        <w:t xml:space="preserve"> leżącej bezpośrednio przy linii kolejowej</w:t>
      </w:r>
      <w:r w:rsidR="00D211CF" w:rsidRPr="000B7F1C">
        <w:rPr>
          <w:rFonts w:ascii="Arial" w:hAnsi="Arial" w:cs="Arial"/>
          <w:spacing w:val="-2"/>
        </w:rPr>
        <w:t>,</w:t>
      </w:r>
    </w:p>
    <w:p w14:paraId="1ED27E2F" w14:textId="3B9E8AE7" w:rsidR="00380E87" w:rsidRPr="002A44A2" w:rsidRDefault="00380E87" w:rsidP="007D029F">
      <w:pPr>
        <w:pStyle w:val="Akapitzlist"/>
        <w:numPr>
          <w:ilvl w:val="0"/>
          <w:numId w:val="7"/>
        </w:numPr>
        <w:kinsoku w:val="0"/>
        <w:overflowPunct w:val="0"/>
        <w:spacing w:after="12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poprawy</w:t>
      </w:r>
      <w:proofErr w:type="gramEnd"/>
      <w:r w:rsidRPr="002A44A2">
        <w:rPr>
          <w:rFonts w:ascii="Arial" w:hAnsi="Arial" w:cs="Arial"/>
        </w:rPr>
        <w:t xml:space="preserve"> </w:t>
      </w:r>
      <w:r w:rsidR="00927CDD" w:rsidRPr="002A44A2">
        <w:rPr>
          <w:rFonts w:ascii="Arial" w:hAnsi="Arial" w:cs="Arial"/>
        </w:rPr>
        <w:t xml:space="preserve">układu komunikacyjnego </w:t>
      </w:r>
      <w:r w:rsidR="000B7F1C">
        <w:rPr>
          <w:rFonts w:ascii="Arial" w:hAnsi="Arial" w:cs="Arial"/>
        </w:rPr>
        <w:t>miejscowości</w:t>
      </w:r>
      <w:r w:rsidR="004B20EC" w:rsidRPr="002A44A2">
        <w:rPr>
          <w:rFonts w:ascii="Arial" w:hAnsi="Arial" w:cs="Arial"/>
        </w:rPr>
        <w:t>,</w:t>
      </w:r>
    </w:p>
    <w:p w14:paraId="0C3F8108" w14:textId="77777777" w:rsidR="000373E7" w:rsidRPr="002A44A2" w:rsidRDefault="00F574E8">
      <w:pPr>
        <w:kinsoku w:val="0"/>
        <w:overflowPunct w:val="0"/>
        <w:spacing w:after="120"/>
        <w:jc w:val="both"/>
        <w:textAlignment w:val="baseline"/>
        <w:rPr>
          <w:rFonts w:ascii="Arial" w:hAnsi="Arial" w:cs="Arial"/>
        </w:rPr>
      </w:pPr>
      <w:proofErr w:type="gramStart"/>
      <w:r w:rsidRPr="002A44A2">
        <w:rPr>
          <w:rFonts w:ascii="Arial" w:hAnsi="Arial" w:cs="Arial"/>
        </w:rPr>
        <w:t>postanawiają</w:t>
      </w:r>
      <w:r w:rsidR="001428BA" w:rsidRPr="002A44A2">
        <w:rPr>
          <w:rFonts w:ascii="Arial" w:hAnsi="Arial" w:cs="Arial"/>
        </w:rPr>
        <w:t>c</w:t>
      </w:r>
      <w:r w:rsidRPr="002A44A2">
        <w:rPr>
          <w:rFonts w:ascii="Arial" w:hAnsi="Arial" w:cs="Arial"/>
        </w:rPr>
        <w:t xml:space="preserve"> co</w:t>
      </w:r>
      <w:proofErr w:type="gramEnd"/>
      <w:r w:rsidRPr="002A44A2">
        <w:rPr>
          <w:rFonts w:ascii="Arial" w:hAnsi="Arial" w:cs="Arial"/>
        </w:rPr>
        <w:t xml:space="preserve"> następuje:</w:t>
      </w:r>
    </w:p>
    <w:p w14:paraId="7B45CCF8" w14:textId="77777777" w:rsidR="00E52EE5" w:rsidRPr="002A44A2" w:rsidRDefault="00E52EE5">
      <w:pPr>
        <w:tabs>
          <w:tab w:val="left" w:pos="4395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>§ 1</w:t>
      </w:r>
    </w:p>
    <w:p w14:paraId="3FD547B8" w14:textId="315A9D6D" w:rsidR="00E52EE5" w:rsidRPr="002A44A2" w:rsidRDefault="00177C05" w:rsidP="007D02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>Strony podpisują</w:t>
      </w:r>
      <w:r w:rsidR="00FC254B" w:rsidRPr="002A44A2">
        <w:rPr>
          <w:rFonts w:ascii="Arial" w:hAnsi="Arial" w:cs="Arial"/>
        </w:rPr>
        <w:t xml:space="preserve"> niniejszy</w:t>
      </w:r>
      <w:r w:rsidR="006A56E6" w:rsidRPr="002A44A2">
        <w:rPr>
          <w:rFonts w:ascii="Arial" w:hAnsi="Arial" w:cs="Arial"/>
        </w:rPr>
        <w:t xml:space="preserve"> </w:t>
      </w:r>
      <w:r w:rsidR="00FC254B" w:rsidRPr="002A44A2">
        <w:rPr>
          <w:rFonts w:ascii="Arial" w:hAnsi="Arial" w:cs="Arial"/>
        </w:rPr>
        <w:t>list intencyjny</w:t>
      </w:r>
      <w:r w:rsidR="00E52EE5" w:rsidRPr="002A44A2">
        <w:rPr>
          <w:rFonts w:ascii="Arial" w:hAnsi="Arial" w:cs="Arial"/>
        </w:rPr>
        <w:t xml:space="preserve"> </w:t>
      </w:r>
      <w:r w:rsidR="000B7F1C">
        <w:rPr>
          <w:rFonts w:ascii="Arial" w:hAnsi="Arial" w:cs="Arial"/>
        </w:rPr>
        <w:t>(</w:t>
      </w:r>
      <w:r w:rsidR="00FC254B" w:rsidRPr="000B7F1C">
        <w:rPr>
          <w:rFonts w:ascii="Arial" w:hAnsi="Arial" w:cs="Arial"/>
          <w:b/>
        </w:rPr>
        <w:t>List intencyjny</w:t>
      </w:r>
      <w:r w:rsidR="00812DE6" w:rsidRPr="002A44A2">
        <w:rPr>
          <w:rFonts w:ascii="Arial" w:hAnsi="Arial" w:cs="Arial"/>
        </w:rPr>
        <w:t xml:space="preserve">) </w:t>
      </w:r>
      <w:r w:rsidR="00E52EE5" w:rsidRPr="002A44A2">
        <w:rPr>
          <w:rFonts w:ascii="Arial" w:hAnsi="Arial" w:cs="Arial"/>
        </w:rPr>
        <w:t xml:space="preserve">będący wyrażeniem woli współpracy </w:t>
      </w:r>
      <w:r w:rsidR="00256ED1">
        <w:rPr>
          <w:rFonts w:ascii="Arial" w:hAnsi="Arial" w:cs="Arial"/>
        </w:rPr>
        <w:br/>
      </w:r>
      <w:r w:rsidR="00E52EE5" w:rsidRPr="002A44A2">
        <w:rPr>
          <w:rFonts w:ascii="Arial" w:hAnsi="Arial" w:cs="Arial"/>
        </w:rPr>
        <w:t xml:space="preserve">w celu doprowadzenie do realizacji </w:t>
      </w:r>
      <w:r w:rsidR="00DD0486">
        <w:rPr>
          <w:rFonts w:ascii="Arial" w:hAnsi="Arial" w:cs="Arial"/>
        </w:rPr>
        <w:t>I</w:t>
      </w:r>
      <w:r w:rsidR="00157AD5">
        <w:rPr>
          <w:rFonts w:ascii="Arial" w:hAnsi="Arial" w:cs="Arial"/>
        </w:rPr>
        <w:t>nwestycji</w:t>
      </w:r>
      <w:r w:rsidR="0043342C" w:rsidRPr="002A44A2">
        <w:rPr>
          <w:rFonts w:ascii="Arial" w:hAnsi="Arial" w:cs="Arial"/>
        </w:rPr>
        <w:t>.</w:t>
      </w:r>
    </w:p>
    <w:p w14:paraId="46E2BBE6" w14:textId="20DAAC63" w:rsidR="0077680C" w:rsidRPr="00B742B1" w:rsidRDefault="008111D9" w:rsidP="00E00AC4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A74F69">
        <w:rPr>
          <w:rFonts w:ascii="Arial" w:hAnsi="Arial" w:cs="Arial"/>
        </w:rPr>
        <w:t xml:space="preserve">Strony </w:t>
      </w:r>
      <w:r w:rsidR="00A74F69">
        <w:rPr>
          <w:rFonts w:ascii="Arial" w:hAnsi="Arial" w:cs="Arial"/>
        </w:rPr>
        <w:t xml:space="preserve">zgodnie </w:t>
      </w:r>
      <w:r w:rsidRPr="00A74F69">
        <w:rPr>
          <w:rFonts w:ascii="Arial" w:hAnsi="Arial" w:cs="Arial"/>
        </w:rPr>
        <w:t xml:space="preserve">oświadczają, iż </w:t>
      </w:r>
      <w:r w:rsidRPr="00A74F69">
        <w:rPr>
          <w:rFonts w:ascii="Arial" w:hAnsi="Arial" w:cs="Arial"/>
          <w:bCs/>
        </w:rPr>
        <w:t>są zainteresowane</w:t>
      </w:r>
      <w:r w:rsidR="004B20EC" w:rsidRPr="00A74F69">
        <w:rPr>
          <w:rFonts w:ascii="Arial" w:hAnsi="Arial" w:cs="Arial"/>
          <w:bCs/>
        </w:rPr>
        <w:t xml:space="preserve"> </w:t>
      </w:r>
      <w:r w:rsidR="00A74F69">
        <w:rPr>
          <w:rFonts w:ascii="Arial" w:hAnsi="Arial" w:cs="Arial"/>
          <w:bCs/>
        </w:rPr>
        <w:t xml:space="preserve">wspólną </w:t>
      </w:r>
      <w:r w:rsidR="004B20EC" w:rsidRPr="00A74F69">
        <w:rPr>
          <w:rFonts w:ascii="Arial" w:hAnsi="Arial" w:cs="Arial"/>
          <w:bCs/>
        </w:rPr>
        <w:t>budową</w:t>
      </w:r>
      <w:r w:rsidR="00062078" w:rsidRPr="00A74F69">
        <w:rPr>
          <w:rFonts w:ascii="Arial" w:hAnsi="Arial" w:cs="Arial"/>
        </w:rPr>
        <w:t xml:space="preserve"> </w:t>
      </w:r>
      <w:r w:rsidR="00A74F69" w:rsidRPr="00A74F69">
        <w:rPr>
          <w:rFonts w:ascii="Arial" w:hAnsi="Arial" w:cs="Arial"/>
        </w:rPr>
        <w:t>skrzyżowania</w:t>
      </w:r>
      <w:r w:rsidR="00E00AC4">
        <w:rPr>
          <w:rFonts w:ascii="Arial" w:hAnsi="Arial" w:cs="Arial"/>
        </w:rPr>
        <w:t xml:space="preserve"> </w:t>
      </w:r>
      <w:r w:rsidR="00A74F69" w:rsidRPr="00A74F69">
        <w:rPr>
          <w:rFonts w:ascii="Arial" w:hAnsi="Arial" w:cs="Arial"/>
        </w:rPr>
        <w:t>bezkolizyjnego</w:t>
      </w:r>
      <w:r w:rsidR="00062078" w:rsidRPr="00A74F69">
        <w:rPr>
          <w:rFonts w:ascii="Arial" w:hAnsi="Arial" w:cs="Arial"/>
        </w:rPr>
        <w:t xml:space="preserve"> </w:t>
      </w:r>
      <w:r w:rsidR="00A74F69">
        <w:rPr>
          <w:rFonts w:ascii="Arial" w:hAnsi="Arial" w:cs="Arial"/>
        </w:rPr>
        <w:t>w ciągu</w:t>
      </w:r>
      <w:r w:rsidR="00A74F69" w:rsidRPr="00A74F69">
        <w:rPr>
          <w:rFonts w:ascii="Arial" w:hAnsi="Arial" w:cs="Arial"/>
        </w:rPr>
        <w:t xml:space="preserve"> </w:t>
      </w:r>
      <w:r w:rsidR="00E00AC4" w:rsidRPr="00E00AC4">
        <w:rPr>
          <w:rFonts w:ascii="Arial" w:hAnsi="Arial" w:cs="Arial"/>
        </w:rPr>
        <w:t>ul. Koziegłowskiej w Myszkowie</w:t>
      </w:r>
      <w:r w:rsidR="00D1462A" w:rsidRPr="00B742B1">
        <w:rPr>
          <w:rFonts w:ascii="Arial" w:hAnsi="Arial" w:cs="Arial"/>
        </w:rPr>
        <w:t>.</w:t>
      </w:r>
    </w:p>
    <w:p w14:paraId="07227637" w14:textId="0B588275" w:rsidR="00D1462A" w:rsidRPr="00E00AC4" w:rsidRDefault="008657FD" w:rsidP="00D0210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eastAsia="Calibri" w:hAnsi="Arial" w:cs="Arial"/>
        </w:rPr>
      </w:pPr>
      <w:r w:rsidRPr="00E00AC4">
        <w:rPr>
          <w:rFonts w:ascii="Arial" w:hAnsi="Arial" w:cs="Arial"/>
        </w:rPr>
        <w:t xml:space="preserve">Strony ustalają, że warunkiem wspólnej realizacji </w:t>
      </w:r>
      <w:r w:rsidR="00DD0486" w:rsidRPr="00E00AC4">
        <w:rPr>
          <w:rFonts w:ascii="Arial" w:hAnsi="Arial" w:cs="Arial"/>
        </w:rPr>
        <w:t>Inwestycji</w:t>
      </w:r>
      <w:r w:rsidRPr="00E00AC4">
        <w:rPr>
          <w:rFonts w:ascii="Arial" w:hAnsi="Arial" w:cs="Arial"/>
        </w:rPr>
        <w:t xml:space="preserve"> będzie likwidacja </w:t>
      </w:r>
      <w:r w:rsidR="000B7F1C" w:rsidRPr="00E00AC4">
        <w:rPr>
          <w:rFonts w:ascii="Arial" w:eastAsia="Calibri" w:hAnsi="Arial" w:cs="Arial"/>
        </w:rPr>
        <w:t xml:space="preserve">przejazdu </w:t>
      </w:r>
      <w:r w:rsidR="00256ED1">
        <w:rPr>
          <w:rFonts w:ascii="Arial" w:eastAsia="Calibri" w:hAnsi="Arial" w:cs="Arial"/>
        </w:rPr>
        <w:t>k</w:t>
      </w:r>
      <w:r w:rsidR="000B7F1C" w:rsidRPr="00E00AC4">
        <w:rPr>
          <w:rFonts w:ascii="Arial" w:eastAsia="Calibri" w:hAnsi="Arial" w:cs="Arial"/>
        </w:rPr>
        <w:t>olejowo</w:t>
      </w:r>
      <w:r w:rsidR="00256ED1">
        <w:rPr>
          <w:rFonts w:ascii="Arial" w:eastAsia="Calibri" w:hAnsi="Arial" w:cs="Arial"/>
        </w:rPr>
        <w:t xml:space="preserve"> </w:t>
      </w:r>
      <w:r w:rsidR="000B7F1C" w:rsidRPr="00E00AC4">
        <w:rPr>
          <w:rFonts w:ascii="Arial" w:eastAsia="Calibri" w:hAnsi="Arial" w:cs="Arial"/>
        </w:rPr>
        <w:t xml:space="preserve">-drogowego kat. A </w:t>
      </w:r>
      <w:r w:rsidR="00E00AC4" w:rsidRPr="00E00AC4">
        <w:rPr>
          <w:rFonts w:ascii="Arial" w:eastAsia="Calibri" w:hAnsi="Arial" w:cs="Arial"/>
        </w:rPr>
        <w:t>256,551 linii kolejowej nr 1 Warszawa – Katowice (odc. Częstochowa</w:t>
      </w:r>
      <w:r w:rsidR="00256ED1">
        <w:rPr>
          <w:rFonts w:ascii="Arial" w:eastAsia="Calibri" w:hAnsi="Arial" w:cs="Arial"/>
        </w:rPr>
        <w:t xml:space="preserve"> –</w:t>
      </w:r>
      <w:r w:rsidR="00E00AC4" w:rsidRPr="00E00AC4">
        <w:rPr>
          <w:rFonts w:ascii="Arial" w:eastAsia="Calibri" w:hAnsi="Arial" w:cs="Arial"/>
        </w:rPr>
        <w:t xml:space="preserve">Zawiercie); </w:t>
      </w:r>
    </w:p>
    <w:p w14:paraId="4EB56A3A" w14:textId="77777777" w:rsidR="00047EE6" w:rsidRPr="002A44A2" w:rsidRDefault="00047EE6" w:rsidP="00047EE6">
      <w:pPr>
        <w:tabs>
          <w:tab w:val="left" w:pos="284"/>
          <w:tab w:val="left" w:pos="4395"/>
        </w:tabs>
        <w:spacing w:after="0"/>
        <w:jc w:val="center"/>
        <w:rPr>
          <w:rFonts w:ascii="Arial" w:hAnsi="Arial" w:cs="Arial"/>
          <w:b/>
        </w:rPr>
      </w:pPr>
    </w:p>
    <w:p w14:paraId="20B9080B" w14:textId="77777777" w:rsidR="002A5C86" w:rsidRPr="002A44A2" w:rsidRDefault="002A5C86" w:rsidP="00047EE6">
      <w:pPr>
        <w:tabs>
          <w:tab w:val="left" w:pos="284"/>
          <w:tab w:val="left" w:pos="4395"/>
        </w:tabs>
        <w:spacing w:after="120"/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>§ 2</w:t>
      </w:r>
    </w:p>
    <w:p w14:paraId="75764F1B" w14:textId="5D918736" w:rsidR="0023428D" w:rsidRPr="002A44A2" w:rsidRDefault="0023428D" w:rsidP="00047EE6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Strony wskazują </w:t>
      </w:r>
      <w:r w:rsidR="00E00AC4">
        <w:rPr>
          <w:rFonts w:ascii="Arial" w:hAnsi="Arial" w:cs="Arial"/>
        </w:rPr>
        <w:t>Województwo</w:t>
      </w:r>
      <w:r w:rsidR="00E117FF">
        <w:rPr>
          <w:rFonts w:ascii="Arial" w:hAnsi="Arial" w:cs="Arial"/>
        </w:rPr>
        <w:t xml:space="preserve"> </w:t>
      </w:r>
      <w:r w:rsidR="00BD2F7E" w:rsidRPr="002A44A2">
        <w:rPr>
          <w:rFonts w:ascii="Arial" w:hAnsi="Arial" w:cs="Arial"/>
        </w:rPr>
        <w:t>jako lidera Inwestycji</w:t>
      </w:r>
      <w:r w:rsidRPr="002A44A2">
        <w:rPr>
          <w:rFonts w:ascii="Arial" w:hAnsi="Arial" w:cs="Arial"/>
        </w:rPr>
        <w:t xml:space="preserve">, a </w:t>
      </w:r>
      <w:proofErr w:type="gramStart"/>
      <w:r w:rsidRPr="002A44A2">
        <w:rPr>
          <w:rFonts w:ascii="Arial" w:hAnsi="Arial" w:cs="Arial"/>
        </w:rPr>
        <w:t xml:space="preserve">PLK </w:t>
      </w:r>
      <w:r w:rsidR="00177C05" w:rsidRPr="002A44A2">
        <w:rPr>
          <w:rFonts w:ascii="Arial" w:hAnsi="Arial" w:cs="Arial"/>
        </w:rPr>
        <w:t xml:space="preserve"> jako</w:t>
      </w:r>
      <w:proofErr w:type="gramEnd"/>
      <w:r w:rsidR="00176555" w:rsidRPr="002A44A2">
        <w:rPr>
          <w:rFonts w:ascii="Arial" w:hAnsi="Arial" w:cs="Arial"/>
        </w:rPr>
        <w:t xml:space="preserve"> partner</w:t>
      </w:r>
      <w:r w:rsidR="00177C05" w:rsidRPr="002A44A2">
        <w:rPr>
          <w:rFonts w:ascii="Arial" w:hAnsi="Arial" w:cs="Arial"/>
        </w:rPr>
        <w:t>a</w:t>
      </w:r>
      <w:r w:rsidRPr="002A44A2">
        <w:rPr>
          <w:rFonts w:ascii="Arial" w:hAnsi="Arial" w:cs="Arial"/>
        </w:rPr>
        <w:t>.</w:t>
      </w:r>
    </w:p>
    <w:p w14:paraId="56C5B917" w14:textId="32FD121D" w:rsidR="00471B07" w:rsidRPr="002A44A2" w:rsidRDefault="00E00AC4" w:rsidP="00047EE6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Województwo</w:t>
      </w:r>
      <w:r w:rsidR="00471B07" w:rsidRPr="002A44A2">
        <w:rPr>
          <w:rFonts w:ascii="Arial" w:hAnsi="Arial" w:cs="Arial"/>
        </w:rPr>
        <w:t xml:space="preserve"> akceptuje założenia projektu pn. „Poprawa bezpieczeństwa na skrzyżowaniach linii kolejowych z drogami – etap III”</w:t>
      </w:r>
      <w:r w:rsidR="00C135DA">
        <w:rPr>
          <w:rFonts w:ascii="Arial" w:hAnsi="Arial" w:cs="Arial"/>
        </w:rPr>
        <w:t xml:space="preserve"> (Załącznik do Listu Intencyjnego)</w:t>
      </w:r>
      <w:r w:rsidR="00471B07" w:rsidRPr="002A44A2">
        <w:rPr>
          <w:rFonts w:ascii="Arial" w:hAnsi="Arial" w:cs="Arial"/>
        </w:rPr>
        <w:t xml:space="preserve">, w </w:t>
      </w:r>
      <w:proofErr w:type="gramStart"/>
      <w:r w:rsidR="00471B07" w:rsidRPr="002A44A2">
        <w:rPr>
          <w:rFonts w:ascii="Arial" w:hAnsi="Arial" w:cs="Arial"/>
        </w:rPr>
        <w:t>ramach którego</w:t>
      </w:r>
      <w:proofErr w:type="gramEnd"/>
      <w:r w:rsidR="00471B07" w:rsidRPr="002A44A2">
        <w:rPr>
          <w:rFonts w:ascii="Arial" w:hAnsi="Arial" w:cs="Arial"/>
        </w:rPr>
        <w:t xml:space="preserve"> możliwa byłaby realizacja Inwestycji.</w:t>
      </w:r>
      <w:r w:rsidR="00C135DA">
        <w:rPr>
          <w:rFonts w:ascii="Arial" w:hAnsi="Arial" w:cs="Arial"/>
        </w:rPr>
        <w:t xml:space="preserve"> </w:t>
      </w:r>
    </w:p>
    <w:p w14:paraId="7A5A91FA" w14:textId="46A1B024" w:rsidR="008111D9" w:rsidRPr="00DA7CE5" w:rsidRDefault="00E00AC4" w:rsidP="00047EE6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Województwo</w:t>
      </w:r>
      <w:r w:rsidR="00472113" w:rsidRPr="002A44A2">
        <w:rPr>
          <w:rFonts w:ascii="Arial" w:hAnsi="Arial" w:cs="Arial"/>
        </w:rPr>
        <w:t xml:space="preserve"> </w:t>
      </w:r>
      <w:r w:rsidR="008111D9" w:rsidRPr="002A44A2">
        <w:rPr>
          <w:rFonts w:ascii="Arial" w:hAnsi="Arial" w:cs="Arial"/>
        </w:rPr>
        <w:t>deklaruje, iż pozysk</w:t>
      </w:r>
      <w:r w:rsidR="00B163E0" w:rsidRPr="002A44A2">
        <w:rPr>
          <w:rFonts w:ascii="Arial" w:hAnsi="Arial" w:cs="Arial"/>
        </w:rPr>
        <w:t>a we własnym zakresie i uzgodni</w:t>
      </w:r>
      <w:r w:rsidR="008111D9" w:rsidRPr="002A44A2">
        <w:rPr>
          <w:rFonts w:ascii="Arial" w:hAnsi="Arial" w:cs="Arial"/>
        </w:rPr>
        <w:t xml:space="preserve"> z PLK koncepcję programowo-przestrzenną określającą rozwiązania techniczne, sposób powiązania z lokalnym układem komunikacyjnym, koszty realizacji Inwestycji oraz argumentację uzasadniającą realizację projektu – uzyskane korzyści</w:t>
      </w:r>
      <w:r w:rsidR="000B7F1C">
        <w:rPr>
          <w:rFonts w:ascii="Arial" w:hAnsi="Arial" w:cs="Arial"/>
          <w:bCs/>
        </w:rPr>
        <w:t xml:space="preserve"> (</w:t>
      </w:r>
      <w:r w:rsidR="008111D9" w:rsidRPr="008601E6">
        <w:rPr>
          <w:rFonts w:ascii="Arial" w:hAnsi="Arial" w:cs="Arial"/>
          <w:b/>
        </w:rPr>
        <w:t>Koncepcja</w:t>
      </w:r>
      <w:r w:rsidR="008111D9" w:rsidRPr="002A44A2">
        <w:rPr>
          <w:rFonts w:ascii="Arial" w:hAnsi="Arial" w:cs="Arial"/>
          <w:bCs/>
        </w:rPr>
        <w:t>)</w:t>
      </w:r>
      <w:r w:rsidR="00822334">
        <w:rPr>
          <w:rFonts w:ascii="Arial" w:hAnsi="Arial" w:cs="Arial"/>
          <w:bCs/>
        </w:rPr>
        <w:t>.</w:t>
      </w:r>
    </w:p>
    <w:p w14:paraId="4D411F97" w14:textId="47249EDB" w:rsidR="000A2F1F" w:rsidRDefault="000A2F1F" w:rsidP="00E00AC4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PLK oświadcza, a </w:t>
      </w:r>
      <w:r w:rsidR="00E00AC4" w:rsidRPr="00E00AC4">
        <w:rPr>
          <w:rFonts w:ascii="Arial" w:hAnsi="Arial" w:cs="Arial"/>
        </w:rPr>
        <w:t>Województwo</w:t>
      </w:r>
      <w:r>
        <w:rPr>
          <w:rFonts w:ascii="Arial" w:hAnsi="Arial" w:cs="Arial"/>
        </w:rPr>
        <w:t xml:space="preserve"> przyjmuje do wiadomości, że o</w:t>
      </w:r>
      <w:r w:rsidRPr="00AF38D7">
        <w:rPr>
          <w:rFonts w:ascii="Arial" w:hAnsi="Arial" w:cs="Arial"/>
        </w:rPr>
        <w:t>stateczny wybór</w:t>
      </w:r>
      <w:r>
        <w:rPr>
          <w:rFonts w:ascii="Arial" w:hAnsi="Arial" w:cs="Arial"/>
        </w:rPr>
        <w:t xml:space="preserve"> zadań do projektu</w:t>
      </w:r>
      <w:r w:rsidRPr="00AF38D7">
        <w:rPr>
          <w:rFonts w:ascii="Arial" w:hAnsi="Arial" w:cs="Arial"/>
        </w:rPr>
        <w:t xml:space="preserve"> </w:t>
      </w:r>
      <w:r w:rsidR="004845A1">
        <w:rPr>
          <w:rFonts w:ascii="Arial" w:hAnsi="Arial" w:cs="Arial"/>
        </w:rPr>
        <w:t>zostanie dokonany po przeprowadzeniu przez PLK analizy wielokryterialnej zgłoszonych przez samorządy inicjatyw i będzie zależeć od wysokości dostępnych środków finansowych.</w:t>
      </w:r>
    </w:p>
    <w:p w14:paraId="7F9F0FDD" w14:textId="77777777" w:rsidR="001428BA" w:rsidRPr="002A44A2" w:rsidRDefault="001428BA" w:rsidP="00047EE6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</w:p>
    <w:p w14:paraId="14308ECB" w14:textId="77777777" w:rsidR="0023428D" w:rsidRPr="002A44A2" w:rsidRDefault="0023428D">
      <w:pPr>
        <w:spacing w:after="120"/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>§ 3</w:t>
      </w:r>
    </w:p>
    <w:p w14:paraId="25E2BED1" w14:textId="4D8F01EC" w:rsidR="00DD6AF3" w:rsidRPr="002A44A2" w:rsidRDefault="00DD6AF3" w:rsidP="007D029F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>Strony zakładają, iż szacowana wartość</w:t>
      </w:r>
      <w:r w:rsidR="00753937" w:rsidRPr="002A44A2">
        <w:rPr>
          <w:rFonts w:ascii="Arial" w:hAnsi="Arial" w:cs="Arial"/>
        </w:rPr>
        <w:t xml:space="preserve"> Inwestycji wyniesie </w:t>
      </w:r>
      <w:r w:rsidRPr="002A44A2">
        <w:rPr>
          <w:rFonts w:ascii="Arial" w:hAnsi="Arial" w:cs="Arial"/>
        </w:rPr>
        <w:t xml:space="preserve">ok. </w:t>
      </w:r>
      <w:r w:rsidR="00E00AC4">
        <w:rPr>
          <w:rFonts w:ascii="Arial" w:hAnsi="Arial" w:cs="Arial"/>
        </w:rPr>
        <w:t>2</w:t>
      </w:r>
      <w:r w:rsidR="003915C3">
        <w:rPr>
          <w:rFonts w:ascii="Arial" w:hAnsi="Arial" w:cs="Arial"/>
        </w:rPr>
        <w:t>6,3</w:t>
      </w:r>
      <w:r w:rsidR="00F85E8E" w:rsidRPr="002A44A2">
        <w:rPr>
          <w:rFonts w:ascii="Arial" w:hAnsi="Arial" w:cs="Arial"/>
        </w:rPr>
        <w:t xml:space="preserve"> </w:t>
      </w:r>
      <w:r w:rsidRPr="002A44A2">
        <w:rPr>
          <w:rFonts w:ascii="Arial" w:hAnsi="Arial" w:cs="Arial"/>
        </w:rPr>
        <w:t>mln zł</w:t>
      </w:r>
      <w:r w:rsidR="00187818">
        <w:rPr>
          <w:rFonts w:ascii="Arial" w:hAnsi="Arial" w:cs="Arial"/>
        </w:rPr>
        <w:t xml:space="preserve">, w tym udział PLK </w:t>
      </w:r>
      <w:r w:rsidR="00297966">
        <w:rPr>
          <w:rFonts w:ascii="Arial" w:hAnsi="Arial" w:cs="Arial"/>
        </w:rPr>
        <w:br/>
      </w:r>
      <w:r w:rsidR="00187818">
        <w:rPr>
          <w:rFonts w:ascii="Arial" w:hAnsi="Arial" w:cs="Arial"/>
        </w:rPr>
        <w:t xml:space="preserve">ok. </w:t>
      </w:r>
      <w:r w:rsidR="00E00AC4">
        <w:rPr>
          <w:rFonts w:ascii="Arial" w:hAnsi="Arial" w:cs="Arial"/>
        </w:rPr>
        <w:t>5,2</w:t>
      </w:r>
      <w:r w:rsidR="00187818">
        <w:rPr>
          <w:rFonts w:ascii="Arial" w:hAnsi="Arial" w:cs="Arial"/>
        </w:rPr>
        <w:t xml:space="preserve"> mln zł</w:t>
      </w:r>
      <w:r w:rsidRPr="002A44A2">
        <w:rPr>
          <w:rFonts w:ascii="Arial" w:hAnsi="Arial" w:cs="Arial"/>
        </w:rPr>
        <w:t>.</w:t>
      </w:r>
    </w:p>
    <w:p w14:paraId="06BF0CD4" w14:textId="77777777" w:rsidR="00BD2F7E" w:rsidRPr="002A44A2" w:rsidRDefault="009F1B34" w:rsidP="007D029F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Strony </w:t>
      </w:r>
      <w:r w:rsidR="00BD2F7E" w:rsidRPr="002A44A2">
        <w:rPr>
          <w:rFonts w:ascii="Arial" w:hAnsi="Arial" w:cs="Arial"/>
        </w:rPr>
        <w:t>wyrażają wolę partycypowania</w:t>
      </w:r>
      <w:r w:rsidR="00DD6AF3" w:rsidRPr="002A44A2">
        <w:rPr>
          <w:rFonts w:ascii="Arial" w:hAnsi="Arial" w:cs="Arial"/>
        </w:rPr>
        <w:t xml:space="preserve"> w kosztach realizacji Inwestycji. </w:t>
      </w:r>
    </w:p>
    <w:p w14:paraId="6A5BDDA1" w14:textId="0ADCAC50" w:rsidR="00962598" w:rsidRPr="002A44A2" w:rsidRDefault="00E00AC4" w:rsidP="00E00AC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pozyskaniu przez </w:t>
      </w:r>
      <w:r w:rsidRPr="00E00AC4">
        <w:rPr>
          <w:rFonts w:ascii="Arial" w:hAnsi="Arial" w:cs="Arial"/>
        </w:rPr>
        <w:t>Województwo</w:t>
      </w:r>
      <w:r w:rsidR="00CD2F37" w:rsidRPr="002A44A2">
        <w:rPr>
          <w:rFonts w:ascii="Arial" w:hAnsi="Arial" w:cs="Arial"/>
        </w:rPr>
        <w:t xml:space="preserve"> </w:t>
      </w:r>
      <w:r w:rsidR="00BD2F7E" w:rsidRPr="002A44A2">
        <w:rPr>
          <w:rFonts w:ascii="Arial" w:hAnsi="Arial" w:cs="Arial"/>
        </w:rPr>
        <w:t>Koncepcji</w:t>
      </w:r>
      <w:r w:rsidR="00810BB2" w:rsidRPr="002A44A2">
        <w:rPr>
          <w:rFonts w:ascii="Arial" w:hAnsi="Arial" w:cs="Arial"/>
        </w:rPr>
        <w:t>,</w:t>
      </w:r>
      <w:r w:rsidR="000D186C" w:rsidRPr="002A44A2">
        <w:rPr>
          <w:rFonts w:ascii="Arial" w:hAnsi="Arial" w:cs="Arial"/>
        </w:rPr>
        <w:t xml:space="preserve"> Strony przystąpią do prac nad podpisaniem Porozumienia, w którym zostaną szczegółowo określone </w:t>
      </w:r>
      <w:r w:rsidR="00962598" w:rsidRPr="002A44A2">
        <w:rPr>
          <w:rFonts w:ascii="Arial" w:hAnsi="Arial" w:cs="Arial"/>
        </w:rPr>
        <w:t xml:space="preserve">obowiązki Stron w trakcie realizacji Inwestycji oraz po jej zakończeniu (np. </w:t>
      </w:r>
      <w:r w:rsidR="0051514A" w:rsidRPr="002A44A2">
        <w:rPr>
          <w:rFonts w:ascii="Arial" w:hAnsi="Arial" w:cs="Arial"/>
        </w:rPr>
        <w:t xml:space="preserve">przejęcie na własność obiektu, </w:t>
      </w:r>
      <w:r w:rsidR="00962598" w:rsidRPr="002A44A2">
        <w:rPr>
          <w:rFonts w:ascii="Arial" w:hAnsi="Arial" w:cs="Arial"/>
        </w:rPr>
        <w:t>zachowani</w:t>
      </w:r>
      <w:r w:rsidR="0051514A" w:rsidRPr="002A44A2">
        <w:rPr>
          <w:rFonts w:ascii="Arial" w:hAnsi="Arial" w:cs="Arial"/>
        </w:rPr>
        <w:t>e</w:t>
      </w:r>
      <w:r w:rsidR="00962598" w:rsidRPr="002A44A2">
        <w:rPr>
          <w:rFonts w:ascii="Arial" w:hAnsi="Arial" w:cs="Arial"/>
        </w:rPr>
        <w:t xml:space="preserve"> Trwałości Projektu, odpowiedzialność wobec osób trzecich, kwestie gwarancji i rękojmi wykonawcy itp.)</w:t>
      </w:r>
    </w:p>
    <w:p w14:paraId="4ADF873D" w14:textId="02499F5E" w:rsidR="00D02105" w:rsidRPr="00D02105" w:rsidRDefault="00D02105" w:rsidP="00D02105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D02105">
        <w:rPr>
          <w:rFonts w:ascii="Arial" w:hAnsi="Arial" w:cs="Arial"/>
        </w:rPr>
        <w:t xml:space="preserve">Strony potwierdzają, iż po </w:t>
      </w:r>
      <w:r w:rsidRPr="00D02105">
        <w:rPr>
          <w:rFonts w:ascii="Arial" w:hAnsi="Arial" w:cs="Arial"/>
          <w:bCs/>
        </w:rPr>
        <w:t>zakończeniu Inwestycji</w:t>
      </w:r>
      <w:r w:rsidRPr="00D02105">
        <w:rPr>
          <w:rFonts w:ascii="Arial" w:hAnsi="Arial" w:cs="Arial"/>
        </w:rPr>
        <w:t xml:space="preserve">, wszelkie obowiązki związane z zarządzaniem </w:t>
      </w:r>
      <w:r w:rsidRPr="00D02105">
        <w:rPr>
          <w:rFonts w:ascii="Arial" w:hAnsi="Arial" w:cs="Arial"/>
        </w:rPr>
        <w:br/>
        <w:t>i eksploatacją powstałego skrzyżowania bezkolizyjnego w ciągu ul.</w:t>
      </w:r>
      <w:r w:rsidRPr="00D02105">
        <w:rPr>
          <w:rFonts w:ascii="Arial" w:eastAsia="Calibri" w:hAnsi="Arial" w:cs="Arial"/>
        </w:rPr>
        <w:t xml:space="preserve"> Koziegłowskiej w Myszkowie</w:t>
      </w:r>
      <w:r w:rsidRPr="00D02105">
        <w:rPr>
          <w:rFonts w:ascii="Arial" w:hAnsi="Arial" w:cs="Arial"/>
        </w:rPr>
        <w:t xml:space="preserve"> będą należały do Województwa wraz z ponoszeniem kosztów z zastrzeżeniem art. 28 ust. 2 </w:t>
      </w:r>
      <w:r w:rsidR="00297966">
        <w:rPr>
          <w:rFonts w:ascii="Arial" w:hAnsi="Arial" w:cs="Arial"/>
        </w:rPr>
        <w:br/>
      </w:r>
      <w:r w:rsidRPr="00D02105">
        <w:rPr>
          <w:rFonts w:ascii="Arial" w:hAnsi="Arial" w:cs="Arial"/>
        </w:rPr>
        <w:t xml:space="preserve">pkt. 1 Ustawy o drogach publicznych. </w:t>
      </w:r>
    </w:p>
    <w:p w14:paraId="7C5417D5" w14:textId="77777777" w:rsidR="00D02105" w:rsidRDefault="00D02105" w:rsidP="00D02105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D02105">
        <w:rPr>
          <w:rFonts w:ascii="Arial" w:hAnsi="Arial" w:cs="Arial"/>
        </w:rPr>
        <w:lastRenderedPageBreak/>
        <w:t>Strony potwierdzają, iż przez zarządzanie i eksploatację rozumieją wszelkie czynności związane z utrzymaniem, remontami, ochroną i prawidłowym użytkowaniem skrzyżowania bezkolizyjnego.</w:t>
      </w:r>
    </w:p>
    <w:p w14:paraId="2E869BC5" w14:textId="77777777" w:rsidR="00297966" w:rsidRDefault="00297966" w:rsidP="00297966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</w:p>
    <w:p w14:paraId="5D738A73" w14:textId="77777777" w:rsidR="00297966" w:rsidRPr="00D02105" w:rsidRDefault="00297966" w:rsidP="00297966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</w:p>
    <w:p w14:paraId="20754A78" w14:textId="77777777" w:rsidR="009E3AB8" w:rsidRPr="00D02105" w:rsidRDefault="009E3AB8" w:rsidP="00D02105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</w:p>
    <w:p w14:paraId="30CC183D" w14:textId="7305CA56" w:rsidR="006A56E6" w:rsidRPr="002A44A2" w:rsidRDefault="007B736B" w:rsidP="00437606">
      <w:pPr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 xml:space="preserve">§ </w:t>
      </w:r>
      <w:r w:rsidR="008111D9" w:rsidRPr="002A44A2">
        <w:rPr>
          <w:rFonts w:ascii="Arial" w:hAnsi="Arial" w:cs="Arial"/>
          <w:b/>
        </w:rPr>
        <w:t>4</w:t>
      </w:r>
    </w:p>
    <w:p w14:paraId="20CABB65" w14:textId="64BB5DC9" w:rsidR="00DF40FC" w:rsidRPr="002A44A2" w:rsidRDefault="00BD2F7E" w:rsidP="007D029F">
      <w:pPr>
        <w:pStyle w:val="Akapitzlist"/>
        <w:numPr>
          <w:ilvl w:val="0"/>
          <w:numId w:val="3"/>
        </w:numPr>
        <w:kinsoku w:val="0"/>
        <w:overflowPunct w:val="0"/>
        <w:spacing w:after="12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Niniejszy List Intencyjny zawiera wyłącznie intencje Stron. Przyjęcie na siebie przez Strony obowiązków, w szczególności określenie zasad finansowania </w:t>
      </w:r>
      <w:r w:rsidR="00DF40FC" w:rsidRPr="002A44A2">
        <w:rPr>
          <w:rFonts w:ascii="Arial" w:hAnsi="Arial" w:cs="Arial"/>
        </w:rPr>
        <w:t>Inwestycji</w:t>
      </w:r>
      <w:r w:rsidRPr="002A44A2">
        <w:rPr>
          <w:rFonts w:ascii="Arial" w:hAnsi="Arial" w:cs="Arial"/>
        </w:rPr>
        <w:t xml:space="preserve">, </w:t>
      </w:r>
      <w:r w:rsidR="00DF40FC" w:rsidRPr="002A44A2">
        <w:rPr>
          <w:rFonts w:ascii="Arial" w:hAnsi="Arial" w:cs="Arial"/>
        </w:rPr>
        <w:t>wymaga zawarcia odrębne</w:t>
      </w:r>
      <w:r w:rsidR="003915C3">
        <w:rPr>
          <w:rFonts w:ascii="Arial" w:hAnsi="Arial" w:cs="Arial"/>
        </w:rPr>
        <w:t>go Porozumienia</w:t>
      </w:r>
      <w:r w:rsidRPr="002A44A2">
        <w:rPr>
          <w:rFonts w:ascii="Arial" w:hAnsi="Arial" w:cs="Arial"/>
        </w:rPr>
        <w:t>. Niniejszy List nie niesie za so</w:t>
      </w:r>
      <w:r w:rsidR="00753937" w:rsidRPr="002A44A2">
        <w:rPr>
          <w:rFonts w:ascii="Arial" w:hAnsi="Arial" w:cs="Arial"/>
        </w:rPr>
        <w:t xml:space="preserve">bą zobowiązania do zawarcia </w:t>
      </w:r>
      <w:r w:rsidR="003915C3">
        <w:rPr>
          <w:rFonts w:ascii="Arial" w:hAnsi="Arial" w:cs="Arial"/>
        </w:rPr>
        <w:t>Porozumienia</w:t>
      </w:r>
      <w:r w:rsidR="00753937" w:rsidRPr="002A44A2">
        <w:rPr>
          <w:rFonts w:ascii="Arial" w:hAnsi="Arial" w:cs="Arial"/>
        </w:rPr>
        <w:t>, o któr</w:t>
      </w:r>
      <w:r w:rsidR="003915C3">
        <w:rPr>
          <w:rFonts w:ascii="Arial" w:hAnsi="Arial" w:cs="Arial"/>
        </w:rPr>
        <w:t>ym</w:t>
      </w:r>
      <w:r w:rsidR="00753937" w:rsidRPr="002A44A2">
        <w:rPr>
          <w:rFonts w:ascii="Arial" w:hAnsi="Arial" w:cs="Arial"/>
        </w:rPr>
        <w:t xml:space="preserve"> mowa w zdaniu poprzednim</w:t>
      </w:r>
      <w:r w:rsidRPr="002A44A2">
        <w:rPr>
          <w:rFonts w:ascii="Arial" w:hAnsi="Arial" w:cs="Arial"/>
        </w:rPr>
        <w:t>, ani zobowiązań finansowych.</w:t>
      </w:r>
    </w:p>
    <w:p w14:paraId="1C83E65D" w14:textId="28EEA021" w:rsidR="00DF40FC" w:rsidRPr="002A44A2" w:rsidRDefault="00810BB2" w:rsidP="007D029F">
      <w:pPr>
        <w:pStyle w:val="Akapitzlist"/>
        <w:numPr>
          <w:ilvl w:val="0"/>
          <w:numId w:val="3"/>
        </w:numPr>
        <w:kinsoku w:val="0"/>
        <w:overflowPunct w:val="0"/>
        <w:spacing w:after="0"/>
        <w:ind w:left="284" w:right="74" w:hanging="284"/>
        <w:contextualSpacing w:val="0"/>
        <w:jc w:val="both"/>
        <w:textAlignment w:val="baseline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Żadna ze Stron nie będzie dochodziła od </w:t>
      </w:r>
      <w:r w:rsidR="006850DC">
        <w:rPr>
          <w:rFonts w:ascii="Arial" w:hAnsi="Arial" w:cs="Arial"/>
        </w:rPr>
        <w:t xml:space="preserve">drugiej </w:t>
      </w:r>
      <w:r w:rsidR="003915C3">
        <w:rPr>
          <w:rFonts w:ascii="Arial" w:hAnsi="Arial" w:cs="Arial"/>
        </w:rPr>
        <w:t xml:space="preserve">jakichkolwiek roszczeń </w:t>
      </w:r>
      <w:r w:rsidRPr="002A44A2">
        <w:rPr>
          <w:rFonts w:ascii="Arial" w:hAnsi="Arial" w:cs="Arial"/>
        </w:rPr>
        <w:t>z powodu nie dojścia do skutku realizacji Inwestycji.</w:t>
      </w:r>
    </w:p>
    <w:p w14:paraId="0B293B01" w14:textId="77777777" w:rsidR="00DD5AA7" w:rsidRPr="002A44A2" w:rsidRDefault="00DD5AA7" w:rsidP="008111D9">
      <w:pPr>
        <w:pStyle w:val="Akapitzlist"/>
        <w:kinsoku w:val="0"/>
        <w:overflowPunct w:val="0"/>
        <w:spacing w:after="0"/>
        <w:ind w:left="284" w:right="74"/>
        <w:contextualSpacing w:val="0"/>
        <w:jc w:val="both"/>
        <w:textAlignment w:val="baseline"/>
        <w:rPr>
          <w:rFonts w:ascii="Arial" w:hAnsi="Arial" w:cs="Arial"/>
        </w:rPr>
      </w:pPr>
    </w:p>
    <w:p w14:paraId="47C95833" w14:textId="77777777" w:rsidR="00BD2F7E" w:rsidRPr="002A44A2" w:rsidRDefault="00BD2F7E" w:rsidP="00DD5AA7">
      <w:pPr>
        <w:spacing w:after="120"/>
        <w:jc w:val="center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 xml:space="preserve">§ </w:t>
      </w:r>
      <w:r w:rsidR="008111D9" w:rsidRPr="002A44A2">
        <w:rPr>
          <w:rFonts w:ascii="Arial" w:hAnsi="Arial" w:cs="Arial"/>
          <w:b/>
        </w:rPr>
        <w:t>5</w:t>
      </w:r>
    </w:p>
    <w:p w14:paraId="12497745" w14:textId="77777777" w:rsidR="008111D9" w:rsidRPr="002A44A2" w:rsidRDefault="008111D9" w:rsidP="007D02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>Strony zobowiązują się do pełnej współpracy i wzajemnego informowania w zakresie realizacji celów wynikających z treści Listu intencyjnego.</w:t>
      </w:r>
    </w:p>
    <w:p w14:paraId="6312D4E0" w14:textId="6186B4B3" w:rsidR="00E7129A" w:rsidRPr="001428BA" w:rsidRDefault="00E7129A" w:rsidP="00E7129A">
      <w:pPr>
        <w:pStyle w:val="Akapitzlist"/>
        <w:numPr>
          <w:ilvl w:val="0"/>
          <w:numId w:val="9"/>
        </w:numPr>
        <w:tabs>
          <w:tab w:val="left" w:pos="3690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1428BA">
        <w:rPr>
          <w:rFonts w:ascii="Arial" w:hAnsi="Arial" w:cs="Arial"/>
        </w:rPr>
        <w:t xml:space="preserve">Strony zobowiązują się do zachowania w tajemnicy wszelkich informacji i dokumentów pozyskanych w trakcie realizacji celów wynikających z treści Listu </w:t>
      </w:r>
      <w:r>
        <w:rPr>
          <w:rFonts w:ascii="Arial" w:hAnsi="Arial" w:cs="Arial"/>
        </w:rPr>
        <w:t>I</w:t>
      </w:r>
      <w:r w:rsidRPr="001428BA">
        <w:rPr>
          <w:rFonts w:ascii="Arial" w:hAnsi="Arial" w:cs="Arial"/>
        </w:rPr>
        <w:t>ntencyjnego</w:t>
      </w:r>
      <w:r w:rsidR="00256E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 wyłączeniem sytuacji, kiedy są zobowiązane</w:t>
      </w:r>
      <w:r w:rsidR="00256ED1">
        <w:rPr>
          <w:rFonts w:ascii="Arial" w:hAnsi="Arial" w:cs="Arial"/>
        </w:rPr>
        <w:t xml:space="preserve"> udostępnić informacje zgodnie </w:t>
      </w:r>
      <w:r>
        <w:rPr>
          <w:rFonts w:ascii="Arial" w:hAnsi="Arial" w:cs="Arial"/>
        </w:rPr>
        <w:t>z obowiązującymi przepisami prawa</w:t>
      </w:r>
      <w:r w:rsidRPr="001428BA">
        <w:rPr>
          <w:rFonts w:ascii="Arial" w:hAnsi="Arial" w:cs="Arial"/>
        </w:rPr>
        <w:t>.</w:t>
      </w:r>
    </w:p>
    <w:p w14:paraId="3F54D95E" w14:textId="027ED6DD" w:rsidR="008111D9" w:rsidRPr="002A44A2" w:rsidRDefault="008111D9" w:rsidP="007D029F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Niniejszy List intencyjny może być wypowiedziany przez każdą ze Stron z podaniem przyczyny lub bez, ze skutkiem na dzień wpływu pisemnego zawiadomienia </w:t>
      </w:r>
      <w:r w:rsidR="006850DC">
        <w:rPr>
          <w:rFonts w:ascii="Arial" w:hAnsi="Arial" w:cs="Arial"/>
        </w:rPr>
        <w:t>drugiej Stronie</w:t>
      </w:r>
      <w:r w:rsidRPr="002A44A2">
        <w:rPr>
          <w:rFonts w:ascii="Arial" w:hAnsi="Arial" w:cs="Arial"/>
        </w:rPr>
        <w:t xml:space="preserve">. </w:t>
      </w:r>
    </w:p>
    <w:p w14:paraId="3523BDDF" w14:textId="19C69F14" w:rsidR="008111D9" w:rsidRPr="002A44A2" w:rsidRDefault="007B46A6" w:rsidP="007D029F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Wszystkie zmiany </w:t>
      </w:r>
      <w:r w:rsidR="00FC254B" w:rsidRPr="002A44A2">
        <w:rPr>
          <w:rFonts w:ascii="Arial" w:hAnsi="Arial" w:cs="Arial"/>
        </w:rPr>
        <w:t>Listu intencyjnego</w:t>
      </w:r>
      <w:r w:rsidR="004F5013" w:rsidRPr="002A44A2">
        <w:rPr>
          <w:rFonts w:ascii="Arial" w:hAnsi="Arial" w:cs="Arial"/>
        </w:rPr>
        <w:t xml:space="preserve"> </w:t>
      </w:r>
      <w:r w:rsidRPr="002A44A2">
        <w:rPr>
          <w:rFonts w:ascii="Arial" w:hAnsi="Arial" w:cs="Arial"/>
        </w:rPr>
        <w:t>wymagają formy pisemnej.</w:t>
      </w:r>
      <w:r w:rsidR="008111D9" w:rsidRPr="002A44A2">
        <w:rPr>
          <w:rFonts w:ascii="Arial" w:hAnsi="Arial" w:cs="Arial"/>
        </w:rPr>
        <w:t xml:space="preserve"> </w:t>
      </w:r>
    </w:p>
    <w:p w14:paraId="3737DBDE" w14:textId="77777777" w:rsidR="008111D9" w:rsidRPr="002A44A2" w:rsidRDefault="00FC254B" w:rsidP="007D029F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>List intencyjny</w:t>
      </w:r>
      <w:r w:rsidR="004F5013" w:rsidRPr="002A44A2">
        <w:rPr>
          <w:rFonts w:ascii="Arial" w:hAnsi="Arial" w:cs="Arial"/>
        </w:rPr>
        <w:t xml:space="preserve"> </w:t>
      </w:r>
      <w:r w:rsidR="007B46A6" w:rsidRPr="002A44A2">
        <w:rPr>
          <w:rFonts w:ascii="Arial" w:hAnsi="Arial" w:cs="Arial"/>
        </w:rPr>
        <w:t xml:space="preserve">sporządzono w </w:t>
      </w:r>
      <w:r w:rsidR="00294B43" w:rsidRPr="002A44A2">
        <w:rPr>
          <w:rFonts w:ascii="Arial" w:hAnsi="Arial" w:cs="Arial"/>
        </w:rPr>
        <w:t>dwóch</w:t>
      </w:r>
      <w:r w:rsidR="007B46A6" w:rsidRPr="002A44A2">
        <w:rPr>
          <w:rFonts w:ascii="Arial" w:hAnsi="Arial" w:cs="Arial"/>
        </w:rPr>
        <w:t xml:space="preserve"> jednobrzmiących egzemplarzach, po jednym dla każdej ze Stron. </w:t>
      </w:r>
    </w:p>
    <w:p w14:paraId="74FAB4E7" w14:textId="77777777" w:rsidR="007B46A6" w:rsidRPr="002A44A2" w:rsidRDefault="007B46A6" w:rsidP="007D029F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A44A2">
        <w:rPr>
          <w:rFonts w:ascii="Arial" w:hAnsi="Arial" w:cs="Arial"/>
        </w:rPr>
        <w:t xml:space="preserve">Postanowienia niniejszego </w:t>
      </w:r>
      <w:r w:rsidR="00FC254B" w:rsidRPr="002A44A2">
        <w:rPr>
          <w:rFonts w:ascii="Arial" w:hAnsi="Arial" w:cs="Arial"/>
        </w:rPr>
        <w:t>Listu intencyjnego</w:t>
      </w:r>
      <w:r w:rsidR="004F5013" w:rsidRPr="002A44A2">
        <w:rPr>
          <w:rFonts w:ascii="Arial" w:hAnsi="Arial" w:cs="Arial"/>
        </w:rPr>
        <w:t xml:space="preserve"> </w:t>
      </w:r>
      <w:r w:rsidRPr="002A44A2">
        <w:rPr>
          <w:rFonts w:ascii="Arial" w:hAnsi="Arial" w:cs="Arial"/>
        </w:rPr>
        <w:t xml:space="preserve">wchodzą </w:t>
      </w:r>
      <w:r w:rsidR="004F5013" w:rsidRPr="002A44A2">
        <w:rPr>
          <w:rFonts w:ascii="Arial" w:hAnsi="Arial" w:cs="Arial"/>
        </w:rPr>
        <w:t xml:space="preserve">w życie z dniem jego podpisania. </w:t>
      </w:r>
    </w:p>
    <w:p w14:paraId="0C84D9A3" w14:textId="77777777" w:rsidR="002B6758" w:rsidRPr="001904A2" w:rsidRDefault="002B6758">
      <w:pPr>
        <w:spacing w:after="120"/>
        <w:jc w:val="both"/>
        <w:rPr>
          <w:rFonts w:ascii="Arial" w:hAnsi="Arial" w:cs="Arial"/>
        </w:rPr>
      </w:pPr>
    </w:p>
    <w:p w14:paraId="5C8CD60C" w14:textId="43D78BA2" w:rsidR="003526F9" w:rsidRPr="002A44A2" w:rsidRDefault="008111D9" w:rsidP="008111D9">
      <w:pPr>
        <w:spacing w:after="120"/>
        <w:rPr>
          <w:rFonts w:ascii="Arial" w:hAnsi="Arial" w:cs="Arial"/>
          <w:b/>
        </w:rPr>
      </w:pPr>
      <w:r w:rsidRPr="002A44A2">
        <w:rPr>
          <w:rFonts w:ascii="Arial" w:hAnsi="Arial" w:cs="Arial"/>
          <w:b/>
        </w:rPr>
        <w:t xml:space="preserve">                      </w:t>
      </w:r>
      <w:proofErr w:type="gramStart"/>
      <w:r w:rsidRPr="002A44A2">
        <w:rPr>
          <w:rFonts w:ascii="Arial" w:hAnsi="Arial" w:cs="Arial"/>
          <w:b/>
        </w:rPr>
        <w:t>PLK</w:t>
      </w:r>
      <w:r w:rsidR="003526F9" w:rsidRPr="002A44A2">
        <w:rPr>
          <w:rFonts w:ascii="Arial" w:hAnsi="Arial" w:cs="Arial"/>
          <w:b/>
        </w:rPr>
        <w:t xml:space="preserve">  </w:t>
      </w:r>
      <w:r w:rsidR="00176555" w:rsidRPr="002A44A2">
        <w:rPr>
          <w:rFonts w:ascii="Arial" w:hAnsi="Arial" w:cs="Arial"/>
          <w:b/>
        </w:rPr>
        <w:t xml:space="preserve">        </w:t>
      </w:r>
      <w:r w:rsidRPr="002A44A2">
        <w:rPr>
          <w:rFonts w:ascii="Arial" w:hAnsi="Arial" w:cs="Arial"/>
          <w:b/>
        </w:rPr>
        <w:t xml:space="preserve">                </w:t>
      </w:r>
      <w:r w:rsidR="00176555" w:rsidRPr="002A44A2">
        <w:rPr>
          <w:rFonts w:ascii="Arial" w:hAnsi="Arial" w:cs="Arial"/>
          <w:b/>
        </w:rPr>
        <w:t xml:space="preserve">                </w:t>
      </w:r>
      <w:r w:rsidR="003526F9" w:rsidRPr="002A44A2">
        <w:rPr>
          <w:rFonts w:ascii="Arial" w:hAnsi="Arial" w:cs="Arial"/>
          <w:b/>
        </w:rPr>
        <w:t xml:space="preserve">        </w:t>
      </w:r>
      <w:proofErr w:type="gramEnd"/>
      <w:r w:rsidR="003526F9" w:rsidRPr="002A44A2">
        <w:rPr>
          <w:rFonts w:ascii="Arial" w:hAnsi="Arial" w:cs="Arial"/>
          <w:b/>
        </w:rPr>
        <w:t xml:space="preserve">  </w:t>
      </w:r>
      <w:r w:rsidRPr="002A44A2">
        <w:rPr>
          <w:rFonts w:ascii="Arial" w:hAnsi="Arial" w:cs="Arial"/>
          <w:b/>
        </w:rPr>
        <w:t xml:space="preserve">                       </w:t>
      </w:r>
      <w:r w:rsidR="00256ED1">
        <w:rPr>
          <w:rFonts w:ascii="Arial" w:hAnsi="Arial" w:cs="Arial"/>
          <w:b/>
        </w:rPr>
        <w:t xml:space="preserve">        </w:t>
      </w:r>
      <w:r w:rsidR="00502ADF">
        <w:rPr>
          <w:rFonts w:ascii="Arial" w:hAnsi="Arial" w:cs="Arial"/>
          <w:b/>
        </w:rPr>
        <w:t>Województwo</w:t>
      </w:r>
    </w:p>
    <w:p w14:paraId="6BDEBBB6" w14:textId="77777777" w:rsidR="008111D9" w:rsidRPr="002A44A2" w:rsidRDefault="008111D9">
      <w:pPr>
        <w:spacing w:after="120"/>
        <w:jc w:val="both"/>
        <w:rPr>
          <w:rFonts w:ascii="Arial" w:hAnsi="Arial" w:cs="Arial"/>
        </w:rPr>
      </w:pPr>
    </w:p>
    <w:p w14:paraId="5AD433AB" w14:textId="77777777" w:rsidR="008111D9" w:rsidRDefault="008111D9">
      <w:pPr>
        <w:spacing w:after="120"/>
        <w:jc w:val="both"/>
        <w:rPr>
          <w:rFonts w:ascii="Arial" w:hAnsi="Arial" w:cs="Arial"/>
        </w:rPr>
      </w:pPr>
    </w:p>
    <w:p w14:paraId="7D6667BC" w14:textId="77777777" w:rsidR="0009770B" w:rsidRPr="002A44A2" w:rsidRDefault="0009770B">
      <w:pPr>
        <w:spacing w:after="120"/>
        <w:jc w:val="both"/>
        <w:rPr>
          <w:rFonts w:ascii="Arial" w:hAnsi="Arial" w:cs="Arial"/>
        </w:rPr>
      </w:pPr>
    </w:p>
    <w:p w14:paraId="19CF1F62" w14:textId="77777777" w:rsidR="008111D9" w:rsidRPr="002A44A2" w:rsidRDefault="008111D9" w:rsidP="008111D9">
      <w:pPr>
        <w:spacing w:after="120"/>
        <w:rPr>
          <w:rFonts w:ascii="Arial" w:hAnsi="Arial" w:cs="Arial"/>
        </w:rPr>
      </w:pPr>
      <w:r w:rsidRPr="002A44A2">
        <w:rPr>
          <w:rFonts w:ascii="Arial" w:hAnsi="Arial" w:cs="Arial"/>
        </w:rPr>
        <w:t>…………………………………………..                            …………………………………………..</w:t>
      </w:r>
    </w:p>
    <w:p w14:paraId="39F3BA89" w14:textId="77777777" w:rsidR="008111D9" w:rsidRPr="002A44A2" w:rsidRDefault="008111D9" w:rsidP="003915C3">
      <w:pPr>
        <w:spacing w:after="0"/>
        <w:rPr>
          <w:rFonts w:ascii="Arial" w:hAnsi="Arial" w:cs="Arial"/>
        </w:rPr>
      </w:pPr>
    </w:p>
    <w:p w14:paraId="5647DBA1" w14:textId="77777777" w:rsidR="008111D9" w:rsidRDefault="008111D9" w:rsidP="003915C3">
      <w:pPr>
        <w:spacing w:after="0"/>
        <w:rPr>
          <w:rFonts w:ascii="Arial" w:hAnsi="Arial" w:cs="Arial"/>
        </w:rPr>
      </w:pPr>
    </w:p>
    <w:p w14:paraId="2E513B8D" w14:textId="77777777" w:rsidR="0009770B" w:rsidRPr="002A44A2" w:rsidRDefault="0009770B" w:rsidP="003915C3">
      <w:pPr>
        <w:spacing w:after="0"/>
        <w:rPr>
          <w:rFonts w:ascii="Arial" w:hAnsi="Arial" w:cs="Arial"/>
        </w:rPr>
      </w:pPr>
    </w:p>
    <w:p w14:paraId="1DC1A2BB" w14:textId="77777777" w:rsidR="008111D9" w:rsidRPr="002A44A2" w:rsidRDefault="008111D9" w:rsidP="003915C3">
      <w:pPr>
        <w:spacing w:after="0"/>
        <w:rPr>
          <w:rFonts w:ascii="Arial" w:hAnsi="Arial" w:cs="Arial"/>
        </w:rPr>
      </w:pPr>
    </w:p>
    <w:p w14:paraId="288CA159" w14:textId="77777777" w:rsidR="008111D9" w:rsidRDefault="008111D9" w:rsidP="003915C3">
      <w:pPr>
        <w:spacing w:after="0"/>
        <w:rPr>
          <w:rFonts w:ascii="Arial" w:hAnsi="Arial" w:cs="Arial"/>
        </w:rPr>
      </w:pPr>
      <w:r w:rsidRPr="002A44A2">
        <w:rPr>
          <w:rFonts w:ascii="Arial" w:hAnsi="Arial" w:cs="Arial"/>
        </w:rPr>
        <w:t>…………………………………………..                            …………………………………………..</w:t>
      </w:r>
    </w:p>
    <w:p w14:paraId="77E7D5A6" w14:textId="77777777" w:rsidR="00791D5F" w:rsidRDefault="00791D5F" w:rsidP="008111D9">
      <w:pPr>
        <w:spacing w:after="120"/>
        <w:rPr>
          <w:rFonts w:ascii="Arial" w:hAnsi="Arial" w:cs="Arial"/>
        </w:rPr>
      </w:pPr>
    </w:p>
    <w:p w14:paraId="30872C70" w14:textId="77777777" w:rsidR="0009770B" w:rsidRDefault="0009770B" w:rsidP="008111D9">
      <w:pPr>
        <w:spacing w:after="120"/>
        <w:rPr>
          <w:rFonts w:ascii="Arial" w:hAnsi="Arial" w:cs="Arial"/>
        </w:rPr>
      </w:pPr>
    </w:p>
    <w:p w14:paraId="4CC0910A" w14:textId="77777777" w:rsidR="0009770B" w:rsidRDefault="0009770B" w:rsidP="008111D9">
      <w:pPr>
        <w:spacing w:after="120"/>
        <w:rPr>
          <w:rFonts w:ascii="Arial" w:hAnsi="Arial" w:cs="Arial"/>
        </w:rPr>
      </w:pPr>
    </w:p>
    <w:p w14:paraId="128909FF" w14:textId="77777777" w:rsidR="0009770B" w:rsidRDefault="0009770B" w:rsidP="008111D9">
      <w:pPr>
        <w:spacing w:after="120"/>
        <w:rPr>
          <w:rFonts w:ascii="Arial" w:hAnsi="Arial" w:cs="Arial"/>
        </w:rPr>
      </w:pPr>
    </w:p>
    <w:p w14:paraId="26702B04" w14:textId="77777777" w:rsidR="003915C3" w:rsidRDefault="003915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8E28E7" w14:textId="0C55E4E9" w:rsidR="00CD5CCB" w:rsidRDefault="0009770B" w:rsidP="00256ED1">
      <w:pPr>
        <w:spacing w:after="0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892BC5" wp14:editId="56AD8B4D">
            <wp:simplePos x="0" y="0"/>
            <wp:positionH relativeFrom="column">
              <wp:posOffset>-23495</wp:posOffset>
            </wp:positionH>
            <wp:positionV relativeFrom="paragraph">
              <wp:posOffset>-135255</wp:posOffset>
            </wp:positionV>
            <wp:extent cx="2181225" cy="352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E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1452" wp14:editId="563B88AC">
                <wp:simplePos x="0" y="0"/>
                <wp:positionH relativeFrom="column">
                  <wp:posOffset>3929380</wp:posOffset>
                </wp:positionH>
                <wp:positionV relativeFrom="paragraph">
                  <wp:posOffset>-20955</wp:posOffset>
                </wp:positionV>
                <wp:extent cx="2314575" cy="3619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A8011" w14:textId="77777777" w:rsidR="00256ED1" w:rsidRPr="0047569C" w:rsidRDefault="00256ED1" w:rsidP="00256E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7569C">
                              <w:rPr>
                                <w:rFonts w:ascii="Arial" w:hAnsi="Arial" w:cs="Arial"/>
                                <w:b/>
                              </w:rPr>
                              <w:t>Załącznik do Listu Intencyjnego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09.4pt;margin-top:-1.65pt;width:182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" fillcolor="white [3201]" strokecolor="white [3212]" strokeweight=".5pt">
                <v:textbox>
                  <w:txbxContent>
                    <w:p w14:paraId="194A8011" w14:textId="77777777" w:rsidR="00256ED1" w:rsidRPr="0047569C" w:rsidRDefault="00256ED1" w:rsidP="00256E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7569C">
                        <w:rPr>
                          <w:rFonts w:ascii="Arial" w:hAnsi="Arial" w:cs="Arial"/>
                          <w:b/>
                        </w:rPr>
                        <w:t>Załącznik do Listu Intencyjnego</w:t>
                      </w:r>
                    </w:p>
                  </w:txbxContent>
                </v:textbox>
              </v:shape>
            </w:pict>
          </mc:Fallback>
        </mc:AlternateContent>
      </w:r>
      <w:r w:rsidR="00256ED1">
        <w:rPr>
          <w:rFonts w:ascii="Arial" w:hAnsi="Arial" w:cs="Arial"/>
        </w:rPr>
        <w:t xml:space="preserve">  </w:t>
      </w:r>
    </w:p>
    <w:p w14:paraId="4883D571" w14:textId="77777777" w:rsidR="00256ED1" w:rsidRDefault="00256ED1" w:rsidP="00256ED1">
      <w:pPr>
        <w:spacing w:after="0"/>
        <w:rPr>
          <w:rFonts w:ascii="Arial" w:hAnsi="Arial" w:cs="Arial"/>
        </w:rPr>
      </w:pPr>
    </w:p>
    <w:p w14:paraId="0F3D43F6" w14:textId="77777777" w:rsidR="00256ED1" w:rsidRDefault="00256ED1" w:rsidP="00256ED1">
      <w:pPr>
        <w:spacing w:after="0"/>
        <w:rPr>
          <w:rFonts w:ascii="Arial" w:hAnsi="Arial" w:cs="Arial"/>
        </w:rPr>
      </w:pPr>
    </w:p>
    <w:p w14:paraId="29A1EBFB" w14:textId="77777777" w:rsidR="0009770B" w:rsidRPr="001111DA" w:rsidRDefault="0009770B" w:rsidP="0009770B">
      <w:pPr>
        <w:spacing w:after="0"/>
        <w:jc w:val="both"/>
        <w:rPr>
          <w:rFonts w:ascii="Arial" w:hAnsi="Arial" w:cs="Arial"/>
          <w:b/>
        </w:rPr>
      </w:pPr>
      <w:r w:rsidRPr="001111DA">
        <w:rPr>
          <w:rFonts w:ascii="Arial" w:hAnsi="Arial" w:cs="Arial"/>
          <w:b/>
        </w:rPr>
        <w:t>ZAŁOŻENIA REALIZACYJNE PROJEKTU</w:t>
      </w:r>
    </w:p>
    <w:p w14:paraId="43E6C0F8" w14:textId="77777777" w:rsidR="0009770B" w:rsidRPr="001111DA" w:rsidRDefault="0009770B" w:rsidP="0009770B">
      <w:pPr>
        <w:spacing w:after="0"/>
        <w:jc w:val="both"/>
        <w:rPr>
          <w:rFonts w:ascii="Arial" w:hAnsi="Arial" w:cs="Arial"/>
          <w:b/>
        </w:rPr>
      </w:pPr>
      <w:r w:rsidRPr="001111DA">
        <w:rPr>
          <w:rFonts w:ascii="Arial" w:hAnsi="Arial" w:cs="Arial"/>
          <w:b/>
        </w:rPr>
        <w:t>„Poprawa bezpieczeństwa na skrzyżowaniach linii kolejowych z drogami – etap III”</w:t>
      </w:r>
    </w:p>
    <w:p w14:paraId="0685BA32" w14:textId="77777777" w:rsidR="0009770B" w:rsidRPr="001111DA" w:rsidRDefault="0009770B" w:rsidP="0009770B">
      <w:pPr>
        <w:spacing w:after="0"/>
        <w:jc w:val="both"/>
        <w:rPr>
          <w:rFonts w:ascii="Arial" w:hAnsi="Arial" w:cs="Arial"/>
          <w:b/>
        </w:rPr>
      </w:pPr>
    </w:p>
    <w:p w14:paraId="5344CA4F" w14:textId="77777777" w:rsidR="0009770B" w:rsidRPr="0009770B" w:rsidRDefault="0009770B" w:rsidP="0009770B">
      <w:pPr>
        <w:spacing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>Podstawowym warunkiem podjęcia współpracy z samorządem/zarządcą drogi będzie likwidacja przejazdu, bądź przejazdów kolejowo-drogowych w poziomie szyn.</w:t>
      </w:r>
    </w:p>
    <w:p w14:paraId="111210BE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Rola PLK polegać będzie na współfinansowaniu inwestycji samorządu/zarządcy drogi poprzez </w:t>
      </w:r>
      <w:r w:rsidRPr="0009770B">
        <w:rPr>
          <w:rFonts w:ascii="Arial" w:hAnsi="Arial" w:cs="Arial"/>
          <w:spacing w:val="-4"/>
        </w:rPr>
        <w:t xml:space="preserve">sfinansowanie </w:t>
      </w:r>
      <w:r w:rsidRPr="0009770B">
        <w:rPr>
          <w:rFonts w:ascii="Arial" w:eastAsia="Calibri" w:hAnsi="Arial" w:cs="Arial"/>
          <w:spacing w:val="-4"/>
        </w:rPr>
        <w:t>budowy obiektu nad/pod torami linii kolejowej w zakresie gwarantującym funkcjonalność</w:t>
      </w:r>
      <w:r w:rsidRPr="0009770B">
        <w:rPr>
          <w:rFonts w:ascii="Arial" w:hAnsi="Arial" w:cs="Arial"/>
          <w:spacing w:val="-4"/>
        </w:rPr>
        <w:t>.</w:t>
      </w:r>
      <w:r w:rsidRPr="0009770B">
        <w:rPr>
          <w:rFonts w:ascii="Arial" w:hAnsi="Arial" w:cs="Arial"/>
        </w:rPr>
        <w:t xml:space="preserve"> Włączenie nowo wybudowanego obiektu w układ komunikacyjny miejscowości należeć będzie do samorządu/zarządcy drogi. </w:t>
      </w:r>
    </w:p>
    <w:p w14:paraId="7D190CE8" w14:textId="2771A323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W celu potwierdzenia swojego akcesu do III etapu, samorząd/zarządca drogi musi przygotować koncepcję programowo-przestrzenną określającą rozwiązania techniczne, sposób powiązania </w:t>
      </w:r>
      <w:r>
        <w:rPr>
          <w:rFonts w:ascii="Arial" w:hAnsi="Arial" w:cs="Arial"/>
        </w:rPr>
        <w:br/>
      </w:r>
      <w:r w:rsidRPr="0009770B">
        <w:rPr>
          <w:rFonts w:ascii="Arial" w:hAnsi="Arial" w:cs="Arial"/>
          <w:spacing w:val="-4"/>
        </w:rPr>
        <w:t>z lokalnym układem komunikacyjnym, koszty realizacji inwestycji wraz z argumentacją uzasadniającą</w:t>
      </w:r>
      <w:r w:rsidRPr="0009770B">
        <w:rPr>
          <w:rFonts w:ascii="Arial" w:hAnsi="Arial" w:cs="Arial"/>
        </w:rPr>
        <w:t xml:space="preserve"> </w:t>
      </w:r>
      <w:r w:rsidRPr="0009770B">
        <w:rPr>
          <w:rFonts w:ascii="Arial" w:hAnsi="Arial" w:cs="Arial"/>
          <w:spacing w:val="-4"/>
        </w:rPr>
        <w:t xml:space="preserve">realizację projektu – uzyskane korzyści. Aby umożliwić samorządowi/zarządcy drogi zainwestowanie </w:t>
      </w:r>
      <w:r w:rsidRPr="0009770B">
        <w:rPr>
          <w:rFonts w:ascii="Arial" w:hAnsi="Arial" w:cs="Arial"/>
        </w:rPr>
        <w:t>środków publicznych w wykonanie koncepcji programowo-przestrzennej, podpisany zostanie List Intencyjny pomiędzy PLK a samorządem/zarządcą drogi. Listy Intencyjne zawierają wyłącznie intencje Stron, a ich podpisanie nie stanowi zobowiązania ani do zawarcia Porozumienia, ani do podjęcia jakichkolwiek zobowiązań finansowych.</w:t>
      </w:r>
    </w:p>
    <w:p w14:paraId="45110FD9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Generalną zasadą III etapu jest przypisanie roli Inwestora samorządowi/zarządcy drogi. Do obowiązków samorządu/zarządcy </w:t>
      </w:r>
      <w:proofErr w:type="gramStart"/>
      <w:r w:rsidRPr="0009770B">
        <w:rPr>
          <w:rFonts w:ascii="Arial" w:hAnsi="Arial" w:cs="Arial"/>
        </w:rPr>
        <w:t>drogi jako</w:t>
      </w:r>
      <w:proofErr w:type="gramEnd"/>
      <w:r w:rsidRPr="0009770B">
        <w:rPr>
          <w:rFonts w:ascii="Arial" w:hAnsi="Arial" w:cs="Arial"/>
        </w:rPr>
        <w:t xml:space="preserve"> Inwestora należeć będzie:</w:t>
      </w:r>
    </w:p>
    <w:p w14:paraId="3A99E381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przygotowanie</w:t>
      </w:r>
      <w:proofErr w:type="gramEnd"/>
      <w:r w:rsidRPr="0009770B">
        <w:rPr>
          <w:rFonts w:ascii="Arial" w:hAnsi="Arial" w:cs="Arial"/>
        </w:rPr>
        <w:t xml:space="preserve"> koncepcji programowo-przestrzennej określającej rozwiązania techniczne, sposób powiązania z lokalnym układem komunikacyjnym, koszty realizacji inwestycji oraz argumentację uzasadniającą realizację projektu – uzyskane korzyści,</w:t>
      </w:r>
    </w:p>
    <w:p w14:paraId="3CB9A661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przygotowanie</w:t>
      </w:r>
      <w:proofErr w:type="gramEnd"/>
      <w:r w:rsidRPr="0009770B">
        <w:rPr>
          <w:rFonts w:ascii="Arial" w:hAnsi="Arial" w:cs="Arial"/>
        </w:rPr>
        <w:t xml:space="preserve"> i przeprowadzenie wspólnego postępowania o udzielenie zamówienia publicznego zgodnie z PZP na wybór wykonawcy dokumentacji projektowej,</w:t>
      </w:r>
    </w:p>
    <w:p w14:paraId="39309AE6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uzgodnienie</w:t>
      </w:r>
      <w:proofErr w:type="gramEnd"/>
      <w:r w:rsidRPr="0009770B">
        <w:rPr>
          <w:rFonts w:ascii="Arial" w:hAnsi="Arial" w:cs="Arial"/>
        </w:rPr>
        <w:t xml:space="preserve"> z PLK dokumentacji projektowej inwestycji, w tym kosztorysu inwestorskiego,</w:t>
      </w:r>
    </w:p>
    <w:p w14:paraId="18B34438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pozyskanie</w:t>
      </w:r>
      <w:proofErr w:type="gramEnd"/>
      <w:r w:rsidRPr="0009770B">
        <w:rPr>
          <w:rFonts w:ascii="Arial" w:hAnsi="Arial" w:cs="Arial"/>
        </w:rPr>
        <w:t xml:space="preserve"> wszystkich decyzji administracyjnych niezbędnych do realizacji inwestycji, w tym decyzji o środowiskowych uwarunkowaniach i decyzji ZRID,</w:t>
      </w:r>
    </w:p>
    <w:p w14:paraId="304CE9F1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poniesienie</w:t>
      </w:r>
      <w:proofErr w:type="gramEnd"/>
      <w:r w:rsidRPr="0009770B">
        <w:rPr>
          <w:rFonts w:ascii="Arial" w:hAnsi="Arial" w:cs="Arial"/>
        </w:rPr>
        <w:t xml:space="preserve"> kosztów roszczeń i odszkodowań należnych osobom trzecim za nieruchomości nabyte na rzecz samorządu na podstawie decyzji ZRID,</w:t>
      </w:r>
    </w:p>
    <w:p w14:paraId="11B794FA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przygotowanie</w:t>
      </w:r>
      <w:proofErr w:type="gramEnd"/>
      <w:r w:rsidRPr="0009770B">
        <w:rPr>
          <w:rFonts w:ascii="Arial" w:hAnsi="Arial" w:cs="Arial"/>
        </w:rPr>
        <w:t xml:space="preserve"> i przeprowadzenie wspólnych postępowań o udzielenie zamówień publicznych zgodnie z PZP na wybór wykonawcy robót budowlanych i Inżyniera,</w:t>
      </w:r>
    </w:p>
    <w:p w14:paraId="4ADAE6CE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realizacja</w:t>
      </w:r>
      <w:proofErr w:type="gramEnd"/>
      <w:r w:rsidRPr="0009770B">
        <w:rPr>
          <w:rFonts w:ascii="Arial" w:hAnsi="Arial" w:cs="Arial"/>
        </w:rPr>
        <w:t xml:space="preserve"> robót budowlanych,</w:t>
      </w:r>
    </w:p>
    <w:p w14:paraId="4AD53837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uzyskanie</w:t>
      </w:r>
      <w:proofErr w:type="gramEnd"/>
      <w:r w:rsidRPr="0009770B">
        <w:rPr>
          <w:rFonts w:ascii="Arial" w:hAnsi="Arial" w:cs="Arial"/>
        </w:rPr>
        <w:t xml:space="preserve"> pozwolenia na użytkowanie,</w:t>
      </w:r>
    </w:p>
    <w:p w14:paraId="70DA657A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pokrycie</w:t>
      </w:r>
      <w:proofErr w:type="gramEnd"/>
      <w:r w:rsidRPr="0009770B">
        <w:rPr>
          <w:rFonts w:ascii="Arial" w:hAnsi="Arial" w:cs="Arial"/>
        </w:rPr>
        <w:t xml:space="preserve"> pozostałych kosztów inwestycji powyżej dofinansowania od PLK,</w:t>
      </w:r>
    </w:p>
    <w:p w14:paraId="0573EED0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zagwarantowanie</w:t>
      </w:r>
      <w:proofErr w:type="gramEnd"/>
      <w:r w:rsidRPr="0009770B">
        <w:rPr>
          <w:rFonts w:ascii="Arial" w:hAnsi="Arial" w:cs="Arial"/>
        </w:rPr>
        <w:t xml:space="preserve"> PLK dostępu do wszelkich danych na temat postępu rzeczowego i finansowego Inwestycji (w tym informacji na temat wydatków niekwalifikowanych),</w:t>
      </w:r>
    </w:p>
    <w:p w14:paraId="4B9D4DD8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poddanie</w:t>
      </w:r>
      <w:proofErr w:type="gramEnd"/>
      <w:r w:rsidRPr="0009770B">
        <w:rPr>
          <w:rFonts w:ascii="Arial" w:hAnsi="Arial" w:cs="Arial"/>
        </w:rPr>
        <w:t xml:space="preserve"> się kontroli CUPT w zakresie prawidłowości prowadzonego postępowania oraz pozostałych etapów realizacji Inwestycji,</w:t>
      </w:r>
    </w:p>
    <w:p w14:paraId="6CC03EB8" w14:textId="77777777" w:rsidR="0009770B" w:rsidRPr="0009770B" w:rsidRDefault="0009770B" w:rsidP="0009770B">
      <w:pPr>
        <w:pStyle w:val="Akapitzlist"/>
        <w:numPr>
          <w:ilvl w:val="1"/>
          <w:numId w:val="11"/>
        </w:numPr>
        <w:spacing w:after="0"/>
        <w:ind w:left="142" w:hanging="142"/>
        <w:jc w:val="both"/>
        <w:rPr>
          <w:rFonts w:ascii="Arial" w:hAnsi="Arial" w:cs="Arial"/>
        </w:rPr>
      </w:pPr>
      <w:proofErr w:type="gramStart"/>
      <w:r w:rsidRPr="0009770B">
        <w:rPr>
          <w:rFonts w:ascii="Arial" w:hAnsi="Arial" w:cs="Arial"/>
        </w:rPr>
        <w:t>stosowanie</w:t>
      </w:r>
      <w:proofErr w:type="gramEnd"/>
      <w:r w:rsidRPr="0009770B">
        <w:rPr>
          <w:rFonts w:ascii="Arial" w:hAnsi="Arial" w:cs="Arial"/>
        </w:rPr>
        <w:t xml:space="preserve"> się do wszelkich wytycznych instytucji finansującej oraz postanowień umowy </w:t>
      </w:r>
      <w:r w:rsidRPr="0009770B">
        <w:rPr>
          <w:rFonts w:ascii="Arial" w:hAnsi="Arial" w:cs="Arial"/>
        </w:rPr>
        <w:br/>
        <w:t>o dofinansowanie zawartej między instytucją finansującą a PLK. Dotyczy to również stosowania odpowiednich postanowień w umowach z wykonawcami, zachowanie Trwałości Projektu.</w:t>
      </w:r>
    </w:p>
    <w:p w14:paraId="2632FE39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Obecnie prowadzona jest wstępna kwalifikacja inicjatyw samorządowych do projektu, jednak pula środków w ramach dofinansowania z programu </w:t>
      </w:r>
      <w:proofErr w:type="spellStart"/>
      <w:r w:rsidRPr="0009770B">
        <w:rPr>
          <w:rFonts w:ascii="Arial" w:hAnsi="Arial" w:cs="Arial"/>
        </w:rPr>
        <w:t>POIiŚ</w:t>
      </w:r>
      <w:proofErr w:type="spellEnd"/>
      <w:r w:rsidRPr="0009770B">
        <w:rPr>
          <w:rFonts w:ascii="Arial" w:hAnsi="Arial" w:cs="Arial"/>
        </w:rPr>
        <w:t xml:space="preserve"> na lata 2014-2020 jest ograniczona, więc zgłaszane zadania będą musiały być poddane szczegółowej analizie i z pewnością nie wszystkie zakwalifikują się ostatecznie do realizacji w ramach III etapu. Przy dokonywaniu wyboru znaczenie będzie miała efektywność – np. liczba zlikwidowanych przejazdów kolejowo-drogowych oraz poziom zaangażowania po stronie samorządu/zarządcy drogi. Ostateczny wybór zostanie dokonany po </w:t>
      </w:r>
      <w:r w:rsidRPr="0009770B">
        <w:rPr>
          <w:rFonts w:ascii="Arial" w:hAnsi="Arial" w:cs="Arial"/>
        </w:rPr>
        <w:lastRenderedPageBreak/>
        <w:t>przeprowadzeniu przez PLK analizy wielokryterialnej zgłoszonych inicjatyw i będzie zależeć od wysokości dostępnych środków finansowych.</w:t>
      </w:r>
    </w:p>
    <w:p w14:paraId="0D4FA169" w14:textId="4D8C491C" w:rsidR="0009770B" w:rsidRPr="0009770B" w:rsidRDefault="0009770B" w:rsidP="0009770B">
      <w:pPr>
        <w:spacing w:before="120" w:after="0"/>
        <w:jc w:val="both"/>
        <w:rPr>
          <w:rFonts w:ascii="Arial" w:eastAsia="Calibri" w:hAnsi="Arial" w:cs="Arial"/>
        </w:rPr>
      </w:pPr>
      <w:r w:rsidRPr="0009770B">
        <w:rPr>
          <w:rFonts w:ascii="Arial" w:eastAsia="Calibri" w:hAnsi="Arial" w:cs="Arial"/>
        </w:rPr>
        <w:t xml:space="preserve">Współpraca z zakwalifikowanymi do projektu samorządami/zarządcami dróg sformalizowana zostanie w postaci porozumienia określającego obowiązki Stron w trakcie realizacji inwestycji oraz po jej zakończeniu (np. kwestie zagwarantowania PLK dostępu do wszelkich danych na temat postępu rzeczowego i finansowego inwestycji, poddania się kontroli CUPT w zakresie prawidłowości prowadzonego postępowania oraz realizacji rzeczowo-finansowej projektu, ewidencji księgowej </w:t>
      </w:r>
      <w:r w:rsidRPr="0009770B">
        <w:rPr>
          <w:rFonts w:ascii="Arial" w:eastAsia="Calibri" w:hAnsi="Arial" w:cs="Arial"/>
        </w:rPr>
        <w:br/>
        <w:t>i archiwizacji danych, informacji i promocji, trwałości projektu, itp</w:t>
      </w:r>
      <w:proofErr w:type="gramStart"/>
      <w:r w:rsidRPr="0009770B">
        <w:rPr>
          <w:rFonts w:ascii="Arial" w:eastAsia="Calibri" w:hAnsi="Arial" w:cs="Arial"/>
        </w:rPr>
        <w:t xml:space="preserve">.). </w:t>
      </w:r>
      <w:r w:rsidRPr="0009770B">
        <w:rPr>
          <w:rFonts w:ascii="Arial" w:hAnsi="Arial" w:cs="Arial"/>
        </w:rPr>
        <w:t>Strony</w:t>
      </w:r>
      <w:proofErr w:type="gramEnd"/>
      <w:r w:rsidRPr="0009770B">
        <w:rPr>
          <w:rFonts w:ascii="Arial" w:hAnsi="Arial" w:cs="Arial"/>
        </w:rPr>
        <w:t xml:space="preserve"> porozumień będą zobowiązane w ramach realizacji projektu do stosowania się do wszelkich wytycznych instytucji finansującej oraz postanowień umowy o dofinansowanie zawartej między instytucją finansującą </w:t>
      </w:r>
      <w:r w:rsidRPr="0009770B">
        <w:rPr>
          <w:rFonts w:ascii="Arial" w:hAnsi="Arial" w:cs="Arial"/>
        </w:rPr>
        <w:br/>
        <w:t>a PLK. Dotyczy to również stosowania odpowiednich postanowień w umowie z wykonawcą.</w:t>
      </w:r>
      <w:r w:rsidRPr="0009770B">
        <w:rPr>
          <w:rFonts w:ascii="Arial" w:eastAsia="Calibri" w:hAnsi="Arial" w:cs="Arial"/>
        </w:rPr>
        <w:t xml:space="preserve"> </w:t>
      </w:r>
    </w:p>
    <w:p w14:paraId="42EFDE4F" w14:textId="650546C4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Przed rozpoczęciem procedur przetargowych na wyłonienie Wykonawców dokumentacji projektowej </w:t>
      </w:r>
      <w:r w:rsidRPr="0009770B">
        <w:rPr>
          <w:rFonts w:ascii="Arial" w:hAnsi="Arial" w:cs="Arial"/>
        </w:rPr>
        <w:br/>
        <w:t>i robót budowlanych, podpisane zostanie odrębne porozumienie pomiędzy PLK a samorządem</w:t>
      </w:r>
      <w:r>
        <w:rPr>
          <w:rFonts w:ascii="Arial" w:hAnsi="Arial" w:cs="Arial"/>
        </w:rPr>
        <w:t xml:space="preserve"> </w:t>
      </w:r>
      <w:r w:rsidRPr="0009770B">
        <w:rPr>
          <w:rFonts w:ascii="Arial" w:hAnsi="Arial" w:cs="Arial"/>
        </w:rPr>
        <w:t xml:space="preserve">/zarządcą drogi, określające szczegółowo zasady finansowania i rozliczenia przedsięwzięcia oraz udzielenie samorządowi/zarządcy drogi przez PLK pełnomocnictw koniecznych do przeprowadzenia procedur przetargowych. Etap ten może zostać pominięty, jeżeli porozumienie, o którym mowa </w:t>
      </w:r>
      <w:r>
        <w:rPr>
          <w:rFonts w:ascii="Arial" w:hAnsi="Arial" w:cs="Arial"/>
        </w:rPr>
        <w:br/>
      </w:r>
      <w:r w:rsidRPr="0009770B">
        <w:rPr>
          <w:rFonts w:ascii="Arial" w:hAnsi="Arial" w:cs="Arial"/>
        </w:rPr>
        <w:t>w poprzednim akapicie, zawierać będzie wszystkie wymienione elementy.</w:t>
      </w:r>
    </w:p>
    <w:p w14:paraId="07305A23" w14:textId="1678C7F0" w:rsidR="0009770B" w:rsidRPr="0009770B" w:rsidRDefault="0009770B" w:rsidP="0009770B">
      <w:pPr>
        <w:spacing w:before="120" w:after="0"/>
        <w:jc w:val="both"/>
        <w:rPr>
          <w:rFonts w:ascii="Arial" w:eastAsia="Calibri" w:hAnsi="Arial" w:cs="Arial"/>
        </w:rPr>
      </w:pPr>
      <w:r w:rsidRPr="0009770B">
        <w:rPr>
          <w:rFonts w:ascii="Arial" w:eastAsia="Calibri" w:hAnsi="Arial" w:cs="Arial"/>
        </w:rPr>
        <w:t xml:space="preserve">PLK i </w:t>
      </w:r>
      <w:r w:rsidRPr="0009770B">
        <w:rPr>
          <w:rFonts w:ascii="Arial" w:hAnsi="Arial" w:cs="Arial"/>
        </w:rPr>
        <w:t>samorząd/zarządca drogi</w:t>
      </w:r>
      <w:r w:rsidRPr="0009770B">
        <w:rPr>
          <w:rFonts w:ascii="Arial" w:eastAsia="Calibri" w:hAnsi="Arial" w:cs="Arial"/>
        </w:rPr>
        <w:t xml:space="preserve"> będą zobowiązane do wspólnego przeprowadzenia postępowań </w:t>
      </w:r>
      <w:r w:rsidRPr="0009770B">
        <w:rPr>
          <w:rFonts w:ascii="Arial" w:eastAsia="Calibri" w:hAnsi="Arial" w:cs="Arial"/>
        </w:rPr>
        <w:br/>
        <w:t xml:space="preserve">i udzielenia zamówień publicznych na wykonanie dokumentacji projektowej oraz na wykonanie robót budowlanych, z </w:t>
      </w:r>
      <w:proofErr w:type="gramStart"/>
      <w:r w:rsidRPr="0009770B">
        <w:rPr>
          <w:rFonts w:ascii="Arial" w:eastAsia="Calibri" w:hAnsi="Arial" w:cs="Arial"/>
        </w:rPr>
        <w:t>tym że</w:t>
      </w:r>
      <w:proofErr w:type="gramEnd"/>
      <w:r w:rsidRPr="0009770B">
        <w:rPr>
          <w:rFonts w:ascii="Arial" w:eastAsia="Calibri" w:hAnsi="Arial" w:cs="Arial"/>
        </w:rPr>
        <w:t xml:space="preserve"> zamawiającym upoważnionym do przeprowadzenia postępowań i udzielenia </w:t>
      </w:r>
      <w:r w:rsidRPr="0009770B">
        <w:rPr>
          <w:rFonts w:ascii="Arial" w:eastAsia="Calibri" w:hAnsi="Arial" w:cs="Arial"/>
          <w:spacing w:val="-4"/>
        </w:rPr>
        <w:t>zamówień będzie samorząd/zarządca drogi. Umowy z wyłonionymi na podstawie przeprowadzonych</w:t>
      </w:r>
      <w:r w:rsidRPr="0009770B">
        <w:rPr>
          <w:rFonts w:ascii="Arial" w:eastAsia="Calibri" w:hAnsi="Arial" w:cs="Arial"/>
        </w:rPr>
        <w:t xml:space="preserve"> postępowań Wykonawcami będą umowami trójstronnymi, podpisanymi przez upoważnionych na podstawie pełnomocnictw przedstawicieli PLK, </w:t>
      </w:r>
      <w:r w:rsidRPr="0009770B">
        <w:rPr>
          <w:rFonts w:ascii="Arial" w:hAnsi="Arial" w:cs="Arial"/>
        </w:rPr>
        <w:t>samorządu/zarządcy drogi</w:t>
      </w:r>
      <w:r w:rsidRPr="0009770B">
        <w:rPr>
          <w:rFonts w:ascii="Arial" w:eastAsia="Calibri" w:hAnsi="Arial" w:cs="Arial"/>
        </w:rPr>
        <w:t xml:space="preserve"> i Wykonawcy. Zawierać będą postanowienia dotyczące partycypacji każdego z Zamawiających w określonej części zamówienia, a także sposobu rozliczeń poszczególnych Zamawiających z Wykonawcami. Za część finansowaną przez PLK konieczne będzie wystawienie faktur VAT bezpośrednio na PLK.</w:t>
      </w:r>
    </w:p>
    <w:p w14:paraId="64FEB798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Po zakończeniu budowy i uzyskaniu pozwolenia na użytkowanie nastąpi między Stronami wzajemne rozliczenie poniesionych nakładów poprzez nieodpłatne przeniesienie </w:t>
      </w:r>
      <w:proofErr w:type="gramStart"/>
      <w:r w:rsidRPr="0009770B">
        <w:rPr>
          <w:rFonts w:ascii="Arial" w:hAnsi="Arial" w:cs="Arial"/>
        </w:rPr>
        <w:t>praw</w:t>
      </w:r>
      <w:proofErr w:type="gramEnd"/>
      <w:r w:rsidRPr="0009770B">
        <w:rPr>
          <w:rFonts w:ascii="Arial" w:hAnsi="Arial" w:cs="Arial"/>
        </w:rPr>
        <w:t xml:space="preserve"> do nakładów.</w:t>
      </w:r>
    </w:p>
    <w:p w14:paraId="1AD63BFB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Po stronie PLK leży opracowanie Studium Wykonalności (AKK) dla całego III etapu, przygotowanie </w:t>
      </w:r>
      <w:r w:rsidRPr="0009770B">
        <w:rPr>
          <w:rFonts w:ascii="Arial" w:hAnsi="Arial" w:cs="Arial"/>
        </w:rPr>
        <w:br/>
        <w:t>i złożenie Wniosku o Dofinansowanie, przeprowadzenie działań promocyjnych w wymaganym przez UE zakresie.</w:t>
      </w:r>
    </w:p>
    <w:p w14:paraId="27C7C608" w14:textId="77777777" w:rsidR="0009770B" w:rsidRPr="0009770B" w:rsidRDefault="0009770B" w:rsidP="0009770B">
      <w:pPr>
        <w:spacing w:before="120" w:after="0"/>
        <w:jc w:val="both"/>
        <w:rPr>
          <w:rFonts w:ascii="Arial" w:hAnsi="Arial" w:cs="Arial"/>
        </w:rPr>
      </w:pPr>
      <w:r w:rsidRPr="0009770B">
        <w:rPr>
          <w:rFonts w:ascii="Arial" w:hAnsi="Arial" w:cs="Arial"/>
        </w:rPr>
        <w:t xml:space="preserve">Wstępnie zakłada się podpisanie porozumień z zakwalifikowanymi do III etapu samorządami/ zarządcami dróg do końca 2017 r., jednak nie później niż do 30 marca 2018 r. W związku </w:t>
      </w:r>
      <w:r w:rsidRPr="0009770B">
        <w:rPr>
          <w:rFonts w:ascii="Arial" w:hAnsi="Arial" w:cs="Arial"/>
        </w:rPr>
        <w:br/>
        <w:t xml:space="preserve">z koniecznością rozliczenia projektu do końca 2023 r., zakończenie przedsięwzięć (razem </w:t>
      </w:r>
      <w:r w:rsidRPr="0009770B">
        <w:rPr>
          <w:rFonts w:ascii="Arial" w:hAnsi="Arial" w:cs="Arial"/>
        </w:rPr>
        <w:br/>
        <w:t xml:space="preserve">z odbiorami) powinno nastąpić do końca 2021 r. </w:t>
      </w:r>
    </w:p>
    <w:p w14:paraId="3604DD13" w14:textId="77777777" w:rsidR="0009770B" w:rsidRPr="0009770B" w:rsidRDefault="0009770B" w:rsidP="0009770B">
      <w:pPr>
        <w:spacing w:after="0"/>
        <w:ind w:firstLine="708"/>
        <w:jc w:val="both"/>
        <w:rPr>
          <w:rFonts w:ascii="Arial" w:hAnsi="Arial" w:cs="Arial"/>
        </w:rPr>
      </w:pPr>
    </w:p>
    <w:p w14:paraId="3C64E8F8" w14:textId="77777777" w:rsidR="00256ED1" w:rsidRPr="0009770B" w:rsidRDefault="00256ED1" w:rsidP="0009770B">
      <w:pPr>
        <w:spacing w:before="120" w:after="0"/>
        <w:jc w:val="both"/>
        <w:rPr>
          <w:rFonts w:ascii="Arial" w:hAnsi="Arial" w:cs="Arial"/>
        </w:rPr>
      </w:pPr>
    </w:p>
    <w:sectPr w:rsidR="00256ED1" w:rsidRPr="0009770B" w:rsidSect="00297966">
      <w:footerReference w:type="default" r:id="rId11"/>
      <w:pgSz w:w="11906" w:h="16838"/>
      <w:pgMar w:top="709" w:right="991" w:bottom="567" w:left="1134" w:header="708" w:footer="20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AD462C" w15:done="0"/>
  <w15:commentEx w15:paraId="0069D616" w15:done="0"/>
  <w15:commentEx w15:paraId="7746C422" w15:done="0"/>
  <w15:commentEx w15:paraId="4143C6D3" w15:done="0"/>
  <w15:commentEx w15:paraId="1F6226B8" w15:done="0"/>
  <w15:commentEx w15:paraId="1374319F" w15:done="0"/>
  <w15:commentEx w15:paraId="6BA04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CBCD9" w14:textId="77777777" w:rsidR="00AC23EF" w:rsidRDefault="00AC23EF" w:rsidP="00003330">
      <w:pPr>
        <w:spacing w:after="0" w:line="240" w:lineRule="auto"/>
      </w:pPr>
      <w:r>
        <w:separator/>
      </w:r>
    </w:p>
  </w:endnote>
  <w:endnote w:type="continuationSeparator" w:id="0">
    <w:p w14:paraId="65F3D274" w14:textId="77777777" w:rsidR="00AC23EF" w:rsidRDefault="00AC23EF" w:rsidP="0000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052623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z w:val="18"/>
        <w:szCs w:val="18"/>
      </w:rPr>
    </w:sdtEndPr>
    <w:sdtContent>
      <w:sdt>
        <w:sdtPr>
          <w:id w:val="-23347171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808080" w:themeColor="background1" w:themeShade="80"/>
            <w:sz w:val="18"/>
            <w:szCs w:val="18"/>
          </w:rPr>
        </w:sdtEndPr>
        <w:sdtContent>
          <w:p w14:paraId="19FB592E" w14:textId="77777777" w:rsidR="00970102" w:rsidRPr="00E22B18" w:rsidRDefault="00970102">
            <w:pPr>
              <w:pStyle w:val="Stopka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22B1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3737B">
              <w:rPr>
                <w:rFonts w:ascii="Arial" w:hAnsi="Arial" w:cs="Arial"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22B1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3737B">
              <w:rPr>
                <w:rFonts w:ascii="Arial" w:hAnsi="Arial" w:cs="Arial"/>
                <w:b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E22B1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5A98FBDF" w14:textId="77777777" w:rsidR="00003330" w:rsidRDefault="000033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42A69" w14:textId="77777777" w:rsidR="00AC23EF" w:rsidRDefault="00AC23EF" w:rsidP="00003330">
      <w:pPr>
        <w:spacing w:after="0" w:line="240" w:lineRule="auto"/>
      </w:pPr>
      <w:r>
        <w:separator/>
      </w:r>
    </w:p>
  </w:footnote>
  <w:footnote w:type="continuationSeparator" w:id="0">
    <w:p w14:paraId="7CB19322" w14:textId="77777777" w:rsidR="00AC23EF" w:rsidRDefault="00AC23EF" w:rsidP="0000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29"/>
        </w:tabs>
        <w:ind w:left="12829" w:hanging="288"/>
      </w:pPr>
      <w:rPr>
        <w:rFonts w:ascii="Arial" w:hAnsi="Arial" w:cs="Arial"/>
        <w:spacing w:val="14"/>
        <w:sz w:val="19"/>
        <w:szCs w:val="19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Arial" w:hAnsi="Arial" w:cs="Arial"/>
        <w:spacing w:val="14"/>
        <w:sz w:val="19"/>
        <w:szCs w:val="19"/>
      </w:rPr>
    </w:lvl>
  </w:abstractNum>
  <w:abstractNum w:abstractNumId="2">
    <w:nsid w:val="04F308FC"/>
    <w:multiLevelType w:val="hybridMultilevel"/>
    <w:tmpl w:val="FAB4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3040"/>
    <w:multiLevelType w:val="hybridMultilevel"/>
    <w:tmpl w:val="63C289A4"/>
    <w:lvl w:ilvl="0" w:tplc="9432B6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147FA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66C35"/>
    <w:multiLevelType w:val="hybridMultilevel"/>
    <w:tmpl w:val="FE6AC242"/>
    <w:lvl w:ilvl="0" w:tplc="171E37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E0F2A"/>
    <w:multiLevelType w:val="hybridMultilevel"/>
    <w:tmpl w:val="513A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B7B3F"/>
    <w:multiLevelType w:val="hybridMultilevel"/>
    <w:tmpl w:val="AB5C7E1A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32F6"/>
    <w:multiLevelType w:val="hybridMultilevel"/>
    <w:tmpl w:val="3DD2F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41C9"/>
    <w:multiLevelType w:val="hybridMultilevel"/>
    <w:tmpl w:val="18B2AD5E"/>
    <w:lvl w:ilvl="0" w:tplc="E06AF79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617F19FA"/>
    <w:multiLevelType w:val="hybridMultilevel"/>
    <w:tmpl w:val="9E14E66A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373F0"/>
    <w:multiLevelType w:val="hybridMultilevel"/>
    <w:tmpl w:val="428441B6"/>
    <w:lvl w:ilvl="0" w:tplc="171E37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26A6F"/>
    <w:multiLevelType w:val="hybridMultilevel"/>
    <w:tmpl w:val="3DD2F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05B05"/>
    <w:multiLevelType w:val="hybridMultilevel"/>
    <w:tmpl w:val="2834B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czepanowska Kinga">
    <w15:presenceInfo w15:providerId="AD" w15:userId="S-1-5-21-114579573-3725427031-314597805-42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28"/>
    <w:rsid w:val="00002314"/>
    <w:rsid w:val="00003330"/>
    <w:rsid w:val="00010B5F"/>
    <w:rsid w:val="00023216"/>
    <w:rsid w:val="00023FEB"/>
    <w:rsid w:val="00033F22"/>
    <w:rsid w:val="0003506C"/>
    <w:rsid w:val="0003597F"/>
    <w:rsid w:val="000373E7"/>
    <w:rsid w:val="00040719"/>
    <w:rsid w:val="00042922"/>
    <w:rsid w:val="00047E39"/>
    <w:rsid w:val="00047EE6"/>
    <w:rsid w:val="00051B69"/>
    <w:rsid w:val="0005488F"/>
    <w:rsid w:val="0005624D"/>
    <w:rsid w:val="000572E1"/>
    <w:rsid w:val="00060430"/>
    <w:rsid w:val="00062078"/>
    <w:rsid w:val="000652CE"/>
    <w:rsid w:val="00067BFC"/>
    <w:rsid w:val="00067E10"/>
    <w:rsid w:val="00070942"/>
    <w:rsid w:val="0007170D"/>
    <w:rsid w:val="00074683"/>
    <w:rsid w:val="00081CA1"/>
    <w:rsid w:val="00086215"/>
    <w:rsid w:val="00090E48"/>
    <w:rsid w:val="00092284"/>
    <w:rsid w:val="0009770B"/>
    <w:rsid w:val="000A079D"/>
    <w:rsid w:val="000A1EB4"/>
    <w:rsid w:val="000A1F2A"/>
    <w:rsid w:val="000A2F1F"/>
    <w:rsid w:val="000B1787"/>
    <w:rsid w:val="000B7313"/>
    <w:rsid w:val="000B7CA1"/>
    <w:rsid w:val="000B7F1C"/>
    <w:rsid w:val="000C360A"/>
    <w:rsid w:val="000C4230"/>
    <w:rsid w:val="000D186C"/>
    <w:rsid w:val="000E179D"/>
    <w:rsid w:val="000E39AD"/>
    <w:rsid w:val="000F0042"/>
    <w:rsid w:val="000F2288"/>
    <w:rsid w:val="000F57F6"/>
    <w:rsid w:val="00110A07"/>
    <w:rsid w:val="001114BE"/>
    <w:rsid w:val="0011629E"/>
    <w:rsid w:val="00122BFF"/>
    <w:rsid w:val="001235F0"/>
    <w:rsid w:val="001317C3"/>
    <w:rsid w:val="001428BA"/>
    <w:rsid w:val="00157AD5"/>
    <w:rsid w:val="00161EBC"/>
    <w:rsid w:val="00163FF4"/>
    <w:rsid w:val="001749F9"/>
    <w:rsid w:val="00176555"/>
    <w:rsid w:val="00177C05"/>
    <w:rsid w:val="00183297"/>
    <w:rsid w:val="001840D1"/>
    <w:rsid w:val="00184749"/>
    <w:rsid w:val="00187818"/>
    <w:rsid w:val="001900FA"/>
    <w:rsid w:val="001904A2"/>
    <w:rsid w:val="00195001"/>
    <w:rsid w:val="001A59E1"/>
    <w:rsid w:val="001A607E"/>
    <w:rsid w:val="001B1F6B"/>
    <w:rsid w:val="001D6FB8"/>
    <w:rsid w:val="001D72E7"/>
    <w:rsid w:val="001E199B"/>
    <w:rsid w:val="001E22BD"/>
    <w:rsid w:val="001F6F83"/>
    <w:rsid w:val="001F7BCC"/>
    <w:rsid w:val="00200A29"/>
    <w:rsid w:val="002026F9"/>
    <w:rsid w:val="0021119E"/>
    <w:rsid w:val="002221CE"/>
    <w:rsid w:val="00223056"/>
    <w:rsid w:val="00224058"/>
    <w:rsid w:val="002254E9"/>
    <w:rsid w:val="0023428D"/>
    <w:rsid w:val="00254AEE"/>
    <w:rsid w:val="00256699"/>
    <w:rsid w:val="00256ED1"/>
    <w:rsid w:val="00257428"/>
    <w:rsid w:val="00262938"/>
    <w:rsid w:val="002646BB"/>
    <w:rsid w:val="002674F8"/>
    <w:rsid w:val="002720F2"/>
    <w:rsid w:val="002724A2"/>
    <w:rsid w:val="002749AF"/>
    <w:rsid w:val="00287FC1"/>
    <w:rsid w:val="002917B6"/>
    <w:rsid w:val="00291F57"/>
    <w:rsid w:val="00294B43"/>
    <w:rsid w:val="00297966"/>
    <w:rsid w:val="00297AA2"/>
    <w:rsid w:val="002A407E"/>
    <w:rsid w:val="002A44A2"/>
    <w:rsid w:val="002A5C86"/>
    <w:rsid w:val="002B2E6E"/>
    <w:rsid w:val="002B4C20"/>
    <w:rsid w:val="002B66CE"/>
    <w:rsid w:val="002B6758"/>
    <w:rsid w:val="002B6BD1"/>
    <w:rsid w:val="002C0079"/>
    <w:rsid w:val="002C1718"/>
    <w:rsid w:val="002C72B1"/>
    <w:rsid w:val="002C752D"/>
    <w:rsid w:val="002C79E4"/>
    <w:rsid w:val="002C7B7F"/>
    <w:rsid w:val="002D0B80"/>
    <w:rsid w:val="002D38D0"/>
    <w:rsid w:val="002D526B"/>
    <w:rsid w:val="002D5295"/>
    <w:rsid w:val="002D5B4E"/>
    <w:rsid w:val="002D6F93"/>
    <w:rsid w:val="002D7104"/>
    <w:rsid w:val="002E39CB"/>
    <w:rsid w:val="002E734F"/>
    <w:rsid w:val="002F0B22"/>
    <w:rsid w:val="002F36D6"/>
    <w:rsid w:val="002F7BA3"/>
    <w:rsid w:val="0030064F"/>
    <w:rsid w:val="00300942"/>
    <w:rsid w:val="003010DE"/>
    <w:rsid w:val="00335CAC"/>
    <w:rsid w:val="0035182F"/>
    <w:rsid w:val="003526F9"/>
    <w:rsid w:val="003635AD"/>
    <w:rsid w:val="00364302"/>
    <w:rsid w:val="003710D0"/>
    <w:rsid w:val="00380E87"/>
    <w:rsid w:val="0038234F"/>
    <w:rsid w:val="003915C3"/>
    <w:rsid w:val="00396334"/>
    <w:rsid w:val="003A4DDE"/>
    <w:rsid w:val="003A57EE"/>
    <w:rsid w:val="003B0763"/>
    <w:rsid w:val="003B097D"/>
    <w:rsid w:val="003B0D78"/>
    <w:rsid w:val="003B2ED1"/>
    <w:rsid w:val="003B3AA6"/>
    <w:rsid w:val="003B4C9E"/>
    <w:rsid w:val="003C6B1F"/>
    <w:rsid w:val="003F1242"/>
    <w:rsid w:val="003F4790"/>
    <w:rsid w:val="003F6CB9"/>
    <w:rsid w:val="004043F2"/>
    <w:rsid w:val="00413E56"/>
    <w:rsid w:val="00414C44"/>
    <w:rsid w:val="00417F8A"/>
    <w:rsid w:val="0042451B"/>
    <w:rsid w:val="00431A38"/>
    <w:rsid w:val="00432A3F"/>
    <w:rsid w:val="0043342C"/>
    <w:rsid w:val="004375AE"/>
    <w:rsid w:val="00437606"/>
    <w:rsid w:val="004413F8"/>
    <w:rsid w:val="0044259D"/>
    <w:rsid w:val="0044586A"/>
    <w:rsid w:val="004524FC"/>
    <w:rsid w:val="00454745"/>
    <w:rsid w:val="004620EA"/>
    <w:rsid w:val="0046295B"/>
    <w:rsid w:val="0046327A"/>
    <w:rsid w:val="004633C2"/>
    <w:rsid w:val="0046421F"/>
    <w:rsid w:val="0046793E"/>
    <w:rsid w:val="00471B07"/>
    <w:rsid w:val="00472113"/>
    <w:rsid w:val="004839A1"/>
    <w:rsid w:val="00484387"/>
    <w:rsid w:val="004845A1"/>
    <w:rsid w:val="004A3E82"/>
    <w:rsid w:val="004A5A01"/>
    <w:rsid w:val="004B1B61"/>
    <w:rsid w:val="004B20EC"/>
    <w:rsid w:val="004B2A15"/>
    <w:rsid w:val="004C1FA6"/>
    <w:rsid w:val="004C3284"/>
    <w:rsid w:val="004E7AE2"/>
    <w:rsid w:val="004F44AD"/>
    <w:rsid w:val="004F5013"/>
    <w:rsid w:val="004F5B07"/>
    <w:rsid w:val="00501115"/>
    <w:rsid w:val="00502ADF"/>
    <w:rsid w:val="00510884"/>
    <w:rsid w:val="00510A8C"/>
    <w:rsid w:val="0051514A"/>
    <w:rsid w:val="005176F3"/>
    <w:rsid w:val="00526091"/>
    <w:rsid w:val="005274E7"/>
    <w:rsid w:val="00527BB5"/>
    <w:rsid w:val="00534B40"/>
    <w:rsid w:val="00535BEE"/>
    <w:rsid w:val="005375B2"/>
    <w:rsid w:val="005411A3"/>
    <w:rsid w:val="0054286F"/>
    <w:rsid w:val="005450E9"/>
    <w:rsid w:val="005466DD"/>
    <w:rsid w:val="00546ACC"/>
    <w:rsid w:val="00547935"/>
    <w:rsid w:val="00551742"/>
    <w:rsid w:val="00556039"/>
    <w:rsid w:val="0056436E"/>
    <w:rsid w:val="005747D5"/>
    <w:rsid w:val="005764CE"/>
    <w:rsid w:val="00582768"/>
    <w:rsid w:val="005901C4"/>
    <w:rsid w:val="00591952"/>
    <w:rsid w:val="00592CE5"/>
    <w:rsid w:val="005944B7"/>
    <w:rsid w:val="005B1EE9"/>
    <w:rsid w:val="005B3124"/>
    <w:rsid w:val="005B463D"/>
    <w:rsid w:val="005C6E77"/>
    <w:rsid w:val="005D25C4"/>
    <w:rsid w:val="005D2738"/>
    <w:rsid w:val="005F49CC"/>
    <w:rsid w:val="005F65F5"/>
    <w:rsid w:val="00605F53"/>
    <w:rsid w:val="00612667"/>
    <w:rsid w:val="0061345E"/>
    <w:rsid w:val="00631E7D"/>
    <w:rsid w:val="00633BCE"/>
    <w:rsid w:val="00640F20"/>
    <w:rsid w:val="00645FC9"/>
    <w:rsid w:val="00653C78"/>
    <w:rsid w:val="00654429"/>
    <w:rsid w:val="00661C93"/>
    <w:rsid w:val="0066422A"/>
    <w:rsid w:val="00665224"/>
    <w:rsid w:val="00666C52"/>
    <w:rsid w:val="00673D9E"/>
    <w:rsid w:val="0068277A"/>
    <w:rsid w:val="00684859"/>
    <w:rsid w:val="00684CDC"/>
    <w:rsid w:val="006850DC"/>
    <w:rsid w:val="0069416D"/>
    <w:rsid w:val="00695F2A"/>
    <w:rsid w:val="006A2D25"/>
    <w:rsid w:val="006A4E06"/>
    <w:rsid w:val="006A56E6"/>
    <w:rsid w:val="006B1204"/>
    <w:rsid w:val="006B1EF6"/>
    <w:rsid w:val="006B7945"/>
    <w:rsid w:val="006C1039"/>
    <w:rsid w:val="006C6061"/>
    <w:rsid w:val="006C6427"/>
    <w:rsid w:val="006D1E8A"/>
    <w:rsid w:val="006D6778"/>
    <w:rsid w:val="006D67CF"/>
    <w:rsid w:val="006D69DC"/>
    <w:rsid w:val="006E2C91"/>
    <w:rsid w:val="006E4384"/>
    <w:rsid w:val="006F00A8"/>
    <w:rsid w:val="006F0739"/>
    <w:rsid w:val="006F2E8D"/>
    <w:rsid w:val="00716759"/>
    <w:rsid w:val="00716DAB"/>
    <w:rsid w:val="00717313"/>
    <w:rsid w:val="00726A1C"/>
    <w:rsid w:val="00726C5B"/>
    <w:rsid w:val="00727D44"/>
    <w:rsid w:val="007302F4"/>
    <w:rsid w:val="00737625"/>
    <w:rsid w:val="00751C0F"/>
    <w:rsid w:val="00753937"/>
    <w:rsid w:val="0076081E"/>
    <w:rsid w:val="00764ECD"/>
    <w:rsid w:val="00765378"/>
    <w:rsid w:val="00774C3C"/>
    <w:rsid w:val="00774FBA"/>
    <w:rsid w:val="00775973"/>
    <w:rsid w:val="0077680C"/>
    <w:rsid w:val="007806F9"/>
    <w:rsid w:val="00790676"/>
    <w:rsid w:val="00791D5F"/>
    <w:rsid w:val="00792D97"/>
    <w:rsid w:val="007A2D7B"/>
    <w:rsid w:val="007A63C8"/>
    <w:rsid w:val="007B0230"/>
    <w:rsid w:val="007B3E20"/>
    <w:rsid w:val="007B46A6"/>
    <w:rsid w:val="007B58B3"/>
    <w:rsid w:val="007B736B"/>
    <w:rsid w:val="007D029F"/>
    <w:rsid w:val="007D2137"/>
    <w:rsid w:val="007D513B"/>
    <w:rsid w:val="007E682B"/>
    <w:rsid w:val="007F3D45"/>
    <w:rsid w:val="008001EF"/>
    <w:rsid w:val="00800FC0"/>
    <w:rsid w:val="00803C18"/>
    <w:rsid w:val="008071E9"/>
    <w:rsid w:val="008079BC"/>
    <w:rsid w:val="00807FCA"/>
    <w:rsid w:val="0081034F"/>
    <w:rsid w:val="00810BB2"/>
    <w:rsid w:val="008111D9"/>
    <w:rsid w:val="00811BC7"/>
    <w:rsid w:val="0081223B"/>
    <w:rsid w:val="00812C24"/>
    <w:rsid w:val="00812DE6"/>
    <w:rsid w:val="00822334"/>
    <w:rsid w:val="00824BC1"/>
    <w:rsid w:val="008337DB"/>
    <w:rsid w:val="00834F3D"/>
    <w:rsid w:val="0083737B"/>
    <w:rsid w:val="00840BA1"/>
    <w:rsid w:val="00842CA5"/>
    <w:rsid w:val="0085099D"/>
    <w:rsid w:val="00855855"/>
    <w:rsid w:val="00855C0D"/>
    <w:rsid w:val="008601E6"/>
    <w:rsid w:val="00862A8C"/>
    <w:rsid w:val="008657FD"/>
    <w:rsid w:val="00865E36"/>
    <w:rsid w:val="0086648F"/>
    <w:rsid w:val="00867DBD"/>
    <w:rsid w:val="00871A78"/>
    <w:rsid w:val="00873198"/>
    <w:rsid w:val="00873EC7"/>
    <w:rsid w:val="008855AA"/>
    <w:rsid w:val="00887159"/>
    <w:rsid w:val="00891A67"/>
    <w:rsid w:val="008A1A40"/>
    <w:rsid w:val="008A464D"/>
    <w:rsid w:val="008A74C2"/>
    <w:rsid w:val="008B7CFE"/>
    <w:rsid w:val="008C2AB7"/>
    <w:rsid w:val="008C5705"/>
    <w:rsid w:val="008E0FA7"/>
    <w:rsid w:val="008E36FF"/>
    <w:rsid w:val="008E7267"/>
    <w:rsid w:val="008F0156"/>
    <w:rsid w:val="00904D84"/>
    <w:rsid w:val="009059C7"/>
    <w:rsid w:val="00911C63"/>
    <w:rsid w:val="0091404F"/>
    <w:rsid w:val="0091512A"/>
    <w:rsid w:val="00923C38"/>
    <w:rsid w:val="00925CA2"/>
    <w:rsid w:val="00927CDD"/>
    <w:rsid w:val="00953932"/>
    <w:rsid w:val="00961687"/>
    <w:rsid w:val="00962598"/>
    <w:rsid w:val="00970099"/>
    <w:rsid w:val="00970102"/>
    <w:rsid w:val="00977729"/>
    <w:rsid w:val="00982A90"/>
    <w:rsid w:val="00991194"/>
    <w:rsid w:val="009943C4"/>
    <w:rsid w:val="009967B4"/>
    <w:rsid w:val="009B44A8"/>
    <w:rsid w:val="009B7833"/>
    <w:rsid w:val="009C2D8C"/>
    <w:rsid w:val="009C6C9D"/>
    <w:rsid w:val="009D5BCC"/>
    <w:rsid w:val="009D76CD"/>
    <w:rsid w:val="009E3AB8"/>
    <w:rsid w:val="009F0422"/>
    <w:rsid w:val="009F1B34"/>
    <w:rsid w:val="009F2771"/>
    <w:rsid w:val="009F3907"/>
    <w:rsid w:val="009F4231"/>
    <w:rsid w:val="009F555A"/>
    <w:rsid w:val="009F57C0"/>
    <w:rsid w:val="00A0164B"/>
    <w:rsid w:val="00A04309"/>
    <w:rsid w:val="00A06332"/>
    <w:rsid w:val="00A10348"/>
    <w:rsid w:val="00A10707"/>
    <w:rsid w:val="00A13357"/>
    <w:rsid w:val="00A17E4B"/>
    <w:rsid w:val="00A22B27"/>
    <w:rsid w:val="00A259A1"/>
    <w:rsid w:val="00A25D0E"/>
    <w:rsid w:val="00A35C47"/>
    <w:rsid w:val="00A406E6"/>
    <w:rsid w:val="00A41075"/>
    <w:rsid w:val="00A440B6"/>
    <w:rsid w:val="00A451B3"/>
    <w:rsid w:val="00A555A0"/>
    <w:rsid w:val="00A56F68"/>
    <w:rsid w:val="00A57107"/>
    <w:rsid w:val="00A57861"/>
    <w:rsid w:val="00A65137"/>
    <w:rsid w:val="00A674EA"/>
    <w:rsid w:val="00A74F69"/>
    <w:rsid w:val="00AA5071"/>
    <w:rsid w:val="00AB06A2"/>
    <w:rsid w:val="00AB0A63"/>
    <w:rsid w:val="00AB6B16"/>
    <w:rsid w:val="00AC23EF"/>
    <w:rsid w:val="00AC6860"/>
    <w:rsid w:val="00AD137C"/>
    <w:rsid w:val="00AD21A9"/>
    <w:rsid w:val="00AD4269"/>
    <w:rsid w:val="00AD5960"/>
    <w:rsid w:val="00AD6F48"/>
    <w:rsid w:val="00AE1A7C"/>
    <w:rsid w:val="00AE22B6"/>
    <w:rsid w:val="00AE40B1"/>
    <w:rsid w:val="00AE5CE9"/>
    <w:rsid w:val="00AF2AEA"/>
    <w:rsid w:val="00AF354E"/>
    <w:rsid w:val="00B01F9F"/>
    <w:rsid w:val="00B0634D"/>
    <w:rsid w:val="00B0714C"/>
    <w:rsid w:val="00B1155A"/>
    <w:rsid w:val="00B12216"/>
    <w:rsid w:val="00B14A9E"/>
    <w:rsid w:val="00B163E0"/>
    <w:rsid w:val="00B20793"/>
    <w:rsid w:val="00B2129D"/>
    <w:rsid w:val="00B22274"/>
    <w:rsid w:val="00B31820"/>
    <w:rsid w:val="00B37669"/>
    <w:rsid w:val="00B51399"/>
    <w:rsid w:val="00B608C2"/>
    <w:rsid w:val="00B627EA"/>
    <w:rsid w:val="00B669CD"/>
    <w:rsid w:val="00B67987"/>
    <w:rsid w:val="00B708B0"/>
    <w:rsid w:val="00B71239"/>
    <w:rsid w:val="00B717CC"/>
    <w:rsid w:val="00B742B1"/>
    <w:rsid w:val="00B83DDE"/>
    <w:rsid w:val="00B87799"/>
    <w:rsid w:val="00B90952"/>
    <w:rsid w:val="00B95D69"/>
    <w:rsid w:val="00B96914"/>
    <w:rsid w:val="00BA0ABD"/>
    <w:rsid w:val="00BA12D9"/>
    <w:rsid w:val="00BA44C2"/>
    <w:rsid w:val="00BA4BA3"/>
    <w:rsid w:val="00BA6AE7"/>
    <w:rsid w:val="00BB0110"/>
    <w:rsid w:val="00BB0F31"/>
    <w:rsid w:val="00BB1618"/>
    <w:rsid w:val="00BB630D"/>
    <w:rsid w:val="00BC36B0"/>
    <w:rsid w:val="00BC3846"/>
    <w:rsid w:val="00BC62C3"/>
    <w:rsid w:val="00BD2F7E"/>
    <w:rsid w:val="00BD615E"/>
    <w:rsid w:val="00BE29C1"/>
    <w:rsid w:val="00BE2A42"/>
    <w:rsid w:val="00BE2ED0"/>
    <w:rsid w:val="00BE3534"/>
    <w:rsid w:val="00BE4654"/>
    <w:rsid w:val="00BF5E93"/>
    <w:rsid w:val="00BF6B9D"/>
    <w:rsid w:val="00BF7B89"/>
    <w:rsid w:val="00C02B13"/>
    <w:rsid w:val="00C041A9"/>
    <w:rsid w:val="00C10CA9"/>
    <w:rsid w:val="00C135DA"/>
    <w:rsid w:val="00C140D6"/>
    <w:rsid w:val="00C14AD9"/>
    <w:rsid w:val="00C20956"/>
    <w:rsid w:val="00C23F37"/>
    <w:rsid w:val="00C260DC"/>
    <w:rsid w:val="00C300D2"/>
    <w:rsid w:val="00C30BE7"/>
    <w:rsid w:val="00C312AB"/>
    <w:rsid w:val="00C33389"/>
    <w:rsid w:val="00C33A87"/>
    <w:rsid w:val="00C42D9F"/>
    <w:rsid w:val="00C4418C"/>
    <w:rsid w:val="00C50880"/>
    <w:rsid w:val="00C60F06"/>
    <w:rsid w:val="00C64644"/>
    <w:rsid w:val="00C66562"/>
    <w:rsid w:val="00C80545"/>
    <w:rsid w:val="00C819D1"/>
    <w:rsid w:val="00C9598B"/>
    <w:rsid w:val="00CA02C6"/>
    <w:rsid w:val="00CA2E40"/>
    <w:rsid w:val="00CA3AB9"/>
    <w:rsid w:val="00CA52B8"/>
    <w:rsid w:val="00CA76F1"/>
    <w:rsid w:val="00CB0E23"/>
    <w:rsid w:val="00CB1BAE"/>
    <w:rsid w:val="00CB2B8C"/>
    <w:rsid w:val="00CC0365"/>
    <w:rsid w:val="00CC2306"/>
    <w:rsid w:val="00CD2916"/>
    <w:rsid w:val="00CD2F37"/>
    <w:rsid w:val="00CD5CCB"/>
    <w:rsid w:val="00CE0B06"/>
    <w:rsid w:val="00CE2658"/>
    <w:rsid w:val="00CF4C3B"/>
    <w:rsid w:val="00CF69BB"/>
    <w:rsid w:val="00D02105"/>
    <w:rsid w:val="00D11111"/>
    <w:rsid w:val="00D12F24"/>
    <w:rsid w:val="00D1387D"/>
    <w:rsid w:val="00D1462A"/>
    <w:rsid w:val="00D211CF"/>
    <w:rsid w:val="00D221CA"/>
    <w:rsid w:val="00D261AC"/>
    <w:rsid w:val="00D32C68"/>
    <w:rsid w:val="00D34234"/>
    <w:rsid w:val="00D37082"/>
    <w:rsid w:val="00D37B03"/>
    <w:rsid w:val="00D4043E"/>
    <w:rsid w:val="00D42413"/>
    <w:rsid w:val="00D428B4"/>
    <w:rsid w:val="00D47004"/>
    <w:rsid w:val="00D53B01"/>
    <w:rsid w:val="00D56D31"/>
    <w:rsid w:val="00D62F33"/>
    <w:rsid w:val="00D760DE"/>
    <w:rsid w:val="00D764A0"/>
    <w:rsid w:val="00D830DE"/>
    <w:rsid w:val="00D83523"/>
    <w:rsid w:val="00D91EED"/>
    <w:rsid w:val="00DA3761"/>
    <w:rsid w:val="00DA37DF"/>
    <w:rsid w:val="00DA7CE5"/>
    <w:rsid w:val="00DB0299"/>
    <w:rsid w:val="00DC3828"/>
    <w:rsid w:val="00DD0486"/>
    <w:rsid w:val="00DD2D93"/>
    <w:rsid w:val="00DD5AA7"/>
    <w:rsid w:val="00DD6AF3"/>
    <w:rsid w:val="00DE08BC"/>
    <w:rsid w:val="00DF40FC"/>
    <w:rsid w:val="00E009E9"/>
    <w:rsid w:val="00E00AC4"/>
    <w:rsid w:val="00E10D3B"/>
    <w:rsid w:val="00E117FF"/>
    <w:rsid w:val="00E12E81"/>
    <w:rsid w:val="00E14884"/>
    <w:rsid w:val="00E164BD"/>
    <w:rsid w:val="00E22B18"/>
    <w:rsid w:val="00E24A73"/>
    <w:rsid w:val="00E27B0B"/>
    <w:rsid w:val="00E30CF2"/>
    <w:rsid w:val="00E3696D"/>
    <w:rsid w:val="00E36D43"/>
    <w:rsid w:val="00E375D5"/>
    <w:rsid w:val="00E45BCD"/>
    <w:rsid w:val="00E50BAF"/>
    <w:rsid w:val="00E52EE5"/>
    <w:rsid w:val="00E53170"/>
    <w:rsid w:val="00E56D24"/>
    <w:rsid w:val="00E570EF"/>
    <w:rsid w:val="00E57AB4"/>
    <w:rsid w:val="00E6727F"/>
    <w:rsid w:val="00E7057F"/>
    <w:rsid w:val="00E7129A"/>
    <w:rsid w:val="00E72C84"/>
    <w:rsid w:val="00E75FC8"/>
    <w:rsid w:val="00E77D47"/>
    <w:rsid w:val="00E801D4"/>
    <w:rsid w:val="00E8030B"/>
    <w:rsid w:val="00E82563"/>
    <w:rsid w:val="00E84EB8"/>
    <w:rsid w:val="00E85D8C"/>
    <w:rsid w:val="00E86B25"/>
    <w:rsid w:val="00E913D3"/>
    <w:rsid w:val="00EA356C"/>
    <w:rsid w:val="00EA675C"/>
    <w:rsid w:val="00EB3C83"/>
    <w:rsid w:val="00EB6664"/>
    <w:rsid w:val="00EC007E"/>
    <w:rsid w:val="00EC2C33"/>
    <w:rsid w:val="00EC46CD"/>
    <w:rsid w:val="00EC7E9C"/>
    <w:rsid w:val="00ED346F"/>
    <w:rsid w:val="00EE672A"/>
    <w:rsid w:val="00EE7BBB"/>
    <w:rsid w:val="00EF4194"/>
    <w:rsid w:val="00EF6656"/>
    <w:rsid w:val="00EF6B52"/>
    <w:rsid w:val="00EF777C"/>
    <w:rsid w:val="00F0180E"/>
    <w:rsid w:val="00F06CDA"/>
    <w:rsid w:val="00F126DB"/>
    <w:rsid w:val="00F14BF7"/>
    <w:rsid w:val="00F15411"/>
    <w:rsid w:val="00F167E7"/>
    <w:rsid w:val="00F16D5E"/>
    <w:rsid w:val="00F20E37"/>
    <w:rsid w:val="00F22AD8"/>
    <w:rsid w:val="00F22DE4"/>
    <w:rsid w:val="00F23068"/>
    <w:rsid w:val="00F33605"/>
    <w:rsid w:val="00F40253"/>
    <w:rsid w:val="00F41844"/>
    <w:rsid w:val="00F4342A"/>
    <w:rsid w:val="00F43CB5"/>
    <w:rsid w:val="00F515B2"/>
    <w:rsid w:val="00F52118"/>
    <w:rsid w:val="00F574E8"/>
    <w:rsid w:val="00F609CB"/>
    <w:rsid w:val="00F623EC"/>
    <w:rsid w:val="00F7051C"/>
    <w:rsid w:val="00F7643D"/>
    <w:rsid w:val="00F85E8E"/>
    <w:rsid w:val="00F9141D"/>
    <w:rsid w:val="00F91594"/>
    <w:rsid w:val="00FA6D73"/>
    <w:rsid w:val="00FC02A1"/>
    <w:rsid w:val="00FC254B"/>
    <w:rsid w:val="00FC5B0D"/>
    <w:rsid w:val="00FD7183"/>
    <w:rsid w:val="00FE2303"/>
    <w:rsid w:val="00FE4D74"/>
    <w:rsid w:val="00FE7660"/>
    <w:rsid w:val="00FE7C98"/>
    <w:rsid w:val="00FF0417"/>
    <w:rsid w:val="00FF0898"/>
    <w:rsid w:val="00FF0E64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6B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29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330"/>
  </w:style>
  <w:style w:type="paragraph" w:styleId="Stopka">
    <w:name w:val="footer"/>
    <w:basedOn w:val="Normalny"/>
    <w:link w:val="StopkaZnak"/>
    <w:uiPriority w:val="99"/>
    <w:unhideWhenUsed/>
    <w:rsid w:val="0000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330"/>
  </w:style>
  <w:style w:type="character" w:styleId="Pogrubienie">
    <w:name w:val="Strong"/>
    <w:basedOn w:val="Domylnaczcionkaakapitu"/>
    <w:uiPriority w:val="22"/>
    <w:qFormat/>
    <w:rsid w:val="0046793E"/>
    <w:rPr>
      <w:b/>
      <w:bCs/>
    </w:rPr>
  </w:style>
  <w:style w:type="paragraph" w:styleId="Bezodstpw">
    <w:name w:val="No Spacing"/>
    <w:uiPriority w:val="1"/>
    <w:qFormat/>
    <w:rsid w:val="00EB6664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30BE7"/>
    <w:rPr>
      <w:color w:val="0000FF"/>
      <w:u w:val="single"/>
    </w:rPr>
  </w:style>
  <w:style w:type="character" w:customStyle="1" w:styleId="FontStyle15">
    <w:name w:val="Font Style15"/>
    <w:uiPriority w:val="99"/>
    <w:rsid w:val="00254AEE"/>
    <w:rPr>
      <w:rFonts w:ascii="Times New Roman" w:hAnsi="Times New Roman" w:cs="Times New Roman" w:hint="default"/>
      <w:b/>
      <w:bCs/>
      <w:i/>
      <w:iCs/>
      <w:color w:val="000000"/>
    </w:rPr>
  </w:style>
  <w:style w:type="paragraph" w:styleId="Tekstpodstawowy">
    <w:name w:val="Body Text"/>
    <w:basedOn w:val="Normalny"/>
    <w:link w:val="TekstpodstawowyZnak"/>
    <w:rsid w:val="007167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6759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8BA"/>
    <w:rPr>
      <w:b/>
      <w:bCs/>
      <w:sz w:val="20"/>
      <w:szCs w:val="20"/>
    </w:rPr>
  </w:style>
  <w:style w:type="paragraph" w:customStyle="1" w:styleId="CharChar">
    <w:name w:val="Char Char"/>
    <w:basedOn w:val="Normalny"/>
    <w:uiPriority w:val="99"/>
    <w:locked/>
    <w:rsid w:val="00640F20"/>
    <w:pPr>
      <w:spacing w:after="120" w:line="360" w:lineRule="auto"/>
    </w:pPr>
    <w:rPr>
      <w:rFonts w:ascii="Verdana" w:eastAsia="Times New Roman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29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330"/>
  </w:style>
  <w:style w:type="paragraph" w:styleId="Stopka">
    <w:name w:val="footer"/>
    <w:basedOn w:val="Normalny"/>
    <w:link w:val="StopkaZnak"/>
    <w:uiPriority w:val="99"/>
    <w:unhideWhenUsed/>
    <w:rsid w:val="0000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330"/>
  </w:style>
  <w:style w:type="character" w:styleId="Pogrubienie">
    <w:name w:val="Strong"/>
    <w:basedOn w:val="Domylnaczcionkaakapitu"/>
    <w:uiPriority w:val="22"/>
    <w:qFormat/>
    <w:rsid w:val="0046793E"/>
    <w:rPr>
      <w:b/>
      <w:bCs/>
    </w:rPr>
  </w:style>
  <w:style w:type="paragraph" w:styleId="Bezodstpw">
    <w:name w:val="No Spacing"/>
    <w:uiPriority w:val="1"/>
    <w:qFormat/>
    <w:rsid w:val="00EB6664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30BE7"/>
    <w:rPr>
      <w:color w:val="0000FF"/>
      <w:u w:val="single"/>
    </w:rPr>
  </w:style>
  <w:style w:type="character" w:customStyle="1" w:styleId="FontStyle15">
    <w:name w:val="Font Style15"/>
    <w:uiPriority w:val="99"/>
    <w:rsid w:val="00254AEE"/>
    <w:rPr>
      <w:rFonts w:ascii="Times New Roman" w:hAnsi="Times New Roman" w:cs="Times New Roman" w:hint="default"/>
      <w:b/>
      <w:bCs/>
      <w:i/>
      <w:iCs/>
      <w:color w:val="000000"/>
    </w:rPr>
  </w:style>
  <w:style w:type="paragraph" w:styleId="Tekstpodstawowy">
    <w:name w:val="Body Text"/>
    <w:basedOn w:val="Normalny"/>
    <w:link w:val="TekstpodstawowyZnak"/>
    <w:rsid w:val="007167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6759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8BA"/>
    <w:rPr>
      <w:b/>
      <w:bCs/>
      <w:sz w:val="20"/>
      <w:szCs w:val="20"/>
    </w:rPr>
  </w:style>
  <w:style w:type="paragraph" w:customStyle="1" w:styleId="CharChar">
    <w:name w:val="Char Char"/>
    <w:basedOn w:val="Normalny"/>
    <w:uiPriority w:val="99"/>
    <w:locked/>
    <w:rsid w:val="00640F20"/>
    <w:pPr>
      <w:spacing w:after="120" w:line="360" w:lineRule="auto"/>
    </w:pPr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63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537">
                  <w:marLeft w:val="0"/>
                  <w:marRight w:val="0"/>
                  <w:marTop w:val="0"/>
                  <w:marBottom w:val="300"/>
                  <w:divBdr>
                    <w:top w:val="single" w:sz="48" w:space="0" w:color="E5E5E5"/>
                    <w:left w:val="single" w:sz="48" w:space="0" w:color="E5E5E5"/>
                    <w:bottom w:val="single" w:sz="48" w:space="0" w:color="E5E5E5"/>
                    <w:right w:val="single" w:sz="48" w:space="0" w:color="E5E5E5"/>
                  </w:divBdr>
                  <w:divsChild>
                    <w:div w:id="13467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38BE-4C58-40CF-B3C7-603F3402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Maciej Banaś</cp:lastModifiedBy>
  <cp:revision>2</cp:revision>
  <cp:lastPrinted>2018-01-22T09:28:00Z</cp:lastPrinted>
  <dcterms:created xsi:type="dcterms:W3CDTF">2018-02-08T08:29:00Z</dcterms:created>
  <dcterms:modified xsi:type="dcterms:W3CDTF">2018-02-08T08:29:00Z</dcterms:modified>
</cp:coreProperties>
</file>