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730C1">
        <w:rPr>
          <w:color w:val="000000" w:themeColor="text1"/>
        </w:rPr>
        <w:t>113</w:t>
      </w:r>
      <w:r w:rsidR="00301CCB">
        <w:rPr>
          <w:color w:val="000000" w:themeColor="text1"/>
        </w:rPr>
        <w:t>/238/V/2018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01CCB">
        <w:rPr>
          <w:color w:val="000000" w:themeColor="text1"/>
        </w:rPr>
        <w:t>23.01.2018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730CC" w:rsidRPr="00F730CC">
        <w:rPr>
          <w:rFonts w:cs="Arial"/>
          <w:b/>
        </w:rPr>
        <w:t>Pani Monice Sternal – p.o.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730CC" w:rsidRPr="00CD1867" w:rsidRDefault="00794E74" w:rsidP="00A72C29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41 ust. 2 pkt 4, 4a oraz art. 57 ust. 5 ustawy z dnia 5 czerwca 1998 r. o samorządzie województwa (t.j. Dz.U. z 2017 r., poz. 2096 z późn. zm.); art. 4 ust. 1,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art. 25 pkt 1, art. 26 ust. 1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ustawy z dnia 6 grudnia 2006 r. o zasadach prowadzenia polityki rozwoju (t.j. Dz. U. z 2017 r., poz. 1376 z późn. zm.);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44 i 53 ust. 2 oraz art. 188 ust.1 oraz art. 189 ust. 1 i 2 ustawy z dnia 27 sierpnia 2009 r. o finansach publicznych (t.j. Dz. U. z 2017 r., poz. 2077); art. 14 ust. 1, art.15 ust. 1 i 18 ustawy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z dnia 29 stycznia 2004 r. Prawo zamówień publicznych (t.j. Dz. U. z 2017 r. poz. 1579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93 ust. 1 pkt 5 Ustawy z dnia 17 grudnia 2004 r. o odpowiedzialności za naruszenie dyscypliny finansów publicznych (t.j. Dz.U.2017 r., poz.1311 z późn. zm.);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>a</w:t>
      </w:r>
      <w:r w:rsidR="00FE0D91" w:rsidRPr="007B33CE">
        <w:rPr>
          <w:rFonts w:ascii="Arial" w:hAnsi="Arial" w:cs="Arial"/>
          <w:bCs/>
          <w:sz w:val="21"/>
          <w:szCs w:val="21"/>
        </w:rPr>
        <w:t>rt. 26 ustawy z dn. 14 czerwca 1960 r. Kodeks postępowania administracyjnego (tekst jednolity: Dz. U. z 2017 r., poz.1257);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25 pkt 1 oraz art. 26  ust.1 ustawy z dnia 6 grudnia 2006 r. o zasadach  prowadzenia polityki rozwoju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(t.j. Dz. U. z 2017 r. poz. 1376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>rt. 9 ustawy z dnia 11 lipca 2014 r. o zasadach realizacji programów w zakresie polityki spójności finansowanych w perspektywie finansowej 2014-2020 (t. j. Dz. U. z 2017 r. poz. 1460 z 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art. 9f pkt 1 ppkt 1 Kontraktu Terytorialnego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dla Województwa Śląskiego z dnia 25 września 2014 r. wraz z późn. zm.; § 49 ust. 1, art. 50 – 55 </w:t>
      </w:r>
      <w:r w:rsidR="00FE0D91">
        <w:rPr>
          <w:rFonts w:ascii="Arial" w:hAnsi="Arial" w:cs="Arial"/>
          <w:bCs/>
          <w:sz w:val="21"/>
          <w:szCs w:val="21"/>
        </w:rPr>
        <w:br/>
        <w:t>oraz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§74 ust. 1 i 3 Regulaminu Organizacyjnego Urzędu Marszałkowskiego Województwa Śląskiego</w:t>
      </w:r>
      <w:r w:rsidR="00FE0D91" w:rsidRPr="007B33CE">
        <w:rPr>
          <w:rFonts w:ascii="Arial" w:hAnsi="Arial" w:cs="Arial"/>
          <w:bCs/>
          <w:sz w:val="21"/>
          <w:szCs w:val="21"/>
        </w:rPr>
        <w:t>; Z</w:t>
      </w:r>
      <w:r w:rsidR="00FE0D91" w:rsidRPr="007B33CE">
        <w:rPr>
          <w:rFonts w:ascii="Arial" w:hAnsi="Arial" w:cs="Arial"/>
          <w:sz w:val="21"/>
          <w:szCs w:val="21"/>
        </w:rPr>
        <w:t>arządzenie nr 00045/2017 Marszałka Województwa Śląskiego z dnia 19 czerwca 2017 r. w sprawie wprowadzenia regulaminu postepowania w sprawach o zamówienia publiczne</w:t>
      </w:r>
    </w:p>
    <w:p w:rsidR="00FE0D91" w:rsidRDefault="00FE0D91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730CC">
        <w:rPr>
          <w:rFonts w:cs="Arial"/>
        </w:rPr>
        <w:t xml:space="preserve">Pani Monice Sternal – p.o. zastępcy dyrektora Wydziału Rozwoju Regionalnego </w:t>
      </w:r>
      <w:r w:rsidR="00A146D8">
        <w:rPr>
          <w:rFonts w:cs="Arial"/>
        </w:rPr>
        <w:br/>
      </w:r>
      <w:r w:rsidR="00F730CC">
        <w:rPr>
          <w:rFonts w:cs="Arial"/>
        </w:rPr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Pr="000D5855" w:rsidRDefault="007D4386" w:rsidP="000D5855">
      <w:pPr>
        <w:pStyle w:val="rodekTre13"/>
      </w:pPr>
      <w:r>
        <w:t>§</w:t>
      </w:r>
      <w:r w:rsidR="00A146D8">
        <w:t xml:space="preserve"> 2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A146D8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0A" w:rsidRDefault="00595B0A" w:rsidP="00AB4A4A">
      <w:r>
        <w:separator/>
      </w:r>
    </w:p>
  </w:endnote>
  <w:endnote w:type="continuationSeparator" w:id="0">
    <w:p w:rsidR="00595B0A" w:rsidRDefault="00595B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30C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0065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0A" w:rsidRDefault="00595B0A" w:rsidP="00AB4A4A">
      <w:r>
        <w:separator/>
      </w:r>
    </w:p>
  </w:footnote>
  <w:footnote w:type="continuationSeparator" w:id="0">
    <w:p w:rsidR="00595B0A" w:rsidRDefault="00595B0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1CCB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95B0A"/>
    <w:rsid w:val="005E7A23"/>
    <w:rsid w:val="005E7CBC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D4E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64717"/>
    <w:rsid w:val="00A72C29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15FE"/>
    <w:rsid w:val="00D0750F"/>
    <w:rsid w:val="00D16739"/>
    <w:rsid w:val="00D34A43"/>
    <w:rsid w:val="00D446F2"/>
    <w:rsid w:val="00D64BF9"/>
    <w:rsid w:val="00D860E3"/>
    <w:rsid w:val="00D93FC1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0C1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CD7E-6B55-43E8-B42A-D34CAEDD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2018-01-16T13:43:00Z</cp:lastPrinted>
  <dcterms:created xsi:type="dcterms:W3CDTF">2018-01-25T13:22:00Z</dcterms:created>
  <dcterms:modified xsi:type="dcterms:W3CDTF">2018-01-26T06:26:00Z</dcterms:modified>
</cp:coreProperties>
</file>