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0"/>
        <w:gridCol w:w="2460"/>
        <w:gridCol w:w="1640"/>
        <w:gridCol w:w="1640"/>
        <w:gridCol w:w="1660"/>
        <w:gridCol w:w="1880"/>
        <w:gridCol w:w="1380"/>
        <w:gridCol w:w="1360"/>
      </w:tblGrid>
      <w:tr w:rsidR="00254D56" w:rsidRPr="00254D56" w:rsidTr="00254D56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5" w:colLast="6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6557D2" w:rsidP="00613B15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Z</w:t>
            </w:r>
            <w:r w:rsidR="00254D56"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ałącznik do Uchwały nr  </w:t>
            </w:r>
            <w:r w:rsidR="0092429F">
              <w:rPr>
                <w:rFonts w:ascii="Arial Narrow" w:hAnsi="Arial Narrow" w:cs="Arial"/>
                <w:color w:val="000000"/>
                <w:sz w:val="22"/>
                <w:szCs w:val="22"/>
              </w:rPr>
              <w:t>927 /337</w:t>
            </w:r>
            <w:r w:rsidR="00613B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/IV/2014 </w:t>
            </w:r>
            <w:r w:rsidR="00613B15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Zarządu Województwa Śląskiego</w:t>
            </w:r>
            <w:r w:rsidR="00254D56"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 dnia  </w:t>
            </w:r>
            <w:r w:rsidR="0092429F">
              <w:rPr>
                <w:rFonts w:ascii="Arial Narrow" w:hAnsi="Arial Narrow" w:cs="Arial"/>
                <w:color w:val="000000"/>
                <w:sz w:val="22"/>
                <w:szCs w:val="22"/>
              </w:rPr>
              <w:t>20.</w:t>
            </w:r>
            <w:r w:rsidR="00254D56"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05.2014r.                </w:t>
            </w:r>
          </w:p>
        </w:tc>
      </w:tr>
      <w:bookmarkEnd w:id="0"/>
      <w:tr w:rsidR="0092429F" w:rsidRPr="00254D56" w:rsidTr="00254D56">
        <w:trPr>
          <w:gridAfter w:val="2"/>
          <w:wAfter w:w="2740" w:type="dxa"/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92429F" w:rsidRPr="00254D56" w:rsidTr="00254D56">
              <w:trPr>
                <w:trHeight w:val="8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29F" w:rsidRPr="00254D56" w:rsidRDefault="0092429F" w:rsidP="00254D5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9F" w:rsidRPr="00254D56" w:rsidRDefault="0092429F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Lista rankingowa projektów – po ocenie merytoryczno-technicznej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gminy o liczbie ludności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poniżej 50 tys. mieszkańców   </w:t>
            </w: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(</w:t>
            </w: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w tym powiaty ziemskie)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17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Regionalny Program Operacyjny Województwa Śląskiego</w:t>
            </w: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Priorytet IX Zdrowie i rekreacja</w:t>
            </w: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Działanie 9.3 Lokalna infrastruktura sportowa</w:t>
            </w: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Termin naboru: 05.12.2008 r. – 05.02.2009 r.</w:t>
            </w: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 xml:space="preserve">Numer naboru: 09.03.00-062/09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D56" w:rsidRPr="00254D56" w:rsidRDefault="00254D56" w:rsidP="00254D5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Wnioski ocenione pozytywnie (uzyskały co najmniej 60% możliwych do uzyskania pkt.):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6" w:rsidRPr="00254D56" w:rsidRDefault="00254D56" w:rsidP="00254D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tytu</w:t>
            </w:r>
            <w:proofErr w:type="spellEnd"/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poziom dofinansowania [%]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całkowity koszt projektu [PLN]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wnioskowane dofinansowanie [PLN]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średnia ocena zbiorcza uzyskana przez projekt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D56">
              <w:rPr>
                <w:rFonts w:ascii="Arial" w:hAnsi="Arial" w:cs="Arial"/>
                <w:color w:val="000000"/>
                <w:sz w:val="20"/>
                <w:szCs w:val="20"/>
              </w:rPr>
              <w:t>procent uzyskanych punktów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Lubliniec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przy ul. ZHP w Lublińcu.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WND-RPSL.09.03.00-00-113/09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492 680,00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418 370,00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32,70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81,75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Kolej Linowa Czantoria Spółka z ograniczoną odpowiedzialnością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Nowe formy aktywnego wypoczynku dzięki rozbudowie i podniesieniu jakości infrastruktury sportowej Góry Czantoria.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2 057 401,17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1 433 435,22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32,35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80,88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Gmina Czernichów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Remont otwartego obiektu sportowego w Międzybrodziu Bialskim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WND-RPSL.09.03.00-00-062/09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1 471 586,45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1 250 848,48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80,33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Krupski Młyn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Przez sport do zdrowia - modernizacja lokalnej infrastruktury sportowej w Krupskim Młynie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1 905 188,61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1 619 410,31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79,88</w:t>
            </w:r>
          </w:p>
        </w:tc>
      </w:tr>
      <w:tr w:rsidR="00254D56" w:rsidRPr="00254D56" w:rsidTr="00254D56">
        <w:trPr>
          <w:trHeight w:val="31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Jaworze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sportowego w Jaworzu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2 296 569,26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1 952 083,87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31,43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78,56</w:t>
            </w:r>
          </w:p>
        </w:tc>
      </w:tr>
      <w:tr w:rsidR="00254D56" w:rsidRPr="00254D56" w:rsidTr="00254D56">
        <w:trPr>
          <w:trHeight w:val="29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Radzionków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Dostosowanie terenu </w:t>
            </w:r>
            <w:proofErr w:type="spellStart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pogórniczego</w:t>
            </w:r>
            <w:proofErr w:type="spellEnd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parku Księża Góra dla potrzeb rekreacyjno-sportowych mieszkańców Gminy Radzionków, powiatu tarnogórskiego oraz miast na prawach powiatu: Bytom i Piekary Śląskie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82,21%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2 432 686,72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1 999 911,75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31,33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78,31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Kamienica Polska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hali sportowej w Kamienicy Polskiej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34,80%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6 644 391,15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1 999 117,37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76,81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Świerklaniec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hangaru kajakowego wraz z przystanią kajakową w gminie Świerklaniec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72,49%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3 004 271,82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1 999 986,55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76,75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Zaprojektowanie i budowa wielofunkcyjnego boiska-lodowiska w Mikołowie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81,32%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2 469 398,00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1 999 982,45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76,56</w:t>
            </w:r>
          </w:p>
        </w:tc>
      </w:tr>
      <w:tr w:rsidR="00254D56" w:rsidRPr="00254D56" w:rsidTr="00254D56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Remont boiska piłkarskiego położonego na terenie kompleksu rekreacyjno -sportowego w Wyrach.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883 937,41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751 346,79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76,50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Kroczyce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stadionu sportowego przy ul. Partyzantów w m. Kroczyce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2 292 151,91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1 821 200,51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76,31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Węgierska Górka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sportowo-rekreacyjnego w Węgierskiej Górce - hala sportowa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21,66%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11 704 051,27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1 999 988,04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30,35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75,88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stadionu sportowego LKS Przemsza w Siewierzu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WND-RPSL.09.03.00-00-037/09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31,40%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6 414 766,62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1 995 982,01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74,81</w:t>
            </w:r>
          </w:p>
        </w:tc>
      </w:tr>
      <w:tr w:rsidR="00254D56" w:rsidRPr="00254D56" w:rsidTr="00254D56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Utworzenie strefy rekreacji i wypoczynku na osiedlu mieszkaniowym Marklowice w Cieszynie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WND-RPSL.09.03.00-00-007/09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1 011 250,24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704 559,58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74,25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Żywiec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otwartego obiektu sportowego w żywieckiej dzielnicy Zabłocie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1 584 232,95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1 335 840,45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73,44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Olsztyn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ogólnodostępnej hali sportowej w Olsztynie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31,22%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6 887 913,62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1 999 721,83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73,38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sportowo-rekreacyjnego przy ul. Zawilców w Mikołowie- etap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WND-RPSL.09.03.00-00-078/09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42,69%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4 684 318,70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1 999 735,65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72,56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Żarki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Sport bez granic - przebudowa kompleksu sportowego przy ulicy </w:t>
            </w:r>
            <w:proofErr w:type="spellStart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Steinkellera</w:t>
            </w:r>
            <w:proofErr w:type="spellEnd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w Żarkach wraz z zakupem niezbędnego wyposażenia etap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WND-RPSL.09.03.00-00-045/09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2 350 000,00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1 997 500,00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72,44</w:t>
            </w:r>
          </w:p>
        </w:tc>
      </w:tr>
      <w:tr w:rsidR="00254D56" w:rsidRPr="00254D56" w:rsidTr="00254D56">
        <w:trPr>
          <w:trHeight w:val="29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Miasta Knurów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ogólnodostępnego boiska wielofunkcyjnego przy Al. Lipowej w Knurowie umożliwiająca wykorzystanie obiektu w okresie zimowym - dostawa i montaż lodowiska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565 320,00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480 522,00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72,19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Czeladź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o sztucznej nawierzchni wraz z infrastrukturą towarzyszącą przy ul. Sportowej w Czeladzi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WND-RPSL.09.03.00-00-079/09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55,44%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3 731 711,30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1 999 750,17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72,19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Milówka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Rozbudowa obiektów sportowych przy ulicy Targowej w Milówce.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WND-RPSL.09.03.00-00-064/09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2 345 000,00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1 993 250,00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71,63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Ujsoły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 Złatnej -Gmina Ujsoły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WND-RPSL.09.03.00-00-054/09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332 999,76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283 049,79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71,13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Kozy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otwartych obiektów sportowych przy Centrum Sportowo -Widowiskowym w Kozach.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WND-RPSL.09.03.00-00-052/09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777 302,84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660 707,41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70,88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Cieszyński Klub Motorowy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Remont i rozbudowa Toru Motocrossowego w Cieszynie szansą rozwoju sportów motorowych i rowerowych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WND-RPSL.09.03.00-00-055/09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2 995 100,00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1 988 550,00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Wilkowice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boiska piłkarskiego przy ul. Wyzwolenia w Wilkowicach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2 341 796,13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1 990 526,71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69,88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zaplecza rekreacyjnego krytej pływalni w Bieruniu Starym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WND-RPSL.09.03.00-00-031/09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77,72%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2 573 015,26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1 999 747,46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69,81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Wisła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Wisła miejscem aktywnego spędzania czasu wolnego - modernizacja i rozbudowa lokalnej infrastruktury sportowej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WND-RPSL.09.03.00-00-067/09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78,70%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2 541 195,99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1 999 921,24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69,38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Konopiska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Gminna Hala Sportowa wraz zapleczem socjalnym w Konopiskach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WND-RPSL.09.03.00-00-017/09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20,10%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11 531 501,42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1 999 860,62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69,25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Ludowy Klub Sportowy 'Warta' w Mstowie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nowoczesnej, ogólnodostępnej infrastruktury sportowej  w Gminie Mstów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2 352 336,34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1 999 485,88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69,13</w:t>
            </w:r>
          </w:p>
        </w:tc>
      </w:tr>
      <w:tr w:rsidR="00254D56" w:rsidRPr="00254D56" w:rsidTr="00254D56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Zagospodarowanie terenów rekreacyjnych </w:t>
            </w:r>
            <w:proofErr w:type="spellStart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Cieślarówki</w:t>
            </w:r>
            <w:proofErr w:type="spellEnd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w Cieszynie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926 345,97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507 295,92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69,06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Pilchowice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wielofunkcyjnego w sołectwie Wilcza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WND-RPSL.09.03.00-00-057/09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645 000,00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548 250,00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68,50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Skoczów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skoczowskiej strefy rekreacji i aktywności sportowej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2 781 285,17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1 761 158,73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68,19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Suszec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wraz z zapleczem w Suszcu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WND-RPSL.09.03.00-00-082/09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68,48%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3 099 109,64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1 999 880,55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67,63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Chybie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ogólnodostępnego bocznego na terenie stadionu sportowego w Chybiu przy ulicy Lipowej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2 339 797,46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1 988 827,84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67,44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Dokończenie budowy ogólnodostępnej hali sportowej w Rajczy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WND-RPSL.09.03.00-00-092/09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64,21%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3 732 165,03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1 999 794,78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67,44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Koniecpol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Centrum Sportowo - Rekreacyjne w Koniecpolu -etap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WND-RPSL.09.03.00-00-025/09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2 352 370,00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1 999 514,50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66,69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Czechowice-Dziedzice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boiska na terenie MOSiR w Czechowicach-Dziedzicach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2 025 301,25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1 721 506,06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66,56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Gierałtowice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gminnej krytej pływalni w Paniówkach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24,63%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25 502 176,26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1 999 285,22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66,50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Poprawa stanu zdrowia dzieci i młodzieży poprzez modernizację boiska w Bieruniu Starym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2 341 519,82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1 990 291,84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66,06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ogólnodostępnej infrastruktury sportowej w gminie Rajcza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1 750 557,84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1 487 974,16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26,40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66,00</w:t>
            </w:r>
          </w:p>
        </w:tc>
      </w:tr>
      <w:tr w:rsidR="00254D56" w:rsidRPr="00254D56" w:rsidTr="00254D56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Zagospodarowanie terenu rekreacyjno -sportowego w Gostyni przy ulicy Rybnickiej poprzez budowę boiska wraz z infrastrukturą techniczną i zapleczem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WND-RPSL.09.03.00-00-004/09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2 416 786,11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1 801 807,89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64,94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Miasto i Gmina Pilica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otwartego boiska sportowego w Pilicy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1 189 325,02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952 980,76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64,81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Myszków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hali sportowo - widowiskowej przy ulicy Leśnej w Myszkowie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WND-RPSL.09.03.00-00-035/09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45,24%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4 599 845,82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1 999 845,82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64,75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Goczałkowice-Zdrój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 kompleksie rekreacyjno-sportowym w Gminie Goczałkowice-Zdrój-etap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2 406 753,00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1 997 604,99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64,75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i Miasto Czerwionka-Leszczyny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piłkarskiego w dzielnicy Dębieńsko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WND-RPSL.09.03.00-00-011/09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76,27%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2 868 182,64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1 999 788,27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64,75</w:t>
            </w:r>
          </w:p>
        </w:tc>
      </w:tr>
      <w:tr w:rsidR="00254D56" w:rsidRPr="00254D56" w:rsidTr="00254D56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i Miasto Czerwionka-Leszczyny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Remont i wyposażenie krytej pływalni i kąpieliska w Czerwionce-Leszczynach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WND-RPSL.09.03.00-00-012/09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54,52%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3 668 350,16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1 999 984,50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64,45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Marklowice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Gminnego Centrum Sportowego etap IV -zagospodarowanie terenów rekreacyjnych od strony ul. Zana z budową hali namiotowej w Marklowicach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2 410 546,09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1 688 452,83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64,13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Buczkowice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zaplecza oraz przebudowa boiska sportowego ogólnodostępnego w Buczkowicach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84,94%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2 354 571,60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1 999 973,11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63,38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Jasienica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Rozszerzenie lokalnej infrastruktury sportowej w Gminie Jasienica poprzez budowę boiska do piłki nożnej w Międzyrzeczu Górnym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408 740,98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347 429,83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63,19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Kuźnia Raciborska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Aktywny styl życia szansą na zdrowie- przebudowa kompleksu sportowego wraz z infrastrukturą towarzyszącą w Kuźni Raciborskiej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802 833,50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63,19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Sławków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Adaptacja pomieszczeń budynku komunalnego przy ul. Michałów 6 w Sławkowie na potrzeby Klubu Sportowego TKKF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WND-RPSL.09.03.00-00-110/09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1 307 091,74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925 955,49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63,06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Urząd Gminy Porąbka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boiska sportowego w Czańcu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WND-RPSL.09.03.00-00-069/09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68,37%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2 931 294,16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1 999 955,24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62,69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stadionu sportowego LKS Ostoja w Żelisławicach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53,40%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3 826 126,15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1 996 526,02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62,56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Koszęcin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kąpieliska sezonowego wraz z infrastrukturą w Koszęcinie przy ul. Sportowej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WND-RPSL.09.03.00-00-088/09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29,98%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6 670 341,00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1 999 768,23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62,38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Strumień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terenu rekreacyjno sportowego w Strumieniu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WND-RPSL.09.03.00-00-021/09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78,72%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2 895 827,12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1 999 896,32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24,65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61,63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Boronów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Przebudowa gminnego obiektu sportowego przy ulicy </w:t>
            </w:r>
            <w:proofErr w:type="spellStart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Koszęcinskiej</w:t>
            </w:r>
            <w:proofErr w:type="spellEnd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w Boronowie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2 300 726,09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1 955 617,17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61,50</w:t>
            </w:r>
          </w:p>
        </w:tc>
      </w:tr>
      <w:tr w:rsidR="00254D56" w:rsidRPr="00254D56" w:rsidTr="00254D56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Miedźna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zespołu boisk sportowych w Woli, Gmina Miedźna, rejon ulicy Lipowej i Pszczyńskiej (działki nr 1897/31, 1850/31)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WND-RPSL.09.03.00-00-001/09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46,36%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4 634 590,84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1 999 813,68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24,35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60,88</w:t>
            </w:r>
          </w:p>
        </w:tc>
      </w:tr>
      <w:tr w:rsidR="00254D56" w:rsidRPr="00254D56" w:rsidTr="00254D56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188 008 801,90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93 146 405,39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Wnioski ocenione negatywnie: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Sławków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Adaptacja przyziemia hali sportowej przy Zespole Szkół w Sławkowie na Centrum Odnowy Biologicznej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WND-RPSL.09.03.00-00-111/09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833 729,36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629 537,21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53,25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Goleszów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Ogólnodostępne wielofunkcyjne boisko sportowe w Cisownicy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WND-RPSL.09.03.00-00-023/09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539 324,21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458 425,57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stadionu sportowego KS Niwy w Brudzowicach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60,50%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3 451 684,57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1 997 257,88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Woźniki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wielofunkcyjnego otwartego do piłki ręcznej, koszykówki i siatkówki przy Szkole Podstawowej w Psarach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67,83%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641 630,43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435 217,92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Jasienica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Zwiększenie </w:t>
            </w:r>
            <w:proofErr w:type="spellStart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dostępnosci</w:t>
            </w:r>
            <w:proofErr w:type="spellEnd"/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infrastruktury sportowej w Gminie Jasienica poprzez adaptację hali lekkoatletycznej i budowę boiska wielofunkcyjnego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79,07%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2 994 219,66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1 999 944,72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Łodygowice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Budowa profesjonalnego kompleksu sportowego wraz z zapleczem w Łodygowicach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WND-RPSL.09.03.00-00-081/09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2 347 754,46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1 995 591,29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Janów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Otwarta strefa rekreacji w Janowie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WND-RPSL.09.03.00-00-090/09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1 047 475,12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890 353,85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Łazy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wielofunkcyjnych i ogólnodostępnych boisk sportowych na terenie sołectw gminy Łazy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WND-RPSL.09.03.00-00-105/09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83,01%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2 409 278,49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1 999 942,07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Łazy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Rozbudowa ogólnodostępnej infrastruktury sportowej na terenie miasta Łazy- II etap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WND-RPSL.09.03.00-00-106/09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84,51%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2 366 518,64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1 999 944,90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16 631 614,94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12 406 215,41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Wnioski wycofane na prośbę beneficjenta: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26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4D5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Gmina Ślemień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Rozbudowa kompleksu sportowo-rekreacyjnego w Ślemieniu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WND-RPSL.09.03.00-00-107/09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1 513 654,00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1 286 605,90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0,00</w:t>
            </w:r>
          </w:p>
        </w:tc>
      </w:tr>
      <w:tr w:rsidR="00254D56" w:rsidRPr="00254D56" w:rsidTr="00254D56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4D56" w:rsidRPr="00254D56" w:rsidTr="00254D56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4D56">
              <w:rPr>
                <w:rFonts w:ascii="Arial Narrow" w:hAnsi="Arial Narrow" w:cs="Arial"/>
                <w:color w:val="000000"/>
                <w:sz w:val="22"/>
                <w:szCs w:val="22"/>
              </w:rPr>
              <w:t>Podpis Dyrektora Wydziału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D56" w:rsidRPr="00254D56" w:rsidRDefault="00254D56" w:rsidP="00254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7546A" w:rsidRPr="00971A77" w:rsidRDefault="0047546A" w:rsidP="00971A77">
      <w:pPr>
        <w:sectPr w:rsidR="0047546A" w:rsidRPr="00971A77" w:rsidSect="002324E2">
          <w:headerReference w:type="default" r:id="rId9"/>
          <w:pgSz w:w="16838" w:h="11906" w:orient="landscape" w:code="9"/>
          <w:pgMar w:top="340" w:right="567" w:bottom="737" w:left="567" w:header="397" w:footer="397" w:gutter="0"/>
          <w:pgNumType w:start="1"/>
          <w:cols w:space="708"/>
          <w:docGrid w:linePitch="360"/>
        </w:sectPr>
      </w:pPr>
    </w:p>
    <w:p w:rsidR="007B6C9C" w:rsidRDefault="007B6C9C" w:rsidP="004862DE">
      <w:pPr>
        <w:jc w:val="center"/>
        <w:rPr>
          <w:bCs/>
        </w:rPr>
      </w:pPr>
    </w:p>
    <w:sectPr w:rsidR="007B6C9C" w:rsidSect="00E8234A">
      <w:headerReference w:type="default" r:id="rId10"/>
      <w:footerReference w:type="default" r:id="rId11"/>
      <w:pgSz w:w="16838" w:h="11906" w:orient="landscape" w:code="9"/>
      <w:pgMar w:top="1304" w:right="567" w:bottom="1134" w:left="567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E2" w:rsidRDefault="002324E2">
      <w:r>
        <w:separator/>
      </w:r>
    </w:p>
  </w:endnote>
  <w:endnote w:type="continuationSeparator" w:id="0">
    <w:p w:rsidR="002324E2" w:rsidRDefault="0023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2" w:rsidRDefault="00232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E2" w:rsidRDefault="002324E2">
      <w:r>
        <w:separator/>
      </w:r>
    </w:p>
  </w:footnote>
  <w:footnote w:type="continuationSeparator" w:id="0">
    <w:p w:rsidR="002324E2" w:rsidRDefault="0023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2" w:rsidRDefault="002324E2" w:rsidP="00E8234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47AE3970" wp14:editId="01DE6A0A">
          <wp:extent cx="6667500" cy="733425"/>
          <wp:effectExtent l="19050" t="0" r="0" b="0"/>
          <wp:docPr id="1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24E2" w:rsidRPr="00C35200" w:rsidRDefault="002324E2" w:rsidP="00E823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E2" w:rsidRPr="00C35200" w:rsidRDefault="002324E2" w:rsidP="007F7AAC">
    <w:pPr>
      <w:pStyle w:val="Nagwek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266"/>
    <w:multiLevelType w:val="hybridMultilevel"/>
    <w:tmpl w:val="C108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4F23"/>
    <w:multiLevelType w:val="hybridMultilevel"/>
    <w:tmpl w:val="13FCF480"/>
    <w:lvl w:ilvl="0" w:tplc="0F00D8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284"/>
        </w:tabs>
      </w:pPr>
    </w:lvl>
    <w:lvl w:ilvl="2" w:tplc="C73255D2">
      <w:numFmt w:val="none"/>
      <w:lvlText w:val=""/>
      <w:lvlJc w:val="left"/>
      <w:pPr>
        <w:tabs>
          <w:tab w:val="num" w:pos="284"/>
        </w:tabs>
      </w:pPr>
    </w:lvl>
    <w:lvl w:ilvl="3" w:tplc="D65031A0">
      <w:numFmt w:val="none"/>
      <w:lvlText w:val=""/>
      <w:lvlJc w:val="left"/>
      <w:pPr>
        <w:tabs>
          <w:tab w:val="num" w:pos="284"/>
        </w:tabs>
      </w:pPr>
    </w:lvl>
    <w:lvl w:ilvl="4" w:tplc="3CB0A500">
      <w:numFmt w:val="none"/>
      <w:lvlText w:val=""/>
      <w:lvlJc w:val="left"/>
      <w:pPr>
        <w:tabs>
          <w:tab w:val="num" w:pos="284"/>
        </w:tabs>
      </w:pPr>
    </w:lvl>
    <w:lvl w:ilvl="5" w:tplc="680ADF3E">
      <w:numFmt w:val="none"/>
      <w:lvlText w:val=""/>
      <w:lvlJc w:val="left"/>
      <w:pPr>
        <w:tabs>
          <w:tab w:val="num" w:pos="284"/>
        </w:tabs>
      </w:pPr>
    </w:lvl>
    <w:lvl w:ilvl="6" w:tplc="05C012E6">
      <w:numFmt w:val="none"/>
      <w:lvlText w:val=""/>
      <w:lvlJc w:val="left"/>
      <w:pPr>
        <w:tabs>
          <w:tab w:val="num" w:pos="284"/>
        </w:tabs>
      </w:pPr>
    </w:lvl>
    <w:lvl w:ilvl="7" w:tplc="533A454C">
      <w:numFmt w:val="none"/>
      <w:lvlText w:val=""/>
      <w:lvlJc w:val="left"/>
      <w:pPr>
        <w:tabs>
          <w:tab w:val="num" w:pos="284"/>
        </w:tabs>
      </w:pPr>
    </w:lvl>
    <w:lvl w:ilvl="8" w:tplc="FB44F15A">
      <w:numFmt w:val="none"/>
      <w:lvlText w:val=""/>
      <w:lvlJc w:val="left"/>
      <w:pPr>
        <w:tabs>
          <w:tab w:val="num" w:pos="284"/>
        </w:tabs>
      </w:pPr>
    </w:lvl>
  </w:abstractNum>
  <w:abstractNum w:abstractNumId="2">
    <w:nsid w:val="2D903866"/>
    <w:multiLevelType w:val="hybridMultilevel"/>
    <w:tmpl w:val="13FCF480"/>
    <w:lvl w:ilvl="0" w:tplc="0F00D8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284"/>
        </w:tabs>
      </w:pPr>
    </w:lvl>
    <w:lvl w:ilvl="2" w:tplc="C73255D2">
      <w:numFmt w:val="none"/>
      <w:lvlText w:val=""/>
      <w:lvlJc w:val="left"/>
      <w:pPr>
        <w:tabs>
          <w:tab w:val="num" w:pos="284"/>
        </w:tabs>
      </w:pPr>
    </w:lvl>
    <w:lvl w:ilvl="3" w:tplc="D65031A0">
      <w:numFmt w:val="none"/>
      <w:lvlText w:val=""/>
      <w:lvlJc w:val="left"/>
      <w:pPr>
        <w:tabs>
          <w:tab w:val="num" w:pos="284"/>
        </w:tabs>
      </w:pPr>
    </w:lvl>
    <w:lvl w:ilvl="4" w:tplc="3CB0A500">
      <w:numFmt w:val="none"/>
      <w:lvlText w:val=""/>
      <w:lvlJc w:val="left"/>
      <w:pPr>
        <w:tabs>
          <w:tab w:val="num" w:pos="284"/>
        </w:tabs>
      </w:pPr>
    </w:lvl>
    <w:lvl w:ilvl="5" w:tplc="680ADF3E">
      <w:numFmt w:val="none"/>
      <w:lvlText w:val=""/>
      <w:lvlJc w:val="left"/>
      <w:pPr>
        <w:tabs>
          <w:tab w:val="num" w:pos="284"/>
        </w:tabs>
      </w:pPr>
    </w:lvl>
    <w:lvl w:ilvl="6" w:tplc="05C012E6">
      <w:numFmt w:val="none"/>
      <w:lvlText w:val=""/>
      <w:lvlJc w:val="left"/>
      <w:pPr>
        <w:tabs>
          <w:tab w:val="num" w:pos="284"/>
        </w:tabs>
      </w:pPr>
    </w:lvl>
    <w:lvl w:ilvl="7" w:tplc="533A454C">
      <w:numFmt w:val="none"/>
      <w:lvlText w:val=""/>
      <w:lvlJc w:val="left"/>
      <w:pPr>
        <w:tabs>
          <w:tab w:val="num" w:pos="284"/>
        </w:tabs>
      </w:pPr>
    </w:lvl>
    <w:lvl w:ilvl="8" w:tplc="FB44F15A">
      <w:numFmt w:val="none"/>
      <w:lvlText w:val=""/>
      <w:lvlJc w:val="left"/>
      <w:pPr>
        <w:tabs>
          <w:tab w:val="num" w:pos="284"/>
        </w:tabs>
      </w:pPr>
    </w:lvl>
  </w:abstractNum>
  <w:abstractNum w:abstractNumId="3">
    <w:nsid w:val="5A8566AD"/>
    <w:multiLevelType w:val="hybridMultilevel"/>
    <w:tmpl w:val="13FCF480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FA9"/>
    <w:rsid w:val="00024546"/>
    <w:rsid w:val="0003010C"/>
    <w:rsid w:val="000752B4"/>
    <w:rsid w:val="000B20CF"/>
    <w:rsid w:val="000B2BB3"/>
    <w:rsid w:val="00105603"/>
    <w:rsid w:val="001378DD"/>
    <w:rsid w:val="00172877"/>
    <w:rsid w:val="00174510"/>
    <w:rsid w:val="00196577"/>
    <w:rsid w:val="001A68CF"/>
    <w:rsid w:val="001C276B"/>
    <w:rsid w:val="001C348B"/>
    <w:rsid w:val="001E396D"/>
    <w:rsid w:val="001E5E47"/>
    <w:rsid w:val="001E7551"/>
    <w:rsid w:val="001F33E0"/>
    <w:rsid w:val="00205313"/>
    <w:rsid w:val="002324E2"/>
    <w:rsid w:val="00254D56"/>
    <w:rsid w:val="00275458"/>
    <w:rsid w:val="002865EA"/>
    <w:rsid w:val="00293D8C"/>
    <w:rsid w:val="002D49DB"/>
    <w:rsid w:val="002E6FA9"/>
    <w:rsid w:val="003770DD"/>
    <w:rsid w:val="0043388B"/>
    <w:rsid w:val="00442416"/>
    <w:rsid w:val="0047546A"/>
    <w:rsid w:val="004862DE"/>
    <w:rsid w:val="004904F3"/>
    <w:rsid w:val="00565F1A"/>
    <w:rsid w:val="005747EC"/>
    <w:rsid w:val="00581B95"/>
    <w:rsid w:val="005A65B6"/>
    <w:rsid w:val="00613B15"/>
    <w:rsid w:val="006557D2"/>
    <w:rsid w:val="00662022"/>
    <w:rsid w:val="00663F97"/>
    <w:rsid w:val="00675EEF"/>
    <w:rsid w:val="006959FC"/>
    <w:rsid w:val="00753526"/>
    <w:rsid w:val="00767674"/>
    <w:rsid w:val="007B6C9C"/>
    <w:rsid w:val="007D5442"/>
    <w:rsid w:val="007F162A"/>
    <w:rsid w:val="007F618C"/>
    <w:rsid w:val="007F7AAC"/>
    <w:rsid w:val="00823D52"/>
    <w:rsid w:val="008812DC"/>
    <w:rsid w:val="00895FD2"/>
    <w:rsid w:val="008F3D5A"/>
    <w:rsid w:val="00923CFB"/>
    <w:rsid w:val="0092429F"/>
    <w:rsid w:val="0096231A"/>
    <w:rsid w:val="00971A77"/>
    <w:rsid w:val="009C0BD2"/>
    <w:rsid w:val="009F0085"/>
    <w:rsid w:val="00A02E9C"/>
    <w:rsid w:val="00A45988"/>
    <w:rsid w:val="00AA672B"/>
    <w:rsid w:val="00AB37BE"/>
    <w:rsid w:val="00AD4067"/>
    <w:rsid w:val="00B930A0"/>
    <w:rsid w:val="00BC2FD3"/>
    <w:rsid w:val="00C259FD"/>
    <w:rsid w:val="00C5482E"/>
    <w:rsid w:val="00C55D3E"/>
    <w:rsid w:val="00D01593"/>
    <w:rsid w:val="00D01A49"/>
    <w:rsid w:val="00D0301C"/>
    <w:rsid w:val="00D27366"/>
    <w:rsid w:val="00D334DC"/>
    <w:rsid w:val="00D7510A"/>
    <w:rsid w:val="00DB1746"/>
    <w:rsid w:val="00DE486E"/>
    <w:rsid w:val="00E24CF5"/>
    <w:rsid w:val="00E8234A"/>
    <w:rsid w:val="00ED2ECF"/>
    <w:rsid w:val="00F377AB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customStyle="1" w:styleId="tresc">
    <w:name w:val="tresc"/>
    <w:basedOn w:val="Normalny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semiHidden/>
  </w:style>
  <w:style w:type="character" w:customStyle="1" w:styleId="TekstpodstawowyZnak">
    <w:name w:val="Tekst podstawowy Znak"/>
    <w:aliases w:val="wypunktowanie Znak,wypunktowanie Znak1"/>
    <w:basedOn w:val="Domylnaczcionkaakapitu"/>
    <w:rPr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sz w:val="24"/>
      <w:szCs w:val="24"/>
    </w:rPr>
  </w:style>
  <w:style w:type="character" w:customStyle="1" w:styleId="Nagwek3Znak">
    <w:name w:val="Nagłówek 3 Znak"/>
    <w:basedOn w:val="Domylnaczcionkaakapitu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/>
      <w:u w:val="single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0"/>
      <w:szCs w:val="20"/>
    </w:rPr>
  </w:style>
  <w:style w:type="paragraph" w:customStyle="1" w:styleId="xl69">
    <w:name w:val="xl6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0">
    <w:name w:val="xl7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1">
    <w:name w:val="xl71"/>
    <w:basedOn w:val="Normalny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ny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4">
    <w:name w:val="xl7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76">
    <w:name w:val="xl7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7">
    <w:name w:val="xl77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0">
    <w:name w:val="xl8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1">
    <w:name w:val="xl8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2">
    <w:name w:val="xl82"/>
    <w:basedOn w:val="Normalny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3">
    <w:name w:val="xl83"/>
    <w:basedOn w:val="Normalny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4">
    <w:name w:val="xl84"/>
    <w:basedOn w:val="Normalny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6">
    <w:name w:val="xl86"/>
    <w:basedOn w:val="Normalny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7">
    <w:name w:val="xl87"/>
    <w:basedOn w:val="Normalny"/>
    <w:pP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88">
    <w:name w:val="xl8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94">
    <w:name w:val="xl94"/>
    <w:basedOn w:val="Normalny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95">
    <w:name w:val="xl95"/>
    <w:basedOn w:val="Normalny"/>
    <w:pPr>
      <w:spacing w:before="100" w:beforeAutospacing="1" w:after="100" w:afterAutospacing="1"/>
    </w:pPr>
  </w:style>
  <w:style w:type="paragraph" w:customStyle="1" w:styleId="xl96">
    <w:name w:val="xl96"/>
    <w:basedOn w:val="Normalny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97">
    <w:name w:val="xl97"/>
    <w:basedOn w:val="Normalny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475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1">
    <w:name w:val="xl101"/>
    <w:basedOn w:val="Normalny"/>
    <w:rsid w:val="00475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475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F377A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EF16-D071-4B76-A8E0-167703D4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1655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Morawin Anna</cp:lastModifiedBy>
  <cp:revision>6</cp:revision>
  <cp:lastPrinted>2012-10-25T13:09:00Z</cp:lastPrinted>
  <dcterms:created xsi:type="dcterms:W3CDTF">2014-05-26T09:08:00Z</dcterms:created>
  <dcterms:modified xsi:type="dcterms:W3CDTF">2014-05-27T06:32:00Z</dcterms:modified>
</cp:coreProperties>
</file>