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D77D7D">
              <w:rPr>
                <w:lang w:eastAsia="pl-PL"/>
              </w:rPr>
              <w:t>9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94125E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D77D7D">
              <w:rPr>
                <w:b/>
              </w:rPr>
              <w:t>……………………</w:t>
            </w:r>
            <w:r w:rsidR="001A39DD">
              <w:t xml:space="preserve">  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7E5FBE" w:rsidRPr="004D65C6" w:rsidRDefault="007E5FBE" w:rsidP="0094125E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D77D7D">
              <w:rPr>
                <w:b/>
              </w:rPr>
              <w:t xml:space="preserve">……………………..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966762">
              <w:t>–</w:t>
            </w:r>
            <w:r w:rsidR="00605B20">
              <w:t xml:space="preserve"> </w:t>
            </w:r>
            <w:r w:rsidR="00966762">
              <w:t>Dyrektora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966762" w:rsidP="005908C3">
            <w:pPr>
              <w:pStyle w:val="Arial105"/>
              <w:jc w:val="both"/>
            </w:pPr>
            <w:r>
              <w:t>Operą Śląską w Bytomiu</w:t>
            </w:r>
            <w:r w:rsidR="00AF1E81">
              <w:t xml:space="preserve">, </w:t>
            </w:r>
            <w:r w:rsidR="004A1414">
              <w:t>zwan</w:t>
            </w:r>
            <w:r w:rsidR="00BD3937">
              <w:t>ą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7E4709">
              <w:t>ą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D77D7D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…………………………</w:t>
            </w:r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94125E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94125E">
              <w:rPr>
                <w:rFonts w:eastAsia="Verdana" w:cs="Arial"/>
                <w:bCs/>
                <w:lang w:eastAsia="ar-SA"/>
              </w:rPr>
              <w:t>8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94125E">
              <w:rPr>
                <w:rFonts w:eastAsia="Verdana" w:cs="Arial"/>
                <w:bCs/>
                <w:lang w:eastAsia="ar-SA"/>
              </w:rPr>
              <w:t>913</w:t>
            </w:r>
            <w:r w:rsidR="00D77D7D">
              <w:rPr>
                <w:rFonts w:eastAsia="Verdana" w:cs="Arial"/>
                <w:bCs/>
                <w:lang w:eastAsia="ar-SA"/>
              </w:rPr>
              <w:t xml:space="preserve"> z póżn.zm.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374FA4" w:rsidRDefault="004A1414" w:rsidP="004F151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D77D7D">
              <w:rPr>
                <w:color w:val="000000"/>
                <w:szCs w:val="24"/>
              </w:rPr>
              <w:t>9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374FA4">
              <w:rPr>
                <w:color w:val="000000"/>
                <w:szCs w:val="24"/>
              </w:rPr>
              <w:t>:</w:t>
            </w:r>
          </w:p>
          <w:p w:rsidR="00374FA4" w:rsidRPr="00374FA4" w:rsidRDefault="00374FA4" w:rsidP="00374FA4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374FA4">
              <w:rPr>
                <w:color w:val="000000"/>
                <w:szCs w:val="24"/>
              </w:rPr>
              <w:t xml:space="preserve">w kwocie </w:t>
            </w:r>
            <w:r w:rsidR="00966762">
              <w:rPr>
                <w:b/>
                <w:color w:val="000000"/>
                <w:szCs w:val="24"/>
              </w:rPr>
              <w:t>40 832</w:t>
            </w:r>
            <w:r w:rsidR="004A1414" w:rsidRPr="00374FA4">
              <w:rPr>
                <w:b/>
                <w:color w:val="000000"/>
                <w:szCs w:val="24"/>
              </w:rPr>
              <w:t xml:space="preserve"> zł brutto</w:t>
            </w:r>
            <w:r w:rsidR="004875F1" w:rsidRPr="00374FA4">
              <w:rPr>
                <w:b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 xml:space="preserve">(słownie: </w:t>
            </w:r>
            <w:r w:rsidR="00966762">
              <w:rPr>
                <w:bCs/>
                <w:color w:val="000000"/>
                <w:szCs w:val="24"/>
              </w:rPr>
              <w:t xml:space="preserve">czterdzieści </w:t>
            </w:r>
            <w:r w:rsidR="00D77D7D">
              <w:rPr>
                <w:bCs/>
                <w:color w:val="000000"/>
                <w:szCs w:val="24"/>
              </w:rPr>
              <w:t xml:space="preserve">tysięcy </w:t>
            </w:r>
            <w:r w:rsidR="00966762">
              <w:rPr>
                <w:bCs/>
                <w:color w:val="000000"/>
                <w:szCs w:val="24"/>
              </w:rPr>
              <w:t>osiemset trzydzieści dwa</w:t>
            </w:r>
            <w:r w:rsidRPr="00374FA4">
              <w:rPr>
                <w:bCs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>złot</w:t>
            </w:r>
            <w:r w:rsidR="00966762">
              <w:rPr>
                <w:bCs/>
                <w:color w:val="000000"/>
                <w:szCs w:val="24"/>
              </w:rPr>
              <w:t>e</w:t>
            </w:r>
            <w:r w:rsidR="004A1414" w:rsidRPr="00374FA4">
              <w:rPr>
                <w:bCs/>
                <w:color w:val="000000"/>
                <w:szCs w:val="24"/>
              </w:rPr>
              <w:t xml:space="preserve"> brutto) - 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0</w:t>
            </w:r>
            <w:r w:rsidR="00B608C1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F708A3" w:rsidRPr="00374FA4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22</w:t>
            </w:r>
            <w:r w:rsidRPr="00374FA4">
              <w:rPr>
                <w:rFonts w:eastAsia="Times New Roman"/>
                <w:iCs/>
                <w:color w:val="000000"/>
                <w:szCs w:val="24"/>
              </w:rPr>
              <w:t>9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,</w:t>
            </w:r>
          </w:p>
          <w:p w:rsidR="00C50F29" w:rsidRDefault="00374FA4" w:rsidP="00C50F29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966762">
              <w:rPr>
                <w:rFonts w:eastAsia="Times New Roman"/>
                <w:b/>
                <w:iCs/>
                <w:color w:val="000000"/>
                <w:szCs w:val="24"/>
              </w:rPr>
              <w:t>12 828</w:t>
            </w:r>
            <w:r w:rsidRPr="00884DB5">
              <w:rPr>
                <w:rFonts w:eastAsia="Times New Roman"/>
                <w:b/>
                <w:iCs/>
                <w:color w:val="000000"/>
                <w:szCs w:val="24"/>
              </w:rPr>
              <w:t xml:space="preserve"> zł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brutto (słownie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: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dwanaście tysięcy osiemset dwadzieścia osiem</w:t>
            </w:r>
            <w:r w:rsidR="00D77D7D">
              <w:rPr>
                <w:rFonts w:eastAsia="Times New Roman"/>
                <w:iCs/>
                <w:color w:val="000000"/>
                <w:szCs w:val="24"/>
              </w:rPr>
              <w:t xml:space="preserve"> złot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ych</w:t>
            </w:r>
            <w:r w:rsidR="007E4709">
              <w:rPr>
                <w:rFonts w:eastAsia="Times New Roman"/>
                <w:iCs/>
                <w:color w:val="000000"/>
                <w:szCs w:val="24"/>
              </w:rPr>
              <w:t xml:space="preserve"> brutto</w:t>
            </w:r>
            <w:r>
              <w:rPr>
                <w:rFonts w:eastAsia="Times New Roman"/>
                <w:iCs/>
                <w:color w:val="000000"/>
                <w:szCs w:val="24"/>
              </w:rPr>
              <w:t>) – dział 921, rozdział 921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0</w:t>
            </w:r>
            <w:r w:rsidR="00B608C1">
              <w:rPr>
                <w:rFonts w:eastAsia="Times New Roman"/>
                <w:iCs/>
                <w:color w:val="000000"/>
                <w:szCs w:val="24"/>
              </w:rPr>
              <w:t>6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2809,</w:t>
            </w:r>
          </w:p>
          <w:p w:rsidR="000D289B" w:rsidRPr="00C50F29" w:rsidRDefault="004A1414" w:rsidP="00C50F29">
            <w:pPr>
              <w:pStyle w:val="Akapitzlist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561A71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BD3937" w:rsidRPr="00C50F29">
              <w:rPr>
                <w:rFonts w:cs="Arial"/>
              </w:rPr>
              <w:t xml:space="preserve">Śląskie </w:t>
            </w:r>
            <w:proofErr w:type="spellStart"/>
            <w:r w:rsidR="00BD3937" w:rsidRPr="00C50F29">
              <w:rPr>
                <w:rFonts w:cs="Arial"/>
              </w:rPr>
              <w:t>Digitarium</w:t>
            </w:r>
            <w:proofErr w:type="spellEnd"/>
            <w:r w:rsidR="00BD3937" w:rsidRPr="00C50F29">
              <w:rPr>
                <w:rFonts w:cs="Arial"/>
              </w:rPr>
              <w:t>. Digitalizacja i udostępni</w:t>
            </w:r>
            <w:r w:rsidR="00374437">
              <w:rPr>
                <w:rFonts w:cs="Arial"/>
              </w:rPr>
              <w:t>a</w:t>
            </w:r>
            <w:r w:rsidR="00BD3937" w:rsidRPr="00C50F29">
              <w:rPr>
                <w:rFonts w:cs="Arial"/>
              </w:rPr>
              <w:t>nie zasobów instytucji kultury województwa śląskiego</w:t>
            </w:r>
            <w:r w:rsidR="00F708A3" w:rsidRPr="00C50F29">
              <w:rPr>
                <w:b/>
              </w:rPr>
              <w:t>”</w:t>
            </w:r>
            <w:r w:rsidR="00374FA4" w:rsidRPr="00C50F29">
              <w:rPr>
                <w:b/>
              </w:rPr>
              <w:t xml:space="preserve"> </w:t>
            </w:r>
            <w:r w:rsidR="00374FA4" w:rsidRPr="00374FA4">
              <w:t>stanowiąc</w:t>
            </w:r>
            <w:r w:rsidR="00C50F29">
              <w:t>ą</w:t>
            </w:r>
            <w:r w:rsidR="00374FA4" w:rsidRPr="00374FA4">
              <w:t xml:space="preserve"> wkład własny Beneficjenta dla projektu pn</w:t>
            </w:r>
            <w:r w:rsidR="00043616" w:rsidRPr="00374FA4">
              <w:t>.</w:t>
            </w:r>
            <w:r w:rsidR="00374FA4">
              <w:t xml:space="preserve"> „</w:t>
            </w:r>
            <w:r w:rsidR="00374FA4" w:rsidRPr="00C50F29">
              <w:rPr>
                <w:rFonts w:cs="Arial"/>
              </w:rPr>
              <w:t xml:space="preserve">Śląskie </w:t>
            </w:r>
            <w:proofErr w:type="spellStart"/>
            <w:r w:rsidR="00374FA4" w:rsidRPr="00C50F29">
              <w:rPr>
                <w:rFonts w:cs="Arial"/>
              </w:rPr>
              <w:t>Digitarium</w:t>
            </w:r>
            <w:proofErr w:type="spellEnd"/>
            <w:r w:rsidR="00374FA4" w:rsidRPr="00C50F29">
              <w:rPr>
                <w:rFonts w:cs="Arial"/>
              </w:rPr>
              <w:t>. Digitalizacja i udostępni</w:t>
            </w:r>
            <w:r w:rsidR="00E671E0">
              <w:rPr>
                <w:rFonts w:cs="Arial"/>
              </w:rPr>
              <w:t>a</w:t>
            </w:r>
            <w:r w:rsidR="00374FA4" w:rsidRPr="00C50F29">
              <w:rPr>
                <w:rFonts w:cs="Arial"/>
              </w:rPr>
              <w:t xml:space="preserve">nie zasobów instytucji kultury województwa śląskiego” realizowanego </w:t>
            </w:r>
            <w:r w:rsidR="00374437">
              <w:rPr>
                <w:rFonts w:cs="Arial"/>
              </w:rPr>
              <w:t xml:space="preserve">                        </w:t>
            </w:r>
            <w:r w:rsidR="00374FA4" w:rsidRPr="00C50F29">
              <w:rPr>
                <w:rFonts w:cs="Arial"/>
              </w:rPr>
              <w:t>w ramach RPO WŚL na lata 2014-2020</w:t>
            </w:r>
            <w:r w:rsidR="001C4E04">
              <w:rPr>
                <w:rFonts w:cs="Arial"/>
              </w:rPr>
              <w:t>,</w:t>
            </w:r>
            <w:r w:rsidR="00374FA4" w:rsidRPr="00C50F29">
              <w:rPr>
                <w:rFonts w:cs="Arial"/>
              </w:rPr>
              <w:t xml:space="preserve"> </w:t>
            </w:r>
            <w:r w:rsidR="00633589">
              <w:rPr>
                <w:rFonts w:cs="Arial"/>
              </w:rPr>
              <w:t xml:space="preserve">Oś </w:t>
            </w:r>
            <w:r w:rsidR="00374FA4" w:rsidRPr="00C50F29">
              <w:rPr>
                <w:rFonts w:cs="Arial"/>
              </w:rPr>
              <w:t>Priorytet</w:t>
            </w:r>
            <w:r w:rsidR="00633589">
              <w:rPr>
                <w:rFonts w:cs="Arial"/>
              </w:rPr>
              <w:t>owa</w:t>
            </w:r>
            <w:r w:rsidR="00374FA4" w:rsidRPr="00C50F29">
              <w:rPr>
                <w:rFonts w:cs="Arial"/>
              </w:rPr>
              <w:t xml:space="preserve"> II Cyfrowe Śląskie, Działanie 2.1. Wsparcie rozwoju cyfrowych usług publicznych. </w:t>
            </w:r>
          </w:p>
          <w:p w:rsidR="004A1414" w:rsidRPr="000D289B" w:rsidRDefault="004A1414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C50F29">
              <w:rPr>
                <w:color w:val="000000"/>
                <w:szCs w:val="20"/>
              </w:rPr>
              <w:t>ach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C50F29">
              <w:rPr>
                <w:color w:val="000000"/>
                <w:szCs w:val="20"/>
              </w:rPr>
              <w:t>a,1b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D77D7D">
              <w:rPr>
                <w:color w:val="000000"/>
                <w:szCs w:val="20"/>
              </w:rPr>
              <w:t>………………..</w:t>
            </w:r>
            <w:r w:rsidRPr="009C72F3">
              <w:rPr>
                <w:color w:val="000000"/>
                <w:szCs w:val="20"/>
              </w:rPr>
              <w:t xml:space="preserve"> roku uchwałą Zarządu Województwa Śląskiego nr </w:t>
            </w:r>
            <w:r w:rsidR="00D77D7D">
              <w:rPr>
                <w:color w:val="000000"/>
                <w:szCs w:val="20"/>
              </w:rPr>
              <w:t>……………………………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:rsidR="009C72F3" w:rsidRPr="009C72F3" w:rsidRDefault="009C72F3" w:rsidP="009C72F3">
            <w:pPr>
              <w:spacing w:line="268" w:lineRule="exact"/>
              <w:ind w:left="360"/>
              <w:jc w:val="both"/>
              <w:rPr>
                <w:color w:val="000000"/>
                <w:szCs w:val="20"/>
              </w:rPr>
            </w:pPr>
          </w:p>
          <w:p w:rsidR="000432D6" w:rsidRDefault="000432D6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D77D7D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</w:t>
            </w:r>
            <w:r w:rsidR="00D77D7D">
              <w:rPr>
                <w:color w:val="000000"/>
                <w:szCs w:val="20"/>
              </w:rPr>
              <w:t>986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C50F29">
              <w:rPr>
                <w:color w:val="000000"/>
                <w:szCs w:val="24"/>
              </w:rPr>
              <w:t>ych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C50F29">
              <w:rPr>
                <w:color w:val="000000"/>
                <w:szCs w:val="24"/>
              </w:rPr>
              <w:t>ów rzeczowo – finansowych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7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D77D7D">
              <w:rPr>
                <w:b/>
                <w:color w:val="000000"/>
                <w:szCs w:val="24"/>
              </w:rPr>
              <w:t>9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Faktury (oryginały), których kopie będą stanowiły załączniki  do wniosku powinny zawierać informacje określone we wzorze,  który stanowi  załącznik  nr </w:t>
            </w:r>
            <w:r w:rsidR="007A505B">
              <w:rPr>
                <w:color w:val="000000"/>
                <w:szCs w:val="24"/>
              </w:rPr>
              <w:t>4</w:t>
            </w:r>
            <w:r w:rsidRPr="004A1414">
              <w:rPr>
                <w:color w:val="000000"/>
                <w:szCs w:val="24"/>
              </w:rPr>
              <w:t xml:space="preserve">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D77D7D">
              <w:rPr>
                <w:color w:val="000000"/>
                <w:szCs w:val="24"/>
              </w:rPr>
              <w:t>1 stycznia 2019 r</w:t>
            </w:r>
            <w:r w:rsidRPr="004A1414">
              <w:rPr>
                <w:b/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C50F29" w:rsidRPr="00C50F29" w:rsidRDefault="00C50F29" w:rsidP="00C50F29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C50F29">
              <w:rPr>
                <w:color w:val="000000"/>
                <w:szCs w:val="24"/>
              </w:rPr>
              <w:t>Beneficjent zobowiązuje się do:</w:t>
            </w:r>
          </w:p>
          <w:p w:rsidR="00C50F29" w:rsidRDefault="00884DB5" w:rsidP="00C50F29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C50F29" w:rsidRPr="00C50F29">
              <w:rPr>
                <w:color w:val="000000"/>
                <w:szCs w:val="24"/>
              </w:rPr>
              <w:t xml:space="preserve">nformowania Zarządu o każdej zmianie umowy o dofinansowanie </w:t>
            </w:r>
            <w:r w:rsidRPr="00C50F29">
              <w:rPr>
                <w:color w:val="000000"/>
                <w:szCs w:val="24"/>
              </w:rPr>
              <w:t>projektu</w:t>
            </w:r>
            <w:r w:rsidR="00C50F29" w:rsidRPr="00C50F29">
              <w:rPr>
                <w:color w:val="000000"/>
                <w:szCs w:val="24"/>
              </w:rPr>
              <w:t xml:space="preserve"> w ramach RPO WŚL</w:t>
            </w:r>
            <w:r>
              <w:rPr>
                <w:color w:val="000000"/>
                <w:szCs w:val="24"/>
              </w:rPr>
              <w:t xml:space="preserve">             </w:t>
            </w:r>
            <w:r w:rsidR="00C50F29" w:rsidRPr="00C50F29">
              <w:rPr>
                <w:color w:val="000000"/>
                <w:szCs w:val="24"/>
              </w:rPr>
              <w:t xml:space="preserve"> i przekazywania kopii zawieranych do niej aneksów,</w:t>
            </w:r>
          </w:p>
          <w:p w:rsidR="004A1414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</w:t>
            </w:r>
            <w:r w:rsidR="00C50F29" w:rsidRPr="00884DB5">
              <w:rPr>
                <w:color w:val="000000"/>
                <w:szCs w:val="24"/>
              </w:rPr>
              <w:t xml:space="preserve">do dnia </w:t>
            </w:r>
            <w:r w:rsidR="00D77D7D">
              <w:rPr>
                <w:b/>
                <w:color w:val="000000"/>
                <w:szCs w:val="24"/>
              </w:rPr>
              <w:t>15 stycznia 2020</w:t>
            </w:r>
            <w:r w:rsidRPr="00884DB5">
              <w:rPr>
                <w:b/>
                <w:color w:val="000000"/>
                <w:szCs w:val="24"/>
              </w:rPr>
              <w:t xml:space="preserve"> r</w:t>
            </w:r>
            <w:r>
              <w:rPr>
                <w:color w:val="000000"/>
                <w:szCs w:val="24"/>
              </w:rPr>
              <w:t xml:space="preserve">. </w:t>
            </w:r>
            <w:r w:rsidR="004A1414" w:rsidRPr="00884DB5">
              <w:rPr>
                <w:color w:val="000000"/>
                <w:szCs w:val="24"/>
              </w:rPr>
              <w:t xml:space="preserve">rozliczenia otrzymanej dotacji  zgodnie ze wzorem, który stanowi załącznik nr </w:t>
            </w:r>
            <w:r w:rsidR="00471DE4">
              <w:rPr>
                <w:color w:val="000000"/>
                <w:szCs w:val="24"/>
              </w:rPr>
              <w:t>5</w:t>
            </w:r>
            <w:r w:rsidR="004A1414" w:rsidRPr="00884DB5">
              <w:rPr>
                <w:color w:val="000000"/>
                <w:szCs w:val="24"/>
              </w:rPr>
              <w:t>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 xml:space="preserve">u  stanowiącego załącznik nr </w:t>
            </w:r>
            <w:r w:rsidR="00471DE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),</w:t>
            </w:r>
          </w:p>
          <w:p w:rsidR="00884DB5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do dnia </w:t>
            </w:r>
            <w:r w:rsidR="00D22051">
              <w:rPr>
                <w:b/>
                <w:color w:val="000000"/>
                <w:szCs w:val="24"/>
              </w:rPr>
              <w:t>1</w:t>
            </w:r>
            <w:r w:rsidR="00D77D7D">
              <w:rPr>
                <w:b/>
                <w:color w:val="000000"/>
                <w:szCs w:val="24"/>
              </w:rPr>
              <w:t>5 stycznia 2020</w:t>
            </w:r>
            <w:r w:rsidRPr="00884DB5">
              <w:rPr>
                <w:b/>
                <w:color w:val="000000"/>
                <w:szCs w:val="24"/>
              </w:rPr>
              <w:t xml:space="preserve"> r</w:t>
            </w:r>
            <w:r>
              <w:rPr>
                <w:color w:val="000000"/>
                <w:szCs w:val="24"/>
              </w:rPr>
              <w:t>. informacji o źródłach finansowania projektu w roku 201</w:t>
            </w:r>
            <w:r w:rsidR="00B34DBE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 xml:space="preserve"> (wg. wzoru stanowiącego załącznik nr </w:t>
            </w:r>
            <w:r w:rsidR="00471DE4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4F064E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</w:t>
            </w:r>
            <w:r w:rsidR="004F064E">
              <w:rPr>
                <w:color w:val="000000"/>
                <w:szCs w:val="20"/>
              </w:rPr>
              <w:t>458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A95C45" w:rsidRDefault="00A95C45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 przypadku uzyskania przez Beneficjenta na podstawie obowiązujących przepisów zwrotu </w:t>
            </w:r>
            <w:r w:rsidRPr="004A1414">
              <w:rPr>
                <w:color w:val="000000"/>
                <w:szCs w:val="24"/>
              </w:rPr>
              <w:lastRenderedPageBreak/>
              <w:t>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D77D7D">
              <w:rPr>
                <w:b/>
                <w:color w:val="000000"/>
                <w:szCs w:val="24"/>
              </w:rPr>
              <w:t>9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9649AE" w:rsidRPr="00576F31" w:rsidRDefault="009D7FCC" w:rsidP="009649AE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</w:t>
            </w:r>
            <w:r w:rsidR="009649AE">
              <w:rPr>
                <w:rFonts w:eastAsia="Times New Roman" w:cs="Arial"/>
                <w:lang w:eastAsia="pl-PL"/>
              </w:rPr>
              <w:t>10</w:t>
            </w:r>
            <w:r w:rsidR="009649AE" w:rsidRPr="00576F31">
              <w:rPr>
                <w:rFonts w:eastAsia="Times New Roman" w:cs="Arial"/>
                <w:lang w:eastAsia="pl-PL"/>
              </w:rPr>
              <w:t xml:space="preserve"> </w:t>
            </w:r>
            <w:r w:rsidR="009649AE">
              <w:rPr>
                <w:rFonts w:eastAsia="Times New Roman" w:cs="Arial"/>
                <w:lang w:eastAsia="pl-PL"/>
              </w:rPr>
              <w:t>maja</w:t>
            </w:r>
            <w:r w:rsidR="009649AE" w:rsidRPr="00576F31">
              <w:rPr>
                <w:rFonts w:eastAsia="Times New Roman" w:cs="Arial"/>
                <w:lang w:eastAsia="pl-PL"/>
              </w:rPr>
              <w:t xml:space="preserve"> </w:t>
            </w:r>
            <w:r w:rsidR="009649AE">
              <w:rPr>
                <w:rFonts w:eastAsia="Times New Roman" w:cs="Arial"/>
                <w:lang w:eastAsia="pl-PL"/>
              </w:rPr>
              <w:t>2018</w:t>
            </w:r>
            <w:r w:rsidR="009649AE" w:rsidRPr="00576F31">
              <w:rPr>
                <w:rFonts w:eastAsia="Times New Roman" w:cs="Arial"/>
                <w:lang w:eastAsia="pl-PL"/>
              </w:rPr>
              <w:t xml:space="preserve"> r. o ochronie danych osobowych</w:t>
            </w:r>
            <w:r w:rsidR="009649AE">
              <w:rPr>
                <w:rFonts w:eastAsia="Times New Roman" w:cs="Arial"/>
                <w:lang w:eastAsia="pl-PL"/>
              </w:rPr>
              <w:t xml:space="preserve"> (Dz. U. z 2018, poz. 1000 z </w:t>
            </w:r>
            <w:proofErr w:type="spellStart"/>
            <w:r w:rsidR="009649AE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="009649AE">
              <w:rPr>
                <w:rFonts w:eastAsia="Times New Roman" w:cs="Arial"/>
                <w:lang w:eastAsia="pl-PL"/>
              </w:rPr>
              <w:t>. zm.)</w:t>
            </w:r>
            <w:r w:rsidR="009649AE">
              <w:rPr>
                <w:rFonts w:eastAsia="Times New Roman" w:cs="Arial"/>
                <w:lang w:eastAsia="pl-PL"/>
              </w:rPr>
              <w:t>.</w:t>
            </w:r>
            <w:bookmarkStart w:id="0" w:name="_GoBack"/>
            <w:bookmarkEnd w:id="0"/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EC574B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</w:t>
            </w:r>
            <w:r w:rsidR="004A1414" w:rsidRPr="00D20E5A">
              <w:rPr>
                <w:color w:val="000000"/>
                <w:sz w:val="18"/>
                <w:szCs w:val="18"/>
              </w:rPr>
              <w:t>rogram</w:t>
            </w:r>
            <w:r>
              <w:rPr>
                <w:color w:val="000000"/>
                <w:sz w:val="18"/>
                <w:szCs w:val="18"/>
              </w:rPr>
              <w:t>y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 rzeczowo – finansow</w:t>
            </w:r>
            <w:r>
              <w:rPr>
                <w:color w:val="000000"/>
                <w:sz w:val="18"/>
                <w:szCs w:val="18"/>
              </w:rPr>
              <w:t>e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Wzór – zestawienie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884DB5" w:rsidP="005856D4">
            <w:pPr>
              <w:pStyle w:val="Arial105"/>
              <w:numPr>
                <w:ilvl w:val="0"/>
                <w:numId w:val="8"/>
              </w:numPr>
            </w:pPr>
            <w:r w:rsidRPr="00884DB5">
              <w:rPr>
                <w:sz w:val="18"/>
                <w:szCs w:val="18"/>
              </w:rPr>
              <w:t>Informacja o źródłach finansowania projektu w roku 201</w:t>
            </w:r>
            <w:r w:rsidR="005856D4">
              <w:rPr>
                <w:sz w:val="18"/>
                <w:szCs w:val="18"/>
              </w:rPr>
              <w:t>9</w:t>
            </w:r>
            <w:r w:rsidRPr="00884DB5">
              <w:rPr>
                <w:sz w:val="18"/>
                <w:szCs w:val="18"/>
              </w:rPr>
              <w:t>.</w:t>
            </w:r>
            <w:r w:rsidR="00BB1B97" w:rsidRPr="00884DB5">
              <w:rPr>
                <w:sz w:val="18"/>
                <w:szCs w:val="18"/>
              </w:rPr>
              <w:t xml:space="preserve"> </w:t>
            </w: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64" w:rsidRDefault="00466A64" w:rsidP="00A82227">
      <w:r>
        <w:separator/>
      </w:r>
    </w:p>
  </w:endnote>
  <w:endnote w:type="continuationSeparator" w:id="0">
    <w:p w:rsidR="00466A64" w:rsidRDefault="00466A64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9649AE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9649AE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466A64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64" w:rsidRDefault="00466A64" w:rsidP="00A82227">
      <w:r>
        <w:separator/>
      </w:r>
    </w:p>
  </w:footnote>
  <w:footnote w:type="continuationSeparator" w:id="0">
    <w:p w:rsidR="00466A64" w:rsidRDefault="00466A64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204A8"/>
    <w:rsid w:val="000432D6"/>
    <w:rsid w:val="00043616"/>
    <w:rsid w:val="000458C0"/>
    <w:rsid w:val="00051704"/>
    <w:rsid w:val="00063841"/>
    <w:rsid w:val="0009669E"/>
    <w:rsid w:val="000A778E"/>
    <w:rsid w:val="000B00BF"/>
    <w:rsid w:val="000B21EC"/>
    <w:rsid w:val="000B256E"/>
    <w:rsid w:val="000B7B40"/>
    <w:rsid w:val="000D289B"/>
    <w:rsid w:val="000E14BE"/>
    <w:rsid w:val="000F232F"/>
    <w:rsid w:val="001212A2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203D5B"/>
    <w:rsid w:val="00213D13"/>
    <w:rsid w:val="0025269E"/>
    <w:rsid w:val="002608CA"/>
    <w:rsid w:val="0027455E"/>
    <w:rsid w:val="00296029"/>
    <w:rsid w:val="00296AD0"/>
    <w:rsid w:val="002B0428"/>
    <w:rsid w:val="002C2FE0"/>
    <w:rsid w:val="002D3260"/>
    <w:rsid w:val="002F4636"/>
    <w:rsid w:val="002F5341"/>
    <w:rsid w:val="002F731E"/>
    <w:rsid w:val="0031679E"/>
    <w:rsid w:val="00323E59"/>
    <w:rsid w:val="00324429"/>
    <w:rsid w:val="0032697C"/>
    <w:rsid w:val="00344821"/>
    <w:rsid w:val="00374437"/>
    <w:rsid w:val="00374FA4"/>
    <w:rsid w:val="00392626"/>
    <w:rsid w:val="00397901"/>
    <w:rsid w:val="003E221F"/>
    <w:rsid w:val="003E5D8A"/>
    <w:rsid w:val="003E63F5"/>
    <w:rsid w:val="003E69AC"/>
    <w:rsid w:val="003F1806"/>
    <w:rsid w:val="0040485A"/>
    <w:rsid w:val="0040730E"/>
    <w:rsid w:val="00447497"/>
    <w:rsid w:val="004518CB"/>
    <w:rsid w:val="00454E55"/>
    <w:rsid w:val="004609DD"/>
    <w:rsid w:val="0046520C"/>
    <w:rsid w:val="004668CF"/>
    <w:rsid w:val="00466A64"/>
    <w:rsid w:val="00471DE4"/>
    <w:rsid w:val="004813CA"/>
    <w:rsid w:val="004875F1"/>
    <w:rsid w:val="004911B1"/>
    <w:rsid w:val="004A1414"/>
    <w:rsid w:val="004A6D5A"/>
    <w:rsid w:val="004C0643"/>
    <w:rsid w:val="004D2761"/>
    <w:rsid w:val="004E296B"/>
    <w:rsid w:val="004E3947"/>
    <w:rsid w:val="004E6873"/>
    <w:rsid w:val="004F064E"/>
    <w:rsid w:val="004F1513"/>
    <w:rsid w:val="00501E50"/>
    <w:rsid w:val="00561A71"/>
    <w:rsid w:val="0056307E"/>
    <w:rsid w:val="00575958"/>
    <w:rsid w:val="00575A30"/>
    <w:rsid w:val="00576F31"/>
    <w:rsid w:val="005856D4"/>
    <w:rsid w:val="005908C3"/>
    <w:rsid w:val="005975FA"/>
    <w:rsid w:val="005B7978"/>
    <w:rsid w:val="005C210E"/>
    <w:rsid w:val="005C4D79"/>
    <w:rsid w:val="005F7C94"/>
    <w:rsid w:val="00605B20"/>
    <w:rsid w:val="00617E4D"/>
    <w:rsid w:val="00621EC2"/>
    <w:rsid w:val="00633589"/>
    <w:rsid w:val="00642E77"/>
    <w:rsid w:val="00643147"/>
    <w:rsid w:val="0064704E"/>
    <w:rsid w:val="006523CA"/>
    <w:rsid w:val="00667A72"/>
    <w:rsid w:val="00671EB1"/>
    <w:rsid w:val="006746F3"/>
    <w:rsid w:val="006970CD"/>
    <w:rsid w:val="006B0DD6"/>
    <w:rsid w:val="006B4ECB"/>
    <w:rsid w:val="006C326E"/>
    <w:rsid w:val="00716968"/>
    <w:rsid w:val="0072280D"/>
    <w:rsid w:val="00723EC0"/>
    <w:rsid w:val="007262D3"/>
    <w:rsid w:val="00740E20"/>
    <w:rsid w:val="00760B73"/>
    <w:rsid w:val="007927C6"/>
    <w:rsid w:val="007A505B"/>
    <w:rsid w:val="007C3053"/>
    <w:rsid w:val="007E4709"/>
    <w:rsid w:val="007E5FBE"/>
    <w:rsid w:val="00824B7D"/>
    <w:rsid w:val="008527DD"/>
    <w:rsid w:val="00884DB5"/>
    <w:rsid w:val="008A291A"/>
    <w:rsid w:val="008D306D"/>
    <w:rsid w:val="008D368F"/>
    <w:rsid w:val="008E2637"/>
    <w:rsid w:val="008E2F13"/>
    <w:rsid w:val="008F428A"/>
    <w:rsid w:val="0092549F"/>
    <w:rsid w:val="0094125E"/>
    <w:rsid w:val="0094553C"/>
    <w:rsid w:val="009635C9"/>
    <w:rsid w:val="009649AE"/>
    <w:rsid w:val="00966762"/>
    <w:rsid w:val="00970F86"/>
    <w:rsid w:val="00994EF2"/>
    <w:rsid w:val="009A469F"/>
    <w:rsid w:val="009C35BB"/>
    <w:rsid w:val="009C535D"/>
    <w:rsid w:val="009C72F3"/>
    <w:rsid w:val="009D7FCC"/>
    <w:rsid w:val="009E022F"/>
    <w:rsid w:val="00A148F4"/>
    <w:rsid w:val="00A25580"/>
    <w:rsid w:val="00A745A3"/>
    <w:rsid w:val="00A7782E"/>
    <w:rsid w:val="00A82227"/>
    <w:rsid w:val="00A95C45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6A6D"/>
    <w:rsid w:val="00C01EE8"/>
    <w:rsid w:val="00C140E0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32CB6"/>
    <w:rsid w:val="00D37EA2"/>
    <w:rsid w:val="00D458B3"/>
    <w:rsid w:val="00D45A0A"/>
    <w:rsid w:val="00D50835"/>
    <w:rsid w:val="00D7356F"/>
    <w:rsid w:val="00D77D7D"/>
    <w:rsid w:val="00D96C7A"/>
    <w:rsid w:val="00DB7B22"/>
    <w:rsid w:val="00DD121F"/>
    <w:rsid w:val="00DD7E59"/>
    <w:rsid w:val="00DE39A7"/>
    <w:rsid w:val="00E15E9F"/>
    <w:rsid w:val="00E621E6"/>
    <w:rsid w:val="00E671E0"/>
    <w:rsid w:val="00E71B9C"/>
    <w:rsid w:val="00E765EF"/>
    <w:rsid w:val="00E76871"/>
    <w:rsid w:val="00E81F24"/>
    <w:rsid w:val="00EC574B"/>
    <w:rsid w:val="00EC6157"/>
    <w:rsid w:val="00ED2EFF"/>
    <w:rsid w:val="00EE7601"/>
    <w:rsid w:val="00F11BD1"/>
    <w:rsid w:val="00F132C9"/>
    <w:rsid w:val="00F5223B"/>
    <w:rsid w:val="00F659E8"/>
    <w:rsid w:val="00F708A3"/>
    <w:rsid w:val="00F82690"/>
    <w:rsid w:val="00FB26C7"/>
    <w:rsid w:val="00FB5666"/>
    <w:rsid w:val="00FD0BBA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6562-4FA0-46E3-A92E-28BB564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67</cp:revision>
  <cp:lastPrinted>2019-02-18T12:16:00Z</cp:lastPrinted>
  <dcterms:created xsi:type="dcterms:W3CDTF">2018-04-16T07:03:00Z</dcterms:created>
  <dcterms:modified xsi:type="dcterms:W3CDTF">2019-02-18T12:16:00Z</dcterms:modified>
</cp:coreProperties>
</file>