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09" w:rsidRDefault="00E93C3E" w:rsidP="004D631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Uchwała nr</w:t>
      </w:r>
      <w:r w:rsidR="002D6E09">
        <w:rPr>
          <w:rFonts w:ascii="Times New Roman" w:hAnsi="Times New Roman"/>
          <w:b/>
          <w:bCs/>
        </w:rPr>
        <w:t xml:space="preserve"> </w:t>
      </w:r>
      <w:r w:rsidR="009A56EB">
        <w:rPr>
          <w:rFonts w:ascii="Times New Roman" w:hAnsi="Times New Roman"/>
          <w:b/>
          <w:bCs/>
        </w:rPr>
        <w:t>2885</w:t>
      </w:r>
      <w:r w:rsidR="002D6E09">
        <w:rPr>
          <w:rFonts w:ascii="Times New Roman" w:hAnsi="Times New Roman"/>
          <w:b/>
          <w:bCs/>
        </w:rPr>
        <w:t>/</w:t>
      </w:r>
      <w:r w:rsidR="009A56EB">
        <w:rPr>
          <w:rFonts w:ascii="Times New Roman" w:hAnsi="Times New Roman"/>
          <w:b/>
          <w:bCs/>
        </w:rPr>
        <w:t>196</w:t>
      </w:r>
      <w:r w:rsidR="002D6E09">
        <w:rPr>
          <w:rFonts w:ascii="Times New Roman" w:hAnsi="Times New Roman"/>
          <w:b/>
          <w:bCs/>
        </w:rPr>
        <w:t>/IV</w:t>
      </w:r>
      <w:r w:rsidR="002D6E09">
        <w:rPr>
          <w:rFonts w:ascii="Times New Roman" w:hAnsi="Times New Roman"/>
        </w:rPr>
        <w:t>/</w:t>
      </w:r>
      <w:r w:rsidR="002D6E09">
        <w:rPr>
          <w:rFonts w:ascii="Times New Roman" w:hAnsi="Times New Roman"/>
          <w:b/>
          <w:bCs/>
        </w:rPr>
        <w:t>2012</w:t>
      </w:r>
    </w:p>
    <w:p w:rsidR="002D6E09" w:rsidRDefault="002D6E09" w:rsidP="002D6E0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Zarządu Województwa Śląskiego</w:t>
      </w:r>
    </w:p>
    <w:p w:rsidR="002D6E09" w:rsidRDefault="002D6E09" w:rsidP="002D6E0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dnia </w:t>
      </w:r>
      <w:r w:rsidR="009A56EB">
        <w:rPr>
          <w:rFonts w:ascii="Times New Roman" w:hAnsi="Times New Roman"/>
          <w:b/>
          <w:bCs/>
        </w:rPr>
        <w:t xml:space="preserve">16 października </w:t>
      </w:r>
      <w:r>
        <w:rPr>
          <w:rFonts w:ascii="Times New Roman" w:hAnsi="Times New Roman"/>
          <w:b/>
          <w:bCs/>
        </w:rPr>
        <w:t>2012 roku</w:t>
      </w:r>
    </w:p>
    <w:p w:rsidR="002D6E09" w:rsidRDefault="002D6E09" w:rsidP="002D6E09">
      <w:pPr>
        <w:jc w:val="center"/>
        <w:rPr>
          <w:rFonts w:ascii="Times New Roman" w:hAnsi="Times New Roman"/>
          <w:b/>
          <w:bCs/>
        </w:rPr>
      </w:pPr>
    </w:p>
    <w:p w:rsidR="002D6E09" w:rsidRDefault="002D6E09" w:rsidP="002D6E0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sprawie</w:t>
      </w:r>
    </w:p>
    <w:p w:rsidR="002D6E09" w:rsidRDefault="002D6E09" w:rsidP="002D6E0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udzielenia </w:t>
      </w:r>
      <w:r>
        <w:rPr>
          <w:rFonts w:ascii="Times New Roman" w:hAnsi="Times New Roman"/>
          <w:b/>
        </w:rPr>
        <w:t xml:space="preserve">pełnomocnictwa Panu Marcinowi Szwej – głównemu specjaliście w </w:t>
      </w:r>
      <w:r>
        <w:rPr>
          <w:rFonts w:ascii="Times New Roman" w:hAnsi="Times New Roman"/>
          <w:b/>
          <w:bCs/>
        </w:rPr>
        <w:t>Wydziale Terenów Wiejskich w Urzędzie Marszałkowskim Województwa Śląskiego</w:t>
      </w:r>
    </w:p>
    <w:p w:rsidR="002D6E09" w:rsidRDefault="002D6E09" w:rsidP="002D6E09">
      <w:pPr>
        <w:jc w:val="both"/>
        <w:rPr>
          <w:rFonts w:ascii="Times New Roman" w:hAnsi="Times New Roman"/>
          <w:b/>
          <w:sz w:val="10"/>
          <w:szCs w:val="10"/>
        </w:rPr>
      </w:pPr>
    </w:p>
    <w:p w:rsidR="002D6E09" w:rsidRDefault="002D6E09" w:rsidP="002D6E09">
      <w:pPr>
        <w:snapToGrid w:val="0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podstawie art. 41 ust. 1 ustawy z dnia 5 czerwca 1998 r. o samorządzie województwa (tekst jednolity:                      Dz. U. z 2001r. Nr 142, poz. 1590 </w:t>
      </w:r>
      <w:r>
        <w:rPr>
          <w:rFonts w:ascii="Times New Roman" w:hAnsi="Times New Roman"/>
          <w:color w:val="000000"/>
          <w:sz w:val="20"/>
          <w:szCs w:val="20"/>
        </w:rPr>
        <w:t xml:space="preserve">z późn. zm.), </w:t>
      </w:r>
      <w:r>
        <w:rPr>
          <w:rFonts w:ascii="Times New Roman" w:hAnsi="Times New Roman"/>
          <w:bCs/>
          <w:sz w:val="20"/>
          <w:szCs w:val="20"/>
        </w:rPr>
        <w:t>art. 6 ust. 1 pkt 2 ustawy z dnia 7 marca 2007 r. o wspieraniu rozwoju obszarów wiejskich z udziałem środków Europejskiego Funduszu Rolnego na rzecz Rozwoju Obszarów Wiejskich (Dz. U. z 2007 r. Nr 64 poz. 427 z późn. zm.), rozporządzenie Komisji (WE) nr 885/2006                                 z dnia 21 czerwca 2006 r. ustanawiające szczegółowe zasady stosowania rozporządzenia Rady (WE)                              nr 1290/2005 w zakresie akredytacji agencji płatniczych i innych jednostek, jak również rozliczenia rachunków EFGR i EFRROW (</w:t>
      </w:r>
      <w:proofErr w:type="spellStart"/>
      <w:r>
        <w:rPr>
          <w:rFonts w:ascii="Times New Roman" w:hAnsi="Times New Roman"/>
          <w:bCs/>
          <w:sz w:val="20"/>
          <w:szCs w:val="20"/>
        </w:rPr>
        <w:t>Dz.Urz.UE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L.171.2006.90) oraz § 3 ust. 3 pkt 2, § 9 ust.1-2 umowy delegowania zadań  Agencji Płatniczej do Samorządów Województw Nr 14/BZD-UM12/2009 zawartej w dniu 29 stycznia 2009 r. pomiędzy Agencją Rozwoju i Modernizacji Rolnictwa, a Samorządem Województwa Śląskiego</w:t>
      </w:r>
    </w:p>
    <w:p w:rsidR="002D6E09" w:rsidRDefault="002D6E09" w:rsidP="002D6E09">
      <w:pPr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2D6E09" w:rsidRDefault="002D6E09" w:rsidP="002D6E09">
      <w:pPr>
        <w:jc w:val="both"/>
        <w:rPr>
          <w:rFonts w:ascii="Times New Roman" w:hAnsi="Times New Roman"/>
          <w:sz w:val="16"/>
          <w:szCs w:val="16"/>
        </w:rPr>
      </w:pPr>
    </w:p>
    <w:p w:rsidR="002D6E09" w:rsidRDefault="002D6E09" w:rsidP="002D6E09">
      <w:pPr>
        <w:pStyle w:val="Nagwek1"/>
        <w:tabs>
          <w:tab w:val="clear" w:pos="377"/>
          <w:tab w:val="left" w:pos="708"/>
        </w:tabs>
        <w:rPr>
          <w:rFonts w:cs="Times New Roman"/>
        </w:rPr>
      </w:pPr>
      <w:r>
        <w:rPr>
          <w:rFonts w:cs="Times New Roman"/>
        </w:rPr>
        <w:t>Zarząd Województwa Śląskiego</w:t>
      </w:r>
    </w:p>
    <w:p w:rsidR="002D6E09" w:rsidRDefault="002D6E09" w:rsidP="002D6E0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uchwala</w:t>
      </w:r>
    </w:p>
    <w:p w:rsidR="002D6E09" w:rsidRDefault="002D6E09" w:rsidP="002D6E09">
      <w:pPr>
        <w:jc w:val="center"/>
        <w:rPr>
          <w:rFonts w:ascii="Times New Roman" w:hAnsi="Times New Roman"/>
          <w:b/>
          <w:bCs/>
        </w:rPr>
      </w:pPr>
    </w:p>
    <w:p w:rsidR="002D6E09" w:rsidRDefault="002D6E09" w:rsidP="002D6E0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</w:p>
    <w:p w:rsidR="002D6E09" w:rsidRDefault="002D6E09" w:rsidP="002D6E09">
      <w:pPr>
        <w:snapToGrid w:val="0"/>
        <w:jc w:val="both"/>
        <w:rPr>
          <w:rFonts w:ascii="Times New Roman" w:hAnsi="Times New Roman"/>
          <w:bCs/>
          <w:sz w:val="10"/>
          <w:szCs w:val="10"/>
        </w:rPr>
      </w:pPr>
    </w:p>
    <w:p w:rsidR="002D6E09" w:rsidRDefault="002D6E09" w:rsidP="002D6E09">
      <w:pPr>
        <w:pStyle w:val="Akapitzlis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Udziela się Panu Marcinowi Szwej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 xml:space="preserve">głównemu specjaliście w </w:t>
      </w:r>
      <w:r>
        <w:rPr>
          <w:rFonts w:ascii="Times New Roman" w:hAnsi="Times New Roman"/>
          <w:bCs/>
        </w:rPr>
        <w:t>Wydziale Terenów Wiejskich Urzędu Marszałkowskiego Województwa Śląskiego pełnomocnictwa, w brzmieniu stanowiącym załącznik do niniejszej uchwały.</w:t>
      </w:r>
    </w:p>
    <w:p w:rsidR="002D6E09" w:rsidRDefault="002D6E09" w:rsidP="002D6E09">
      <w:pPr>
        <w:pStyle w:val="Tekstpodstawowy21"/>
        <w:rPr>
          <w:rFonts w:cs="Times New Roman"/>
          <w:b/>
          <w:bCs/>
        </w:rPr>
      </w:pPr>
    </w:p>
    <w:p w:rsidR="002D6E09" w:rsidRDefault="002D6E09" w:rsidP="002D6E09">
      <w:pPr>
        <w:pStyle w:val="Tekstpodstawowy2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</w:t>
      </w:r>
    </w:p>
    <w:p w:rsidR="002D6E09" w:rsidRDefault="002D6E09" w:rsidP="002D6E09">
      <w:pPr>
        <w:rPr>
          <w:rFonts w:ascii="Times New Roman" w:hAnsi="Times New Roman"/>
          <w:b/>
          <w:bCs/>
          <w:sz w:val="10"/>
          <w:szCs w:val="10"/>
        </w:rPr>
      </w:pPr>
    </w:p>
    <w:p w:rsidR="002D6E09" w:rsidRDefault="002D6E09" w:rsidP="002D6E09">
      <w:pPr>
        <w:tabs>
          <w:tab w:val="left" w:pos="8931"/>
        </w:tabs>
        <w:ind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Traci moc Uchwała nr 416/124/IV/2012 Zarządu Województwa Śląskiego z dnia                             16 lutego 2012 r.</w:t>
      </w:r>
    </w:p>
    <w:p w:rsidR="002D6E09" w:rsidRDefault="002D6E09" w:rsidP="002D6E09">
      <w:pPr>
        <w:pStyle w:val="Akapitzlist"/>
        <w:ind w:left="0"/>
        <w:jc w:val="both"/>
        <w:rPr>
          <w:rFonts w:ascii="Times New Roman" w:hAnsi="Times New Roman"/>
        </w:rPr>
      </w:pPr>
    </w:p>
    <w:p w:rsidR="002D6E09" w:rsidRDefault="002D6E09" w:rsidP="002D6E09">
      <w:pPr>
        <w:pStyle w:val="Tekstpodstawowy2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</w:t>
      </w:r>
    </w:p>
    <w:p w:rsidR="002D6E09" w:rsidRDefault="002D6E09" w:rsidP="002D6E09">
      <w:pPr>
        <w:pStyle w:val="Tekstpodstawowy21"/>
        <w:jc w:val="center"/>
        <w:rPr>
          <w:rFonts w:cs="Times New Roman"/>
          <w:b/>
          <w:bCs/>
          <w:sz w:val="10"/>
          <w:szCs w:val="10"/>
        </w:rPr>
      </w:pPr>
    </w:p>
    <w:p w:rsidR="002D6E09" w:rsidRDefault="002D6E09" w:rsidP="002D6E09">
      <w:pPr>
        <w:rPr>
          <w:rFonts w:ascii="Times New Roman" w:hAnsi="Times New Roman"/>
        </w:rPr>
      </w:pPr>
      <w:r>
        <w:rPr>
          <w:rFonts w:ascii="Times New Roman" w:hAnsi="Times New Roman"/>
        </w:rPr>
        <w:t>Wykonanie uchwały powierza się Marszałkowi Województwa Śląskiego.</w:t>
      </w:r>
    </w:p>
    <w:p w:rsidR="002D6E09" w:rsidRDefault="002D6E09" w:rsidP="002D6E09">
      <w:pPr>
        <w:rPr>
          <w:rFonts w:ascii="Times New Roman" w:hAnsi="Times New Roman"/>
        </w:rPr>
      </w:pPr>
    </w:p>
    <w:p w:rsidR="002D6E09" w:rsidRDefault="002D6E09" w:rsidP="002D6E09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4</w:t>
      </w:r>
    </w:p>
    <w:p w:rsidR="002D6E09" w:rsidRDefault="002D6E09" w:rsidP="002D6E09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2D6E09" w:rsidRDefault="002D6E09" w:rsidP="002D6E09">
      <w:pPr>
        <w:rPr>
          <w:rFonts w:ascii="Times New Roman" w:hAnsi="Times New Roman"/>
        </w:rPr>
      </w:pPr>
      <w:r>
        <w:rPr>
          <w:rFonts w:ascii="Times New Roman" w:hAnsi="Times New Roman"/>
        </w:rPr>
        <w:t>Uchwała wchodzi w życie z dniem podjęcia.</w:t>
      </w:r>
    </w:p>
    <w:p w:rsidR="002D6E09" w:rsidRDefault="002D6E09" w:rsidP="002D6E09">
      <w:pPr>
        <w:rPr>
          <w:rFonts w:ascii="Times New Roman" w:hAnsi="Times New Roman"/>
        </w:rPr>
      </w:pPr>
    </w:p>
    <w:p w:rsidR="002D6E09" w:rsidRDefault="002D6E09" w:rsidP="002D6E09">
      <w:pPr>
        <w:rPr>
          <w:rFonts w:ascii="Times New Roman" w:hAnsi="Times New Roman"/>
        </w:rPr>
      </w:pPr>
    </w:p>
    <w:p w:rsidR="002D6E09" w:rsidRDefault="002D6E09" w:rsidP="002D6E09">
      <w:pPr>
        <w:rPr>
          <w:rFonts w:ascii="Times New Roman" w:hAnsi="Times New Roman"/>
        </w:rPr>
      </w:pPr>
    </w:p>
    <w:p w:rsidR="002D6E09" w:rsidRDefault="002D6E09" w:rsidP="002D6E09">
      <w:pPr>
        <w:rPr>
          <w:rFonts w:ascii="Times New Roman" w:hAnsi="Times New Roman"/>
        </w:rPr>
      </w:pPr>
    </w:p>
    <w:p w:rsidR="002D6E09" w:rsidRDefault="002D6E09" w:rsidP="002D6E09">
      <w:pPr>
        <w:rPr>
          <w:rFonts w:ascii="Times New Roman" w:hAnsi="Times New Roman"/>
        </w:rPr>
      </w:pPr>
      <w:r>
        <w:rPr>
          <w:rFonts w:ascii="Times New Roman" w:hAnsi="Times New Roman"/>
        </w:rPr>
        <w:t>1.    Adam Matusiewicz— Marszałek Województwa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</w:t>
      </w:r>
    </w:p>
    <w:p w:rsidR="002D6E09" w:rsidRDefault="002D6E09" w:rsidP="002D6E09">
      <w:pPr>
        <w:ind w:left="1085"/>
        <w:rPr>
          <w:rFonts w:ascii="Times New Roman" w:hAnsi="Times New Roman"/>
        </w:rPr>
      </w:pPr>
    </w:p>
    <w:p w:rsidR="002D6E09" w:rsidRDefault="002D6E09" w:rsidP="002D6E09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   Mariusz Kleszczewski— Wicemarszałek Województwa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</w:t>
      </w:r>
    </w:p>
    <w:p w:rsidR="002D6E09" w:rsidRDefault="002D6E09" w:rsidP="002D6E09">
      <w:pPr>
        <w:ind w:left="377"/>
        <w:rPr>
          <w:rFonts w:ascii="Times New Roman" w:hAnsi="Times New Roman"/>
        </w:rPr>
      </w:pPr>
    </w:p>
    <w:p w:rsidR="002D6E09" w:rsidRDefault="002D6E09" w:rsidP="002D6E09">
      <w:pPr>
        <w:tabs>
          <w:tab w:val="left" w:pos="567"/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   Aleksandra Gajewska-Przydryga— Wicemarszałek Województwa</w:t>
      </w:r>
      <w:r>
        <w:rPr>
          <w:rFonts w:ascii="Times New Roman" w:hAnsi="Times New Roman"/>
        </w:rPr>
        <w:tab/>
        <w:t>...............................</w:t>
      </w:r>
    </w:p>
    <w:p w:rsidR="002D6E09" w:rsidRDefault="002D6E09" w:rsidP="002D6E09">
      <w:pPr>
        <w:ind w:left="377"/>
        <w:rPr>
          <w:rFonts w:ascii="Times New Roman" w:hAnsi="Times New Roman"/>
        </w:rPr>
      </w:pPr>
    </w:p>
    <w:p w:rsidR="002D6E09" w:rsidRDefault="002D6E09" w:rsidP="002D6E09">
      <w:p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  Aleksandra Banasiak— Członek Zarządu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</w:t>
      </w:r>
    </w:p>
    <w:p w:rsidR="002D6E09" w:rsidRDefault="002D6E09" w:rsidP="002D6E09">
      <w:pPr>
        <w:ind w:left="377"/>
        <w:rPr>
          <w:rFonts w:ascii="Times New Roman" w:hAnsi="Times New Roman"/>
        </w:rPr>
      </w:pPr>
    </w:p>
    <w:p w:rsidR="002D6E09" w:rsidRDefault="002D6E09" w:rsidP="004D6318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5.    Jerzy Gorzelik— Członek Zarządu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…………………..</w:t>
      </w:r>
    </w:p>
    <w:sectPr w:rsidR="002D6E09" w:rsidSect="0016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3"/>
        </w:tabs>
        <w:ind w:left="0" w:firstLine="0"/>
      </w:pPr>
      <w:rPr>
        <w:rFonts w:ascii="Times New Roman" w:eastAsia="Times New Roman" w:hAnsi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2D6E09"/>
    <w:rsid w:val="00163EB3"/>
    <w:rsid w:val="002D6E09"/>
    <w:rsid w:val="004D6318"/>
    <w:rsid w:val="008B1143"/>
    <w:rsid w:val="009A56EB"/>
    <w:rsid w:val="00D023FF"/>
    <w:rsid w:val="00E9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E09"/>
    <w:pPr>
      <w:suppressAutoHyphens/>
      <w:spacing w:after="0" w:line="240" w:lineRule="auto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D6E09"/>
    <w:pPr>
      <w:keepNext/>
      <w:tabs>
        <w:tab w:val="num" w:pos="377"/>
      </w:tabs>
      <w:ind w:left="377" w:hanging="360"/>
      <w:jc w:val="center"/>
      <w:outlineLvl w:val="0"/>
    </w:pPr>
    <w:rPr>
      <w:rFonts w:ascii="Times New Roman" w:hAnsi="Times New Roman" w:cs="Calibri"/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D6E09"/>
    <w:pPr>
      <w:keepNext/>
      <w:keepLines/>
      <w:tabs>
        <w:tab w:val="num" w:pos="1457"/>
      </w:tabs>
      <w:spacing w:before="200"/>
      <w:ind w:left="1457" w:hanging="360"/>
      <w:outlineLvl w:val="3"/>
    </w:pPr>
    <w:rPr>
      <w:rFonts w:ascii="Cambria" w:hAnsi="Cambria" w:cs="Calibri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6E0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2D6E09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2D6E09"/>
    <w:pPr>
      <w:shd w:val="clear" w:color="auto" w:fill="FFFFFF"/>
      <w:jc w:val="center"/>
    </w:pPr>
    <w:rPr>
      <w:b/>
      <w:bCs/>
      <w:color w:val="000000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2D6E09"/>
    <w:rPr>
      <w:rFonts w:ascii="Georgia" w:eastAsia="Times New Roman" w:hAnsi="Georgia" w:cs="Times New Roman"/>
      <w:b/>
      <w:bCs/>
      <w:color w:val="000000"/>
      <w:shd w:val="clear" w:color="auto" w:fill="FFFFFF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6E09"/>
    <w:pPr>
      <w:shd w:val="clear" w:color="auto" w:fill="FFFFFF"/>
      <w:ind w:left="1080"/>
      <w:jc w:val="both"/>
    </w:pPr>
    <w:rPr>
      <w:bCs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6E09"/>
    <w:rPr>
      <w:rFonts w:ascii="Georgia" w:eastAsia="Times New Roman" w:hAnsi="Georgia" w:cs="Times New Roman"/>
      <w:bCs/>
      <w:color w:val="000000"/>
      <w:sz w:val="20"/>
      <w:szCs w:val="20"/>
      <w:shd w:val="clear" w:color="auto" w:fill="FFFFFF"/>
      <w:lang w:eastAsia="ar-SA"/>
    </w:rPr>
  </w:style>
  <w:style w:type="paragraph" w:styleId="Bezodstpw">
    <w:name w:val="No Spacing"/>
    <w:uiPriority w:val="1"/>
    <w:qFormat/>
    <w:rsid w:val="002D6E0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2D6E09"/>
    <w:pPr>
      <w:ind w:left="720"/>
    </w:pPr>
  </w:style>
  <w:style w:type="paragraph" w:customStyle="1" w:styleId="Tekstpodstawowy21">
    <w:name w:val="Tekst podstawowy 21"/>
    <w:basedOn w:val="Normalny"/>
    <w:rsid w:val="002D6E09"/>
    <w:pPr>
      <w:jc w:val="both"/>
    </w:pPr>
    <w:rPr>
      <w:rFonts w:ascii="Times New Roman" w:hAnsi="Times New Roman" w:cs="Calibr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E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6E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13</cp:revision>
  <dcterms:created xsi:type="dcterms:W3CDTF">2012-10-18T12:02:00Z</dcterms:created>
  <dcterms:modified xsi:type="dcterms:W3CDTF">2012-10-22T09:11:00Z</dcterms:modified>
</cp:coreProperties>
</file>