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DB" w:rsidRPr="00972B50" w:rsidRDefault="00B468DB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</w:p>
    <w:p w:rsidR="00972B50" w:rsidRPr="00AF6594" w:rsidRDefault="00972B50" w:rsidP="00972B50">
      <w:pPr>
        <w:spacing w:after="240" w:line="268" w:lineRule="exact"/>
        <w:jc w:val="both"/>
        <w:rPr>
          <w:rFonts w:cs="Arial"/>
        </w:rPr>
      </w:pPr>
      <w:r w:rsidRPr="00AF6594">
        <w:rPr>
          <w:rFonts w:cs="Arial"/>
        </w:rPr>
        <w:t xml:space="preserve">Wyniki otwartego konkursu ofert na zadania publiczne Województwa Śląskiego w dziedzinie </w:t>
      </w:r>
      <w:r w:rsidR="00F94109" w:rsidRPr="00AF6594">
        <w:rPr>
          <w:rFonts w:cs="Arial"/>
        </w:rPr>
        <w:t>kultury oraz ochrony i upowszechniani</w:t>
      </w:r>
      <w:r w:rsidR="00DF6C54">
        <w:rPr>
          <w:rFonts w:cs="Arial"/>
        </w:rPr>
        <w:t>a dziedzictwa kulturowego w 2019</w:t>
      </w:r>
      <w:r w:rsidR="00F94109" w:rsidRPr="00AF6594">
        <w:rPr>
          <w:rFonts w:cs="Arial"/>
        </w:rPr>
        <w:t xml:space="preserve"> r. </w:t>
      </w:r>
    </w:p>
    <w:p w:rsidR="00F94109" w:rsidRPr="00AF6594" w:rsidRDefault="00E322F2" w:rsidP="00F94109">
      <w:pPr>
        <w:jc w:val="both"/>
        <w:rPr>
          <w:rFonts w:cs="Arial"/>
        </w:rPr>
      </w:pPr>
      <w:r>
        <w:rPr>
          <w:rFonts w:cs="Arial"/>
        </w:rPr>
        <w:t xml:space="preserve">W ramach konkursu </w:t>
      </w:r>
      <w:r w:rsidR="00DF6C54">
        <w:rPr>
          <w:rFonts w:cs="Arial"/>
        </w:rPr>
        <w:t>złożono</w:t>
      </w:r>
      <w:r w:rsidR="00A77C73">
        <w:rPr>
          <w:rFonts w:cs="Arial"/>
        </w:rPr>
        <w:t xml:space="preserve"> 266 ofert</w:t>
      </w:r>
      <w:r w:rsidR="00F94109" w:rsidRPr="00AF6594">
        <w:rPr>
          <w:rFonts w:cs="Arial"/>
        </w:rPr>
        <w:t>. Do oce</w:t>
      </w:r>
      <w:r w:rsidR="00DF6C54">
        <w:rPr>
          <w:rFonts w:cs="Arial"/>
        </w:rPr>
        <w:t xml:space="preserve">ny merytorycznej dopuszczono </w:t>
      </w:r>
      <w:r w:rsidR="00A77C73">
        <w:rPr>
          <w:rFonts w:cs="Arial"/>
        </w:rPr>
        <w:t xml:space="preserve">247 </w:t>
      </w:r>
      <w:r w:rsidR="00F94109" w:rsidRPr="00AF6594">
        <w:rPr>
          <w:rFonts w:cs="Arial"/>
        </w:rPr>
        <w:t>ofert</w:t>
      </w:r>
      <w:r>
        <w:rPr>
          <w:rFonts w:cs="Arial"/>
        </w:rPr>
        <w:t>y poprawne</w:t>
      </w:r>
      <w:r w:rsidR="00F94109" w:rsidRPr="00AF6594">
        <w:rPr>
          <w:rFonts w:cs="Arial"/>
        </w:rPr>
        <w:t xml:space="preserve"> pod względem </w:t>
      </w:r>
      <w:r w:rsidR="00DF6C54">
        <w:rPr>
          <w:rFonts w:cs="Arial"/>
        </w:rPr>
        <w:t xml:space="preserve">formalnym. Pozostałe </w:t>
      </w:r>
      <w:r w:rsidR="00A77C73">
        <w:rPr>
          <w:rFonts w:cs="Arial"/>
        </w:rPr>
        <w:t xml:space="preserve">19 </w:t>
      </w:r>
      <w:proofErr w:type="gramStart"/>
      <w:r w:rsidR="00A77C73">
        <w:rPr>
          <w:rFonts w:cs="Arial"/>
        </w:rPr>
        <w:t>ofert</w:t>
      </w:r>
      <w:r w:rsidR="00DF6C54">
        <w:rPr>
          <w:rFonts w:cs="Arial"/>
        </w:rPr>
        <w:t xml:space="preserve"> </w:t>
      </w:r>
      <w:r w:rsidR="00A77C73">
        <w:rPr>
          <w:rFonts w:cs="Arial"/>
        </w:rPr>
        <w:t xml:space="preserve"> było</w:t>
      </w:r>
      <w:proofErr w:type="gramEnd"/>
      <w:r w:rsidR="00A77C73">
        <w:rPr>
          <w:rFonts w:cs="Arial"/>
        </w:rPr>
        <w:t xml:space="preserve"> nieprawidłowych </w:t>
      </w:r>
      <w:r w:rsidR="00F94109" w:rsidRPr="00AF6594">
        <w:rPr>
          <w:rFonts w:cs="Arial"/>
        </w:rPr>
        <w:t xml:space="preserve">pod względem formalnym. </w:t>
      </w:r>
    </w:p>
    <w:p w:rsidR="00F94109" w:rsidRPr="00AF6594" w:rsidRDefault="00F94109" w:rsidP="00F94109">
      <w:pPr>
        <w:jc w:val="both"/>
        <w:rPr>
          <w:rFonts w:cs="Arial"/>
        </w:rPr>
      </w:pPr>
    </w:p>
    <w:p w:rsidR="00F94109" w:rsidRPr="00AF6594" w:rsidRDefault="00F94109" w:rsidP="00A77C73">
      <w:pPr>
        <w:spacing w:after="240"/>
        <w:jc w:val="both"/>
        <w:rPr>
          <w:rFonts w:cs="Arial"/>
        </w:rPr>
      </w:pPr>
      <w:r w:rsidRPr="00AF6594">
        <w:rPr>
          <w:rFonts w:cs="Arial"/>
        </w:rPr>
        <w:t xml:space="preserve">W toku prac komisja konkursowa zaproponowała, </w:t>
      </w:r>
      <w:r w:rsidR="00A77C73">
        <w:rPr>
          <w:rFonts w:cs="Arial"/>
        </w:rPr>
        <w:t>aby dofinan</w:t>
      </w:r>
      <w:bookmarkStart w:id="0" w:name="_GoBack"/>
      <w:bookmarkEnd w:id="0"/>
      <w:r w:rsidR="00A77C73">
        <w:rPr>
          <w:rFonts w:cs="Arial"/>
        </w:rPr>
        <w:t xml:space="preserve">sować te projekty, których </w:t>
      </w:r>
      <w:proofErr w:type="gramStart"/>
      <w:r w:rsidR="00A77C73">
        <w:rPr>
          <w:rFonts w:cs="Arial"/>
        </w:rPr>
        <w:t>ocena               w</w:t>
      </w:r>
      <w:proofErr w:type="gramEnd"/>
      <w:r w:rsidR="00A77C73">
        <w:rPr>
          <w:rFonts w:cs="Arial"/>
        </w:rPr>
        <w:t xml:space="preserve"> kryteriach strategicznym oraz zasięg lub znaczenie regionalne nie była niższa niż 5 pkt., organizacyjnym i finansowym nie była niższa niż 2 pkt., a ocena łączna za projekt wynosiła nie mniej niż 16 pkt.   </w:t>
      </w:r>
    </w:p>
    <w:p w:rsidR="00972B50" w:rsidRPr="00AF6594" w:rsidRDefault="00F94109" w:rsidP="00F94109">
      <w:pPr>
        <w:spacing w:after="240" w:line="268" w:lineRule="exact"/>
        <w:jc w:val="both"/>
        <w:rPr>
          <w:rFonts w:cs="Arial"/>
        </w:rPr>
      </w:pPr>
      <w:r w:rsidRPr="00AF6594">
        <w:rPr>
          <w:rFonts w:cs="Arial"/>
        </w:rPr>
        <w:t>Zgodnie z tymi ustaleniami Zarząd Województwa Śląskiego rozstrzygnął otwarty konkurs ofert na zadania publiczne Województwa Śląskiego w dziedzinie kultury oraz ochrony</w:t>
      </w:r>
      <w:r w:rsidR="00E322F2">
        <w:rPr>
          <w:rFonts w:cs="Arial"/>
        </w:rPr>
        <w:t xml:space="preserve"> </w:t>
      </w:r>
      <w:r w:rsidRPr="00AF6594">
        <w:rPr>
          <w:rFonts w:cs="Arial"/>
        </w:rPr>
        <w:t>i upowszechniani</w:t>
      </w:r>
      <w:r w:rsidR="00E322F2">
        <w:rPr>
          <w:rFonts w:cs="Arial"/>
        </w:rPr>
        <w:t>a dziedzictwa kulturowego w 201</w:t>
      </w:r>
      <w:r w:rsidR="006C5C8E">
        <w:rPr>
          <w:rFonts w:cs="Arial"/>
        </w:rPr>
        <w:t>9</w:t>
      </w:r>
      <w:r w:rsidRPr="00AF6594">
        <w:rPr>
          <w:rFonts w:cs="Arial"/>
        </w:rPr>
        <w:t xml:space="preserve"> r. </w:t>
      </w:r>
      <w:r w:rsidR="00A12A59" w:rsidRPr="00AF6594">
        <w:rPr>
          <w:rFonts w:cs="Arial"/>
        </w:rPr>
        <w:t xml:space="preserve">dofinansowując </w:t>
      </w:r>
      <w:r w:rsidR="00A77C73" w:rsidRPr="00A77C73">
        <w:rPr>
          <w:rFonts w:cs="Arial"/>
          <w:b/>
        </w:rPr>
        <w:t>121</w:t>
      </w:r>
      <w:r w:rsidR="00A77C73">
        <w:rPr>
          <w:rFonts w:cs="Arial"/>
        </w:rPr>
        <w:t xml:space="preserve"> </w:t>
      </w:r>
      <w:r w:rsidRPr="00AF6594">
        <w:rPr>
          <w:rFonts w:cs="Arial"/>
        </w:rPr>
        <w:t>zadań na łączną kwotę</w:t>
      </w:r>
      <w:r w:rsidR="007271E1">
        <w:rPr>
          <w:rFonts w:cs="Arial"/>
        </w:rPr>
        <w:t xml:space="preserve"> </w:t>
      </w:r>
      <w:r w:rsidR="006C5C8E" w:rsidRPr="006C5C8E">
        <w:rPr>
          <w:rFonts w:cs="Arial"/>
          <w:b/>
        </w:rPr>
        <w:t>1</w:t>
      </w:r>
      <w:r w:rsidR="007271E1">
        <w:rPr>
          <w:rFonts w:cs="Arial"/>
        </w:rPr>
        <w:t> </w:t>
      </w:r>
      <w:r w:rsidR="006C5C8E">
        <w:rPr>
          <w:rFonts w:cs="Arial"/>
          <w:b/>
        </w:rPr>
        <w:t>0</w:t>
      </w:r>
      <w:r w:rsidRPr="00AF6594">
        <w:rPr>
          <w:rFonts w:cs="Arial"/>
          <w:b/>
        </w:rPr>
        <w:t>00 000 </w:t>
      </w:r>
      <w:r w:rsidRPr="00A77C73">
        <w:rPr>
          <w:rFonts w:cs="Arial"/>
          <w:b/>
        </w:rPr>
        <w:t>zł,</w:t>
      </w:r>
      <w:r w:rsidRPr="00AF6594">
        <w:rPr>
          <w:rFonts w:cs="Arial"/>
        </w:rPr>
        <w:t xml:space="preserve"> co stanowi całość kwoty przewidzianej na realizację konkursu </w:t>
      </w:r>
      <w:r w:rsidR="00E322F2">
        <w:rPr>
          <w:rFonts w:cs="Arial"/>
        </w:rPr>
        <w:t>w 201</w:t>
      </w:r>
      <w:r w:rsidR="006C5C8E">
        <w:rPr>
          <w:rFonts w:cs="Arial"/>
        </w:rPr>
        <w:t>9</w:t>
      </w:r>
      <w:r w:rsidRPr="00AF6594">
        <w:rPr>
          <w:rFonts w:cs="Arial"/>
        </w:rPr>
        <w:t xml:space="preserve"> r.</w:t>
      </w:r>
    </w:p>
    <w:p w:rsidR="00972B50" w:rsidRPr="00AF6594" w:rsidRDefault="00972B50" w:rsidP="00972B50">
      <w:pPr>
        <w:spacing w:before="240" w:line="268" w:lineRule="exact"/>
        <w:jc w:val="both"/>
        <w:rPr>
          <w:rFonts w:cs="Arial"/>
        </w:rPr>
      </w:pPr>
      <w:r w:rsidRPr="00AF6594">
        <w:rPr>
          <w:rFonts w:cs="Arial"/>
        </w:rPr>
        <w:t>Lista dofinansowanych przedsięwzięć</w:t>
      </w:r>
      <w:r w:rsidR="00E322F2">
        <w:rPr>
          <w:rFonts w:cs="Arial"/>
        </w:rPr>
        <w:t>, ran</w:t>
      </w:r>
      <w:r w:rsidRPr="00AF6594">
        <w:rPr>
          <w:rFonts w:cs="Arial"/>
        </w:rPr>
        <w:t>king</w:t>
      </w:r>
      <w:r w:rsidR="00E322F2">
        <w:rPr>
          <w:rFonts w:cs="Arial"/>
        </w:rPr>
        <w:t xml:space="preserve"> oraz lista ofert </w:t>
      </w:r>
      <w:proofErr w:type="gramStart"/>
      <w:r w:rsidR="00C2162F">
        <w:rPr>
          <w:rFonts w:cs="Arial"/>
        </w:rPr>
        <w:t>ocenionych jako</w:t>
      </w:r>
      <w:proofErr w:type="gramEnd"/>
      <w:r w:rsidR="00C2162F">
        <w:rPr>
          <w:rFonts w:cs="Arial"/>
        </w:rPr>
        <w:t xml:space="preserve"> nieprawidłowe</w:t>
      </w:r>
      <w:r w:rsidR="007271E1">
        <w:rPr>
          <w:rFonts w:cs="Arial"/>
        </w:rPr>
        <w:t> </w:t>
      </w:r>
      <w:r w:rsidR="00E322F2">
        <w:rPr>
          <w:rFonts w:cs="Arial"/>
        </w:rPr>
        <w:t>pod względem formalnym</w:t>
      </w:r>
      <w:r w:rsidRPr="00AF6594">
        <w:rPr>
          <w:rFonts w:cs="Arial"/>
        </w:rPr>
        <w:t xml:space="preserve"> znajdują się w załączonym arkuszu (zakładki</w:t>
      </w:r>
      <w:r w:rsidR="00E322F2">
        <w:rPr>
          <w:rFonts w:cs="Arial"/>
        </w:rPr>
        <w:t xml:space="preserve">: </w:t>
      </w:r>
      <w:r w:rsidR="00D82FC3">
        <w:rPr>
          <w:rFonts w:cs="Arial"/>
        </w:rPr>
        <w:t>Decyzja Zarządu, R</w:t>
      </w:r>
      <w:r w:rsidRPr="00AF6594">
        <w:rPr>
          <w:rFonts w:cs="Arial"/>
        </w:rPr>
        <w:t>anking</w:t>
      </w:r>
      <w:r w:rsidR="00E322F2">
        <w:rPr>
          <w:rFonts w:cs="Arial"/>
        </w:rPr>
        <w:t xml:space="preserve">, </w:t>
      </w:r>
      <w:r w:rsidR="00D82FC3">
        <w:rPr>
          <w:rFonts w:cs="Arial"/>
        </w:rPr>
        <w:t>N</w:t>
      </w:r>
      <w:r w:rsidR="00A65828">
        <w:rPr>
          <w:rFonts w:cs="Arial"/>
        </w:rPr>
        <w:t>iepoprawne formalnie</w:t>
      </w:r>
      <w:r w:rsidRPr="00AF6594">
        <w:rPr>
          <w:rFonts w:cs="Arial"/>
        </w:rPr>
        <w:t>).</w:t>
      </w:r>
    </w:p>
    <w:p w:rsidR="00F94109" w:rsidRPr="00AF6594" w:rsidRDefault="00972B50" w:rsidP="00972B50">
      <w:pPr>
        <w:spacing w:before="240" w:line="268" w:lineRule="exact"/>
        <w:rPr>
          <w:rFonts w:cs="Arial"/>
        </w:rPr>
      </w:pPr>
      <w:r w:rsidRPr="00AF6594">
        <w:rPr>
          <w:rFonts w:cs="Arial"/>
        </w:rPr>
        <w:t xml:space="preserve">W celu zawarcia umowy należy złożyć aktualizację harmonogramu/kosztorysu (wzór dokumentu załączony) w dwóch podpisanych przez osobę/osoby uprawnione egzemplarzach w terminie umożliwiającym podpisanie umowy przed realizacją elementów zadania objętych dotacją. Przed złożeniem ww. dokumentów należy skonsultować ich treść za pośrednictwem poczty e-mail pod adresem </w:t>
      </w:r>
      <w:r w:rsidR="00F94109" w:rsidRPr="00AF6594">
        <w:rPr>
          <w:rFonts w:cs="Arial"/>
        </w:rPr>
        <w:t>osoby odpowiedzialnej za zadanie:</w:t>
      </w:r>
    </w:p>
    <w:p w:rsidR="00972B50" w:rsidRPr="00AF6594" w:rsidRDefault="00D76A26" w:rsidP="00F94109">
      <w:pPr>
        <w:pStyle w:val="Akapitzlist"/>
        <w:numPr>
          <w:ilvl w:val="0"/>
          <w:numId w:val="44"/>
        </w:numPr>
        <w:spacing w:before="240"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Arnika Kluska: </w:t>
      </w:r>
      <w:hyperlink r:id="rId8" w:history="1">
        <w:r w:rsidRPr="00B07516">
          <w:rPr>
            <w:rStyle w:val="Hipercze"/>
            <w:rFonts w:ascii="Arial" w:hAnsi="Arial" w:cs="Arial"/>
            <w:sz w:val="21"/>
            <w:szCs w:val="21"/>
          </w:rPr>
          <w:t>arnika.kluska@slaskie.pl</w:t>
        </w:r>
      </w:hyperlink>
      <w:r>
        <w:rPr>
          <w:rFonts w:ascii="Arial" w:hAnsi="Arial" w:cs="Arial"/>
          <w:sz w:val="21"/>
          <w:szCs w:val="21"/>
        </w:rPr>
        <w:t>, tel.: 32 77 40 209,</w:t>
      </w:r>
    </w:p>
    <w:p w:rsidR="00F94109" w:rsidRPr="00AF6594" w:rsidRDefault="00D76A26" w:rsidP="00F94109">
      <w:pPr>
        <w:pStyle w:val="Akapitzlist"/>
        <w:numPr>
          <w:ilvl w:val="0"/>
          <w:numId w:val="44"/>
        </w:numPr>
        <w:spacing w:before="240"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Małgorzata Sikora: </w:t>
      </w:r>
      <w:hyperlink r:id="rId9" w:history="1">
        <w:r w:rsidRPr="00B07516">
          <w:rPr>
            <w:rStyle w:val="Hipercze"/>
            <w:rFonts w:ascii="Arial" w:hAnsi="Arial" w:cs="Arial"/>
            <w:sz w:val="21"/>
            <w:szCs w:val="21"/>
          </w:rPr>
          <w:t>malgorzata.sikora@slaskie.pl</w:t>
        </w:r>
      </w:hyperlink>
      <w:r w:rsidR="00F94109" w:rsidRPr="00AF6594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tel.: 32 77 40 208, </w:t>
      </w:r>
    </w:p>
    <w:p w:rsidR="00F94109" w:rsidRDefault="00D76A26" w:rsidP="00F94109">
      <w:pPr>
        <w:pStyle w:val="Akapitzlist"/>
        <w:numPr>
          <w:ilvl w:val="0"/>
          <w:numId w:val="44"/>
        </w:numPr>
        <w:spacing w:before="240"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Iwona Moj: </w:t>
      </w:r>
      <w:hyperlink r:id="rId10" w:history="1">
        <w:r w:rsidRPr="00B07516">
          <w:rPr>
            <w:rStyle w:val="Hipercze"/>
            <w:rFonts w:ascii="Arial" w:hAnsi="Arial" w:cs="Arial"/>
            <w:sz w:val="21"/>
            <w:szCs w:val="21"/>
          </w:rPr>
          <w:t>iwona.moj@slaskie.pl</w:t>
        </w:r>
      </w:hyperlink>
      <w:r w:rsidR="00F94109" w:rsidRPr="00AF6594">
        <w:rPr>
          <w:rFonts w:ascii="Arial" w:hAnsi="Arial" w:cs="Arial"/>
          <w:sz w:val="21"/>
          <w:szCs w:val="21"/>
        </w:rPr>
        <w:t>,</w:t>
      </w:r>
      <w:r w:rsidR="006C5C8E">
        <w:rPr>
          <w:rFonts w:ascii="Arial" w:hAnsi="Arial" w:cs="Arial"/>
          <w:sz w:val="21"/>
          <w:szCs w:val="21"/>
        </w:rPr>
        <w:t xml:space="preserve"> tel.: 32 77 40 210.</w:t>
      </w:r>
    </w:p>
    <w:p w:rsidR="00F94109" w:rsidRPr="006C5C8E" w:rsidRDefault="00F94109" w:rsidP="006C5C8E">
      <w:pPr>
        <w:spacing w:before="240" w:line="268" w:lineRule="exact"/>
        <w:ind w:left="360"/>
        <w:rPr>
          <w:rFonts w:cs="Arial"/>
        </w:rPr>
      </w:pPr>
    </w:p>
    <w:p w:rsidR="00972B50" w:rsidRPr="00AF6594" w:rsidRDefault="00A12A59" w:rsidP="00972B50">
      <w:pPr>
        <w:spacing w:before="240" w:line="268" w:lineRule="exact"/>
        <w:rPr>
          <w:rFonts w:cs="Arial"/>
        </w:rPr>
      </w:pPr>
      <w:r w:rsidRPr="00AF6594">
        <w:rPr>
          <w:rFonts w:cs="Arial"/>
        </w:rPr>
        <w:t xml:space="preserve"> </w:t>
      </w:r>
    </w:p>
    <w:p w:rsidR="00B468DB" w:rsidRPr="00AF6594" w:rsidRDefault="00925B5A" w:rsidP="00972B50">
      <w:pPr>
        <w:spacing w:line="268" w:lineRule="exact"/>
        <w:jc w:val="both"/>
        <w:rPr>
          <w:rFonts w:cs="Arial"/>
        </w:rPr>
      </w:pPr>
      <w:r>
        <w:rPr>
          <w:rFonts w:cs="Arial"/>
        </w:rPr>
        <w:t>Informacje udzielane są również po nr telefonu:</w:t>
      </w:r>
      <w:r w:rsidR="00A12A59" w:rsidRPr="00AF6594">
        <w:rPr>
          <w:rFonts w:cs="Arial"/>
        </w:rPr>
        <w:t xml:space="preserve"> 32/77 40</w:t>
      </w:r>
      <w:r w:rsidR="00C2162F">
        <w:rPr>
          <w:rFonts w:cs="Arial"/>
        </w:rPr>
        <w:t> </w:t>
      </w:r>
      <w:r>
        <w:rPr>
          <w:rFonts w:cs="Arial"/>
        </w:rPr>
        <w:t>696</w:t>
      </w:r>
      <w:r w:rsidR="00C2162F">
        <w:rPr>
          <w:rFonts w:cs="Arial"/>
        </w:rPr>
        <w:t>.</w:t>
      </w:r>
    </w:p>
    <w:sectPr w:rsidR="00B468DB" w:rsidRPr="00AF6594" w:rsidSect="00B468DB">
      <w:footerReference w:type="default" r:id="rId11"/>
      <w:headerReference w:type="first" r:id="rId12"/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86" w:rsidRDefault="00430886" w:rsidP="00AB4A4A">
      <w:r>
        <w:separator/>
      </w:r>
    </w:p>
  </w:endnote>
  <w:endnote w:type="continuationSeparator" w:id="0">
    <w:p w:rsidR="00430886" w:rsidRDefault="0043088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2A1B8E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F6C5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F6C5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86" w:rsidRDefault="00430886" w:rsidP="00AB4A4A">
      <w:r>
        <w:separator/>
      </w:r>
    </w:p>
  </w:footnote>
  <w:footnote w:type="continuationSeparator" w:id="0">
    <w:p w:rsidR="00430886" w:rsidRDefault="00430886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2" w:rsidRDefault="00EA79D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7F2C" w:rsidRDefault="00997F2C" w:rsidP="001C4AA2">
    <w:pPr>
      <w:pStyle w:val="Nagwek"/>
      <w:tabs>
        <w:tab w:val="left" w:pos="4111"/>
      </w:tabs>
    </w:pPr>
  </w:p>
  <w:p w:rsidR="00997F2C" w:rsidRDefault="007271E1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>
          <wp:extent cx="1143000" cy="6720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0leci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04" cy="702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7F2C" w:rsidRDefault="00997F2C" w:rsidP="001C4AA2">
    <w:pPr>
      <w:pStyle w:val="Nagwek"/>
      <w:tabs>
        <w:tab w:val="left" w:pos="411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3021277"/>
    <w:multiLevelType w:val="hybridMultilevel"/>
    <w:tmpl w:val="9B06DE12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36A15F4"/>
    <w:multiLevelType w:val="hybridMultilevel"/>
    <w:tmpl w:val="C1428A5E"/>
    <w:lvl w:ilvl="0" w:tplc="414A3A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3A8A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02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29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449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02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2C1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4628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C9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0828083D"/>
    <w:multiLevelType w:val="hybridMultilevel"/>
    <w:tmpl w:val="80BC1CB4"/>
    <w:lvl w:ilvl="0" w:tplc="1C16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12F27"/>
    <w:multiLevelType w:val="hybridMultilevel"/>
    <w:tmpl w:val="48E043B8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63167"/>
    <w:multiLevelType w:val="hybridMultilevel"/>
    <w:tmpl w:val="F6F6C4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686B79"/>
    <w:multiLevelType w:val="hybridMultilevel"/>
    <w:tmpl w:val="79A2BBAE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61C82"/>
    <w:multiLevelType w:val="hybridMultilevel"/>
    <w:tmpl w:val="9EC46B42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66A6B"/>
    <w:multiLevelType w:val="hybridMultilevel"/>
    <w:tmpl w:val="AC2A3BC2"/>
    <w:lvl w:ilvl="0" w:tplc="BAB411F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E7F46"/>
    <w:multiLevelType w:val="hybridMultilevel"/>
    <w:tmpl w:val="CD82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03ECE"/>
    <w:multiLevelType w:val="hybridMultilevel"/>
    <w:tmpl w:val="A042A3F8"/>
    <w:lvl w:ilvl="0" w:tplc="9378C6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D1BF5"/>
    <w:multiLevelType w:val="hybridMultilevel"/>
    <w:tmpl w:val="3DC040D8"/>
    <w:lvl w:ilvl="0" w:tplc="F454D2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AF57E3"/>
    <w:multiLevelType w:val="hybridMultilevel"/>
    <w:tmpl w:val="BDC6D29C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A3DDB"/>
    <w:multiLevelType w:val="hybridMultilevel"/>
    <w:tmpl w:val="A66ADC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C45E86"/>
    <w:multiLevelType w:val="hybridMultilevel"/>
    <w:tmpl w:val="0BD4492C"/>
    <w:lvl w:ilvl="0" w:tplc="414A3A8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 w15:restartNumberingAfterBreak="0">
    <w:nsid w:val="30556CA7"/>
    <w:multiLevelType w:val="hybridMultilevel"/>
    <w:tmpl w:val="01403A7E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3459CA"/>
    <w:multiLevelType w:val="hybridMultilevel"/>
    <w:tmpl w:val="B104907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38D87BB4"/>
    <w:multiLevelType w:val="hybridMultilevel"/>
    <w:tmpl w:val="44980C9E"/>
    <w:lvl w:ilvl="0" w:tplc="644C51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E36415"/>
    <w:multiLevelType w:val="hybridMultilevel"/>
    <w:tmpl w:val="0BFE6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41D12"/>
    <w:multiLevelType w:val="hybridMultilevel"/>
    <w:tmpl w:val="06D22064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DD14BA"/>
    <w:multiLevelType w:val="hybridMultilevel"/>
    <w:tmpl w:val="EF449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6576F"/>
    <w:multiLevelType w:val="hybridMultilevel"/>
    <w:tmpl w:val="4C9ED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8350E2"/>
    <w:multiLevelType w:val="hybridMultilevel"/>
    <w:tmpl w:val="7ED8AC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3C12AB"/>
    <w:multiLevelType w:val="hybridMultilevel"/>
    <w:tmpl w:val="7F0C664C"/>
    <w:lvl w:ilvl="0" w:tplc="F49A55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653C8D"/>
    <w:multiLevelType w:val="hybridMultilevel"/>
    <w:tmpl w:val="F2BA7744"/>
    <w:lvl w:ilvl="0" w:tplc="F3AA42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35A74"/>
    <w:multiLevelType w:val="hybridMultilevel"/>
    <w:tmpl w:val="B862386C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064DE8"/>
    <w:multiLevelType w:val="hybridMultilevel"/>
    <w:tmpl w:val="0E3A4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058D8"/>
    <w:multiLevelType w:val="hybridMultilevel"/>
    <w:tmpl w:val="2E4800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2045FE"/>
    <w:multiLevelType w:val="hybridMultilevel"/>
    <w:tmpl w:val="3B8CB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A3CEC"/>
    <w:multiLevelType w:val="hybridMultilevel"/>
    <w:tmpl w:val="F4063CE6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69295E"/>
    <w:multiLevelType w:val="hybridMultilevel"/>
    <w:tmpl w:val="4F141C92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D3340"/>
    <w:multiLevelType w:val="hybridMultilevel"/>
    <w:tmpl w:val="95CC577C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A677C"/>
    <w:multiLevelType w:val="hybridMultilevel"/>
    <w:tmpl w:val="76D2FC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C61D5F"/>
    <w:multiLevelType w:val="hybridMultilevel"/>
    <w:tmpl w:val="DB54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45E9E"/>
    <w:multiLevelType w:val="hybridMultilevel"/>
    <w:tmpl w:val="7BA006C6"/>
    <w:lvl w:ilvl="0" w:tplc="1564D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E59E7"/>
    <w:multiLevelType w:val="hybridMultilevel"/>
    <w:tmpl w:val="3EFEEDA2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374616"/>
    <w:multiLevelType w:val="hybridMultilevel"/>
    <w:tmpl w:val="1B9C9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9"/>
  </w:num>
  <w:num w:numId="4">
    <w:abstractNumId w:val="39"/>
  </w:num>
  <w:num w:numId="5">
    <w:abstractNumId w:val="31"/>
  </w:num>
  <w:num w:numId="6">
    <w:abstractNumId w:val="21"/>
  </w:num>
  <w:num w:numId="7">
    <w:abstractNumId w:val="30"/>
  </w:num>
  <w:num w:numId="8">
    <w:abstractNumId w:val="18"/>
  </w:num>
  <w:num w:numId="9">
    <w:abstractNumId w:val="25"/>
  </w:num>
  <w:num w:numId="10">
    <w:abstractNumId w:val="24"/>
  </w:num>
  <w:num w:numId="11">
    <w:abstractNumId w:val="40"/>
  </w:num>
  <w:num w:numId="12">
    <w:abstractNumId w:val="35"/>
  </w:num>
  <w:num w:numId="13">
    <w:abstractNumId w:val="37"/>
  </w:num>
  <w:num w:numId="14">
    <w:abstractNumId w:val="33"/>
  </w:num>
  <w:num w:numId="15">
    <w:abstractNumId w:val="27"/>
  </w:num>
  <w:num w:numId="16">
    <w:abstractNumId w:val="7"/>
  </w:num>
  <w:num w:numId="17">
    <w:abstractNumId w:val="43"/>
  </w:num>
  <w:num w:numId="18">
    <w:abstractNumId w:val="28"/>
  </w:num>
  <w:num w:numId="19">
    <w:abstractNumId w:val="10"/>
  </w:num>
  <w:num w:numId="20">
    <w:abstractNumId w:val="41"/>
  </w:num>
  <w:num w:numId="21">
    <w:abstractNumId w:val="36"/>
  </w:num>
  <w:num w:numId="22">
    <w:abstractNumId w:val="42"/>
  </w:num>
  <w:num w:numId="23">
    <w:abstractNumId w:val="0"/>
  </w:num>
  <w:num w:numId="24">
    <w:abstractNumId w:val="8"/>
  </w:num>
  <w:num w:numId="25">
    <w:abstractNumId w:val="38"/>
  </w:num>
  <w:num w:numId="26">
    <w:abstractNumId w:val="23"/>
  </w:num>
  <w:num w:numId="27">
    <w:abstractNumId w:val="13"/>
  </w:num>
  <w:num w:numId="28">
    <w:abstractNumId w:val="1"/>
  </w:num>
  <w:num w:numId="29">
    <w:abstractNumId w:val="5"/>
  </w:num>
  <w:num w:numId="30">
    <w:abstractNumId w:val="2"/>
  </w:num>
  <w:num w:numId="31">
    <w:abstractNumId w:val="20"/>
  </w:num>
  <w:num w:numId="32">
    <w:abstractNumId w:val="11"/>
  </w:num>
  <w:num w:numId="33">
    <w:abstractNumId w:val="14"/>
  </w:num>
  <w:num w:numId="34">
    <w:abstractNumId w:val="3"/>
  </w:num>
  <w:num w:numId="35">
    <w:abstractNumId w:val="16"/>
  </w:num>
  <w:num w:numId="36">
    <w:abstractNumId w:val="44"/>
  </w:num>
  <w:num w:numId="37">
    <w:abstractNumId w:val="4"/>
  </w:num>
  <w:num w:numId="38">
    <w:abstractNumId w:val="15"/>
  </w:num>
  <w:num w:numId="39">
    <w:abstractNumId w:val="12"/>
  </w:num>
  <w:num w:numId="40">
    <w:abstractNumId w:val="17"/>
  </w:num>
  <w:num w:numId="41">
    <w:abstractNumId w:val="22"/>
  </w:num>
  <w:num w:numId="42">
    <w:abstractNumId w:val="6"/>
  </w:num>
  <w:num w:numId="43">
    <w:abstractNumId w:val="34"/>
  </w:num>
  <w:num w:numId="44">
    <w:abstractNumId w:val="26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2D3D"/>
    <w:rsid w:val="000133D6"/>
    <w:rsid w:val="00033271"/>
    <w:rsid w:val="00034742"/>
    <w:rsid w:val="000676B4"/>
    <w:rsid w:val="000A6DD0"/>
    <w:rsid w:val="000C6356"/>
    <w:rsid w:val="000C63E6"/>
    <w:rsid w:val="0013636D"/>
    <w:rsid w:val="00160961"/>
    <w:rsid w:val="00197E93"/>
    <w:rsid w:val="001A0DAE"/>
    <w:rsid w:val="001B16BD"/>
    <w:rsid w:val="001C3EC0"/>
    <w:rsid w:val="001C4AA2"/>
    <w:rsid w:val="001C6E0F"/>
    <w:rsid w:val="001D5529"/>
    <w:rsid w:val="001E6FE6"/>
    <w:rsid w:val="001F40E6"/>
    <w:rsid w:val="0021114D"/>
    <w:rsid w:val="002369DC"/>
    <w:rsid w:val="0024013A"/>
    <w:rsid w:val="00240EDE"/>
    <w:rsid w:val="0024632C"/>
    <w:rsid w:val="00277368"/>
    <w:rsid w:val="00282C05"/>
    <w:rsid w:val="00286B41"/>
    <w:rsid w:val="002A1B8E"/>
    <w:rsid w:val="002A482F"/>
    <w:rsid w:val="002C6693"/>
    <w:rsid w:val="003039A5"/>
    <w:rsid w:val="00310EED"/>
    <w:rsid w:val="0031614F"/>
    <w:rsid w:val="00317313"/>
    <w:rsid w:val="00324552"/>
    <w:rsid w:val="00340C46"/>
    <w:rsid w:val="00390108"/>
    <w:rsid w:val="003C6F3F"/>
    <w:rsid w:val="003E330B"/>
    <w:rsid w:val="003E5C79"/>
    <w:rsid w:val="003E64C0"/>
    <w:rsid w:val="003F7A20"/>
    <w:rsid w:val="0040055C"/>
    <w:rsid w:val="00402894"/>
    <w:rsid w:val="00413CCF"/>
    <w:rsid w:val="00430886"/>
    <w:rsid w:val="00433133"/>
    <w:rsid w:val="004414BA"/>
    <w:rsid w:val="00470595"/>
    <w:rsid w:val="00473297"/>
    <w:rsid w:val="004A1F4D"/>
    <w:rsid w:val="004B21A9"/>
    <w:rsid w:val="004B3D78"/>
    <w:rsid w:val="004B5F03"/>
    <w:rsid w:val="004E0604"/>
    <w:rsid w:val="004E2511"/>
    <w:rsid w:val="004E6294"/>
    <w:rsid w:val="004F15F4"/>
    <w:rsid w:val="005223DD"/>
    <w:rsid w:val="00541D56"/>
    <w:rsid w:val="00550F41"/>
    <w:rsid w:val="005C52C3"/>
    <w:rsid w:val="005E2E95"/>
    <w:rsid w:val="005F1C87"/>
    <w:rsid w:val="005F2DB1"/>
    <w:rsid w:val="00604101"/>
    <w:rsid w:val="00616BDA"/>
    <w:rsid w:val="006476FE"/>
    <w:rsid w:val="00651A52"/>
    <w:rsid w:val="00660FE0"/>
    <w:rsid w:val="00665345"/>
    <w:rsid w:val="006917EA"/>
    <w:rsid w:val="006A2D61"/>
    <w:rsid w:val="006C5C8E"/>
    <w:rsid w:val="006E52A7"/>
    <w:rsid w:val="006F12C6"/>
    <w:rsid w:val="006F6030"/>
    <w:rsid w:val="007079D0"/>
    <w:rsid w:val="007271E1"/>
    <w:rsid w:val="00746624"/>
    <w:rsid w:val="007625B3"/>
    <w:rsid w:val="00763975"/>
    <w:rsid w:val="00782BC4"/>
    <w:rsid w:val="0079165A"/>
    <w:rsid w:val="00795194"/>
    <w:rsid w:val="007B3AC5"/>
    <w:rsid w:val="007D417E"/>
    <w:rsid w:val="007D729C"/>
    <w:rsid w:val="007E162A"/>
    <w:rsid w:val="007E5643"/>
    <w:rsid w:val="007F0F31"/>
    <w:rsid w:val="007F513A"/>
    <w:rsid w:val="00801EA5"/>
    <w:rsid w:val="00810EB7"/>
    <w:rsid w:val="00811248"/>
    <w:rsid w:val="00814C20"/>
    <w:rsid w:val="008177A4"/>
    <w:rsid w:val="00836CB3"/>
    <w:rsid w:val="0084242E"/>
    <w:rsid w:val="008574EB"/>
    <w:rsid w:val="008779D8"/>
    <w:rsid w:val="008818A8"/>
    <w:rsid w:val="00884A28"/>
    <w:rsid w:val="0088682B"/>
    <w:rsid w:val="008A4364"/>
    <w:rsid w:val="008E7E2E"/>
    <w:rsid w:val="008F3A1B"/>
    <w:rsid w:val="008F4E4C"/>
    <w:rsid w:val="0091363F"/>
    <w:rsid w:val="00925B5A"/>
    <w:rsid w:val="0092788D"/>
    <w:rsid w:val="009465B8"/>
    <w:rsid w:val="00953716"/>
    <w:rsid w:val="0095386C"/>
    <w:rsid w:val="00953CBB"/>
    <w:rsid w:val="00954FC8"/>
    <w:rsid w:val="00964842"/>
    <w:rsid w:val="00972B50"/>
    <w:rsid w:val="00982ADF"/>
    <w:rsid w:val="00997F2C"/>
    <w:rsid w:val="009A1138"/>
    <w:rsid w:val="009B0E25"/>
    <w:rsid w:val="009B7E49"/>
    <w:rsid w:val="009D1113"/>
    <w:rsid w:val="009E2AAC"/>
    <w:rsid w:val="009F1C7B"/>
    <w:rsid w:val="00A03081"/>
    <w:rsid w:val="00A12A59"/>
    <w:rsid w:val="00A54380"/>
    <w:rsid w:val="00A63FC9"/>
    <w:rsid w:val="00A64717"/>
    <w:rsid w:val="00A65828"/>
    <w:rsid w:val="00A77C73"/>
    <w:rsid w:val="00A82E72"/>
    <w:rsid w:val="00A8422F"/>
    <w:rsid w:val="00A9282A"/>
    <w:rsid w:val="00AA2599"/>
    <w:rsid w:val="00AA40E7"/>
    <w:rsid w:val="00AB4A4A"/>
    <w:rsid w:val="00AB4C03"/>
    <w:rsid w:val="00AF0361"/>
    <w:rsid w:val="00AF6594"/>
    <w:rsid w:val="00AF6C86"/>
    <w:rsid w:val="00AF791A"/>
    <w:rsid w:val="00B0520B"/>
    <w:rsid w:val="00B10A69"/>
    <w:rsid w:val="00B12132"/>
    <w:rsid w:val="00B3477F"/>
    <w:rsid w:val="00B37FC8"/>
    <w:rsid w:val="00B4557C"/>
    <w:rsid w:val="00B468DB"/>
    <w:rsid w:val="00B633D8"/>
    <w:rsid w:val="00B822AA"/>
    <w:rsid w:val="00BA5AC0"/>
    <w:rsid w:val="00BD0D20"/>
    <w:rsid w:val="00BF725F"/>
    <w:rsid w:val="00BF7C94"/>
    <w:rsid w:val="00C110F4"/>
    <w:rsid w:val="00C2162F"/>
    <w:rsid w:val="00C430CF"/>
    <w:rsid w:val="00C73970"/>
    <w:rsid w:val="00C87348"/>
    <w:rsid w:val="00C92164"/>
    <w:rsid w:val="00C92B73"/>
    <w:rsid w:val="00CA0FFF"/>
    <w:rsid w:val="00CA7D31"/>
    <w:rsid w:val="00CB67C5"/>
    <w:rsid w:val="00CC222D"/>
    <w:rsid w:val="00CE17FF"/>
    <w:rsid w:val="00CF1866"/>
    <w:rsid w:val="00CF522C"/>
    <w:rsid w:val="00D0750F"/>
    <w:rsid w:val="00D101F3"/>
    <w:rsid w:val="00D16739"/>
    <w:rsid w:val="00D34D62"/>
    <w:rsid w:val="00D438D2"/>
    <w:rsid w:val="00D446F2"/>
    <w:rsid w:val="00D76A26"/>
    <w:rsid w:val="00D82FC3"/>
    <w:rsid w:val="00D860E3"/>
    <w:rsid w:val="00D9540E"/>
    <w:rsid w:val="00DA3A9B"/>
    <w:rsid w:val="00DD4D2B"/>
    <w:rsid w:val="00DE7850"/>
    <w:rsid w:val="00DF6C54"/>
    <w:rsid w:val="00E322F2"/>
    <w:rsid w:val="00E33861"/>
    <w:rsid w:val="00E53A8B"/>
    <w:rsid w:val="00E95D91"/>
    <w:rsid w:val="00EA3D44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4109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A2677C2-84EE-45CA-803C-C3FA8338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ika.kluska@s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wona.moj@sla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sikora@sla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EC71-507E-464F-A30A-68EB23B4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Moj Iwona</cp:lastModifiedBy>
  <cp:revision>7</cp:revision>
  <cp:lastPrinted>2019-04-17T10:10:00Z</cp:lastPrinted>
  <dcterms:created xsi:type="dcterms:W3CDTF">2019-04-17T09:53:00Z</dcterms:created>
  <dcterms:modified xsi:type="dcterms:W3CDTF">2019-04-24T10:18:00Z</dcterms:modified>
</cp:coreProperties>
</file>