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291129" w:rsidRDefault="0051520A" w:rsidP="00351F03">
      <w:pPr>
        <w:pStyle w:val="rodekTre13"/>
        <w:rPr>
          <w:color w:val="auto"/>
        </w:rPr>
      </w:pPr>
      <w:r w:rsidRPr="00291129">
        <w:rPr>
          <w:color w:val="auto"/>
        </w:rPr>
        <w:t xml:space="preserve">Uchwała nr </w:t>
      </w:r>
      <w:r w:rsidR="00D01678">
        <w:rPr>
          <w:color w:val="auto"/>
        </w:rPr>
        <w:t>1281/47/VI/2019</w:t>
      </w:r>
    </w:p>
    <w:p w:rsidR="00310921" w:rsidRPr="00291129" w:rsidRDefault="00310921" w:rsidP="00351F03">
      <w:pPr>
        <w:pStyle w:val="rodekTre13"/>
        <w:rPr>
          <w:color w:val="auto"/>
        </w:rPr>
      </w:pPr>
      <w:r w:rsidRPr="00291129">
        <w:rPr>
          <w:color w:val="auto"/>
        </w:rPr>
        <w:t>Zarządu Województwa Śląskiego</w:t>
      </w:r>
    </w:p>
    <w:p w:rsidR="00310921" w:rsidRPr="00291129" w:rsidRDefault="0051520A" w:rsidP="00351F03">
      <w:pPr>
        <w:pStyle w:val="rodekTre13"/>
        <w:rPr>
          <w:color w:val="auto"/>
        </w:rPr>
      </w:pPr>
      <w:r w:rsidRPr="00291129">
        <w:rPr>
          <w:color w:val="auto"/>
        </w:rPr>
        <w:t xml:space="preserve">z dnia </w:t>
      </w:r>
      <w:r w:rsidR="00D01678">
        <w:rPr>
          <w:color w:val="auto"/>
        </w:rPr>
        <w:t>14.06.2019 r.</w:t>
      </w:r>
    </w:p>
    <w:p w:rsidR="00310921" w:rsidRPr="00291129" w:rsidRDefault="00310921" w:rsidP="00310921">
      <w:pPr>
        <w:pStyle w:val="Tre0"/>
        <w:rPr>
          <w:color w:val="auto"/>
        </w:rPr>
      </w:pPr>
    </w:p>
    <w:p w:rsidR="00310921" w:rsidRPr="00291129" w:rsidRDefault="00310921" w:rsidP="00310921">
      <w:pPr>
        <w:pStyle w:val="Tre0"/>
        <w:rPr>
          <w:color w:val="auto"/>
        </w:rPr>
      </w:pPr>
    </w:p>
    <w:p w:rsidR="00906273" w:rsidRPr="00291129" w:rsidRDefault="00310921" w:rsidP="00906273">
      <w:pPr>
        <w:pStyle w:val="rodekTre13"/>
        <w:rPr>
          <w:color w:val="auto"/>
        </w:rPr>
      </w:pPr>
      <w:r w:rsidRPr="00291129">
        <w:rPr>
          <w:color w:val="auto"/>
        </w:rPr>
        <w:t>w sprawie:</w:t>
      </w:r>
    </w:p>
    <w:p w:rsidR="00906273" w:rsidRPr="00291129" w:rsidRDefault="00830C40" w:rsidP="00B457AF">
      <w:pPr>
        <w:pStyle w:val="TreBold"/>
        <w:rPr>
          <w:color w:val="auto"/>
        </w:rPr>
      </w:pPr>
      <w:r w:rsidRPr="00291129">
        <w:rPr>
          <w:color w:val="auto"/>
        </w:rPr>
        <w:t xml:space="preserve">udzielenia odpowiedzi na petycję </w:t>
      </w:r>
      <w:r w:rsidR="00E37FCD" w:rsidRPr="00291129">
        <w:rPr>
          <w:color w:val="auto"/>
        </w:rPr>
        <w:t xml:space="preserve">nr RP-2019/009 </w:t>
      </w:r>
      <w:r w:rsidRPr="00291129">
        <w:rPr>
          <w:color w:val="auto"/>
        </w:rPr>
        <w:t>z dnia 1</w:t>
      </w:r>
      <w:r w:rsidR="00F939D8" w:rsidRPr="00291129">
        <w:rPr>
          <w:color w:val="auto"/>
        </w:rPr>
        <w:t>9</w:t>
      </w:r>
      <w:r w:rsidRPr="00291129">
        <w:rPr>
          <w:color w:val="auto"/>
        </w:rPr>
        <w:t xml:space="preserve"> marca 2019 roku</w:t>
      </w:r>
    </w:p>
    <w:p w:rsidR="00670C97" w:rsidRPr="00291129" w:rsidRDefault="00670C97" w:rsidP="00B457AF">
      <w:pPr>
        <w:pStyle w:val="TreBold"/>
        <w:rPr>
          <w:color w:val="auto"/>
        </w:rPr>
      </w:pPr>
    </w:p>
    <w:p w:rsidR="00310921" w:rsidRPr="00291129" w:rsidRDefault="00DC0A74" w:rsidP="0051520A">
      <w:pPr>
        <w:pStyle w:val="Tre134"/>
        <w:rPr>
          <w:color w:val="auto"/>
        </w:rPr>
      </w:pPr>
      <w:r w:rsidRPr="00291129">
        <w:rPr>
          <w:color w:val="auto"/>
        </w:rPr>
        <w:t xml:space="preserve">Na podstawie: </w:t>
      </w:r>
      <w:r w:rsidR="00830C40" w:rsidRPr="00291129">
        <w:rPr>
          <w:color w:val="auto"/>
        </w:rPr>
        <w:t>art. 41 ust. 1 w związku z art. 14 ust. 1 pkt 8) ustawy z dnia 5 czerwca 1998 roku o</w:t>
      </w:r>
      <w:r w:rsidR="008D14FE" w:rsidRPr="00291129">
        <w:rPr>
          <w:color w:val="auto"/>
        </w:rPr>
        <w:t> </w:t>
      </w:r>
      <w:r w:rsidR="00830C40" w:rsidRPr="00291129">
        <w:rPr>
          <w:color w:val="auto"/>
        </w:rPr>
        <w:t>samorządzie województwa (tekst jednolity: Dz. U. z 2019 r., poz. 512)</w:t>
      </w:r>
      <w:r w:rsidR="008D14FE" w:rsidRPr="00291129">
        <w:rPr>
          <w:color w:val="auto"/>
        </w:rPr>
        <w:t xml:space="preserve"> oraz art. 9 ust. 2 ustawy z dnia 11 lipca 2014 r. o petycjach (tekst jednolity: Dz. U. z 2018 r. poz. 870)</w:t>
      </w:r>
    </w:p>
    <w:p w:rsidR="00DC0A74" w:rsidRPr="00291129" w:rsidRDefault="00DC0A74" w:rsidP="0051520A">
      <w:pPr>
        <w:pStyle w:val="Tre134"/>
        <w:rPr>
          <w:color w:val="auto"/>
        </w:rPr>
      </w:pPr>
    </w:p>
    <w:p w:rsidR="00310921" w:rsidRPr="00291129" w:rsidRDefault="00DC0A74" w:rsidP="007C3F9B">
      <w:pPr>
        <w:pStyle w:val="TreBold"/>
        <w:rPr>
          <w:color w:val="auto"/>
        </w:rPr>
      </w:pPr>
      <w:r w:rsidRPr="00291129">
        <w:rPr>
          <w:color w:val="auto"/>
        </w:rPr>
        <w:t>Zarząd Województwa Śląskiego</w:t>
      </w:r>
    </w:p>
    <w:p w:rsidR="00DC0A74" w:rsidRPr="00291129" w:rsidRDefault="00A14375" w:rsidP="007C3F9B">
      <w:pPr>
        <w:pStyle w:val="TreBold"/>
        <w:rPr>
          <w:color w:val="auto"/>
        </w:rPr>
      </w:pPr>
      <w:r w:rsidRPr="00291129">
        <w:rPr>
          <w:color w:val="auto"/>
        </w:rPr>
        <w:t>uchwala</w:t>
      </w:r>
    </w:p>
    <w:p w:rsidR="00A14375" w:rsidRPr="00291129" w:rsidRDefault="00A14375" w:rsidP="00B457AF">
      <w:pPr>
        <w:pStyle w:val="TreBold"/>
        <w:rPr>
          <w:color w:val="auto"/>
        </w:rPr>
      </w:pPr>
    </w:p>
    <w:p w:rsidR="00A14375" w:rsidRPr="00291129" w:rsidRDefault="00A14375" w:rsidP="00B467A5">
      <w:pPr>
        <w:pStyle w:val="rodekTre13"/>
        <w:rPr>
          <w:color w:val="auto"/>
        </w:rPr>
      </w:pPr>
      <w:r w:rsidRPr="00291129">
        <w:rPr>
          <w:color w:val="auto"/>
        </w:rPr>
        <w:t>§ 1.</w:t>
      </w:r>
    </w:p>
    <w:p w:rsidR="007D4386" w:rsidRPr="00291129" w:rsidRDefault="007D4386" w:rsidP="007D4386">
      <w:pPr>
        <w:pStyle w:val="rodekTre13"/>
        <w:rPr>
          <w:color w:val="auto"/>
        </w:rPr>
      </w:pPr>
    </w:p>
    <w:p w:rsidR="007D4386" w:rsidRPr="00291129" w:rsidRDefault="008D14FE" w:rsidP="006112DA">
      <w:pPr>
        <w:pStyle w:val="Tre134"/>
        <w:numPr>
          <w:ilvl w:val="0"/>
          <w:numId w:val="5"/>
        </w:numPr>
        <w:rPr>
          <w:color w:val="auto"/>
        </w:rPr>
      </w:pPr>
      <w:r w:rsidRPr="00291129">
        <w:rPr>
          <w:color w:val="auto"/>
        </w:rPr>
        <w:t>Rozstrzygnąć wniesioną petycję z dnia 1</w:t>
      </w:r>
      <w:r w:rsidR="00C17950" w:rsidRPr="00291129">
        <w:rPr>
          <w:color w:val="auto"/>
        </w:rPr>
        <w:t>9</w:t>
      </w:r>
      <w:r w:rsidRPr="00291129">
        <w:rPr>
          <w:color w:val="auto"/>
        </w:rPr>
        <w:t xml:space="preserve"> marca 2019 roku, zarejestrowaną w Centralnym Rejestrze Petycji pod nr</w:t>
      </w:r>
      <w:r w:rsidR="006112DA" w:rsidRPr="00291129">
        <w:rPr>
          <w:color w:val="auto"/>
        </w:rPr>
        <w:t xml:space="preserve"> RP-2019/00</w:t>
      </w:r>
      <w:r w:rsidR="00E37FCD" w:rsidRPr="00291129">
        <w:rPr>
          <w:color w:val="auto"/>
        </w:rPr>
        <w:t>9</w:t>
      </w:r>
      <w:r w:rsidRPr="00291129">
        <w:rPr>
          <w:color w:val="auto"/>
        </w:rPr>
        <w:t xml:space="preserve">, zgodnie z treścią załącznika do niniejszej uchwały. </w:t>
      </w:r>
    </w:p>
    <w:p w:rsidR="006D0585" w:rsidRPr="00291129" w:rsidRDefault="006D0585" w:rsidP="006D0585">
      <w:pPr>
        <w:pStyle w:val="Tre0"/>
        <w:numPr>
          <w:ilvl w:val="0"/>
          <w:numId w:val="5"/>
        </w:numPr>
        <w:rPr>
          <w:color w:val="auto"/>
        </w:rPr>
      </w:pPr>
      <w:r w:rsidRPr="00291129">
        <w:rPr>
          <w:color w:val="auto"/>
        </w:rPr>
        <w:t xml:space="preserve">Rozstrzygnięcie przekazać wnoszącemu petycję. </w:t>
      </w:r>
    </w:p>
    <w:p w:rsidR="00655856" w:rsidRPr="00291129" w:rsidRDefault="006D0585" w:rsidP="00655856">
      <w:pPr>
        <w:pStyle w:val="Tre0"/>
        <w:numPr>
          <w:ilvl w:val="0"/>
          <w:numId w:val="5"/>
        </w:numPr>
        <w:rPr>
          <w:color w:val="auto"/>
        </w:rPr>
      </w:pPr>
      <w:r w:rsidRPr="00291129">
        <w:rPr>
          <w:color w:val="auto"/>
        </w:rPr>
        <w:t>O rozstrzy</w:t>
      </w:r>
      <w:r w:rsidR="00655856" w:rsidRPr="00291129">
        <w:rPr>
          <w:color w:val="auto"/>
        </w:rPr>
        <w:t xml:space="preserve">gnięciu petycji powiadomić </w:t>
      </w:r>
      <w:r w:rsidR="00DC7E0A" w:rsidRPr="00291129">
        <w:rPr>
          <w:color w:val="auto"/>
        </w:rPr>
        <w:t xml:space="preserve">Komisję </w:t>
      </w:r>
      <w:r w:rsidR="00655856" w:rsidRPr="00291129">
        <w:rPr>
          <w:color w:val="auto"/>
        </w:rPr>
        <w:t xml:space="preserve">Skarg, Wniosków i Petycji Sejmiku Województwa Śląskiego. </w:t>
      </w:r>
    </w:p>
    <w:p w:rsidR="007D4386" w:rsidRPr="00291129" w:rsidRDefault="007D4386" w:rsidP="007D4386">
      <w:pPr>
        <w:pStyle w:val="Tre134"/>
        <w:rPr>
          <w:color w:val="auto"/>
        </w:rPr>
      </w:pPr>
    </w:p>
    <w:p w:rsidR="007D4386" w:rsidRPr="00291129" w:rsidRDefault="007D4386" w:rsidP="007D4386">
      <w:pPr>
        <w:pStyle w:val="rodekTre13"/>
        <w:rPr>
          <w:color w:val="auto"/>
        </w:rPr>
      </w:pPr>
      <w:r w:rsidRPr="00291129">
        <w:rPr>
          <w:color w:val="auto"/>
        </w:rPr>
        <w:t>§ 2.</w:t>
      </w:r>
    </w:p>
    <w:p w:rsidR="007D4386" w:rsidRPr="00291129" w:rsidRDefault="007D4386" w:rsidP="007D4386">
      <w:pPr>
        <w:pStyle w:val="Tre134"/>
        <w:rPr>
          <w:color w:val="auto"/>
        </w:rPr>
      </w:pPr>
    </w:p>
    <w:p w:rsidR="00655856" w:rsidRPr="00291129" w:rsidRDefault="00655856" w:rsidP="00655856">
      <w:pPr>
        <w:pStyle w:val="Tre134"/>
        <w:rPr>
          <w:color w:val="auto"/>
        </w:rPr>
      </w:pPr>
      <w:r w:rsidRPr="00291129">
        <w:rPr>
          <w:color w:val="auto"/>
        </w:rPr>
        <w:t>Wykonanie uchwały powierza się Marszałkowi Województwa.</w:t>
      </w:r>
    </w:p>
    <w:p w:rsidR="007D4386" w:rsidRPr="00291129" w:rsidRDefault="007D4386" w:rsidP="007D4386">
      <w:pPr>
        <w:pStyle w:val="Tre134"/>
        <w:rPr>
          <w:color w:val="auto"/>
        </w:rPr>
      </w:pPr>
    </w:p>
    <w:p w:rsidR="007D4386" w:rsidRPr="00291129" w:rsidRDefault="007D4386" w:rsidP="007D4386">
      <w:pPr>
        <w:pStyle w:val="rodekTre13"/>
        <w:rPr>
          <w:color w:val="auto"/>
        </w:rPr>
      </w:pPr>
      <w:r w:rsidRPr="00291129">
        <w:rPr>
          <w:color w:val="auto"/>
        </w:rPr>
        <w:t>§ 3.</w:t>
      </w:r>
    </w:p>
    <w:p w:rsidR="007D4386" w:rsidRPr="00291129" w:rsidRDefault="007D4386" w:rsidP="007D4386">
      <w:pPr>
        <w:pStyle w:val="Tre134"/>
        <w:rPr>
          <w:color w:val="auto"/>
        </w:rPr>
      </w:pPr>
    </w:p>
    <w:p w:rsidR="007D4386" w:rsidRPr="00291129" w:rsidRDefault="007D4386" w:rsidP="007D4386">
      <w:pPr>
        <w:pStyle w:val="Tre134"/>
        <w:rPr>
          <w:color w:val="auto"/>
        </w:rPr>
      </w:pPr>
      <w:r w:rsidRPr="00291129">
        <w:rPr>
          <w:color w:val="auto"/>
        </w:rPr>
        <w:t>Uchwała wchodzi w życie z dniem podjęcia</w:t>
      </w:r>
      <w:r w:rsidR="007977FC" w:rsidRPr="00291129">
        <w:rPr>
          <w:color w:val="auto"/>
        </w:rPr>
        <w:t xml:space="preserve">. </w:t>
      </w:r>
    </w:p>
    <w:p w:rsidR="000575AF" w:rsidRPr="00291129" w:rsidRDefault="000575AF" w:rsidP="000575AF">
      <w:pPr>
        <w:pStyle w:val="Tre0"/>
        <w:rPr>
          <w:color w:val="auto"/>
        </w:rPr>
      </w:pPr>
    </w:p>
    <w:p w:rsidR="000575AF" w:rsidRPr="00291129" w:rsidRDefault="000575AF" w:rsidP="000575AF">
      <w:pPr>
        <w:pStyle w:val="Tre0"/>
        <w:rPr>
          <w:color w:val="auto"/>
        </w:rPr>
      </w:pPr>
    </w:p>
    <w:p w:rsidR="000575AF" w:rsidRPr="00291129" w:rsidRDefault="000575AF" w:rsidP="000575AF">
      <w:pPr>
        <w:pStyle w:val="Tre0"/>
        <w:rPr>
          <w:color w:val="auto"/>
        </w:rPr>
      </w:pPr>
    </w:p>
    <w:p w:rsidR="000575AF" w:rsidRPr="00291129" w:rsidRDefault="000575AF" w:rsidP="000575AF">
      <w:pPr>
        <w:pStyle w:val="Tre0"/>
        <w:rPr>
          <w:color w:val="auto"/>
        </w:rPr>
      </w:pPr>
    </w:p>
    <w:p w:rsidR="000575AF" w:rsidRPr="00291129" w:rsidRDefault="000575AF" w:rsidP="000575AF">
      <w:pPr>
        <w:pStyle w:val="Tre0"/>
        <w:rPr>
          <w:color w:val="auto"/>
        </w:rPr>
      </w:pPr>
    </w:p>
    <w:p w:rsidR="000575AF" w:rsidRPr="00291129" w:rsidRDefault="000575AF" w:rsidP="000575AF">
      <w:pPr>
        <w:pStyle w:val="Tre0"/>
        <w:rPr>
          <w:color w:val="auto"/>
        </w:rPr>
      </w:pPr>
    </w:p>
    <w:p w:rsidR="000575AF" w:rsidRPr="00291129" w:rsidRDefault="000575AF" w:rsidP="000575AF">
      <w:pPr>
        <w:pStyle w:val="Tre0"/>
        <w:rPr>
          <w:color w:val="auto"/>
        </w:rPr>
      </w:pPr>
    </w:p>
    <w:p w:rsidR="000575AF" w:rsidRPr="00291129" w:rsidRDefault="000575AF" w:rsidP="000575AF">
      <w:pPr>
        <w:pStyle w:val="Tre0"/>
        <w:rPr>
          <w:color w:val="auto"/>
        </w:rPr>
      </w:pPr>
    </w:p>
    <w:p w:rsidR="00672D36" w:rsidRPr="00291129" w:rsidRDefault="00672D36" w:rsidP="00A14375">
      <w:pPr>
        <w:pStyle w:val="Tre0"/>
        <w:rPr>
          <w:color w:val="auto"/>
        </w:rPr>
      </w:pPr>
    </w:p>
    <w:p w:rsidR="000575AF" w:rsidRPr="00291129" w:rsidRDefault="000575AF" w:rsidP="00A14375">
      <w:pPr>
        <w:pStyle w:val="Tre0"/>
        <w:rPr>
          <w:color w:val="auto"/>
        </w:rPr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291129" w:rsidRPr="00291129" w:rsidTr="00672D36">
        <w:tc>
          <w:tcPr>
            <w:tcW w:w="3369" w:type="dxa"/>
          </w:tcPr>
          <w:p w:rsidR="0044142D" w:rsidRPr="00291129" w:rsidRDefault="009142D6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Jakub Chełstowski</w:t>
            </w:r>
          </w:p>
        </w:tc>
        <w:tc>
          <w:tcPr>
            <w:tcW w:w="3402" w:type="dxa"/>
          </w:tcPr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 xml:space="preserve">- Marszałek Województwa </w:t>
            </w:r>
          </w:p>
        </w:tc>
        <w:tc>
          <w:tcPr>
            <w:tcW w:w="283" w:type="dxa"/>
          </w:tcPr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:rsidR="0044142D" w:rsidRPr="00291129" w:rsidRDefault="00672D36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……………………………</w:t>
            </w:r>
          </w:p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291129" w:rsidRPr="00291129" w:rsidTr="00672D36">
        <w:tc>
          <w:tcPr>
            <w:tcW w:w="3369" w:type="dxa"/>
          </w:tcPr>
          <w:p w:rsidR="0044142D" w:rsidRPr="00291129" w:rsidRDefault="00D253D0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Wojciech Kałuża</w:t>
            </w:r>
          </w:p>
        </w:tc>
        <w:tc>
          <w:tcPr>
            <w:tcW w:w="3402" w:type="dxa"/>
          </w:tcPr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</w:tcPr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:rsidR="0044142D" w:rsidRPr="00291129" w:rsidRDefault="00672D36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……………………………</w:t>
            </w:r>
          </w:p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291129" w:rsidRPr="00291129" w:rsidTr="00672D36">
        <w:tc>
          <w:tcPr>
            <w:tcW w:w="3369" w:type="dxa"/>
          </w:tcPr>
          <w:p w:rsidR="0044142D" w:rsidRPr="00291129" w:rsidRDefault="00D253D0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 xml:space="preserve">Dariusz </w:t>
            </w:r>
            <w:proofErr w:type="spellStart"/>
            <w:r w:rsidRPr="00291129">
              <w:rPr>
                <w:color w:val="auto"/>
              </w:rPr>
              <w:t>Starzycki</w:t>
            </w:r>
            <w:proofErr w:type="spellEnd"/>
          </w:p>
        </w:tc>
        <w:tc>
          <w:tcPr>
            <w:tcW w:w="3402" w:type="dxa"/>
          </w:tcPr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 xml:space="preserve">- Wicemarszałek Województwa </w:t>
            </w:r>
          </w:p>
        </w:tc>
        <w:tc>
          <w:tcPr>
            <w:tcW w:w="283" w:type="dxa"/>
          </w:tcPr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:rsidR="0044142D" w:rsidRPr="00291129" w:rsidRDefault="00672D36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……………………………</w:t>
            </w:r>
          </w:p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291129" w:rsidRPr="00291129" w:rsidTr="00672D36">
        <w:tc>
          <w:tcPr>
            <w:tcW w:w="3369" w:type="dxa"/>
          </w:tcPr>
          <w:p w:rsidR="0044142D" w:rsidRPr="00291129" w:rsidRDefault="00D253D0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Izabela Domogała</w:t>
            </w:r>
          </w:p>
        </w:tc>
        <w:tc>
          <w:tcPr>
            <w:tcW w:w="3402" w:type="dxa"/>
          </w:tcPr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 xml:space="preserve">- Członek Zarządu Województwa </w:t>
            </w:r>
          </w:p>
        </w:tc>
        <w:tc>
          <w:tcPr>
            <w:tcW w:w="283" w:type="dxa"/>
          </w:tcPr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:rsidR="0044142D" w:rsidRPr="00291129" w:rsidRDefault="00672D36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……………………………</w:t>
            </w:r>
          </w:p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</w:p>
        </w:tc>
      </w:tr>
      <w:tr w:rsidR="0051520A" w:rsidRPr="00291129" w:rsidTr="00672D36">
        <w:tc>
          <w:tcPr>
            <w:tcW w:w="3369" w:type="dxa"/>
          </w:tcPr>
          <w:p w:rsidR="0044142D" w:rsidRPr="00291129" w:rsidRDefault="00E91806" w:rsidP="009142D6">
            <w:pPr>
              <w:pStyle w:val="Tre134"/>
              <w:spacing w:line="360" w:lineRule="auto"/>
              <w:rPr>
                <w:color w:val="auto"/>
              </w:rPr>
            </w:pPr>
            <w:r w:rsidRPr="00E91806">
              <w:rPr>
                <w:color w:val="auto"/>
              </w:rPr>
              <w:t>……………………………</w:t>
            </w:r>
          </w:p>
        </w:tc>
        <w:tc>
          <w:tcPr>
            <w:tcW w:w="3402" w:type="dxa"/>
          </w:tcPr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- Członek Zarządu Województwa</w:t>
            </w:r>
          </w:p>
        </w:tc>
        <w:tc>
          <w:tcPr>
            <w:tcW w:w="283" w:type="dxa"/>
          </w:tcPr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-</w:t>
            </w:r>
          </w:p>
        </w:tc>
        <w:tc>
          <w:tcPr>
            <w:tcW w:w="2552" w:type="dxa"/>
          </w:tcPr>
          <w:p w:rsidR="0044142D" w:rsidRPr="00291129" w:rsidRDefault="00672D36" w:rsidP="00B467A5">
            <w:pPr>
              <w:pStyle w:val="Tre134"/>
              <w:spacing w:line="360" w:lineRule="auto"/>
              <w:rPr>
                <w:color w:val="auto"/>
              </w:rPr>
            </w:pPr>
            <w:r w:rsidRPr="00291129">
              <w:rPr>
                <w:color w:val="auto"/>
              </w:rPr>
              <w:t>……………………………</w:t>
            </w:r>
          </w:p>
          <w:p w:rsidR="0044142D" w:rsidRPr="00291129" w:rsidRDefault="0044142D" w:rsidP="00B467A5">
            <w:pPr>
              <w:pStyle w:val="Tre134"/>
              <w:spacing w:line="360" w:lineRule="auto"/>
              <w:rPr>
                <w:color w:val="auto"/>
              </w:rPr>
            </w:pPr>
          </w:p>
        </w:tc>
      </w:tr>
    </w:tbl>
    <w:p w:rsidR="00A14375" w:rsidRPr="00291129" w:rsidRDefault="00A14375" w:rsidP="0051520A">
      <w:pPr>
        <w:pStyle w:val="Tre134"/>
        <w:rPr>
          <w:color w:val="auto"/>
        </w:rPr>
      </w:pPr>
    </w:p>
    <w:p w:rsidR="000A0CD5" w:rsidRPr="00291129" w:rsidRDefault="000A0CD5" w:rsidP="000A0CD5">
      <w:pPr>
        <w:pStyle w:val="Tre0"/>
        <w:rPr>
          <w:color w:val="auto"/>
        </w:rPr>
      </w:pPr>
    </w:p>
    <w:p w:rsidR="000A0CD5" w:rsidRPr="00291129" w:rsidRDefault="000A0CD5" w:rsidP="000A0CD5">
      <w:pPr>
        <w:pStyle w:val="Tre0"/>
        <w:ind w:left="7140"/>
        <w:rPr>
          <w:color w:val="auto"/>
        </w:rPr>
      </w:pPr>
      <w:r w:rsidRPr="00291129">
        <w:rPr>
          <w:color w:val="auto"/>
        </w:rPr>
        <w:lastRenderedPageBreak/>
        <w:t xml:space="preserve">Załącznik do Uchwały nr </w:t>
      </w:r>
      <w:r w:rsidR="0017763D" w:rsidRPr="0017763D">
        <w:rPr>
          <w:color w:val="auto"/>
        </w:rPr>
        <w:t>1281/47/VI/2019</w:t>
      </w:r>
    </w:p>
    <w:p w:rsidR="000A0CD5" w:rsidRPr="00291129" w:rsidRDefault="000A0CD5" w:rsidP="000A0CD5">
      <w:pPr>
        <w:pStyle w:val="Tre0"/>
        <w:ind w:left="7140"/>
        <w:rPr>
          <w:color w:val="auto"/>
        </w:rPr>
      </w:pPr>
      <w:r w:rsidRPr="00291129">
        <w:rPr>
          <w:color w:val="auto"/>
        </w:rPr>
        <w:t xml:space="preserve">Zarządu Województwa Śląskiego z dnia </w:t>
      </w:r>
      <w:r w:rsidR="0017763D" w:rsidRPr="0017763D">
        <w:rPr>
          <w:color w:val="auto"/>
        </w:rPr>
        <w:t>14.06.2019 r.</w:t>
      </w:r>
      <w:bookmarkStart w:id="0" w:name="_GoBack"/>
      <w:bookmarkEnd w:id="0"/>
    </w:p>
    <w:p w:rsidR="000A0CD5" w:rsidRPr="00291129" w:rsidRDefault="000A0CD5" w:rsidP="000A0CD5">
      <w:pPr>
        <w:pStyle w:val="Tre0"/>
        <w:jc w:val="both"/>
        <w:rPr>
          <w:color w:val="auto"/>
        </w:rPr>
      </w:pPr>
    </w:p>
    <w:p w:rsidR="000A0CD5" w:rsidRPr="00291129" w:rsidRDefault="000A0CD5" w:rsidP="000A0CD5">
      <w:pPr>
        <w:pStyle w:val="Tre0"/>
        <w:jc w:val="both"/>
        <w:rPr>
          <w:color w:val="auto"/>
        </w:rPr>
      </w:pPr>
    </w:p>
    <w:p w:rsidR="00746421" w:rsidRPr="00291129" w:rsidRDefault="00746421" w:rsidP="00E37FCD">
      <w:pPr>
        <w:pStyle w:val="Tre0"/>
        <w:tabs>
          <w:tab w:val="left" w:pos="5103"/>
        </w:tabs>
        <w:jc w:val="both"/>
        <w:rPr>
          <w:b/>
          <w:color w:val="auto"/>
        </w:rPr>
      </w:pPr>
      <w:r w:rsidRPr="00291129">
        <w:rPr>
          <w:b/>
          <w:color w:val="auto"/>
        </w:rPr>
        <w:tab/>
      </w:r>
      <w:r w:rsidR="00E37FCD" w:rsidRPr="00291129">
        <w:rPr>
          <w:b/>
          <w:color w:val="auto"/>
        </w:rPr>
        <w:t>Rada Powiatu w Rybniku</w:t>
      </w:r>
    </w:p>
    <w:p w:rsidR="000E77B6" w:rsidRPr="00291129" w:rsidRDefault="000E77B6" w:rsidP="000A0CD5">
      <w:pPr>
        <w:pStyle w:val="Tre0"/>
        <w:jc w:val="both"/>
        <w:rPr>
          <w:color w:val="auto"/>
        </w:rPr>
      </w:pPr>
    </w:p>
    <w:p w:rsidR="00DA5ADD" w:rsidRPr="00291129" w:rsidRDefault="00DA5ADD" w:rsidP="000A0CD5">
      <w:pPr>
        <w:pStyle w:val="Tre0"/>
        <w:jc w:val="both"/>
        <w:rPr>
          <w:color w:val="auto"/>
        </w:rPr>
      </w:pPr>
    </w:p>
    <w:p w:rsidR="00830C40" w:rsidRPr="00291129" w:rsidRDefault="00BA3150" w:rsidP="000A0CD5">
      <w:pPr>
        <w:pStyle w:val="Tre0"/>
        <w:jc w:val="both"/>
        <w:rPr>
          <w:b/>
          <w:i/>
          <w:color w:val="auto"/>
        </w:rPr>
      </w:pPr>
      <w:r w:rsidRPr="00291129">
        <w:rPr>
          <w:b/>
          <w:i/>
          <w:color w:val="auto"/>
        </w:rPr>
        <w:t xml:space="preserve">Dotyczy: Petycji nr </w:t>
      </w:r>
      <w:r w:rsidR="008D6979" w:rsidRPr="00291129">
        <w:rPr>
          <w:rFonts w:eastAsiaTheme="minorHAnsi"/>
          <w:b/>
          <w:i/>
          <w:color w:val="auto"/>
        </w:rPr>
        <w:t>RP-2019/00</w:t>
      </w:r>
      <w:r w:rsidR="00E37FCD" w:rsidRPr="00291129">
        <w:rPr>
          <w:rFonts w:eastAsiaTheme="minorHAnsi"/>
          <w:b/>
          <w:i/>
          <w:color w:val="auto"/>
        </w:rPr>
        <w:t>9</w:t>
      </w:r>
      <w:r w:rsidRPr="00291129">
        <w:rPr>
          <w:rFonts w:eastAsiaTheme="minorHAnsi"/>
          <w:b/>
          <w:i/>
          <w:color w:val="auto"/>
        </w:rPr>
        <w:t xml:space="preserve"> </w:t>
      </w:r>
      <w:r w:rsidR="00694050" w:rsidRPr="00291129">
        <w:rPr>
          <w:rFonts w:eastAsiaTheme="minorHAnsi"/>
          <w:b/>
          <w:i/>
          <w:color w:val="auto"/>
        </w:rPr>
        <w:t xml:space="preserve">w sprawie </w:t>
      </w:r>
      <w:r w:rsidR="00694050" w:rsidRPr="00291129">
        <w:rPr>
          <w:b/>
          <w:i/>
          <w:color w:val="auto"/>
        </w:rPr>
        <w:t xml:space="preserve">zmiany uchwały Sejmiku Województwa Śląskiego </w:t>
      </w:r>
      <w:r w:rsidR="00E37FCD" w:rsidRPr="00291129">
        <w:rPr>
          <w:b/>
          <w:i/>
          <w:color w:val="auto"/>
        </w:rPr>
        <w:t xml:space="preserve">w </w:t>
      </w:r>
      <w:r w:rsidR="00694050" w:rsidRPr="00291129">
        <w:rPr>
          <w:b/>
          <w:i/>
          <w:color w:val="auto"/>
        </w:rPr>
        <w:t>sprawie wprowadzenia na obszarze województwa śląskiego ograniczeń w zakresie eksploatacji instalacji, w których następuje spalanie paliw.</w:t>
      </w:r>
    </w:p>
    <w:p w:rsidR="00397C72" w:rsidRPr="00291129" w:rsidRDefault="00397C72" w:rsidP="000A0CD5">
      <w:pPr>
        <w:pStyle w:val="Tre0"/>
        <w:jc w:val="both"/>
        <w:rPr>
          <w:color w:val="auto"/>
        </w:rPr>
      </w:pPr>
    </w:p>
    <w:p w:rsidR="001B1656" w:rsidRPr="00291129" w:rsidRDefault="001B1656" w:rsidP="000A0CD5">
      <w:pPr>
        <w:pStyle w:val="Tre0"/>
        <w:jc w:val="both"/>
        <w:rPr>
          <w:color w:val="auto"/>
        </w:rPr>
      </w:pPr>
      <w:r w:rsidRPr="00291129">
        <w:rPr>
          <w:color w:val="auto"/>
        </w:rPr>
        <w:t>W dniu 19 marca 2019 roku do tut. Urzędu wpłynął apel Rady Powiatu w Rybniku z dnia 7 marca 2019 roku dotyczący zmiany uchwały Sejmiku Województwa Śląskiego w sprawie wprowadzenia na obszarze województwa śląskiego ograniczeń w zakresie eksploatacji instalacji, w których następuje spalanie paliw.</w:t>
      </w:r>
    </w:p>
    <w:p w:rsidR="001B1656" w:rsidRPr="00291129" w:rsidRDefault="001B1656" w:rsidP="000A0CD5">
      <w:pPr>
        <w:pStyle w:val="Tre0"/>
        <w:jc w:val="both"/>
        <w:rPr>
          <w:color w:val="auto"/>
        </w:rPr>
      </w:pPr>
    </w:p>
    <w:p w:rsidR="001B1656" w:rsidRPr="00291129" w:rsidRDefault="00220046" w:rsidP="000A0CD5">
      <w:pPr>
        <w:pStyle w:val="Tre0"/>
        <w:jc w:val="both"/>
        <w:rPr>
          <w:color w:val="auto"/>
        </w:rPr>
      </w:pPr>
      <w:r w:rsidRPr="00291129">
        <w:rPr>
          <w:color w:val="auto"/>
        </w:rPr>
        <w:t>Ww. apelem Rada Powiatu w Rybniku zwróciła się do Zarządu Województwa Śląskiego o podjęcie działań nakierowanych na zmianę uchwały nr V/36/1/2017 Sejmiku Województwa Śląskiego z dnia 7 kwietnia 2017 roku w sprawie wprowadzenia na obszarze województwa śląskiego ograniczeń w zakresie eksploatacji instalacji, w których następuje spalanie paliw (dalej: „uchwały antysmogowej”), poprzez wprowadzenie do ww. uchwały dodatkowych postanowień uwzględniających następujące postulaty:</w:t>
      </w:r>
    </w:p>
    <w:p w:rsidR="00220046" w:rsidRPr="00291129" w:rsidRDefault="00220046" w:rsidP="00220046">
      <w:pPr>
        <w:pStyle w:val="Tre0"/>
        <w:numPr>
          <w:ilvl w:val="0"/>
          <w:numId w:val="9"/>
        </w:numPr>
        <w:jc w:val="both"/>
        <w:rPr>
          <w:color w:val="auto"/>
        </w:rPr>
      </w:pPr>
      <w:r w:rsidRPr="00291129">
        <w:rPr>
          <w:color w:val="auto"/>
        </w:rPr>
        <w:t>Ustalenie obowiązku wyposażenia w systemy grzewcze oparte na alternatywnych źródłach energii, w szczególności w rozumieniu ogrzewania gazowego, olejowego, solarnego, fotowoltaicznego, ogrzewania opartego na wykorzystaniu pomp ciepła, źródeł geotermalnych lub podłączeniu do miejskiej lub gminnej sieci ciepłowniczej, obiektów wybudowanych w oparciu o pozwolenie na budowę lub zgłoszenie budowlane, wydane lub dokonane po wejściu w życie opisanej zmiany uchwały, przy założeniu, że zmiana ta zacznie obowiązywać po upływie 3 miesięcy od jej ogłoszenia.</w:t>
      </w:r>
    </w:p>
    <w:p w:rsidR="00220046" w:rsidRPr="00291129" w:rsidRDefault="00220046" w:rsidP="00220046">
      <w:pPr>
        <w:pStyle w:val="Tre0"/>
        <w:numPr>
          <w:ilvl w:val="0"/>
          <w:numId w:val="9"/>
        </w:numPr>
        <w:jc w:val="both"/>
        <w:rPr>
          <w:color w:val="auto"/>
        </w:rPr>
      </w:pPr>
      <w:r w:rsidRPr="00291129">
        <w:rPr>
          <w:color w:val="auto"/>
        </w:rPr>
        <w:t>Nałożenie na gminy obowiązku każdorazowego sprawdzenia możliwości zapewnienia dostępu do ogrzewania gazowego bądź też miejskiej lub gminnej sieci ciepłowniczej na terenach przeznaczanych w miejscowych planach zagospodarowania przestrzennego pod zabudowę mieszkaniową, a w przypadku stwierdzenia, że taka możliwość istnieje, zobowiązania gmin do współdziałania z dostawcą gazu w celu stworzenia kompleksowej sieci gazowniczej lub podjęcia działań umożliwiających nowym obiektom mieszkaniowym podłączenie do miejskiej lub gminnej sieci ciepłowniczej.</w:t>
      </w:r>
    </w:p>
    <w:p w:rsidR="001B1656" w:rsidRPr="00291129" w:rsidRDefault="001B1656" w:rsidP="000A0CD5">
      <w:pPr>
        <w:pStyle w:val="Tre0"/>
        <w:jc w:val="both"/>
        <w:rPr>
          <w:color w:val="auto"/>
        </w:rPr>
      </w:pPr>
    </w:p>
    <w:p w:rsidR="0083317E" w:rsidRPr="00291129" w:rsidRDefault="0083317E" w:rsidP="0083317E">
      <w:pPr>
        <w:pStyle w:val="Tre0"/>
        <w:jc w:val="both"/>
        <w:rPr>
          <w:color w:val="auto"/>
        </w:rPr>
      </w:pPr>
      <w:r w:rsidRPr="00291129">
        <w:rPr>
          <w:color w:val="auto"/>
        </w:rPr>
        <w:t>Zgodnie z art. 2 ust. 3 ustawy z dnia 11 lipca 2014 r. o petycjach (tekst jednolity: Dz. U. z 2018 r., poz. 870) przedmiotem petycji może być żądanie, w szczególności, zmiany przepisów prawa, podjęcia rozstrzygnięcia lub innego działania w sprawie dotyczącej podmiotu wnoszącego petycję, życia zbiorowego lub wartości wymagających szczególnej ochrony w imię dobra wspólnego, mieszczących się w zakresie zadań i kompetencji adresata petycji.</w:t>
      </w:r>
    </w:p>
    <w:p w:rsidR="0083317E" w:rsidRPr="00291129" w:rsidRDefault="0083317E" w:rsidP="0083317E">
      <w:pPr>
        <w:pStyle w:val="Tre0"/>
        <w:jc w:val="both"/>
        <w:rPr>
          <w:color w:val="auto"/>
        </w:rPr>
      </w:pPr>
    </w:p>
    <w:p w:rsidR="001B1656" w:rsidRPr="00291129" w:rsidRDefault="0083317E" w:rsidP="0083317E">
      <w:pPr>
        <w:pStyle w:val="Tre0"/>
        <w:jc w:val="both"/>
        <w:rPr>
          <w:color w:val="auto"/>
        </w:rPr>
      </w:pPr>
      <w:r w:rsidRPr="00291129">
        <w:rPr>
          <w:color w:val="auto"/>
        </w:rPr>
        <w:t>Ponadto zgodnie z art. 3 ww. ustawy, o tym, czy pismo jest petycją, decyduje treść żądania, a nie jego forma zewnętrzna.</w:t>
      </w:r>
    </w:p>
    <w:p w:rsidR="0083317E" w:rsidRPr="00291129" w:rsidRDefault="0083317E" w:rsidP="0083317E">
      <w:pPr>
        <w:pStyle w:val="Tre0"/>
        <w:jc w:val="both"/>
        <w:rPr>
          <w:color w:val="auto"/>
        </w:rPr>
      </w:pPr>
    </w:p>
    <w:p w:rsidR="0083317E" w:rsidRPr="00291129" w:rsidRDefault="0083317E" w:rsidP="0083317E">
      <w:pPr>
        <w:pStyle w:val="Tre0"/>
        <w:jc w:val="both"/>
        <w:rPr>
          <w:color w:val="auto"/>
        </w:rPr>
      </w:pPr>
      <w:r w:rsidRPr="00291129">
        <w:rPr>
          <w:color w:val="auto"/>
        </w:rPr>
        <w:t>Apel skierowany przez Radę Powiatu w Rybniku, w świetle ww. przepisów oraz z uwagi na fakt, iż postuluje zmiany w aktualnie obowiązującej uchwale antysmog</w:t>
      </w:r>
      <w:r w:rsidR="0076095B" w:rsidRPr="00291129">
        <w:rPr>
          <w:color w:val="auto"/>
        </w:rPr>
        <w:t>owej uznaje się jako petycję, a </w:t>
      </w:r>
      <w:r w:rsidRPr="00291129">
        <w:rPr>
          <w:color w:val="auto"/>
        </w:rPr>
        <w:t>organem właściwym do jej rozpatrzenia jest Zarząd Województwa Śląskiego, gdyż tylko ten organ – zgodnie z art. 96 ust. 2 ustawy z dnia 27 kwietnia 2001 r. Prawo ochrony środowiska (tekst jednolity: Dz. U. z 2018 r., poz. 799 z późn. zm.) – posiada kompetencję w opracowaniu projektu zmiany uchwały antysmogowej.</w:t>
      </w:r>
    </w:p>
    <w:p w:rsidR="001B1656" w:rsidRPr="00291129" w:rsidRDefault="001B1656" w:rsidP="000A0CD5">
      <w:pPr>
        <w:pStyle w:val="Tre0"/>
        <w:jc w:val="both"/>
        <w:rPr>
          <w:color w:val="auto"/>
        </w:rPr>
      </w:pPr>
    </w:p>
    <w:p w:rsidR="00BD6A45" w:rsidRPr="00291129" w:rsidRDefault="00147704" w:rsidP="005C4A93">
      <w:pPr>
        <w:spacing w:after="100" w:line="276" w:lineRule="auto"/>
        <w:rPr>
          <w:rFonts w:cs="Arial"/>
          <w:b/>
        </w:rPr>
      </w:pPr>
      <w:r w:rsidRPr="00291129">
        <w:rPr>
          <w:rFonts w:cs="Arial"/>
          <w:b/>
        </w:rPr>
        <w:t>Rozpatrując ww. petycję Zarząd Województwa Śląskiego informuje, co następuje.</w:t>
      </w:r>
    </w:p>
    <w:p w:rsidR="0032581E" w:rsidRPr="00291129" w:rsidRDefault="00F95E53" w:rsidP="007000B7">
      <w:pPr>
        <w:pStyle w:val="Tre0"/>
        <w:jc w:val="both"/>
        <w:rPr>
          <w:color w:val="auto"/>
        </w:rPr>
      </w:pPr>
      <w:r w:rsidRPr="00291129">
        <w:rPr>
          <w:color w:val="auto"/>
        </w:rPr>
        <w:t>Z uwagi na jakość powietrza w województwie śląskim</w:t>
      </w:r>
      <w:r w:rsidR="008C4461" w:rsidRPr="00291129">
        <w:rPr>
          <w:color w:val="auto"/>
        </w:rPr>
        <w:t>, Sejmik W</w:t>
      </w:r>
      <w:r w:rsidR="00727E91">
        <w:rPr>
          <w:color w:val="auto"/>
        </w:rPr>
        <w:t>ojewództwa Śląskiego uchwałą nr </w:t>
      </w:r>
      <w:r w:rsidR="008C4461" w:rsidRPr="00291129">
        <w:rPr>
          <w:color w:val="auto"/>
        </w:rPr>
        <w:t>V/47/5/2017 z dnia 18 grudnia 2017 r. przyjął Program ochrony powietrza dla terenu województwa śląskiego mający na celu osiągnięcie pozio</w:t>
      </w:r>
      <w:r w:rsidR="00BC3645" w:rsidRPr="00291129">
        <w:rPr>
          <w:color w:val="auto"/>
        </w:rPr>
        <w:t>mów dopuszczalnych substancji w </w:t>
      </w:r>
      <w:r w:rsidR="008C4461" w:rsidRPr="00291129">
        <w:rPr>
          <w:color w:val="auto"/>
        </w:rPr>
        <w:t>powietrzu i pułapu stężenia ekspozycji</w:t>
      </w:r>
      <w:r w:rsidR="00BC3645" w:rsidRPr="00291129">
        <w:rPr>
          <w:color w:val="auto"/>
        </w:rPr>
        <w:t>, w którym, jako priorytet wskazano przyłączenie budynków do sieci ciepłowniczej lub gazowniczej</w:t>
      </w:r>
      <w:r w:rsidR="00FA75EF" w:rsidRPr="00291129">
        <w:rPr>
          <w:color w:val="auto"/>
        </w:rPr>
        <w:t>, w związku z wymianą starych, niskosprawnych urządzeń grzewczych.</w:t>
      </w:r>
    </w:p>
    <w:p w:rsidR="0032581E" w:rsidRPr="00291129" w:rsidRDefault="0032581E" w:rsidP="007000B7">
      <w:pPr>
        <w:pStyle w:val="Tre0"/>
        <w:jc w:val="both"/>
        <w:rPr>
          <w:color w:val="auto"/>
        </w:rPr>
      </w:pPr>
    </w:p>
    <w:p w:rsidR="00FA75EF" w:rsidRDefault="00475DAA" w:rsidP="007000B7">
      <w:pPr>
        <w:pStyle w:val="Tre0"/>
        <w:jc w:val="both"/>
        <w:rPr>
          <w:color w:val="auto"/>
        </w:rPr>
      </w:pPr>
      <w:r w:rsidRPr="00291129">
        <w:rPr>
          <w:color w:val="auto"/>
        </w:rPr>
        <w:t xml:space="preserve">Projekt uchwały, przed skierowaniem do konsultacji i opiniowania, zawierał zapis dopuszczający stosowanie paliwa stałego jedynie w </w:t>
      </w:r>
      <w:r w:rsidR="00291129">
        <w:rPr>
          <w:color w:val="auto"/>
        </w:rPr>
        <w:t>przypadku</w:t>
      </w:r>
      <w:r w:rsidRPr="00291129">
        <w:rPr>
          <w:color w:val="auto"/>
        </w:rPr>
        <w:t xml:space="preserve"> braku technicznych lub ekonomicznych możliwości podłączenia obiektu budowlanego do sieci ciepłowniczej centralnej lub sieci gazowej. </w:t>
      </w:r>
      <w:r w:rsidR="00946985" w:rsidRPr="00946985">
        <w:rPr>
          <w:color w:val="auto"/>
        </w:rPr>
        <w:t>Na podstawie uwag, które wpłynęły w trakcie konsultacji i opiniowania została podjęta przez ówczesny Zarząd Województwa Śląskiego decyzja o wykreśleniu tego zapisu, o co również w swojej opinii wnioskował Prezydent Miasta Rybnika, argumentując, iż zapis ten powoduje wzrost kosztów ogrzewania budynku, a tym samym ograniczenie budżetu domowego. Ponadto w rzeczonej opinii, Prezydent Miasta Rybnika powołał się na zdanie mieszkańców, iż o podłączeniu nieruchomości do sieci ciepłowniczej i gazowej będą decydować przedsiębiorstwa, co nie zawsze z punktu widzenia mieszkańca będzie ekonomicznie uzasadnione.</w:t>
      </w:r>
    </w:p>
    <w:p w:rsidR="00946985" w:rsidRPr="00291129" w:rsidRDefault="00946985" w:rsidP="007000B7">
      <w:pPr>
        <w:pStyle w:val="Tre0"/>
        <w:jc w:val="both"/>
        <w:rPr>
          <w:color w:val="auto"/>
        </w:rPr>
      </w:pPr>
    </w:p>
    <w:p w:rsidR="00FA75EF" w:rsidRDefault="00FA75EF" w:rsidP="00FA75EF">
      <w:pPr>
        <w:pStyle w:val="Tre0"/>
        <w:jc w:val="both"/>
        <w:rPr>
          <w:color w:val="auto"/>
        </w:rPr>
      </w:pPr>
      <w:r w:rsidRPr="00291129">
        <w:rPr>
          <w:color w:val="auto"/>
        </w:rPr>
        <w:t>Wszelkie zmiany dotychczasowej uchwały antysmogowej należy przeprowadzić z uwzględnieniem szczegółowej analizy prawnej, ekonomicznej i społecznej. Należy także przeprowadzić rozszerzone konsultacje z gminami województwa śląskiego, celem wypracowania satysfakcjonującego wszystkich kompromisu. Prace nad aktualnie obowiązującą uchwałą trwały blisko 4 lata i jak pokazuje praktyka już rok po jej uchwaleniu pojawiły się pierwsze pró</w:t>
      </w:r>
      <w:r w:rsidR="00475DAA" w:rsidRPr="00291129">
        <w:rPr>
          <w:color w:val="auto"/>
        </w:rPr>
        <w:t>by jej zmiany. Jeżeli zatem, po </w:t>
      </w:r>
      <w:r w:rsidRPr="00291129">
        <w:rPr>
          <w:color w:val="auto"/>
        </w:rPr>
        <w:t>przeprowadzeniu ww. analiz, miałaby nastąpić zmiana uchwały antysmogowej, należy przeprowadzić ją w taki sposób, aby nowa uchwała spełniała i gwarantowała zachowanie konstytucyjnej gwarancji pewności prawa.</w:t>
      </w:r>
    </w:p>
    <w:p w:rsidR="00831819" w:rsidRDefault="00831819" w:rsidP="00FA75EF">
      <w:pPr>
        <w:pStyle w:val="Tre0"/>
        <w:jc w:val="both"/>
        <w:rPr>
          <w:color w:val="auto"/>
        </w:rPr>
      </w:pPr>
    </w:p>
    <w:p w:rsidR="00831819" w:rsidRPr="007F02F1" w:rsidRDefault="00831819" w:rsidP="00831819">
      <w:pPr>
        <w:pStyle w:val="Tre0"/>
        <w:jc w:val="both"/>
        <w:rPr>
          <w:color w:val="auto"/>
        </w:rPr>
      </w:pPr>
      <w:r w:rsidRPr="007F02F1">
        <w:rPr>
          <w:color w:val="auto"/>
        </w:rPr>
        <w:t>Istotnym w sprawie jest również fakt, że w przyjętym uchwałą S</w:t>
      </w:r>
      <w:r w:rsidR="007F02F1" w:rsidRPr="007F02F1">
        <w:rPr>
          <w:color w:val="auto"/>
        </w:rPr>
        <w:t>ejmiku Województwa Śląskiego nr </w:t>
      </w:r>
      <w:r w:rsidRPr="007F02F1">
        <w:rPr>
          <w:color w:val="auto"/>
        </w:rPr>
        <w:t xml:space="preserve">V/47/5/2017 z 18 grudnia 2017 r. Programie ochrony powietrza dla terenu województwa śląskiego mającym na celu osiągnięcie poziomów dopuszczalnych substancji w powietrzu oraz pułapu stężenia ekspozycji, określono działania naprawcze zgodnie z przyjętym w uchwale antysmogowej harmonogramem wymiany starych pozaklasowych kotłów. W ten sposób określone wymagane stopnie redukcji PM10, PM2,5 oraz b(a)p, które gminy województwa śląskiego muszą osiągnąć finalnie do roku 2027, dają nadzieję na realną poprawę jakości powietrza. </w:t>
      </w:r>
    </w:p>
    <w:p w:rsidR="00831819" w:rsidRPr="007F02F1" w:rsidRDefault="00831819" w:rsidP="00831819">
      <w:pPr>
        <w:pStyle w:val="Tre0"/>
        <w:jc w:val="both"/>
        <w:rPr>
          <w:color w:val="auto"/>
        </w:rPr>
      </w:pPr>
    </w:p>
    <w:p w:rsidR="00831819" w:rsidRPr="007F02F1" w:rsidRDefault="00831819" w:rsidP="00831819">
      <w:pPr>
        <w:pStyle w:val="Tre0"/>
        <w:jc w:val="both"/>
        <w:rPr>
          <w:color w:val="auto"/>
        </w:rPr>
      </w:pPr>
      <w:r w:rsidRPr="007F02F1">
        <w:rPr>
          <w:color w:val="auto"/>
        </w:rPr>
        <w:t>Poprzedni Zarząd Województwa Śląskiego stał na stanowisku, że uchwalona uchwała antysmogowa przyjęła możliwie najbardziej optymalne rozwiązania, co zostało wyrażone w odpowiedzi na petycję nr RP-2018/007 z dnia 19 marca 2018 roku. Ze względu na fakt, iż wnoszący petycję nie przedstawił Zarządowi Województwa Śląskiego analiz ekonomicznych</w:t>
      </w:r>
      <w:r w:rsidR="0082573E" w:rsidRPr="007F02F1">
        <w:rPr>
          <w:color w:val="auto"/>
        </w:rPr>
        <w:t xml:space="preserve"> wprowadzenia ograniczeń lub zakazów w zakresie eksploatacji instalacji, w których następuje spalanie paliw wnioskowanych w</w:t>
      </w:r>
      <w:r w:rsidR="007F02F1" w:rsidRPr="007F02F1">
        <w:rPr>
          <w:color w:val="auto"/>
        </w:rPr>
        <w:t xml:space="preserve"> petycji, a </w:t>
      </w:r>
      <w:r w:rsidRPr="007F02F1">
        <w:rPr>
          <w:color w:val="auto"/>
        </w:rPr>
        <w:t>także nie wskazał źródeł finansowania proponowanych zmian, Zarząd Województwa Śląskiego obecnie nie może zaprogramować odpowiedniej wysokości środków na ten cel, w ramach prac nad nową perspektywą finansową Regionalnego Programu Operacyjnego Województwa Śląskiego. Obecnie trwają prace nad aktualizacją Strategii Rozwoju Wojewód</w:t>
      </w:r>
      <w:r w:rsidR="007F02F1" w:rsidRPr="007F02F1">
        <w:rPr>
          <w:color w:val="auto"/>
        </w:rPr>
        <w:t>ztwa Śląskiego, której jednym z </w:t>
      </w:r>
      <w:r w:rsidRPr="007F02F1">
        <w:rPr>
          <w:color w:val="auto"/>
        </w:rPr>
        <w:t>najważniejszych filarów jest ochrona środowiska. Strategia będzie wyznaczała ramy polityki Województwa Śląskiego, a tym samym stworzy możliwość do ubiegania się o większe środki finansowe m.in. na poprawę jakości powietrza, w ramach Regionalnego Programu Operacyjnego Województwa Śląskiego.</w:t>
      </w:r>
    </w:p>
    <w:p w:rsidR="0032581E" w:rsidRPr="00291129" w:rsidRDefault="0032581E" w:rsidP="007000B7">
      <w:pPr>
        <w:pStyle w:val="Tre0"/>
        <w:jc w:val="both"/>
        <w:rPr>
          <w:color w:val="auto"/>
        </w:rPr>
      </w:pPr>
    </w:p>
    <w:p w:rsidR="0083317E" w:rsidRPr="00291129" w:rsidRDefault="0076095B" w:rsidP="007000B7">
      <w:pPr>
        <w:pStyle w:val="Tre0"/>
        <w:jc w:val="both"/>
        <w:rPr>
          <w:color w:val="auto"/>
        </w:rPr>
      </w:pPr>
      <w:r w:rsidRPr="00291129">
        <w:rPr>
          <w:color w:val="auto"/>
        </w:rPr>
        <w:t xml:space="preserve">Zgodnie z art. 96 ust. 1 ustawy z dnia 27 kwietnia 2001 r. Prawo ochrony środowiska (tekst jednolity: Dz. U. z 2018 r. poz. 799 z późn. zm.; dalej: „ustawa Poś”) </w:t>
      </w:r>
      <w:r w:rsidR="006B30D7" w:rsidRPr="00291129">
        <w:rPr>
          <w:color w:val="auto"/>
        </w:rPr>
        <w:t>sejmik województwa może, w drodze uchwały, w celu zapobieżenia negatywnemu oddziaływaniu na zdrowie ludzi lub na środowisko, wprowadzić ograniczenia lub zakazy w zakresie eksploatacji instalacji, w k</w:t>
      </w:r>
      <w:r w:rsidR="000E0FFC" w:rsidRPr="00291129">
        <w:rPr>
          <w:color w:val="auto"/>
        </w:rPr>
        <w:t>tórych następuje spalanie paliw, tzw. uchwałę antysmogową.</w:t>
      </w:r>
    </w:p>
    <w:p w:rsidR="007000B7" w:rsidRPr="00291129" w:rsidRDefault="007000B7" w:rsidP="007000B7">
      <w:pPr>
        <w:pStyle w:val="Tre0"/>
        <w:jc w:val="both"/>
        <w:rPr>
          <w:color w:val="auto"/>
        </w:rPr>
      </w:pPr>
    </w:p>
    <w:p w:rsidR="00A14225" w:rsidRPr="00291129" w:rsidRDefault="000E0FFC" w:rsidP="00A14225">
      <w:pPr>
        <w:pStyle w:val="Tre0"/>
        <w:jc w:val="both"/>
        <w:rPr>
          <w:color w:val="auto"/>
        </w:rPr>
      </w:pPr>
      <w:r w:rsidRPr="00291129">
        <w:rPr>
          <w:color w:val="auto"/>
        </w:rPr>
        <w:t xml:space="preserve">W art. 96 ust. 6 ustawy Poś wskazano obligatoryjne elementy </w:t>
      </w:r>
      <w:r w:rsidR="00A14225" w:rsidRPr="00291129">
        <w:rPr>
          <w:color w:val="auto"/>
        </w:rPr>
        <w:t>uchwał</w:t>
      </w:r>
      <w:r w:rsidRPr="00291129">
        <w:rPr>
          <w:color w:val="auto"/>
        </w:rPr>
        <w:t>y</w:t>
      </w:r>
      <w:r w:rsidR="00A14225" w:rsidRPr="00291129">
        <w:rPr>
          <w:color w:val="auto"/>
        </w:rPr>
        <w:t>, o której mowa w</w:t>
      </w:r>
      <w:r w:rsidR="006372A6" w:rsidRPr="00291129">
        <w:rPr>
          <w:color w:val="auto"/>
        </w:rPr>
        <w:t xml:space="preserve"> art. 96</w:t>
      </w:r>
      <w:r w:rsidR="007000B7" w:rsidRPr="00291129">
        <w:rPr>
          <w:color w:val="auto"/>
        </w:rPr>
        <w:t xml:space="preserve"> ust. </w:t>
      </w:r>
      <w:r w:rsidR="00A14225" w:rsidRPr="00291129">
        <w:rPr>
          <w:color w:val="auto"/>
        </w:rPr>
        <w:t>1</w:t>
      </w:r>
      <w:r w:rsidR="006372A6" w:rsidRPr="00291129">
        <w:rPr>
          <w:color w:val="auto"/>
        </w:rPr>
        <w:t xml:space="preserve"> ustawy Poś</w:t>
      </w:r>
      <w:r w:rsidR="007000B7" w:rsidRPr="00291129">
        <w:rPr>
          <w:color w:val="auto"/>
        </w:rPr>
        <w:t xml:space="preserve">. </w:t>
      </w:r>
      <w:r w:rsidR="00CD0BA8" w:rsidRPr="00291129">
        <w:rPr>
          <w:color w:val="auto"/>
        </w:rPr>
        <w:t>Uchwała</w:t>
      </w:r>
      <w:r w:rsidR="007000B7" w:rsidRPr="00291129">
        <w:rPr>
          <w:color w:val="auto"/>
        </w:rPr>
        <w:t xml:space="preserve"> ta</w:t>
      </w:r>
      <w:r w:rsidR="00A14225" w:rsidRPr="00291129">
        <w:rPr>
          <w:color w:val="auto"/>
        </w:rPr>
        <w:t xml:space="preserve"> określa:</w:t>
      </w:r>
    </w:p>
    <w:p w:rsidR="00A14225" w:rsidRPr="00291129" w:rsidRDefault="00A14225" w:rsidP="006372A6">
      <w:pPr>
        <w:pStyle w:val="Tre0"/>
        <w:numPr>
          <w:ilvl w:val="0"/>
          <w:numId w:val="10"/>
        </w:numPr>
        <w:jc w:val="both"/>
        <w:rPr>
          <w:color w:val="auto"/>
        </w:rPr>
      </w:pPr>
      <w:r w:rsidRPr="00291129">
        <w:rPr>
          <w:color w:val="auto"/>
        </w:rPr>
        <w:t>granice obszaru, na którym wprowadza się ograniczenia lu</w:t>
      </w:r>
      <w:r w:rsidR="006372A6" w:rsidRPr="00291129">
        <w:rPr>
          <w:color w:val="auto"/>
        </w:rPr>
        <w:t>b zakazy, o których mowa w ust. </w:t>
      </w:r>
      <w:r w:rsidRPr="00291129">
        <w:rPr>
          <w:color w:val="auto"/>
        </w:rPr>
        <w:t>1;</w:t>
      </w:r>
    </w:p>
    <w:p w:rsidR="00A14225" w:rsidRPr="00291129" w:rsidRDefault="00A14225" w:rsidP="006372A6">
      <w:pPr>
        <w:pStyle w:val="Tre0"/>
        <w:numPr>
          <w:ilvl w:val="0"/>
          <w:numId w:val="10"/>
        </w:numPr>
        <w:jc w:val="both"/>
        <w:rPr>
          <w:color w:val="auto"/>
        </w:rPr>
      </w:pPr>
      <w:r w:rsidRPr="00291129">
        <w:rPr>
          <w:color w:val="auto"/>
        </w:rPr>
        <w:t>rodzaje podmiotów lub instalacji, dla których wprowadza</w:t>
      </w:r>
      <w:r w:rsidR="006372A6" w:rsidRPr="00291129">
        <w:rPr>
          <w:color w:val="auto"/>
        </w:rPr>
        <w:t xml:space="preserve"> się ograniczenia lub zakazy, o </w:t>
      </w:r>
      <w:r w:rsidRPr="00291129">
        <w:rPr>
          <w:color w:val="auto"/>
        </w:rPr>
        <w:t>których mowa w ust. 1;</w:t>
      </w:r>
    </w:p>
    <w:p w:rsidR="00A14225" w:rsidRPr="00291129" w:rsidRDefault="00A14225" w:rsidP="006372A6">
      <w:pPr>
        <w:pStyle w:val="Tre0"/>
        <w:numPr>
          <w:ilvl w:val="0"/>
          <w:numId w:val="10"/>
        </w:numPr>
        <w:jc w:val="both"/>
        <w:rPr>
          <w:color w:val="auto"/>
        </w:rPr>
      </w:pPr>
      <w:r w:rsidRPr="00291129">
        <w:rPr>
          <w:color w:val="auto"/>
        </w:rPr>
        <w:t>rodzaje lub jakość paliw dopuszczonych do stosowania lub których stosowanie jest zakazane na obszarze, o którym mowa w pkt 1, lub parametry techniczne lub rozwiązania techniczne lub parametry emisji instalacji, w których następuje spalanie paliw, dopuszczonych do stosowania na tym obszarze.</w:t>
      </w:r>
    </w:p>
    <w:p w:rsidR="007000B7" w:rsidRPr="00291129" w:rsidRDefault="007000B7" w:rsidP="006372A6">
      <w:pPr>
        <w:pStyle w:val="Tre0"/>
        <w:jc w:val="both"/>
        <w:rPr>
          <w:color w:val="auto"/>
        </w:rPr>
      </w:pPr>
    </w:p>
    <w:p w:rsidR="006372A6" w:rsidRPr="00291129" w:rsidRDefault="007000B7" w:rsidP="006372A6">
      <w:pPr>
        <w:pStyle w:val="Tre0"/>
        <w:jc w:val="both"/>
        <w:rPr>
          <w:color w:val="auto"/>
        </w:rPr>
      </w:pPr>
      <w:r w:rsidRPr="00291129">
        <w:rPr>
          <w:color w:val="auto"/>
        </w:rPr>
        <w:t>W art. 96 ust. 7 ustawy Poś wskazano fakultatywne elementy uchwał</w:t>
      </w:r>
      <w:r w:rsidR="00CD0BA8" w:rsidRPr="00291129">
        <w:rPr>
          <w:color w:val="auto"/>
        </w:rPr>
        <w:t>y, o której mowa w art. 96 ust. </w:t>
      </w:r>
      <w:r w:rsidRPr="00291129">
        <w:rPr>
          <w:color w:val="auto"/>
        </w:rPr>
        <w:t xml:space="preserve">1 ustawy Poś. Uchwała ta </w:t>
      </w:r>
      <w:r w:rsidR="00CD0BA8" w:rsidRPr="00291129">
        <w:rPr>
          <w:color w:val="auto"/>
        </w:rPr>
        <w:t>może także określać:</w:t>
      </w:r>
    </w:p>
    <w:p w:rsidR="00CD0BA8" w:rsidRPr="00291129" w:rsidRDefault="00CD0BA8" w:rsidP="00CD0BA8">
      <w:pPr>
        <w:pStyle w:val="Tre0"/>
        <w:numPr>
          <w:ilvl w:val="0"/>
          <w:numId w:val="12"/>
        </w:numPr>
        <w:jc w:val="both"/>
        <w:rPr>
          <w:color w:val="auto"/>
        </w:rPr>
      </w:pPr>
      <w:r w:rsidRPr="00291129">
        <w:rPr>
          <w:color w:val="auto"/>
        </w:rPr>
        <w:t>sposób lub cel wykorzystania paliw, który jest objęty ograniczeniami określonymi w uchwale;</w:t>
      </w:r>
    </w:p>
    <w:p w:rsidR="00CD0BA8" w:rsidRPr="00291129" w:rsidRDefault="00CD0BA8" w:rsidP="00CD0BA8">
      <w:pPr>
        <w:pStyle w:val="Tre0"/>
        <w:numPr>
          <w:ilvl w:val="0"/>
          <w:numId w:val="12"/>
        </w:numPr>
        <w:jc w:val="both"/>
        <w:rPr>
          <w:color w:val="auto"/>
        </w:rPr>
      </w:pPr>
      <w:r w:rsidRPr="00291129">
        <w:rPr>
          <w:color w:val="auto"/>
        </w:rPr>
        <w:t>okres obowiązywania ograniczeń lub zakazów w ciągu roku;</w:t>
      </w:r>
    </w:p>
    <w:p w:rsidR="00CD0BA8" w:rsidRPr="00291129" w:rsidRDefault="00CD0BA8" w:rsidP="00CD0BA8">
      <w:pPr>
        <w:pStyle w:val="Tre0"/>
        <w:numPr>
          <w:ilvl w:val="0"/>
          <w:numId w:val="12"/>
        </w:numPr>
        <w:jc w:val="both"/>
        <w:rPr>
          <w:color w:val="auto"/>
        </w:rPr>
      </w:pPr>
      <w:r w:rsidRPr="00291129">
        <w:rPr>
          <w:color w:val="auto"/>
        </w:rPr>
        <w:t>obowiązki podmiotów objętych uchwałą w zakresie niezbędnym do kontroli realizacji uchwały.</w:t>
      </w:r>
    </w:p>
    <w:p w:rsidR="00CD0BA8" w:rsidRPr="00291129" w:rsidRDefault="00CD0BA8" w:rsidP="00CD0BA8">
      <w:pPr>
        <w:pStyle w:val="Tre0"/>
        <w:jc w:val="both"/>
        <w:rPr>
          <w:color w:val="auto"/>
        </w:rPr>
      </w:pPr>
    </w:p>
    <w:p w:rsidR="0083317E" w:rsidRPr="00291129" w:rsidRDefault="00CD0BA8" w:rsidP="00B2139B">
      <w:pPr>
        <w:pStyle w:val="Tre0"/>
        <w:spacing w:after="120"/>
        <w:jc w:val="both"/>
        <w:rPr>
          <w:color w:val="auto"/>
        </w:rPr>
      </w:pPr>
      <w:r w:rsidRPr="00291129">
        <w:rPr>
          <w:color w:val="auto"/>
        </w:rPr>
        <w:t xml:space="preserve">Przytoczone wyżej zapisy ustawy Poś precyzują </w:t>
      </w:r>
      <w:r w:rsidR="00C55F27" w:rsidRPr="00291129">
        <w:rPr>
          <w:color w:val="auto"/>
        </w:rPr>
        <w:t xml:space="preserve">obligatoryjny i fakultatywny zakres uchwały antysmogowej. </w:t>
      </w:r>
      <w:r w:rsidR="00146532" w:rsidRPr="00291129">
        <w:rPr>
          <w:color w:val="auto"/>
        </w:rPr>
        <w:t xml:space="preserve">Postulat Rady Powiatu w Rybniku, dotyczący nałożenia na gminy obowiązku każdorazowego sprawdzenia możliwości zapewnienia dostępu do ogrzewania gazowego bądź też miejskiej lub gminnej sieci ciepłowniczej na terenach przeznaczanych w miejscowych planach zagospodarowania przestrzennego pod zabudowę mieszkaniową, wykracza poza delegację art. 96 ustawy Poś. </w:t>
      </w:r>
      <w:r w:rsidR="00B51263" w:rsidRPr="00291129">
        <w:rPr>
          <w:color w:val="auto"/>
        </w:rPr>
        <w:t>Ponadto w trakcie opiniowania projektu uchwały antysmogowej z wójtami, burmistrzami lub prezydentami miast i</w:t>
      </w:r>
      <w:r w:rsidR="00F47084">
        <w:rPr>
          <w:color w:val="auto"/>
        </w:rPr>
        <w:t xml:space="preserve"> </w:t>
      </w:r>
      <w:r w:rsidR="00B51263" w:rsidRPr="00291129">
        <w:rPr>
          <w:color w:val="auto"/>
        </w:rPr>
        <w:t xml:space="preserve">starostami, przeprowadzonego na podstawie art. 96 ust. 3 ustawy </w:t>
      </w:r>
      <w:r w:rsidR="00B200F5" w:rsidRPr="00291129">
        <w:rPr>
          <w:color w:val="auto"/>
        </w:rPr>
        <w:t>Poś</w:t>
      </w:r>
      <w:r w:rsidR="008C4D9A" w:rsidRPr="00291129">
        <w:rPr>
          <w:color w:val="auto"/>
        </w:rPr>
        <w:t xml:space="preserve"> Starosta Powiatu Rybnickiego w piśmie z dnia 23 lutego 2017 r. pozytywnie zaopiniował projekt uchwały antysmogowej, nie wnosząc uwag do jej treści.</w:t>
      </w:r>
    </w:p>
    <w:p w:rsidR="006D0E5A" w:rsidRPr="00291129" w:rsidRDefault="001815EC" w:rsidP="00475DAA">
      <w:pPr>
        <w:pStyle w:val="Tre0"/>
        <w:spacing w:after="120"/>
        <w:jc w:val="both"/>
        <w:rPr>
          <w:color w:val="auto"/>
        </w:rPr>
      </w:pPr>
      <w:r w:rsidRPr="00291129">
        <w:rPr>
          <w:color w:val="auto"/>
        </w:rPr>
        <w:t xml:space="preserve">Mając na uwadze powyższe, Zarząd Województwa Śląskiego na chwilę obecną, bez przeprowadzenia szczegółowej analizy prawnej, ekonomicznej i społecznej, nie przewiduje możliwości realizacji postulatu dotyczącego </w:t>
      </w:r>
      <w:r w:rsidR="008443BF" w:rsidRPr="00291129">
        <w:rPr>
          <w:color w:val="auto"/>
        </w:rPr>
        <w:t xml:space="preserve">ustalenia obowiązku </w:t>
      </w:r>
      <w:r w:rsidR="00087FBA" w:rsidRPr="00291129">
        <w:rPr>
          <w:color w:val="auto"/>
        </w:rPr>
        <w:t xml:space="preserve">w zakresie montażu urządzeń grzewczych, innych niż węglowe w nowopowstających obiektach. </w:t>
      </w:r>
      <w:r w:rsidR="007F02F1" w:rsidRPr="007F02F1">
        <w:rPr>
          <w:color w:val="auto"/>
        </w:rPr>
        <w:t>Należy zauważyć, że szereg działań zmierzających do poprawy jakości powietrza mogą podejmować gminy bez potrzeby zmiany w tym zakresie obowiązującego prawa miejscowego.</w:t>
      </w:r>
      <w:r w:rsidR="007F02F1">
        <w:rPr>
          <w:color w:val="auto"/>
        </w:rPr>
        <w:t xml:space="preserve"> </w:t>
      </w:r>
      <w:r w:rsidR="008443BF" w:rsidRPr="00291129">
        <w:rPr>
          <w:color w:val="auto"/>
        </w:rPr>
        <w:t xml:space="preserve">Ponadto </w:t>
      </w:r>
      <w:r w:rsidR="008C4D9A" w:rsidRPr="00291129">
        <w:rPr>
          <w:color w:val="auto"/>
        </w:rPr>
        <w:t xml:space="preserve">w oparciu o bieżący stan prawny, </w:t>
      </w:r>
      <w:r w:rsidR="00CF209A">
        <w:rPr>
          <w:color w:val="auto"/>
        </w:rPr>
        <w:t>nie jest możliwe</w:t>
      </w:r>
      <w:r w:rsidR="008C4D9A" w:rsidRPr="00291129">
        <w:rPr>
          <w:color w:val="auto"/>
        </w:rPr>
        <w:t xml:space="preserve"> wprowadzeni</w:t>
      </w:r>
      <w:r w:rsidR="00CF209A">
        <w:rPr>
          <w:color w:val="auto"/>
        </w:rPr>
        <w:t>e</w:t>
      </w:r>
      <w:r w:rsidR="008C4D9A" w:rsidRPr="00291129">
        <w:rPr>
          <w:color w:val="auto"/>
        </w:rPr>
        <w:t xml:space="preserve"> </w:t>
      </w:r>
      <w:r w:rsidR="00B200F5" w:rsidRPr="00291129">
        <w:rPr>
          <w:color w:val="auto"/>
        </w:rPr>
        <w:t>do treści uchwały antysmogowej</w:t>
      </w:r>
      <w:r w:rsidR="00291129" w:rsidRPr="00291129">
        <w:rPr>
          <w:color w:val="auto"/>
        </w:rPr>
        <w:t xml:space="preserve"> obowiązku w zakresie każdorazowego sprawdzenia możliwości zapewnienia dostępu do sieci ciepłowniczej </w:t>
      </w:r>
      <w:r w:rsidR="00F47084">
        <w:rPr>
          <w:color w:val="auto"/>
        </w:rPr>
        <w:t xml:space="preserve">i gazowniczej </w:t>
      </w:r>
      <w:r w:rsidR="00291129" w:rsidRPr="00291129">
        <w:rPr>
          <w:color w:val="auto"/>
        </w:rPr>
        <w:t>na terenach przeznaczanych pod zabudowę mieszkaniową.</w:t>
      </w:r>
    </w:p>
    <w:sectPr w:rsidR="006D0E5A" w:rsidRPr="00291129" w:rsidSect="005E5297">
      <w:footerReference w:type="default" r:id="rId9"/>
      <w:type w:val="continuous"/>
      <w:pgSz w:w="11906" w:h="16838" w:code="9"/>
      <w:pgMar w:top="992" w:right="1276" w:bottom="936" w:left="1276" w:header="936" w:footer="93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73B" w:rsidRDefault="0075073B" w:rsidP="00AB4A4A">
      <w:r>
        <w:separator/>
      </w:r>
    </w:p>
  </w:endnote>
  <w:endnote w:type="continuationSeparator" w:id="0">
    <w:p w:rsidR="0075073B" w:rsidRDefault="0075073B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73B" w:rsidRDefault="0075073B" w:rsidP="00AB4A4A">
      <w:r>
        <w:separator/>
      </w:r>
    </w:p>
  </w:footnote>
  <w:footnote w:type="continuationSeparator" w:id="0">
    <w:p w:rsidR="0075073B" w:rsidRDefault="0075073B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31D2A"/>
    <w:multiLevelType w:val="hybridMultilevel"/>
    <w:tmpl w:val="63FA0E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D0717A"/>
    <w:multiLevelType w:val="hybridMultilevel"/>
    <w:tmpl w:val="66ECE0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5B4F07"/>
    <w:multiLevelType w:val="hybridMultilevel"/>
    <w:tmpl w:val="05420B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2339E8"/>
    <w:multiLevelType w:val="hybridMultilevel"/>
    <w:tmpl w:val="7E4A644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EE3696"/>
    <w:multiLevelType w:val="hybridMultilevel"/>
    <w:tmpl w:val="B594914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0814A2"/>
    <w:multiLevelType w:val="hybridMultilevel"/>
    <w:tmpl w:val="A92CA2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07A3E6D"/>
    <w:multiLevelType w:val="hybridMultilevel"/>
    <w:tmpl w:val="1E82B02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00E10C5"/>
    <w:multiLevelType w:val="hybridMultilevel"/>
    <w:tmpl w:val="06E4B47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10A590B"/>
    <w:multiLevelType w:val="hybridMultilevel"/>
    <w:tmpl w:val="B6F2F5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0"/>
  </w:num>
  <w:num w:numId="3">
    <w:abstractNumId w:val="9"/>
  </w:num>
  <w:num w:numId="4">
    <w:abstractNumId w:val="2"/>
  </w:num>
  <w:num w:numId="5">
    <w:abstractNumId w:val="12"/>
  </w:num>
  <w:num w:numId="6">
    <w:abstractNumId w:val="11"/>
  </w:num>
  <w:num w:numId="7">
    <w:abstractNumId w:val="6"/>
  </w:num>
  <w:num w:numId="8">
    <w:abstractNumId w:val="0"/>
  </w:num>
  <w:num w:numId="9">
    <w:abstractNumId w:val="5"/>
  </w:num>
  <w:num w:numId="10">
    <w:abstractNumId w:val="3"/>
  </w:num>
  <w:num w:numId="11">
    <w:abstractNumId w:val="7"/>
  </w:num>
  <w:num w:numId="12">
    <w:abstractNumId w:val="4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30AD1"/>
    <w:rsid w:val="00033271"/>
    <w:rsid w:val="0005412E"/>
    <w:rsid w:val="000575AF"/>
    <w:rsid w:val="000676B4"/>
    <w:rsid w:val="00083802"/>
    <w:rsid w:val="00084FB5"/>
    <w:rsid w:val="00087FBA"/>
    <w:rsid w:val="000A0CD5"/>
    <w:rsid w:val="000A6DD0"/>
    <w:rsid w:val="000B4740"/>
    <w:rsid w:val="000C19FB"/>
    <w:rsid w:val="000E0FFC"/>
    <w:rsid w:val="000E77B6"/>
    <w:rsid w:val="000F2EA9"/>
    <w:rsid w:val="000F6D45"/>
    <w:rsid w:val="00104C26"/>
    <w:rsid w:val="00116D68"/>
    <w:rsid w:val="0013636D"/>
    <w:rsid w:val="00146532"/>
    <w:rsid w:val="00147704"/>
    <w:rsid w:val="00160961"/>
    <w:rsid w:val="0017624C"/>
    <w:rsid w:val="0017763D"/>
    <w:rsid w:val="00180089"/>
    <w:rsid w:val="00180C62"/>
    <w:rsid w:val="001815EC"/>
    <w:rsid w:val="00184D97"/>
    <w:rsid w:val="00190DFB"/>
    <w:rsid w:val="0019794F"/>
    <w:rsid w:val="00197E93"/>
    <w:rsid w:val="001A59C1"/>
    <w:rsid w:val="001B0EEF"/>
    <w:rsid w:val="001B1656"/>
    <w:rsid w:val="001B42D0"/>
    <w:rsid w:val="001C4AA2"/>
    <w:rsid w:val="001D2231"/>
    <w:rsid w:val="001D5529"/>
    <w:rsid w:val="001E0724"/>
    <w:rsid w:val="001E6FE6"/>
    <w:rsid w:val="001F1572"/>
    <w:rsid w:val="001F19FE"/>
    <w:rsid w:val="001F40E6"/>
    <w:rsid w:val="001F5638"/>
    <w:rsid w:val="0020428F"/>
    <w:rsid w:val="00220046"/>
    <w:rsid w:val="002369DC"/>
    <w:rsid w:val="0024013A"/>
    <w:rsid w:val="00240EDE"/>
    <w:rsid w:val="002422DC"/>
    <w:rsid w:val="0024632C"/>
    <w:rsid w:val="00263816"/>
    <w:rsid w:val="00266608"/>
    <w:rsid w:val="00282C05"/>
    <w:rsid w:val="00286B41"/>
    <w:rsid w:val="00291129"/>
    <w:rsid w:val="002A0A7E"/>
    <w:rsid w:val="002A711A"/>
    <w:rsid w:val="002B7EA7"/>
    <w:rsid w:val="002C6693"/>
    <w:rsid w:val="002D22B2"/>
    <w:rsid w:val="002D26C5"/>
    <w:rsid w:val="002D6EF7"/>
    <w:rsid w:val="002D7D48"/>
    <w:rsid w:val="002E4810"/>
    <w:rsid w:val="002F7AF4"/>
    <w:rsid w:val="003039A5"/>
    <w:rsid w:val="00310921"/>
    <w:rsid w:val="00310EED"/>
    <w:rsid w:val="00315278"/>
    <w:rsid w:val="0031614F"/>
    <w:rsid w:val="00317313"/>
    <w:rsid w:val="00324552"/>
    <w:rsid w:val="0032581E"/>
    <w:rsid w:val="00325C24"/>
    <w:rsid w:val="003378E9"/>
    <w:rsid w:val="00351F03"/>
    <w:rsid w:val="003813EE"/>
    <w:rsid w:val="00390108"/>
    <w:rsid w:val="00393FB8"/>
    <w:rsid w:val="00397C72"/>
    <w:rsid w:val="003C1565"/>
    <w:rsid w:val="003C6118"/>
    <w:rsid w:val="003D7D92"/>
    <w:rsid w:val="003E582B"/>
    <w:rsid w:val="003E5C79"/>
    <w:rsid w:val="003E64C0"/>
    <w:rsid w:val="0040055C"/>
    <w:rsid w:val="00412172"/>
    <w:rsid w:val="00416B64"/>
    <w:rsid w:val="0044142D"/>
    <w:rsid w:val="0044701E"/>
    <w:rsid w:val="00457AAC"/>
    <w:rsid w:val="00466887"/>
    <w:rsid w:val="00470595"/>
    <w:rsid w:val="00473297"/>
    <w:rsid w:val="00475DAA"/>
    <w:rsid w:val="00480769"/>
    <w:rsid w:val="00481695"/>
    <w:rsid w:val="00485F40"/>
    <w:rsid w:val="004A1F4D"/>
    <w:rsid w:val="004A6978"/>
    <w:rsid w:val="004B1FFF"/>
    <w:rsid w:val="004B21A9"/>
    <w:rsid w:val="004B3D78"/>
    <w:rsid w:val="004B5F03"/>
    <w:rsid w:val="004C682C"/>
    <w:rsid w:val="004D4E75"/>
    <w:rsid w:val="004E0604"/>
    <w:rsid w:val="004E7A2C"/>
    <w:rsid w:val="004F5754"/>
    <w:rsid w:val="0051520A"/>
    <w:rsid w:val="005179A7"/>
    <w:rsid w:val="005223DD"/>
    <w:rsid w:val="00541D56"/>
    <w:rsid w:val="00550F41"/>
    <w:rsid w:val="00570460"/>
    <w:rsid w:val="005872CB"/>
    <w:rsid w:val="005C3CCB"/>
    <w:rsid w:val="005C4A93"/>
    <w:rsid w:val="005D3122"/>
    <w:rsid w:val="005D5D22"/>
    <w:rsid w:val="005E5297"/>
    <w:rsid w:val="005E7A23"/>
    <w:rsid w:val="005F1C87"/>
    <w:rsid w:val="005F2DB1"/>
    <w:rsid w:val="00604101"/>
    <w:rsid w:val="006112DA"/>
    <w:rsid w:val="006372A6"/>
    <w:rsid w:val="00641449"/>
    <w:rsid w:val="00641566"/>
    <w:rsid w:val="00645FEF"/>
    <w:rsid w:val="006476FE"/>
    <w:rsid w:val="00651A52"/>
    <w:rsid w:val="00655856"/>
    <w:rsid w:val="00665345"/>
    <w:rsid w:val="00670C97"/>
    <w:rsid w:val="00672D36"/>
    <w:rsid w:val="006917EA"/>
    <w:rsid w:val="00694050"/>
    <w:rsid w:val="006A1DDB"/>
    <w:rsid w:val="006B30D7"/>
    <w:rsid w:val="006B4688"/>
    <w:rsid w:val="006C3000"/>
    <w:rsid w:val="006D0585"/>
    <w:rsid w:val="006D0E5A"/>
    <w:rsid w:val="006E1FA3"/>
    <w:rsid w:val="006E25F1"/>
    <w:rsid w:val="006E6246"/>
    <w:rsid w:val="006F6030"/>
    <w:rsid w:val="007000B7"/>
    <w:rsid w:val="007079D0"/>
    <w:rsid w:val="0071318A"/>
    <w:rsid w:val="007139C8"/>
    <w:rsid w:val="00727E91"/>
    <w:rsid w:val="00746421"/>
    <w:rsid w:val="00746624"/>
    <w:rsid w:val="0075073B"/>
    <w:rsid w:val="0076095B"/>
    <w:rsid w:val="00761FCB"/>
    <w:rsid w:val="007625B3"/>
    <w:rsid w:val="00763975"/>
    <w:rsid w:val="007665BB"/>
    <w:rsid w:val="0077382A"/>
    <w:rsid w:val="00774A55"/>
    <w:rsid w:val="0079165A"/>
    <w:rsid w:val="00795194"/>
    <w:rsid w:val="007977FC"/>
    <w:rsid w:val="007A6838"/>
    <w:rsid w:val="007B3AC5"/>
    <w:rsid w:val="007C3F9B"/>
    <w:rsid w:val="007D3E6D"/>
    <w:rsid w:val="007D4386"/>
    <w:rsid w:val="007E162A"/>
    <w:rsid w:val="007E5643"/>
    <w:rsid w:val="007E7AF2"/>
    <w:rsid w:val="007F02F1"/>
    <w:rsid w:val="007F065D"/>
    <w:rsid w:val="007F0F31"/>
    <w:rsid w:val="007F513A"/>
    <w:rsid w:val="00801EA5"/>
    <w:rsid w:val="00803D27"/>
    <w:rsid w:val="00806226"/>
    <w:rsid w:val="00810EB7"/>
    <w:rsid w:val="00811248"/>
    <w:rsid w:val="00814C20"/>
    <w:rsid w:val="008177A4"/>
    <w:rsid w:val="0082573E"/>
    <w:rsid w:val="008257F5"/>
    <w:rsid w:val="00830C40"/>
    <w:rsid w:val="00831819"/>
    <w:rsid w:val="0083317E"/>
    <w:rsid w:val="0084242E"/>
    <w:rsid w:val="00843F1C"/>
    <w:rsid w:val="008443BF"/>
    <w:rsid w:val="008523DF"/>
    <w:rsid w:val="008574EB"/>
    <w:rsid w:val="00864F19"/>
    <w:rsid w:val="00867045"/>
    <w:rsid w:val="008677EB"/>
    <w:rsid w:val="00881439"/>
    <w:rsid w:val="00883DE2"/>
    <w:rsid w:val="0088682B"/>
    <w:rsid w:val="00892B14"/>
    <w:rsid w:val="008C1ABC"/>
    <w:rsid w:val="008C4461"/>
    <w:rsid w:val="008C4D9A"/>
    <w:rsid w:val="008D14FE"/>
    <w:rsid w:val="008D6979"/>
    <w:rsid w:val="008F3A1B"/>
    <w:rsid w:val="009043B0"/>
    <w:rsid w:val="00906273"/>
    <w:rsid w:val="0091363F"/>
    <w:rsid w:val="009142D6"/>
    <w:rsid w:val="00917962"/>
    <w:rsid w:val="0092243D"/>
    <w:rsid w:val="009465B8"/>
    <w:rsid w:val="00946985"/>
    <w:rsid w:val="0095386C"/>
    <w:rsid w:val="00954FC8"/>
    <w:rsid w:val="00964842"/>
    <w:rsid w:val="00982ADF"/>
    <w:rsid w:val="009A1138"/>
    <w:rsid w:val="009B7E49"/>
    <w:rsid w:val="009C0CF9"/>
    <w:rsid w:val="009D1113"/>
    <w:rsid w:val="009D566A"/>
    <w:rsid w:val="009E2AAC"/>
    <w:rsid w:val="009F0A83"/>
    <w:rsid w:val="009F1C7B"/>
    <w:rsid w:val="009F24E7"/>
    <w:rsid w:val="00A01F08"/>
    <w:rsid w:val="00A03081"/>
    <w:rsid w:val="00A14225"/>
    <w:rsid w:val="00A14375"/>
    <w:rsid w:val="00A416B5"/>
    <w:rsid w:val="00A454CC"/>
    <w:rsid w:val="00A56B85"/>
    <w:rsid w:val="00A617DB"/>
    <w:rsid w:val="00A64717"/>
    <w:rsid w:val="00A659C7"/>
    <w:rsid w:val="00A74DD0"/>
    <w:rsid w:val="00A82E72"/>
    <w:rsid w:val="00A84CA6"/>
    <w:rsid w:val="00A9282A"/>
    <w:rsid w:val="00AA0D0E"/>
    <w:rsid w:val="00AA135E"/>
    <w:rsid w:val="00AA2599"/>
    <w:rsid w:val="00AB4A4A"/>
    <w:rsid w:val="00AE5E28"/>
    <w:rsid w:val="00AE6B94"/>
    <w:rsid w:val="00AF0361"/>
    <w:rsid w:val="00AF39F9"/>
    <w:rsid w:val="00AF6C86"/>
    <w:rsid w:val="00AF6D0E"/>
    <w:rsid w:val="00B10A69"/>
    <w:rsid w:val="00B200F5"/>
    <w:rsid w:val="00B2139B"/>
    <w:rsid w:val="00B32FD5"/>
    <w:rsid w:val="00B3477F"/>
    <w:rsid w:val="00B37FC8"/>
    <w:rsid w:val="00B415BE"/>
    <w:rsid w:val="00B4557C"/>
    <w:rsid w:val="00B457AF"/>
    <w:rsid w:val="00B467A5"/>
    <w:rsid w:val="00B507AC"/>
    <w:rsid w:val="00B51263"/>
    <w:rsid w:val="00B633D8"/>
    <w:rsid w:val="00B70726"/>
    <w:rsid w:val="00B70C97"/>
    <w:rsid w:val="00B71392"/>
    <w:rsid w:val="00B749B8"/>
    <w:rsid w:val="00BA3150"/>
    <w:rsid w:val="00BA4CB7"/>
    <w:rsid w:val="00BA5AC0"/>
    <w:rsid w:val="00BA5FB2"/>
    <w:rsid w:val="00BC3645"/>
    <w:rsid w:val="00BD0D20"/>
    <w:rsid w:val="00BD6A45"/>
    <w:rsid w:val="00BE2BBC"/>
    <w:rsid w:val="00BE607A"/>
    <w:rsid w:val="00BF725F"/>
    <w:rsid w:val="00BF7C94"/>
    <w:rsid w:val="00C17950"/>
    <w:rsid w:val="00C205FA"/>
    <w:rsid w:val="00C24B07"/>
    <w:rsid w:val="00C4688A"/>
    <w:rsid w:val="00C55F27"/>
    <w:rsid w:val="00C62A78"/>
    <w:rsid w:val="00C6312F"/>
    <w:rsid w:val="00C65136"/>
    <w:rsid w:val="00C7377B"/>
    <w:rsid w:val="00C800E7"/>
    <w:rsid w:val="00C87348"/>
    <w:rsid w:val="00C912F1"/>
    <w:rsid w:val="00C92164"/>
    <w:rsid w:val="00C92B73"/>
    <w:rsid w:val="00C934BA"/>
    <w:rsid w:val="00CA0FFF"/>
    <w:rsid w:val="00CA1D7F"/>
    <w:rsid w:val="00CA7D31"/>
    <w:rsid w:val="00CB67C5"/>
    <w:rsid w:val="00CC5ECB"/>
    <w:rsid w:val="00CC753D"/>
    <w:rsid w:val="00CD0BA8"/>
    <w:rsid w:val="00CE6808"/>
    <w:rsid w:val="00CF1866"/>
    <w:rsid w:val="00CF209A"/>
    <w:rsid w:val="00CF522C"/>
    <w:rsid w:val="00D01678"/>
    <w:rsid w:val="00D0750F"/>
    <w:rsid w:val="00D1236C"/>
    <w:rsid w:val="00D16739"/>
    <w:rsid w:val="00D253D0"/>
    <w:rsid w:val="00D446F2"/>
    <w:rsid w:val="00D70CB3"/>
    <w:rsid w:val="00D76662"/>
    <w:rsid w:val="00D860E3"/>
    <w:rsid w:val="00D86747"/>
    <w:rsid w:val="00D9540E"/>
    <w:rsid w:val="00DA3A9B"/>
    <w:rsid w:val="00DA5ADD"/>
    <w:rsid w:val="00DA658F"/>
    <w:rsid w:val="00DB74ED"/>
    <w:rsid w:val="00DC0A74"/>
    <w:rsid w:val="00DC7E0A"/>
    <w:rsid w:val="00DE095D"/>
    <w:rsid w:val="00DE7850"/>
    <w:rsid w:val="00E11250"/>
    <w:rsid w:val="00E224FE"/>
    <w:rsid w:val="00E257DF"/>
    <w:rsid w:val="00E37FCD"/>
    <w:rsid w:val="00E41013"/>
    <w:rsid w:val="00E53A8B"/>
    <w:rsid w:val="00E555D9"/>
    <w:rsid w:val="00E64BD7"/>
    <w:rsid w:val="00E73E3F"/>
    <w:rsid w:val="00E75CA5"/>
    <w:rsid w:val="00E8486A"/>
    <w:rsid w:val="00E87F58"/>
    <w:rsid w:val="00E91806"/>
    <w:rsid w:val="00EA0749"/>
    <w:rsid w:val="00EA5F63"/>
    <w:rsid w:val="00EA79D3"/>
    <w:rsid w:val="00EA7E5C"/>
    <w:rsid w:val="00ED0954"/>
    <w:rsid w:val="00ED1090"/>
    <w:rsid w:val="00ED5EAA"/>
    <w:rsid w:val="00ED6368"/>
    <w:rsid w:val="00EE77AB"/>
    <w:rsid w:val="00EF3D32"/>
    <w:rsid w:val="00F132EB"/>
    <w:rsid w:val="00F35842"/>
    <w:rsid w:val="00F45D9D"/>
    <w:rsid w:val="00F47084"/>
    <w:rsid w:val="00F57C35"/>
    <w:rsid w:val="00F60E4F"/>
    <w:rsid w:val="00F63E33"/>
    <w:rsid w:val="00F73D0D"/>
    <w:rsid w:val="00F83FD3"/>
    <w:rsid w:val="00F91D98"/>
    <w:rsid w:val="00F939D8"/>
    <w:rsid w:val="00F95E53"/>
    <w:rsid w:val="00F97D9C"/>
    <w:rsid w:val="00FA3120"/>
    <w:rsid w:val="00FA6EFF"/>
    <w:rsid w:val="00FA75EF"/>
    <w:rsid w:val="00FB3A61"/>
    <w:rsid w:val="00FC41E0"/>
    <w:rsid w:val="00FC63DF"/>
    <w:rsid w:val="00FC6A14"/>
    <w:rsid w:val="00FE336D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9D566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9D566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D566A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9D566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D566A"/>
    <w:rPr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Body Text" w:uiPriority="0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locked/>
    <w:rsid w:val="009D566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locked/>
    <w:rsid w:val="009D566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D566A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locked/>
    <w:rsid w:val="009D566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D566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090BBC-45D9-40A5-A933-88947FECB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428</TotalTime>
  <Pages>4</Pages>
  <Words>1620</Words>
  <Characters>9720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Olma Damian</cp:lastModifiedBy>
  <cp:revision>41</cp:revision>
  <cp:lastPrinted>2019-05-31T10:32:00Z</cp:lastPrinted>
  <dcterms:created xsi:type="dcterms:W3CDTF">2018-02-13T07:06:00Z</dcterms:created>
  <dcterms:modified xsi:type="dcterms:W3CDTF">2019-06-19T11:57:00Z</dcterms:modified>
</cp:coreProperties>
</file>