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:rsidR="00651918" w:rsidRDefault="00651918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:rsidR="008818A8" w:rsidRPr="008A4364" w:rsidRDefault="00651918" w:rsidP="00651918">
      <w:pPr>
        <w:pStyle w:val="Tytu"/>
        <w:spacing w:before="240" w:line="268" w:lineRule="exact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Załącznik do Uchwały</w:t>
      </w:r>
      <w:r w:rsidRPr="00651918">
        <w:rPr>
          <w:rFonts w:ascii="Arial" w:hAnsi="Arial" w:cs="Arial"/>
          <w:b w:val="0"/>
          <w:sz w:val="20"/>
          <w:szCs w:val="20"/>
        </w:rPr>
        <w:t xml:space="preserve"> nr 1384/51/VI/2019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651918">
        <w:rPr>
          <w:rFonts w:ascii="Arial" w:hAnsi="Arial" w:cs="Arial"/>
          <w:b w:val="0"/>
          <w:sz w:val="20"/>
          <w:szCs w:val="20"/>
        </w:rPr>
        <w:t>Zarządu Województwa Śląskiego</w:t>
      </w:r>
      <w:r>
        <w:rPr>
          <w:rFonts w:ascii="Arial" w:hAnsi="Arial" w:cs="Arial"/>
          <w:b w:val="0"/>
          <w:sz w:val="20"/>
          <w:szCs w:val="20"/>
        </w:rPr>
        <w:t xml:space="preserve"> z 26 czerwca </w:t>
      </w:r>
      <w:r w:rsidRPr="00651918">
        <w:rPr>
          <w:rFonts w:ascii="Arial" w:hAnsi="Arial" w:cs="Arial"/>
          <w:b w:val="0"/>
          <w:sz w:val="20"/>
          <w:szCs w:val="20"/>
        </w:rPr>
        <w:t>2019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818A8" w:rsidRPr="00B0520B" w:rsidTr="00925579">
        <w:trPr>
          <w:trHeight w:val="220"/>
        </w:trPr>
        <w:tc>
          <w:tcPr>
            <w:tcW w:w="9288" w:type="dxa"/>
            <w:shd w:val="clear" w:color="auto" w:fill="99C2E0"/>
          </w:tcPr>
          <w:p w:rsidR="008818A8" w:rsidRPr="004847C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4847C3">
              <w:rPr>
                <w:rFonts w:cs="Arial"/>
                <w:b/>
              </w:rPr>
              <w:t>Nazwa konkursu</w:t>
            </w:r>
            <w:r w:rsidR="00C64BCD">
              <w:rPr>
                <w:rFonts w:cs="Arial"/>
                <w:b/>
              </w:rPr>
              <w:t xml:space="preserve"> – rodzaj zadania</w:t>
            </w:r>
          </w:p>
        </w:tc>
      </w:tr>
      <w:tr w:rsidR="008818A8" w:rsidRPr="00B0520B" w:rsidTr="00925579">
        <w:trPr>
          <w:trHeight w:val="485"/>
        </w:trPr>
        <w:tc>
          <w:tcPr>
            <w:tcW w:w="9288" w:type="dxa"/>
          </w:tcPr>
          <w:p w:rsidR="008818A8" w:rsidRPr="00B0520B" w:rsidRDefault="00260782" w:rsidP="00B468DB">
            <w:pPr>
              <w:spacing w:line="268" w:lineRule="exact"/>
              <w:rPr>
                <w:rFonts w:cs="Arial"/>
              </w:rPr>
            </w:pPr>
            <w:r w:rsidRPr="00260782">
              <w:rPr>
                <w:rFonts w:cs="Arial"/>
              </w:rPr>
              <w:t>Otwarty konkurs ofert na zadania publiczne Województwa Śląskiego w dziedzinie wzmacniania współpracy sieciowe</w:t>
            </w:r>
            <w:r>
              <w:rPr>
                <w:rFonts w:cs="Arial"/>
              </w:rPr>
              <w:t xml:space="preserve">j na Szlaku Zabytków Techniki </w:t>
            </w:r>
            <w:r w:rsidR="00C64BCD">
              <w:rPr>
                <w:rFonts w:cs="Arial"/>
              </w:rPr>
              <w:t>w 2019</w:t>
            </w:r>
            <w:r w:rsidR="00B0520B" w:rsidRPr="00453AD7">
              <w:rPr>
                <w:rFonts w:cs="Arial"/>
              </w:rPr>
              <w:t xml:space="preserve"> r.</w:t>
            </w:r>
          </w:p>
        </w:tc>
      </w:tr>
      <w:tr w:rsidR="008818A8" w:rsidRPr="00B0520B" w:rsidTr="00925579">
        <w:trPr>
          <w:trHeight w:val="189"/>
        </w:trPr>
        <w:tc>
          <w:tcPr>
            <w:tcW w:w="9288" w:type="dxa"/>
            <w:shd w:val="clear" w:color="auto" w:fill="99C2E0"/>
          </w:tcPr>
          <w:p w:rsidR="008818A8" w:rsidRPr="004847C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4847C3">
              <w:rPr>
                <w:rFonts w:cs="Arial"/>
                <w:b/>
              </w:rPr>
              <w:t>Cel konkursu</w:t>
            </w:r>
          </w:p>
        </w:tc>
      </w:tr>
      <w:tr w:rsidR="008818A8" w:rsidRPr="00B0520B" w:rsidTr="00925579">
        <w:trPr>
          <w:trHeight w:val="781"/>
        </w:trPr>
        <w:tc>
          <w:tcPr>
            <w:tcW w:w="9288" w:type="dxa"/>
          </w:tcPr>
          <w:p w:rsidR="00413CCF" w:rsidRPr="00413CCF" w:rsidRDefault="00260782" w:rsidP="00B468DB">
            <w:pPr>
              <w:spacing w:line="268" w:lineRule="exact"/>
              <w:rPr>
                <w:rFonts w:cs="Arial"/>
              </w:rPr>
            </w:pPr>
            <w:r w:rsidRPr="00260782">
              <w:rPr>
                <w:rFonts w:cs="Arial"/>
              </w:rPr>
              <w:t xml:space="preserve">Wsparcie działań, mających na celu wzmocnienie współpracy w ramach sieci Szlak Zabytków Techniki Województwa Śląskiego (SZT), </w:t>
            </w:r>
            <w:bookmarkStart w:id="0" w:name="_GoBack"/>
            <w:bookmarkEnd w:id="0"/>
            <w:r w:rsidR="0012647B" w:rsidRPr="00260782">
              <w:rPr>
                <w:rFonts w:cs="Arial"/>
              </w:rPr>
              <w:t>organizowanych, przez co</w:t>
            </w:r>
            <w:r w:rsidRPr="00260782">
              <w:rPr>
                <w:rFonts w:cs="Arial"/>
              </w:rPr>
              <w:t xml:space="preserve"> najmniej dwa obiekty należące do SZT.</w:t>
            </w:r>
            <w:r w:rsidR="00B370ED">
              <w:rPr>
                <w:rFonts w:cs="Arial"/>
              </w:rPr>
              <w:t xml:space="preserve"> </w:t>
            </w:r>
          </w:p>
        </w:tc>
      </w:tr>
      <w:tr w:rsidR="008818A8" w:rsidRPr="00B0520B" w:rsidTr="00925579">
        <w:trPr>
          <w:trHeight w:val="213"/>
        </w:trPr>
        <w:tc>
          <w:tcPr>
            <w:tcW w:w="9288" w:type="dxa"/>
            <w:shd w:val="clear" w:color="auto" w:fill="99C2E0"/>
          </w:tcPr>
          <w:p w:rsidR="008818A8" w:rsidRPr="004847C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4847C3">
              <w:rPr>
                <w:rFonts w:cs="Arial"/>
                <w:b/>
              </w:rPr>
              <w:t>Podmioty uprawnione</w:t>
            </w:r>
          </w:p>
        </w:tc>
      </w:tr>
      <w:tr w:rsidR="008818A8" w:rsidRPr="00B0520B" w:rsidTr="00925579">
        <w:trPr>
          <w:trHeight w:val="826"/>
        </w:trPr>
        <w:tc>
          <w:tcPr>
            <w:tcW w:w="9288" w:type="dxa"/>
          </w:tcPr>
          <w:p w:rsidR="008818A8" w:rsidRPr="00B0520B" w:rsidRDefault="00260782" w:rsidP="00C64BCD">
            <w:pPr>
              <w:spacing w:line="268" w:lineRule="exact"/>
              <w:rPr>
                <w:rFonts w:cs="Arial"/>
              </w:rPr>
            </w:pPr>
            <w:r w:rsidRPr="00260782">
              <w:rPr>
                <w:rFonts w:cs="Arial"/>
              </w:rPr>
              <w:t>Statutowo działające w obszarze kultury organizacje pozarządowe w rozumieniu ustawy z dnia 24 kwietnia 2003 r. o działalności pożytku publicznego i o wolontariacie i inne podmioty wymienione w art. 3 ust. 3 ww. ustawy.</w:t>
            </w:r>
          </w:p>
        </w:tc>
      </w:tr>
      <w:tr w:rsidR="008818A8" w:rsidRPr="00B0520B" w:rsidTr="00925579">
        <w:trPr>
          <w:trHeight w:val="274"/>
        </w:trPr>
        <w:tc>
          <w:tcPr>
            <w:tcW w:w="9288" w:type="dxa"/>
            <w:shd w:val="clear" w:color="auto" w:fill="99C2E0"/>
          </w:tcPr>
          <w:p w:rsidR="008818A8" w:rsidRPr="004847C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4847C3">
              <w:rPr>
                <w:rFonts w:cs="Arial"/>
                <w:b/>
              </w:rPr>
              <w:t>Terminy składania ofert i rozstrzygnięć</w:t>
            </w:r>
          </w:p>
        </w:tc>
      </w:tr>
      <w:tr w:rsidR="008818A8" w:rsidRPr="00B0520B" w:rsidTr="00983731">
        <w:trPr>
          <w:trHeight w:val="686"/>
        </w:trPr>
        <w:tc>
          <w:tcPr>
            <w:tcW w:w="9288" w:type="dxa"/>
          </w:tcPr>
          <w:p w:rsidR="00B0520B" w:rsidRPr="00B0520B" w:rsidRDefault="00DD4D2B" w:rsidP="00B468DB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do </w:t>
            </w:r>
            <w:r w:rsidR="00ED6A53">
              <w:rPr>
                <w:rFonts w:cs="Arial"/>
                <w:b/>
                <w:color w:val="000000"/>
              </w:rPr>
              <w:t xml:space="preserve">19 lipca </w:t>
            </w:r>
            <w:r w:rsidR="00413506">
              <w:rPr>
                <w:rFonts w:cs="Arial"/>
                <w:b/>
                <w:color w:val="000000"/>
              </w:rPr>
              <w:t>2019</w:t>
            </w:r>
            <w:r w:rsidR="00B0520B" w:rsidRPr="00453AD7">
              <w:rPr>
                <w:rFonts w:cs="Arial"/>
                <w:b/>
                <w:color w:val="000000"/>
              </w:rPr>
              <w:t xml:space="preserve"> </w:t>
            </w:r>
            <w:proofErr w:type="gramStart"/>
            <w:r w:rsidR="00B0520B" w:rsidRPr="00453AD7">
              <w:rPr>
                <w:rFonts w:cs="Arial"/>
                <w:b/>
                <w:color w:val="000000"/>
              </w:rPr>
              <w:t xml:space="preserve">r.  </w:t>
            </w:r>
            <w:r w:rsidR="00925579">
              <w:rPr>
                <w:rFonts w:cs="Arial"/>
                <w:color w:val="000000"/>
              </w:rPr>
              <w:t>– r</w:t>
            </w:r>
            <w:r w:rsidR="00CE17FF">
              <w:rPr>
                <w:rFonts w:cs="Arial"/>
                <w:color w:val="000000"/>
              </w:rPr>
              <w:t>ozstrzygnięcie</w:t>
            </w:r>
            <w:proofErr w:type="gramEnd"/>
            <w:r w:rsidR="00CE17FF">
              <w:rPr>
                <w:rFonts w:cs="Arial"/>
                <w:color w:val="000000"/>
              </w:rPr>
              <w:t xml:space="preserve"> nastąpi do</w:t>
            </w:r>
            <w:r w:rsidR="00B0520B" w:rsidRPr="00453AD7">
              <w:rPr>
                <w:rFonts w:cs="Arial"/>
                <w:color w:val="000000"/>
              </w:rPr>
              <w:t xml:space="preserve"> </w:t>
            </w:r>
            <w:r w:rsidR="00413506">
              <w:rPr>
                <w:rFonts w:cs="Arial"/>
                <w:color w:val="000000"/>
              </w:rPr>
              <w:t>30 sierpnia</w:t>
            </w:r>
            <w:r w:rsidR="007C5B37">
              <w:rPr>
                <w:rFonts w:cs="Arial"/>
                <w:color w:val="000000"/>
              </w:rPr>
              <w:t xml:space="preserve"> </w:t>
            </w:r>
            <w:r w:rsidR="00413506">
              <w:rPr>
                <w:rFonts w:cs="Arial"/>
                <w:color w:val="000000"/>
              </w:rPr>
              <w:t>2019</w:t>
            </w:r>
            <w:r w:rsidR="00B0520B" w:rsidRPr="00453AD7">
              <w:rPr>
                <w:rFonts w:cs="Arial"/>
                <w:color w:val="000000"/>
              </w:rPr>
              <w:t xml:space="preserve"> r.</w:t>
            </w:r>
          </w:p>
          <w:p w:rsidR="008818A8" w:rsidRPr="00925579" w:rsidRDefault="00B0520B" w:rsidP="00925579">
            <w:pPr>
              <w:rPr>
                <w:szCs w:val="24"/>
              </w:rPr>
            </w:pPr>
            <w:r w:rsidRPr="00453AD7">
              <w:rPr>
                <w:rFonts w:cs="Arial"/>
                <w:color w:val="000000"/>
              </w:rPr>
              <w:t xml:space="preserve">O zakwalifikowaniu oferty do konkursu </w:t>
            </w:r>
            <w:r w:rsidRPr="00925579">
              <w:rPr>
                <w:rFonts w:cs="Arial"/>
                <w:color w:val="000000"/>
              </w:rPr>
              <w:t>decyduje data wpływu oferty do Urzędu Marszałkowskiego</w:t>
            </w:r>
            <w:r w:rsidRPr="00453AD7">
              <w:rPr>
                <w:rFonts w:cs="Arial"/>
                <w:color w:val="000000"/>
              </w:rPr>
              <w:t xml:space="preserve"> potwierdzona właściwą pieczęcią. </w:t>
            </w:r>
            <w:r w:rsidR="00925579">
              <w:rPr>
                <w:rFonts w:cs="Arial"/>
              </w:rPr>
              <w:t>Należy wskazać konkurs, w </w:t>
            </w:r>
            <w:r w:rsidRPr="00453AD7">
              <w:rPr>
                <w:rFonts w:cs="Arial"/>
              </w:rPr>
              <w:t>którym oferta ma być rozpatrzona.</w:t>
            </w:r>
          </w:p>
        </w:tc>
      </w:tr>
      <w:tr w:rsidR="00260782" w:rsidRPr="00B0520B" w:rsidTr="00925579">
        <w:trPr>
          <w:trHeight w:val="31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t>Zadania przewidziane do dofinansowania</w:t>
            </w:r>
          </w:p>
        </w:tc>
      </w:tr>
      <w:tr w:rsidR="00260782" w:rsidRPr="00B0520B" w:rsidTr="00925579">
        <w:trPr>
          <w:trHeight w:val="183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7" w:rsidRPr="007C5B37" w:rsidRDefault="007C5B37" w:rsidP="007C5B37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 w:rsidRPr="007C5B37">
              <w:rPr>
                <w:rFonts w:cs="Arial"/>
                <w:color w:val="000000"/>
              </w:rPr>
              <w:t xml:space="preserve">Zadania wzmacniające </w:t>
            </w:r>
            <w:proofErr w:type="gramStart"/>
            <w:r w:rsidRPr="007C5B37">
              <w:rPr>
                <w:rFonts w:cs="Arial"/>
                <w:color w:val="000000"/>
              </w:rPr>
              <w:t>współpracę pomiędzy co</w:t>
            </w:r>
            <w:proofErr w:type="gramEnd"/>
            <w:r w:rsidRPr="007C5B37">
              <w:rPr>
                <w:rFonts w:cs="Arial"/>
                <w:color w:val="000000"/>
              </w:rPr>
              <w:t xml:space="preserve"> najmniej dwoma obiektami należącymi do Szlaku Zabytków Techniki: </w:t>
            </w:r>
          </w:p>
          <w:p w:rsidR="007C5B37" w:rsidRPr="007C5B37" w:rsidRDefault="007C5B37" w:rsidP="007C5B37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line="268" w:lineRule="exact"/>
              <w:ind w:left="284" w:hanging="284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>projekty</w:t>
            </w:r>
            <w:proofErr w:type="gramEnd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 xml:space="preserve"> edukacyjne,</w:t>
            </w:r>
          </w:p>
          <w:p w:rsidR="007C5B37" w:rsidRPr="007C5B37" w:rsidRDefault="007C5B37" w:rsidP="007C5B37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line="268" w:lineRule="exact"/>
              <w:ind w:left="284" w:hanging="284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>subtrasy</w:t>
            </w:r>
            <w:proofErr w:type="spellEnd"/>
            <w:proofErr w:type="gramEnd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 xml:space="preserve"> tematyczne,</w:t>
            </w:r>
          </w:p>
          <w:p w:rsidR="007C5B37" w:rsidRPr="007C5B37" w:rsidRDefault="007C5B37" w:rsidP="007C5B37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line="268" w:lineRule="exact"/>
              <w:ind w:left="284" w:hanging="284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>fabularyzowane</w:t>
            </w:r>
            <w:proofErr w:type="gramEnd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 xml:space="preserve"> wycieczki i ścieżki tematyczne, niekonwencjonalne formy zwiedzania,</w:t>
            </w:r>
          </w:p>
          <w:p w:rsidR="007C5B37" w:rsidRPr="007C5B37" w:rsidRDefault="007C5B37" w:rsidP="007C5B37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line="268" w:lineRule="exact"/>
              <w:ind w:left="284" w:hanging="284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>fabularyzowane</w:t>
            </w:r>
            <w:proofErr w:type="gramEnd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 xml:space="preserve"> gry realizowane w obiektach, </w:t>
            </w:r>
          </w:p>
          <w:p w:rsidR="00260782" w:rsidRPr="007C5B37" w:rsidRDefault="007C5B37" w:rsidP="007C5B37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after="0" w:line="268" w:lineRule="exact"/>
              <w:ind w:left="284" w:hanging="284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>minifestiwale</w:t>
            </w:r>
            <w:proofErr w:type="spellEnd"/>
            <w:proofErr w:type="gramEnd"/>
            <w:r w:rsidRPr="007C5B37">
              <w:rPr>
                <w:rFonts w:ascii="Arial" w:hAnsi="Arial" w:cs="Arial"/>
                <w:color w:val="000000"/>
                <w:sz w:val="21"/>
                <w:szCs w:val="21"/>
              </w:rPr>
              <w:t xml:space="preserve"> związane z dziedzictwem przemysłowym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260782" w:rsidRPr="00B0520B" w:rsidTr="00925579">
        <w:trPr>
          <w:trHeight w:val="23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t>Kryteria oceny</w:t>
            </w:r>
          </w:p>
        </w:tc>
      </w:tr>
      <w:tr w:rsidR="00260782" w:rsidRPr="00B0520B" w:rsidTr="00413506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37" w:rsidRPr="007C5B37" w:rsidRDefault="007C5B37" w:rsidP="007C5B37">
            <w:pPr>
              <w:numPr>
                <w:ilvl w:val="0"/>
                <w:numId w:val="46"/>
              </w:numPr>
              <w:tabs>
                <w:tab w:val="left" w:pos="412"/>
              </w:tabs>
              <w:suppressAutoHyphens/>
              <w:snapToGrid w:val="0"/>
              <w:ind w:left="0" w:hanging="13"/>
              <w:rPr>
                <w:rFonts w:cs="Arial"/>
              </w:rPr>
            </w:pPr>
            <w:r w:rsidRPr="007C5B37">
              <w:rPr>
                <w:rFonts w:cs="Arial"/>
              </w:rPr>
              <w:t>Merytoryczne (maksymalnie 8 punktów)</w:t>
            </w:r>
          </w:p>
          <w:p w:rsidR="007C5B37" w:rsidRPr="007C5B37" w:rsidRDefault="007C5B37" w:rsidP="007C5B37">
            <w:pPr>
              <w:numPr>
                <w:ilvl w:val="0"/>
                <w:numId w:val="47"/>
              </w:numPr>
              <w:tabs>
                <w:tab w:val="left" w:pos="412"/>
              </w:tabs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zaangażowanie</w:t>
            </w:r>
            <w:proofErr w:type="gramEnd"/>
            <w:r w:rsidRPr="007C5B37">
              <w:rPr>
                <w:rFonts w:cs="Arial"/>
              </w:rPr>
              <w:t xml:space="preserve"> obiektów należących do Szlaku Zabytków Techniki,</w:t>
            </w:r>
          </w:p>
          <w:p w:rsidR="007C5B37" w:rsidRPr="007C5B37" w:rsidRDefault="007C5B37" w:rsidP="007C5B37">
            <w:pPr>
              <w:numPr>
                <w:ilvl w:val="0"/>
                <w:numId w:val="48"/>
              </w:numPr>
              <w:tabs>
                <w:tab w:val="left" w:pos="412"/>
              </w:tabs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zgodność</w:t>
            </w:r>
            <w:proofErr w:type="gramEnd"/>
            <w:r w:rsidRPr="007C5B37">
              <w:rPr>
                <w:rFonts w:cs="Arial"/>
              </w:rPr>
              <w:t xml:space="preserve"> projektu z zadaniami przewidzianymi do dofinansowania,</w:t>
            </w:r>
          </w:p>
          <w:p w:rsidR="007C5B37" w:rsidRPr="007C5B37" w:rsidRDefault="007C5B37" w:rsidP="007C5B37">
            <w:pPr>
              <w:numPr>
                <w:ilvl w:val="0"/>
                <w:numId w:val="48"/>
              </w:numPr>
              <w:tabs>
                <w:tab w:val="left" w:pos="412"/>
              </w:tabs>
              <w:suppressAutoHyphens/>
              <w:snapToGrid w:val="0"/>
              <w:rPr>
                <w:rFonts w:cs="Arial"/>
                <w:u w:val="single"/>
              </w:rPr>
            </w:pPr>
            <w:proofErr w:type="gramStart"/>
            <w:r w:rsidRPr="007C5B37">
              <w:rPr>
                <w:rFonts w:cs="Arial"/>
                <w:u w:val="single"/>
              </w:rPr>
              <w:t>wykorzystanie</w:t>
            </w:r>
            <w:proofErr w:type="gramEnd"/>
            <w:r w:rsidRPr="007C5B37">
              <w:rPr>
                <w:rFonts w:cs="Arial"/>
                <w:u w:val="single"/>
              </w:rPr>
              <w:t xml:space="preserve"> linii narracyjnych SZT, wypracowanych na warsztatach dotyczących rozwoju SZT</w:t>
            </w:r>
            <w:r w:rsidRPr="007C5B37">
              <w:rPr>
                <w:rFonts w:cs="Arial"/>
              </w:rPr>
              <w:t xml:space="preserve">; stosowana dokumentacja dostępna w Wydziale Kultury; </w:t>
            </w:r>
            <w:r w:rsidRPr="007C5B37">
              <w:rPr>
                <w:rFonts w:cs="Arial"/>
                <w:b/>
              </w:rPr>
              <w:t>niespełnienie tego kryterium uniemożliwia uzyskanie dotacji,</w:t>
            </w:r>
          </w:p>
          <w:p w:rsidR="007C5B37" w:rsidRPr="007C5B37" w:rsidRDefault="007C5B37" w:rsidP="007C5B37">
            <w:pPr>
              <w:numPr>
                <w:ilvl w:val="0"/>
                <w:numId w:val="48"/>
              </w:numPr>
              <w:tabs>
                <w:tab w:val="left" w:pos="412"/>
              </w:tabs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potencjał</w:t>
            </w:r>
            <w:proofErr w:type="gramEnd"/>
            <w:r w:rsidRPr="007C5B37">
              <w:rPr>
                <w:rFonts w:cs="Arial"/>
              </w:rPr>
              <w:t xml:space="preserve"> do pozyskania zainteresowania mediów masowych,</w:t>
            </w:r>
          </w:p>
          <w:p w:rsidR="007C5B37" w:rsidRPr="007C5B37" w:rsidRDefault="007C5B37" w:rsidP="007C5B37">
            <w:pPr>
              <w:numPr>
                <w:ilvl w:val="0"/>
                <w:numId w:val="48"/>
              </w:numPr>
              <w:tabs>
                <w:tab w:val="left" w:pos="412"/>
              </w:tabs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potencjał</w:t>
            </w:r>
            <w:proofErr w:type="gramEnd"/>
            <w:r w:rsidRPr="007C5B37">
              <w:rPr>
                <w:rFonts w:cs="Arial"/>
              </w:rPr>
              <w:t xml:space="preserve"> do pozyskania użytkowników SZT.</w:t>
            </w:r>
          </w:p>
          <w:p w:rsidR="007C5B37" w:rsidRPr="007C5B37" w:rsidRDefault="007C5B37" w:rsidP="007C5B37">
            <w:pPr>
              <w:numPr>
                <w:ilvl w:val="0"/>
                <w:numId w:val="46"/>
              </w:numPr>
              <w:tabs>
                <w:tab w:val="left" w:pos="412"/>
              </w:tabs>
              <w:suppressAutoHyphens/>
              <w:snapToGrid w:val="0"/>
              <w:ind w:left="0" w:hanging="13"/>
              <w:rPr>
                <w:rFonts w:cs="Arial"/>
              </w:rPr>
            </w:pPr>
            <w:r w:rsidRPr="007C5B37">
              <w:rPr>
                <w:rFonts w:cs="Arial"/>
              </w:rPr>
              <w:t>Finansowe (maksymalnie 3 punkty)</w:t>
            </w:r>
          </w:p>
          <w:p w:rsidR="007C5B37" w:rsidRPr="007C5B37" w:rsidRDefault="007C5B37" w:rsidP="00D4260F">
            <w:pPr>
              <w:numPr>
                <w:ilvl w:val="0"/>
                <w:numId w:val="50"/>
              </w:numPr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zasadność</w:t>
            </w:r>
            <w:proofErr w:type="gramEnd"/>
            <w:r w:rsidRPr="007C5B37">
              <w:rPr>
                <w:rFonts w:cs="Arial"/>
              </w:rPr>
              <w:t xml:space="preserve"> przedstawionych w projekcie kosztów,</w:t>
            </w:r>
          </w:p>
          <w:p w:rsidR="007C5B37" w:rsidRPr="007C5B37" w:rsidRDefault="007C5B37" w:rsidP="007C5B37">
            <w:pPr>
              <w:numPr>
                <w:ilvl w:val="0"/>
                <w:numId w:val="50"/>
              </w:numPr>
              <w:suppressAutoHyphens/>
              <w:snapToGrid w:val="0"/>
              <w:jc w:val="both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stosunek</w:t>
            </w:r>
            <w:proofErr w:type="gramEnd"/>
            <w:r w:rsidRPr="007C5B37">
              <w:rPr>
                <w:rFonts w:cs="Arial"/>
              </w:rPr>
              <w:t xml:space="preserve"> nakładów do liczby pozyskanych uczestników zadania,</w:t>
            </w:r>
          </w:p>
          <w:p w:rsidR="007C5B37" w:rsidRPr="007C5B37" w:rsidRDefault="007C5B37" w:rsidP="007C5B37">
            <w:pPr>
              <w:numPr>
                <w:ilvl w:val="0"/>
                <w:numId w:val="50"/>
              </w:numPr>
              <w:suppressAutoHyphens/>
              <w:jc w:val="both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wysokość</w:t>
            </w:r>
            <w:proofErr w:type="gramEnd"/>
            <w:r w:rsidRPr="007C5B37">
              <w:rPr>
                <w:rFonts w:cs="Arial"/>
              </w:rPr>
              <w:t xml:space="preserve"> deklarowanych środków własnych i środków pozyskanych z innych źródeł,</w:t>
            </w:r>
          </w:p>
          <w:p w:rsidR="007C5B37" w:rsidRPr="007C5B37" w:rsidRDefault="007C5B37" w:rsidP="007C5B37">
            <w:pPr>
              <w:numPr>
                <w:ilvl w:val="0"/>
                <w:numId w:val="49"/>
              </w:numPr>
              <w:tabs>
                <w:tab w:val="left" w:pos="412"/>
              </w:tabs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rzetelność</w:t>
            </w:r>
            <w:proofErr w:type="gramEnd"/>
            <w:r w:rsidRPr="007C5B37">
              <w:rPr>
                <w:rFonts w:cs="Arial"/>
              </w:rPr>
              <w:t xml:space="preserve"> sporządzonego kosztorysu.</w:t>
            </w:r>
          </w:p>
          <w:p w:rsidR="007C5B37" w:rsidRPr="007C5B37" w:rsidRDefault="007C5B37" w:rsidP="007C5B37">
            <w:pPr>
              <w:numPr>
                <w:ilvl w:val="0"/>
                <w:numId w:val="46"/>
              </w:numPr>
              <w:tabs>
                <w:tab w:val="left" w:pos="412"/>
              </w:tabs>
              <w:suppressAutoHyphens/>
              <w:snapToGrid w:val="0"/>
              <w:ind w:left="0" w:firstLine="0"/>
              <w:rPr>
                <w:rFonts w:cs="Arial"/>
              </w:rPr>
            </w:pPr>
            <w:r w:rsidRPr="007C5B37">
              <w:rPr>
                <w:rFonts w:cs="Arial"/>
              </w:rPr>
              <w:t>Organizacyjne (maksymalnie 3 punkty)</w:t>
            </w:r>
          </w:p>
          <w:p w:rsidR="007C5B37" w:rsidRPr="007C5B37" w:rsidRDefault="007C5B37" w:rsidP="00D4260F">
            <w:pPr>
              <w:numPr>
                <w:ilvl w:val="0"/>
                <w:numId w:val="49"/>
              </w:numPr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posiadane</w:t>
            </w:r>
            <w:proofErr w:type="gramEnd"/>
            <w:r w:rsidRPr="007C5B37">
              <w:rPr>
                <w:rFonts w:cs="Arial"/>
              </w:rPr>
              <w:t xml:space="preserve"> zasoby kadrowe, w tym świadczenia wolontarius</w:t>
            </w:r>
            <w:r w:rsidR="00D4260F">
              <w:rPr>
                <w:rFonts w:cs="Arial"/>
              </w:rPr>
              <w:t xml:space="preserve">zy i praca społeczna członków, </w:t>
            </w:r>
            <w:r w:rsidRPr="007C5B37">
              <w:rPr>
                <w:rFonts w:cs="Arial"/>
              </w:rPr>
              <w:t>gwarantujące realizację zadania na wysokim poziomie,</w:t>
            </w:r>
          </w:p>
          <w:p w:rsidR="007C5B37" w:rsidRPr="007C5B37" w:rsidRDefault="007C5B37" w:rsidP="00925579">
            <w:pPr>
              <w:numPr>
                <w:ilvl w:val="0"/>
                <w:numId w:val="49"/>
              </w:numPr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zasoby</w:t>
            </w:r>
            <w:proofErr w:type="gramEnd"/>
            <w:r w:rsidRPr="007C5B37">
              <w:rPr>
                <w:rFonts w:cs="Arial"/>
              </w:rPr>
              <w:t xml:space="preserve"> rzeczowe niezbędne do realizacji zadania,</w:t>
            </w:r>
          </w:p>
          <w:p w:rsidR="007C5B37" w:rsidRPr="007C5B37" w:rsidRDefault="007C5B37" w:rsidP="00925579">
            <w:pPr>
              <w:numPr>
                <w:ilvl w:val="0"/>
                <w:numId w:val="49"/>
              </w:numPr>
              <w:suppressAutoHyphens/>
              <w:snapToGrid w:val="0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ocena</w:t>
            </w:r>
            <w:proofErr w:type="gramEnd"/>
            <w:r w:rsidRPr="007C5B37">
              <w:rPr>
                <w:rFonts w:cs="Arial"/>
              </w:rPr>
              <w:t xml:space="preserve"> profesjonalizmu przygotowania wniosku, w tym rzeczowości i spójności wszystkich elementów wniosku.</w:t>
            </w:r>
          </w:p>
          <w:p w:rsidR="00260782" w:rsidRPr="00260782" w:rsidRDefault="007C5B37" w:rsidP="007C5B37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 w:rsidRPr="007C5B37">
              <w:rPr>
                <w:rFonts w:cs="Arial"/>
              </w:rPr>
              <w:t>W przypadku podmiotów, które w latach poprzednich uzyskały dofinansowanie z budżetu samorządu Województwa Śląskiego ocenie będzie podlegać również terminowość i wykonanie zadania oraz sposób rozliczenia otrzymanych środków.</w:t>
            </w:r>
          </w:p>
        </w:tc>
      </w:tr>
      <w:tr w:rsidR="00260782" w:rsidRPr="00B0520B" w:rsidTr="00925579">
        <w:trPr>
          <w:trHeight w:val="26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lastRenderedPageBreak/>
              <w:t>Kwoty dotacji</w:t>
            </w:r>
          </w:p>
        </w:tc>
      </w:tr>
      <w:tr w:rsidR="00260782" w:rsidRPr="00B0520B" w:rsidTr="00925579">
        <w:trPr>
          <w:trHeight w:val="83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2" w:rsidRPr="00260782" w:rsidRDefault="00260782" w:rsidP="003B4F2D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 xml:space="preserve">Na realizację konkursu przeznacza się kwotę: </w:t>
            </w:r>
            <w:r w:rsidR="00983731">
              <w:rPr>
                <w:rFonts w:cs="Arial"/>
                <w:color w:val="000000"/>
              </w:rPr>
              <w:t>100</w:t>
            </w:r>
            <w:r w:rsidRPr="00260782">
              <w:rPr>
                <w:rFonts w:cs="Arial"/>
                <w:color w:val="000000"/>
              </w:rPr>
              <w:t> 000 zł.</w:t>
            </w:r>
          </w:p>
          <w:p w:rsidR="00260782" w:rsidRPr="00260782" w:rsidRDefault="00260782" w:rsidP="003B4F2D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 xml:space="preserve">Kwota dotacji nie może przekroczyć </w:t>
            </w:r>
            <w:r w:rsidR="007C5B37">
              <w:rPr>
                <w:rFonts w:cs="Arial"/>
                <w:color w:val="000000"/>
              </w:rPr>
              <w:t>90</w:t>
            </w:r>
            <w:r w:rsidRPr="00260782">
              <w:rPr>
                <w:rFonts w:cs="Arial"/>
                <w:color w:val="000000"/>
              </w:rPr>
              <w:t xml:space="preserve">% kosztów kwalifikowanych. </w:t>
            </w:r>
          </w:p>
          <w:p w:rsidR="00260782" w:rsidRPr="00260782" w:rsidRDefault="00260782" w:rsidP="003B4F2D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>W szczególnie uzasadnionych przypadkach dotacja może być wyższa niż w pkt. 2.</w:t>
            </w:r>
          </w:p>
        </w:tc>
      </w:tr>
      <w:tr w:rsidR="00260782" w:rsidRPr="00B0520B" w:rsidTr="00925579">
        <w:trPr>
          <w:trHeight w:val="26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t>Koszty kwalifikowane</w:t>
            </w:r>
          </w:p>
        </w:tc>
      </w:tr>
      <w:tr w:rsidR="00260782" w:rsidRPr="00B0520B" w:rsidTr="00925579">
        <w:trPr>
          <w:trHeight w:val="9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2" w:rsidRPr="00260782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>1. Koszty kwalifikowane, które mogą zostać pokryte z dotacji.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różnorodne</w:t>
            </w:r>
            <w:proofErr w:type="gramEnd"/>
            <w:r w:rsidRPr="007C5B37">
              <w:rPr>
                <w:rFonts w:cs="Arial"/>
              </w:rPr>
              <w:t xml:space="preserve"> działania w więcej niż jednym obiekcie SZT, wzmacniające współpracę na Szlaku,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wynajem</w:t>
            </w:r>
            <w:proofErr w:type="gramEnd"/>
            <w:r w:rsidRPr="007C5B37">
              <w:rPr>
                <w:rFonts w:cs="Arial"/>
              </w:rPr>
              <w:t xml:space="preserve"> sprzętu (z uzasadnieniem),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wynajem</w:t>
            </w:r>
            <w:proofErr w:type="gramEnd"/>
            <w:r w:rsidRPr="007C5B37">
              <w:rPr>
                <w:rFonts w:cs="Arial"/>
              </w:rPr>
              <w:t xml:space="preserve"> maszyn/urządzeń/infrastruktury (z uzasadnieniem),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obsługa</w:t>
            </w:r>
            <w:proofErr w:type="gramEnd"/>
            <w:r w:rsidRPr="007C5B37">
              <w:rPr>
                <w:rFonts w:cs="Arial"/>
              </w:rPr>
              <w:t xml:space="preserve"> techniczna,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wynagrodzenia</w:t>
            </w:r>
            <w:proofErr w:type="gramEnd"/>
            <w:r w:rsidRPr="007C5B37">
              <w:rPr>
                <w:rFonts w:cs="Arial"/>
              </w:rPr>
              <w:t xml:space="preserve"> obsługi merytorycznej działań,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rekonstrukcje</w:t>
            </w:r>
            <w:proofErr w:type="gramEnd"/>
            <w:r w:rsidRPr="007C5B37">
              <w:rPr>
                <w:rFonts w:cs="Arial"/>
              </w:rPr>
              <w:t xml:space="preserve"> historyczne związane z obiektami/dziedzictwem przemysłowym,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fabularyzowane</w:t>
            </w:r>
            <w:proofErr w:type="gramEnd"/>
            <w:r w:rsidRPr="007C5B37">
              <w:rPr>
                <w:rFonts w:cs="Arial"/>
              </w:rPr>
              <w:t xml:space="preserve"> zwiedzanie i oprowadzanie ścieżkami tematycznymi,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warsztaty</w:t>
            </w:r>
            <w:proofErr w:type="gramEnd"/>
            <w:r w:rsidRPr="007C5B37">
              <w:rPr>
                <w:rFonts w:cs="Arial"/>
              </w:rPr>
              <w:t>/konkursy/zabawy/gry związane z obiektami/dziedzictwem przemysłowym,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r w:rsidRPr="007C5B37">
              <w:rPr>
                <w:rFonts w:cs="Arial"/>
              </w:rPr>
              <w:t xml:space="preserve">wystawy/ekspozycje mobilne lub </w:t>
            </w:r>
            <w:proofErr w:type="gramStart"/>
            <w:r w:rsidRPr="007C5B37">
              <w:rPr>
                <w:rFonts w:cs="Arial"/>
              </w:rPr>
              <w:t>dzielone pomiędzy co</w:t>
            </w:r>
            <w:proofErr w:type="gramEnd"/>
            <w:r w:rsidRPr="007C5B37">
              <w:rPr>
                <w:rFonts w:cs="Arial"/>
              </w:rPr>
              <w:t xml:space="preserve"> najmniej dwoma obiektami SZT,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promocja</w:t>
            </w:r>
            <w:proofErr w:type="gramEnd"/>
            <w:r w:rsidRPr="007C5B37">
              <w:rPr>
                <w:rFonts w:cs="Arial"/>
              </w:rPr>
              <w:t xml:space="preserve"> i druk materiałów promocyjnych (zatwierdzonych przez Urząd),</w:t>
            </w:r>
          </w:p>
          <w:p w:rsidR="007C5B37" w:rsidRPr="007C5B37" w:rsidRDefault="007C5B37" w:rsidP="007C5B37">
            <w:pPr>
              <w:numPr>
                <w:ilvl w:val="0"/>
                <w:numId w:val="31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zakup</w:t>
            </w:r>
            <w:proofErr w:type="gramEnd"/>
            <w:r w:rsidRPr="007C5B37">
              <w:rPr>
                <w:rFonts w:cs="Arial"/>
              </w:rPr>
              <w:t xml:space="preserve"> materiałów niezbędnych do organizacji działań.</w:t>
            </w:r>
          </w:p>
          <w:p w:rsidR="00260782" w:rsidRPr="00260782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>2. Koszty, które nie mogą zostać pokryte z dotacji, ale mogą zostać ujęte w kosztorysie po stronie wkładu własnego.</w:t>
            </w:r>
          </w:p>
          <w:p w:rsidR="00413506" w:rsidRDefault="00413506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r>
              <w:rPr>
                <w:rFonts w:cs="Arial"/>
              </w:rPr>
              <w:t>Ubezpieczenia,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ochrona</w:t>
            </w:r>
            <w:proofErr w:type="gramEnd"/>
            <w:r w:rsidRPr="007C5B37">
              <w:rPr>
                <w:rFonts w:cs="Arial"/>
              </w:rPr>
              <w:t>,</w:t>
            </w:r>
          </w:p>
          <w:p w:rsidR="00413506" w:rsidRDefault="00413506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>
              <w:rPr>
                <w:rFonts w:cs="Arial"/>
              </w:rPr>
              <w:t>punkty</w:t>
            </w:r>
            <w:proofErr w:type="gramEnd"/>
            <w:r>
              <w:rPr>
                <w:rFonts w:cs="Arial"/>
              </w:rPr>
              <w:t xml:space="preserve"> medyczne,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sanitariaty</w:t>
            </w:r>
            <w:proofErr w:type="gramEnd"/>
            <w:r w:rsidRPr="007C5B37">
              <w:rPr>
                <w:rFonts w:cs="Arial"/>
              </w:rPr>
              <w:t>,</w:t>
            </w:r>
          </w:p>
          <w:p w:rsidR="00413506" w:rsidRDefault="00413506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>
              <w:rPr>
                <w:rFonts w:cs="Arial"/>
              </w:rPr>
              <w:t>księgowość</w:t>
            </w:r>
            <w:proofErr w:type="gramEnd"/>
            <w:r>
              <w:rPr>
                <w:rFonts w:cs="Arial"/>
              </w:rPr>
              <w:t>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obsługa</w:t>
            </w:r>
            <w:proofErr w:type="gramEnd"/>
            <w:r w:rsidRPr="007C5B37">
              <w:rPr>
                <w:rFonts w:cs="Arial"/>
              </w:rPr>
              <w:t xml:space="preserve"> prawna/biurowa,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dokumentacja</w:t>
            </w:r>
            <w:proofErr w:type="gramEnd"/>
            <w:r w:rsidRPr="007C5B37">
              <w:rPr>
                <w:rFonts w:cs="Arial"/>
              </w:rPr>
              <w:t xml:space="preserve"> foto/video,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gadżety</w:t>
            </w:r>
            <w:proofErr w:type="gramEnd"/>
            <w:r w:rsidRPr="007C5B37">
              <w:rPr>
                <w:rFonts w:cs="Arial"/>
              </w:rPr>
              <w:t>/upominki/nagrody związane z obiektem/dziedzictwem industrialnym,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wynagrodzenia</w:t>
            </w:r>
            <w:proofErr w:type="gramEnd"/>
            <w:r w:rsidRPr="007C5B37">
              <w:rPr>
                <w:rFonts w:cs="Arial"/>
              </w:rPr>
              <w:t xml:space="preserve"> pracowników podmiotu składającego ofertę i/lub obiektu,</w:t>
            </w:r>
          </w:p>
          <w:p w:rsidR="007C5B37" w:rsidRPr="007C5B37" w:rsidRDefault="007C5B37" w:rsidP="007C5B37">
            <w:pPr>
              <w:numPr>
                <w:ilvl w:val="0"/>
                <w:numId w:val="32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nieodpłatna</w:t>
            </w:r>
            <w:proofErr w:type="gramEnd"/>
            <w:r w:rsidRPr="007C5B37">
              <w:rPr>
                <w:rFonts w:cs="Arial"/>
              </w:rPr>
              <w:t xml:space="preserve"> praca społeczna z wyszczególnieniem</w:t>
            </w:r>
            <w:r w:rsidR="00D4260F">
              <w:rPr>
                <w:rFonts w:cs="Arial"/>
              </w:rPr>
              <w:t xml:space="preserve"> zadania (zadania wolontariuszy</w:t>
            </w:r>
            <w:r w:rsidRPr="007C5B37">
              <w:rPr>
                <w:rFonts w:cs="Arial"/>
              </w:rPr>
              <w:t xml:space="preserve"> z wyceną zgodną z cenami rynkowymi – usługa, </w:t>
            </w:r>
            <w:r w:rsidR="00D4260F">
              <w:rPr>
                <w:rFonts w:cs="Arial"/>
              </w:rPr>
              <w:t>liczba</w:t>
            </w:r>
            <w:r w:rsidRPr="007C5B37">
              <w:rPr>
                <w:rFonts w:cs="Arial"/>
              </w:rPr>
              <w:t xml:space="preserve"> godzin ze stawką itd.).</w:t>
            </w:r>
          </w:p>
          <w:p w:rsidR="00260782" w:rsidRPr="00260782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 xml:space="preserve">3. Koszty </w:t>
            </w:r>
            <w:proofErr w:type="gramStart"/>
            <w:r w:rsidRPr="00260782">
              <w:rPr>
                <w:rFonts w:cs="Arial"/>
                <w:color w:val="000000"/>
              </w:rPr>
              <w:t>niekwalifikowane (które</w:t>
            </w:r>
            <w:proofErr w:type="gramEnd"/>
            <w:r w:rsidRPr="00260782">
              <w:rPr>
                <w:rFonts w:cs="Arial"/>
                <w:color w:val="000000"/>
              </w:rPr>
              <w:t xml:space="preserve"> nie mogą się znaleźć w kosztorysie).</w:t>
            </w:r>
          </w:p>
          <w:p w:rsidR="007C5B37" w:rsidRPr="007C5B37" w:rsidRDefault="007C5B37" w:rsidP="007C5B37">
            <w:pPr>
              <w:numPr>
                <w:ilvl w:val="0"/>
                <w:numId w:val="33"/>
              </w:numPr>
              <w:ind w:left="425" w:hanging="357"/>
              <w:rPr>
                <w:rFonts w:cs="Arial"/>
              </w:rPr>
            </w:pPr>
            <w:proofErr w:type="gramStart"/>
            <w:r w:rsidRPr="007C5B37">
              <w:rPr>
                <w:rFonts w:cs="Arial"/>
              </w:rPr>
              <w:t>koszty</w:t>
            </w:r>
            <w:proofErr w:type="gramEnd"/>
            <w:r w:rsidRPr="007C5B37">
              <w:rPr>
                <w:rFonts w:cs="Arial"/>
              </w:rPr>
              <w:t xml:space="preserve"> związane z bieżącą działalnością obiektu,</w:t>
            </w:r>
          </w:p>
          <w:p w:rsidR="00260782" w:rsidRPr="00260782" w:rsidRDefault="007C5B37" w:rsidP="007C5B37">
            <w:pPr>
              <w:numPr>
                <w:ilvl w:val="0"/>
                <w:numId w:val="33"/>
              </w:numPr>
              <w:spacing w:line="268" w:lineRule="exact"/>
              <w:ind w:left="425" w:hanging="357"/>
              <w:rPr>
                <w:rFonts w:cs="Arial"/>
                <w:color w:val="000000"/>
              </w:rPr>
            </w:pPr>
            <w:proofErr w:type="gramStart"/>
            <w:r w:rsidRPr="007C5B37">
              <w:rPr>
                <w:rFonts w:cs="Arial"/>
              </w:rPr>
              <w:t>wydarzenia</w:t>
            </w:r>
            <w:proofErr w:type="gramEnd"/>
            <w:r w:rsidRPr="007C5B37">
              <w:rPr>
                <w:rFonts w:cs="Arial"/>
              </w:rPr>
              <w:t xml:space="preserve"> niezwiązane z obiektami SZT i/lub dziedzictwem przemysłowym.</w:t>
            </w:r>
          </w:p>
        </w:tc>
      </w:tr>
      <w:tr w:rsidR="00260782" w:rsidRPr="00B0520B" w:rsidTr="00925579">
        <w:trPr>
          <w:trHeight w:val="2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983731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983731">
              <w:rPr>
                <w:rFonts w:cs="Arial"/>
                <w:b/>
                <w:color w:val="000000"/>
              </w:rPr>
              <w:t>Oferta i załączniki</w:t>
            </w:r>
          </w:p>
        </w:tc>
      </w:tr>
      <w:tr w:rsidR="00260782" w:rsidRPr="00B0520B" w:rsidTr="00925579">
        <w:trPr>
          <w:trHeight w:val="9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2" w:rsidRPr="00260782" w:rsidRDefault="00260782" w:rsidP="00D4260F">
            <w:pPr>
              <w:numPr>
                <w:ilvl w:val="0"/>
                <w:numId w:val="35"/>
              </w:numPr>
              <w:autoSpaceDE w:val="0"/>
              <w:snapToGrid w:val="0"/>
              <w:spacing w:line="268" w:lineRule="exact"/>
              <w:ind w:left="270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>Warunkiem przystąpienia do konkursu jest złożenie ofer</w:t>
            </w:r>
            <w:r w:rsidR="00375BEC">
              <w:rPr>
                <w:rFonts w:cs="Arial"/>
                <w:color w:val="000000"/>
              </w:rPr>
              <w:t xml:space="preserve">ty zgodnej ze wzorem określonym </w:t>
            </w:r>
            <w:r w:rsidRPr="00260782">
              <w:rPr>
                <w:rFonts w:cs="Arial"/>
                <w:color w:val="000000"/>
              </w:rPr>
              <w:t xml:space="preserve">w rozporządzeniu </w:t>
            </w:r>
            <w:r w:rsidR="00375BEC">
              <w:rPr>
                <w:rFonts w:cs="Arial"/>
                <w:color w:val="000000"/>
                <w:lang w:bidi="pl-PL"/>
              </w:rPr>
              <w:t xml:space="preserve">Przewodniczącego Komitetu </w:t>
            </w:r>
            <w:r w:rsidR="00375BEC" w:rsidRPr="00375BEC">
              <w:rPr>
                <w:rFonts w:cs="Arial"/>
                <w:color w:val="000000"/>
                <w:lang w:bidi="pl-PL"/>
              </w:rPr>
              <w:t>do s</w:t>
            </w:r>
            <w:r w:rsidR="00375BEC">
              <w:rPr>
                <w:rFonts w:cs="Arial"/>
                <w:color w:val="000000"/>
                <w:lang w:bidi="pl-PL"/>
              </w:rPr>
              <w:t>praw Pożytku Publicznego z 24 </w:t>
            </w:r>
            <w:r w:rsidR="00375BEC" w:rsidRPr="00375BEC">
              <w:rPr>
                <w:rFonts w:cs="Arial"/>
                <w:color w:val="000000"/>
                <w:lang w:bidi="pl-PL"/>
              </w:rPr>
              <w:t>października 2018 r.</w:t>
            </w:r>
            <w:r w:rsidR="00375BEC">
              <w:rPr>
                <w:rFonts w:cs="Arial"/>
                <w:color w:val="000000"/>
                <w:lang w:bidi="pl-PL"/>
              </w:rPr>
              <w:t xml:space="preserve"> </w:t>
            </w:r>
            <w:r w:rsidR="00375BEC" w:rsidRPr="00375BEC">
              <w:rPr>
                <w:rFonts w:cs="Arial"/>
                <w:color w:val="000000"/>
                <w:lang w:bidi="pl-PL"/>
              </w:rPr>
              <w:t>(poz. 2057)</w:t>
            </w:r>
            <w:r w:rsidRPr="00260782">
              <w:rPr>
                <w:rFonts w:cs="Arial"/>
                <w:color w:val="000000"/>
              </w:rPr>
              <w:t xml:space="preserve"> w Kancelarii Ogólnej (pokój 164) Urzędu Marszałkowskiego w Katowicach przy ul. Ligonia 46.</w:t>
            </w:r>
          </w:p>
          <w:p w:rsidR="00260782" w:rsidRPr="00260782" w:rsidRDefault="00260782" w:rsidP="00D4260F">
            <w:pPr>
              <w:numPr>
                <w:ilvl w:val="0"/>
                <w:numId w:val="35"/>
              </w:numPr>
              <w:autoSpaceDE w:val="0"/>
              <w:snapToGrid w:val="0"/>
              <w:spacing w:line="268" w:lineRule="exact"/>
              <w:ind w:left="270"/>
              <w:rPr>
                <w:rFonts w:cs="Arial"/>
                <w:color w:val="000000"/>
              </w:rPr>
            </w:pPr>
            <w:r w:rsidRPr="00260782">
              <w:rPr>
                <w:rFonts w:cs="Arial"/>
                <w:color w:val="000000"/>
              </w:rPr>
              <w:t>Ta sama oferta nie może zostać złożona do więcej niż jednego konkursu organizowanego przez Urząd lub jednostkę organizacyjną.</w:t>
            </w:r>
          </w:p>
        </w:tc>
      </w:tr>
      <w:tr w:rsidR="00260782" w:rsidRPr="00B0520B" w:rsidTr="00925579">
        <w:trPr>
          <w:trHeight w:val="20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t>Warunki dopuszczenia oferty do procedury konkursowej</w:t>
            </w:r>
          </w:p>
        </w:tc>
      </w:tr>
      <w:tr w:rsidR="00260782" w:rsidRPr="00B0520B" w:rsidTr="00925579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2" w:rsidRDefault="00260782" w:rsidP="00BE1820">
            <w:pPr>
              <w:pStyle w:val="Tekstpodstawowywcity21"/>
              <w:numPr>
                <w:ilvl w:val="0"/>
                <w:numId w:val="36"/>
              </w:numPr>
              <w:spacing w:after="0" w:line="268" w:lineRule="exact"/>
              <w:ind w:left="27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Zadanie realizowane w </w:t>
            </w:r>
            <w:r w:rsidR="00BE1820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lub </w:t>
            </w:r>
            <w:proofErr w:type="gramStart"/>
            <w:r w:rsidR="00BE1820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dotyczy co</w:t>
            </w:r>
            <w:proofErr w:type="gramEnd"/>
            <w:r w:rsidR="00BE1820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najmniej dwóch obiektów</w:t>
            </w: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należąc</w:t>
            </w:r>
            <w:r w:rsidR="00BE1820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ych do Szlaku Zabytków Techniki.</w:t>
            </w:r>
          </w:p>
          <w:p w:rsidR="00375BEC" w:rsidRPr="00260782" w:rsidRDefault="00375BEC" w:rsidP="00BE1820">
            <w:pPr>
              <w:pStyle w:val="Tekstpodstawowywcity21"/>
              <w:numPr>
                <w:ilvl w:val="0"/>
                <w:numId w:val="36"/>
              </w:numPr>
              <w:spacing w:after="0" w:line="268" w:lineRule="exact"/>
              <w:ind w:left="27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Oferta złożona przez podmiot uprawniony, statutowo działający </w:t>
            </w:r>
            <w:r w:rsidR="000B5121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 obszarze kultury, w terminie określonym w ogłoszeniu, na odpowiednim wzorze.</w:t>
            </w:r>
          </w:p>
          <w:p w:rsidR="00260782" w:rsidRPr="00260782" w:rsidRDefault="00260782" w:rsidP="003B4F2D">
            <w:pPr>
              <w:pStyle w:val="Tekstpodstawowywcity21"/>
              <w:numPr>
                <w:ilvl w:val="0"/>
                <w:numId w:val="36"/>
              </w:numPr>
              <w:spacing w:after="0" w:line="268" w:lineRule="exact"/>
              <w:ind w:left="27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Jeżeli ofertę składa podmiot, który nie znajduje się na Szlaku Zabytków Techniki</w:t>
            </w:r>
            <w:r w:rsidR="007C5B37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,</w:t>
            </w: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wymagana jest zgoda zarządcy/właściciela obiektu, w którym zadanie ma być realizowane.</w:t>
            </w:r>
          </w:p>
          <w:p w:rsidR="00260782" w:rsidRPr="00260782" w:rsidRDefault="00260782" w:rsidP="00D4260F">
            <w:pPr>
              <w:pStyle w:val="Tekstpodstawowywcity21"/>
              <w:numPr>
                <w:ilvl w:val="0"/>
                <w:numId w:val="36"/>
              </w:numPr>
              <w:spacing w:after="0" w:line="268" w:lineRule="exact"/>
              <w:ind w:left="27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Oferta wypełniona czytelnie, podane informacje umożliwiają ocenę zadania zgodnie z kryteriami oceny podanymi w ogłoszeniu.</w:t>
            </w:r>
          </w:p>
          <w:p w:rsidR="00260782" w:rsidRPr="00260782" w:rsidRDefault="00260782" w:rsidP="00D4260F">
            <w:pPr>
              <w:pStyle w:val="Tekstpodstawowywcity21"/>
              <w:numPr>
                <w:ilvl w:val="0"/>
                <w:numId w:val="36"/>
              </w:numPr>
              <w:spacing w:after="0" w:line="268" w:lineRule="exact"/>
              <w:ind w:left="27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Wypełnione wszystkie pola, tabele, oświadczenia zawarte w ofercie.</w:t>
            </w:r>
          </w:p>
          <w:p w:rsidR="00260782" w:rsidRPr="00260782" w:rsidRDefault="00260782" w:rsidP="00D4260F">
            <w:pPr>
              <w:pStyle w:val="Tekstpodstawowywcity21"/>
              <w:numPr>
                <w:ilvl w:val="0"/>
                <w:numId w:val="36"/>
              </w:numPr>
              <w:spacing w:after="0" w:line="268" w:lineRule="exact"/>
              <w:ind w:left="27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Złożenie oferty jest równoznaczne z akceptacją zapisów niniejszego ogłoszenia.</w:t>
            </w:r>
          </w:p>
        </w:tc>
      </w:tr>
      <w:tr w:rsidR="00260782" w:rsidRPr="00B0520B" w:rsidTr="00925579">
        <w:trPr>
          <w:trHeight w:val="2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lastRenderedPageBreak/>
              <w:t>Tryb wyboru</w:t>
            </w:r>
          </w:p>
        </w:tc>
      </w:tr>
      <w:tr w:rsidR="00260782" w:rsidRPr="00B0520B" w:rsidTr="00925579">
        <w:trPr>
          <w:trHeight w:val="9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270"/>
              </w:tabs>
              <w:snapToGrid w:val="0"/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Za przeprowadzenie konkursu odpowiedzialny jest Wydział Kultury.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270"/>
              </w:tabs>
              <w:snapToGrid w:val="0"/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Wydział Kultury dokonuje oceny formalnej ofert.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270"/>
              </w:tabs>
              <w:snapToGrid w:val="0"/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Oferty złożone do konkursu i prawidłowe pod względem formalnym opiniowane są przez Komisję konkursową powołaną przez Zarząd Województwa Śląskiego.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Decyzję o udzieleniu dotacji podejmuje Zarząd Województwa Śląskiego po zapoznaniu się z protokołem Komisji konkursowej.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Wyniki konkursu zamieszcza się w Biuletynie Informacji Publicznej, na stronie internetowej </w:t>
            </w:r>
            <w:hyperlink r:id="rId8" w:history="1">
              <w:r w:rsidRPr="00260782">
                <w:rPr>
                  <w:rStyle w:val="Hipercze"/>
                  <w:rFonts w:ascii="Arial" w:eastAsia="Calibri" w:hAnsi="Arial" w:cs="Arial"/>
                  <w:sz w:val="21"/>
                  <w:szCs w:val="21"/>
                  <w:lang w:eastAsia="en-US"/>
                </w:rPr>
                <w:t>www.slaskie.pl</w:t>
              </w:r>
            </w:hyperlink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oraz na tablicy ogłoszeń Urzędu.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Od podjętych decyzji nie przysługuje odwołanie.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Złożenie oferty nie jest równoznaczne z przyznaniem dotacji.</w:t>
            </w:r>
          </w:p>
          <w:p w:rsidR="00260782" w:rsidRPr="00260782" w:rsidRDefault="00260782" w:rsidP="00D4260F">
            <w:pPr>
              <w:pStyle w:val="Tekstpodstawowywcity21"/>
              <w:numPr>
                <w:ilvl w:val="3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Kwota przyznanej dotacji może być niższa od wnioskowanej.</w:t>
            </w:r>
          </w:p>
          <w:p w:rsidR="00260782" w:rsidRPr="00260782" w:rsidRDefault="000B5121" w:rsidP="000B5121">
            <w:pPr>
              <w:pStyle w:val="Tekstpodstawowywcity21"/>
              <w:numPr>
                <w:ilvl w:val="3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Województwo Śląskie</w:t>
            </w:r>
            <w:r w:rsidR="00260782"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może wskazać pozycje z kosztorysu objęte dofinansowaniem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</w:tc>
      </w:tr>
      <w:tr w:rsidR="00260782" w:rsidRPr="00B0520B" w:rsidTr="00925579">
        <w:trPr>
          <w:trHeight w:val="1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t>Warunki zawarcia umowy</w:t>
            </w:r>
          </w:p>
        </w:tc>
      </w:tr>
      <w:tr w:rsidR="00260782" w:rsidRPr="00B0520B" w:rsidTr="00925579">
        <w:trPr>
          <w:trHeight w:val="9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2" w:rsidRPr="00260782" w:rsidRDefault="00260782" w:rsidP="00BE1820">
            <w:pPr>
              <w:pStyle w:val="Tekstpodstawowywcity21"/>
              <w:numPr>
                <w:ilvl w:val="6"/>
                <w:numId w:val="37"/>
              </w:numPr>
              <w:tabs>
                <w:tab w:val="left" w:pos="360"/>
              </w:tabs>
              <w:snapToGrid w:val="0"/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Warunkiem przekazania dotacji jest zawarcie umowy dotacyjnej przed datą rozpoczęcia realizacji projektu (w zakresie objętym przyznanym dofinansowaniem)</w:t>
            </w:r>
            <w:r w:rsidR="00BE1820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260782" w:rsidRPr="00260782" w:rsidRDefault="00260782" w:rsidP="00BE1820">
            <w:pPr>
              <w:pStyle w:val="Tekstpodstawowywcity21"/>
              <w:numPr>
                <w:ilvl w:val="6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Warunkiem zawarcia umowy jest złożenie </w:t>
            </w:r>
            <w:r w:rsidR="00BE1820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2</w:t>
            </w: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egzemplarzy aktualizacji opisu poszczególnych działań/harmonogramu/kosztorysu, a w przypadku oferty wspólnej również umowy pomiędzy Zleceniobiorcami, określającej zakres ich świadczeń. Umowa zostanie zawarta po akceptacji załączników przez Urząd.</w:t>
            </w:r>
          </w:p>
          <w:p w:rsidR="00260782" w:rsidRPr="00BE1820" w:rsidRDefault="00260782" w:rsidP="00BE1820">
            <w:pPr>
              <w:pStyle w:val="Tekstpodstawowywcity21"/>
              <w:numPr>
                <w:ilvl w:val="6"/>
                <w:numId w:val="37"/>
              </w:numPr>
              <w:tabs>
                <w:tab w:val="left" w:pos="360"/>
              </w:tabs>
              <w:spacing w:after="0" w:line="268" w:lineRule="exact"/>
              <w:ind w:left="360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260782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Województwo Śląskie zastrzega sobie prawo do negocjowania zakresu merytorycznego zadania.</w:t>
            </w:r>
          </w:p>
        </w:tc>
      </w:tr>
      <w:tr w:rsidR="00260782" w:rsidRPr="00B0520B" w:rsidTr="00925579">
        <w:trPr>
          <w:trHeight w:val="295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2E0"/>
          </w:tcPr>
          <w:p w:rsidR="00260782" w:rsidRPr="004847C3" w:rsidRDefault="00260782" w:rsidP="00260782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 w:rsidRPr="004847C3">
              <w:rPr>
                <w:rFonts w:cs="Arial"/>
                <w:b/>
                <w:color w:val="000000"/>
              </w:rPr>
              <w:t>Zadania zrealizowane w roku ogłoszenia konkursu i w roku poprzednim</w:t>
            </w:r>
          </w:p>
        </w:tc>
      </w:tr>
      <w:tr w:rsidR="00260782" w:rsidRPr="00B0520B" w:rsidTr="00066F26">
        <w:trPr>
          <w:trHeight w:val="8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EC" w:rsidRDefault="00375BEC" w:rsidP="00375BEC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 w:rsidRPr="00375BEC">
              <w:rPr>
                <w:rFonts w:cs="Arial"/>
                <w:color w:val="000000"/>
              </w:rPr>
              <w:t>1.</w:t>
            </w:r>
            <w:r>
              <w:rPr>
                <w:rFonts w:cs="Arial"/>
                <w:color w:val="000000"/>
              </w:rPr>
              <w:t xml:space="preserve"> </w:t>
            </w:r>
            <w:r w:rsidRPr="00375BEC">
              <w:rPr>
                <w:rFonts w:cs="Arial"/>
                <w:color w:val="000000"/>
              </w:rPr>
              <w:t>Stowarzyszenie Górnośląskich Kolei Wąskotorowych</w:t>
            </w:r>
            <w:r>
              <w:rPr>
                <w:rFonts w:cs="Arial"/>
                <w:color w:val="000000"/>
              </w:rPr>
              <w:t xml:space="preserve"> w Bytomiu, </w:t>
            </w:r>
            <w:r w:rsidRPr="000B5121">
              <w:rPr>
                <w:rFonts w:cs="Arial"/>
                <w:i/>
                <w:color w:val="000000"/>
              </w:rPr>
              <w:t>Srebrny pociąg</w:t>
            </w:r>
            <w:r>
              <w:rPr>
                <w:rFonts w:cs="Arial"/>
                <w:color w:val="000000"/>
              </w:rPr>
              <w:t>, 60 000 zł.</w:t>
            </w:r>
          </w:p>
          <w:p w:rsidR="00260782" w:rsidRDefault="00375BEC" w:rsidP="00375BEC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2. </w:t>
            </w:r>
            <w:r w:rsidRPr="00375BEC">
              <w:rPr>
                <w:rFonts w:cs="Arial"/>
                <w:color w:val="000000"/>
              </w:rPr>
              <w:t>Stowarzyszenie Inicjatywa</w:t>
            </w:r>
            <w:r>
              <w:rPr>
                <w:rFonts w:cs="Arial"/>
                <w:color w:val="000000"/>
              </w:rPr>
              <w:t xml:space="preserve"> w Katowicach</w:t>
            </w:r>
            <w:r w:rsidRPr="000B5121">
              <w:rPr>
                <w:rFonts w:cs="Arial"/>
                <w:i/>
                <w:color w:val="000000"/>
              </w:rPr>
              <w:t xml:space="preserve">, </w:t>
            </w:r>
            <w:proofErr w:type="spellStart"/>
            <w:r w:rsidRPr="000B5121">
              <w:rPr>
                <w:rFonts w:cs="Arial"/>
                <w:i/>
                <w:color w:val="000000"/>
              </w:rPr>
              <w:t>elektrONarracje</w:t>
            </w:r>
            <w:proofErr w:type="spellEnd"/>
            <w:r w:rsidRPr="000B5121">
              <w:rPr>
                <w:rFonts w:cs="Arial"/>
                <w:i/>
                <w:color w:val="000000"/>
              </w:rPr>
              <w:t>/Szlak Zabytków Techniki</w:t>
            </w:r>
            <w:r>
              <w:rPr>
                <w:rFonts w:cs="Arial"/>
                <w:color w:val="000000"/>
              </w:rPr>
              <w:t xml:space="preserve">, 25 000 zł. </w:t>
            </w:r>
          </w:p>
          <w:p w:rsidR="00375BEC" w:rsidRPr="00375BEC" w:rsidRDefault="00375BEC" w:rsidP="00375BEC">
            <w:pPr>
              <w:autoSpaceDE w:val="0"/>
              <w:snapToGrid w:val="0"/>
              <w:spacing w:line="268" w:lineRule="exac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 </w:t>
            </w:r>
            <w:r w:rsidRPr="00375BEC">
              <w:rPr>
                <w:rFonts w:cs="Arial"/>
                <w:color w:val="000000"/>
              </w:rPr>
              <w:t>Fundacja Ochrony Dziedzictwa Przemysłowego Śląska</w:t>
            </w:r>
            <w:r>
              <w:rPr>
                <w:rFonts w:cs="Arial"/>
                <w:color w:val="000000"/>
              </w:rPr>
              <w:t xml:space="preserve"> we Wrocławiu, </w:t>
            </w:r>
            <w:r w:rsidRPr="000B5121">
              <w:rPr>
                <w:rFonts w:cs="Arial"/>
                <w:i/>
                <w:color w:val="000000"/>
              </w:rPr>
              <w:t xml:space="preserve">„Istota </w:t>
            </w:r>
            <w:proofErr w:type="spellStart"/>
            <w:r w:rsidRPr="000B5121">
              <w:rPr>
                <w:rFonts w:cs="Arial"/>
                <w:i/>
                <w:color w:val="000000"/>
              </w:rPr>
              <w:t>Giesche</w:t>
            </w:r>
            <w:proofErr w:type="spellEnd"/>
            <w:r w:rsidRPr="000B5121">
              <w:rPr>
                <w:rFonts w:cs="Arial"/>
                <w:i/>
                <w:color w:val="000000"/>
              </w:rPr>
              <w:t>” – II edycja festiwalu</w:t>
            </w:r>
            <w:r>
              <w:rPr>
                <w:rFonts w:cs="Arial"/>
                <w:color w:val="000000"/>
              </w:rPr>
              <w:t>, 14 900 zł.</w:t>
            </w:r>
          </w:p>
        </w:tc>
      </w:tr>
    </w:tbl>
    <w:p w:rsidR="00CC222D" w:rsidRPr="00B0520B" w:rsidRDefault="00A63FC9" w:rsidP="00B468DB">
      <w:pPr>
        <w:tabs>
          <w:tab w:val="left" w:pos="1710"/>
        </w:tabs>
        <w:spacing w:before="120" w:line="268" w:lineRule="exact"/>
        <w:rPr>
          <w:rFonts w:cs="Arial"/>
        </w:rPr>
      </w:pPr>
      <w:r>
        <w:rPr>
          <w:rFonts w:cs="Arial"/>
        </w:rPr>
        <w:t>I</w:t>
      </w:r>
      <w:r w:rsidR="006E52A7" w:rsidRPr="00453AD7">
        <w:rPr>
          <w:rFonts w:cs="Arial"/>
        </w:rPr>
        <w:t>nformacji dot</w:t>
      </w:r>
      <w:r>
        <w:rPr>
          <w:rFonts w:cs="Arial"/>
        </w:rPr>
        <w:t xml:space="preserve">yczących konkursu udziela </w:t>
      </w:r>
      <w:r w:rsidR="006E52A7" w:rsidRPr="00453AD7">
        <w:rPr>
          <w:rFonts w:cs="Arial"/>
        </w:rPr>
        <w:t>Arnika</w:t>
      </w:r>
      <w:r w:rsidR="00983731">
        <w:rPr>
          <w:rFonts w:cs="Arial"/>
        </w:rPr>
        <w:t xml:space="preserve"> Kluska pod nr tel. 32/77 40 209</w:t>
      </w:r>
      <w:r w:rsidR="006E52A7" w:rsidRPr="00453AD7">
        <w:rPr>
          <w:rFonts w:cs="Arial"/>
        </w:rPr>
        <w:t xml:space="preserve">. Możliwe jest przesłanie oferty do sprawdzenia na adres </w:t>
      </w:r>
      <w:hyperlink r:id="rId9" w:history="1">
        <w:r w:rsidR="00983731" w:rsidRPr="007E4F60">
          <w:rPr>
            <w:rStyle w:val="Hipercze"/>
            <w:rFonts w:cs="Arial"/>
          </w:rPr>
          <w:t>arnika.kluska@slaskie.pl</w:t>
        </w:r>
      </w:hyperlink>
      <w:r w:rsidR="00925579">
        <w:rPr>
          <w:rFonts w:cs="Arial"/>
        </w:rPr>
        <w:t>.</w:t>
      </w:r>
    </w:p>
    <w:sectPr w:rsidR="00CC222D" w:rsidRPr="00B0520B" w:rsidSect="00B468DB"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95" w:rsidRDefault="00545295" w:rsidP="00AB4A4A">
      <w:r>
        <w:separator/>
      </w:r>
    </w:p>
  </w:endnote>
  <w:endnote w:type="continuationSeparator" w:id="0">
    <w:p w:rsidR="00545295" w:rsidRDefault="0054529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D464A5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2647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2647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95" w:rsidRDefault="00545295" w:rsidP="00AB4A4A">
      <w:r>
        <w:separator/>
      </w:r>
    </w:p>
  </w:footnote>
  <w:footnote w:type="continuationSeparator" w:id="0">
    <w:p w:rsidR="00545295" w:rsidRDefault="0054529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3021277"/>
    <w:multiLevelType w:val="hybridMultilevel"/>
    <w:tmpl w:val="9B06DE12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6A15F4"/>
    <w:multiLevelType w:val="hybridMultilevel"/>
    <w:tmpl w:val="C1428A5E"/>
    <w:lvl w:ilvl="0" w:tplc="414A3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8A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02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29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44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02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2C1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28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C9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0828083D"/>
    <w:multiLevelType w:val="hybridMultilevel"/>
    <w:tmpl w:val="80BC1CB4"/>
    <w:lvl w:ilvl="0" w:tplc="1C16C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12F27"/>
    <w:multiLevelType w:val="hybridMultilevel"/>
    <w:tmpl w:val="48E043B8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63167"/>
    <w:multiLevelType w:val="hybridMultilevel"/>
    <w:tmpl w:val="F6F6C4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624CD6"/>
    <w:multiLevelType w:val="hybridMultilevel"/>
    <w:tmpl w:val="F4121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86B79"/>
    <w:multiLevelType w:val="hybridMultilevel"/>
    <w:tmpl w:val="79A2BBAE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746F9"/>
    <w:multiLevelType w:val="hybridMultilevel"/>
    <w:tmpl w:val="FB96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61C82"/>
    <w:multiLevelType w:val="hybridMultilevel"/>
    <w:tmpl w:val="9EC46B42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66A6B"/>
    <w:multiLevelType w:val="hybridMultilevel"/>
    <w:tmpl w:val="AC2A3BC2"/>
    <w:lvl w:ilvl="0" w:tplc="BAB411F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AE7F46"/>
    <w:multiLevelType w:val="hybridMultilevel"/>
    <w:tmpl w:val="CD82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B03ECE"/>
    <w:multiLevelType w:val="hybridMultilevel"/>
    <w:tmpl w:val="A042A3F8"/>
    <w:lvl w:ilvl="0" w:tplc="9378C6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D1BF5"/>
    <w:multiLevelType w:val="hybridMultilevel"/>
    <w:tmpl w:val="3DC040D8"/>
    <w:lvl w:ilvl="0" w:tplc="F454D2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AF57E3"/>
    <w:multiLevelType w:val="hybridMultilevel"/>
    <w:tmpl w:val="BDC6D29C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A3DDB"/>
    <w:multiLevelType w:val="hybridMultilevel"/>
    <w:tmpl w:val="A66ADC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C45E86"/>
    <w:multiLevelType w:val="hybridMultilevel"/>
    <w:tmpl w:val="0BD4492C"/>
    <w:lvl w:ilvl="0" w:tplc="414A3A8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30556CA7"/>
    <w:multiLevelType w:val="hybridMultilevel"/>
    <w:tmpl w:val="01403A7E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3459CA"/>
    <w:multiLevelType w:val="hybridMultilevel"/>
    <w:tmpl w:val="B104907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33CA0822"/>
    <w:multiLevelType w:val="hybridMultilevel"/>
    <w:tmpl w:val="821E6110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87BB4"/>
    <w:multiLevelType w:val="hybridMultilevel"/>
    <w:tmpl w:val="44980C9E"/>
    <w:lvl w:ilvl="0" w:tplc="644C5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410298"/>
    <w:multiLevelType w:val="hybridMultilevel"/>
    <w:tmpl w:val="6FAC9EFC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41D12"/>
    <w:multiLevelType w:val="hybridMultilevel"/>
    <w:tmpl w:val="06D22064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DD14BA"/>
    <w:multiLevelType w:val="hybridMultilevel"/>
    <w:tmpl w:val="EF44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6576F"/>
    <w:multiLevelType w:val="hybridMultilevel"/>
    <w:tmpl w:val="4C9E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8350E2"/>
    <w:multiLevelType w:val="hybridMultilevel"/>
    <w:tmpl w:val="7ED8AC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643E46"/>
    <w:multiLevelType w:val="hybridMultilevel"/>
    <w:tmpl w:val="9AD2D4F4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C12AB"/>
    <w:multiLevelType w:val="hybridMultilevel"/>
    <w:tmpl w:val="7F0C664C"/>
    <w:lvl w:ilvl="0" w:tplc="F49A55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35A74"/>
    <w:multiLevelType w:val="hybridMultilevel"/>
    <w:tmpl w:val="B862386C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6E2A03"/>
    <w:multiLevelType w:val="hybridMultilevel"/>
    <w:tmpl w:val="812C0B20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058D8"/>
    <w:multiLevelType w:val="hybridMultilevel"/>
    <w:tmpl w:val="2E48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D0080C"/>
    <w:multiLevelType w:val="hybridMultilevel"/>
    <w:tmpl w:val="C7A499E2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2045FE"/>
    <w:multiLevelType w:val="hybridMultilevel"/>
    <w:tmpl w:val="3B8CB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F289A"/>
    <w:multiLevelType w:val="hybridMultilevel"/>
    <w:tmpl w:val="B21A2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A3CEC"/>
    <w:multiLevelType w:val="hybridMultilevel"/>
    <w:tmpl w:val="F4063CE6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69295E"/>
    <w:multiLevelType w:val="hybridMultilevel"/>
    <w:tmpl w:val="4F141C92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D3340"/>
    <w:multiLevelType w:val="hybridMultilevel"/>
    <w:tmpl w:val="95CC577C"/>
    <w:lvl w:ilvl="0" w:tplc="414A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A677C"/>
    <w:multiLevelType w:val="hybridMultilevel"/>
    <w:tmpl w:val="76D2F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C61D5F"/>
    <w:multiLevelType w:val="hybridMultilevel"/>
    <w:tmpl w:val="DB54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45E9E"/>
    <w:multiLevelType w:val="hybridMultilevel"/>
    <w:tmpl w:val="7BA006C6"/>
    <w:lvl w:ilvl="0" w:tplc="1564D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E59E7"/>
    <w:multiLevelType w:val="hybridMultilevel"/>
    <w:tmpl w:val="3EFEEDA2"/>
    <w:lvl w:ilvl="0" w:tplc="414A3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374616"/>
    <w:multiLevelType w:val="hybridMultilevel"/>
    <w:tmpl w:val="1B9C9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2"/>
  </w:num>
  <w:num w:numId="4">
    <w:abstractNumId w:val="44"/>
  </w:num>
  <w:num w:numId="5">
    <w:abstractNumId w:val="35"/>
  </w:num>
  <w:num w:numId="6">
    <w:abstractNumId w:val="23"/>
  </w:num>
  <w:num w:numId="7">
    <w:abstractNumId w:val="33"/>
  </w:num>
  <w:num w:numId="8">
    <w:abstractNumId w:val="20"/>
  </w:num>
  <w:num w:numId="9">
    <w:abstractNumId w:val="28"/>
  </w:num>
  <w:num w:numId="10">
    <w:abstractNumId w:val="26"/>
  </w:num>
  <w:num w:numId="11">
    <w:abstractNumId w:val="45"/>
  </w:num>
  <w:num w:numId="12">
    <w:abstractNumId w:val="38"/>
  </w:num>
  <w:num w:numId="13">
    <w:abstractNumId w:val="42"/>
  </w:num>
  <w:num w:numId="14">
    <w:abstractNumId w:val="36"/>
  </w:num>
  <w:num w:numId="15">
    <w:abstractNumId w:val="30"/>
  </w:num>
  <w:num w:numId="16">
    <w:abstractNumId w:val="7"/>
  </w:num>
  <w:num w:numId="17">
    <w:abstractNumId w:val="48"/>
  </w:num>
  <w:num w:numId="18">
    <w:abstractNumId w:val="31"/>
  </w:num>
  <w:num w:numId="19">
    <w:abstractNumId w:val="10"/>
  </w:num>
  <w:num w:numId="20">
    <w:abstractNumId w:val="46"/>
  </w:num>
  <w:num w:numId="21">
    <w:abstractNumId w:val="40"/>
  </w:num>
  <w:num w:numId="22">
    <w:abstractNumId w:val="47"/>
  </w:num>
  <w:num w:numId="23">
    <w:abstractNumId w:val="0"/>
  </w:num>
  <w:num w:numId="24">
    <w:abstractNumId w:val="8"/>
  </w:num>
  <w:num w:numId="25">
    <w:abstractNumId w:val="43"/>
  </w:num>
  <w:num w:numId="26">
    <w:abstractNumId w:val="25"/>
  </w:num>
  <w:num w:numId="27">
    <w:abstractNumId w:val="14"/>
  </w:num>
  <w:num w:numId="28">
    <w:abstractNumId w:val="1"/>
  </w:num>
  <w:num w:numId="29">
    <w:abstractNumId w:val="5"/>
  </w:num>
  <w:num w:numId="30">
    <w:abstractNumId w:val="2"/>
  </w:num>
  <w:num w:numId="31">
    <w:abstractNumId w:val="22"/>
  </w:num>
  <w:num w:numId="32">
    <w:abstractNumId w:val="11"/>
  </w:num>
  <w:num w:numId="33">
    <w:abstractNumId w:val="16"/>
  </w:num>
  <w:num w:numId="34">
    <w:abstractNumId w:val="3"/>
  </w:num>
  <w:num w:numId="35">
    <w:abstractNumId w:val="18"/>
  </w:num>
  <w:num w:numId="36">
    <w:abstractNumId w:val="49"/>
  </w:num>
  <w:num w:numId="37">
    <w:abstractNumId w:val="4"/>
  </w:num>
  <w:num w:numId="38">
    <w:abstractNumId w:val="17"/>
  </w:num>
  <w:num w:numId="39">
    <w:abstractNumId w:val="12"/>
  </w:num>
  <w:num w:numId="40">
    <w:abstractNumId w:val="19"/>
  </w:num>
  <w:num w:numId="41">
    <w:abstractNumId w:val="24"/>
  </w:num>
  <w:num w:numId="42">
    <w:abstractNumId w:val="6"/>
  </w:num>
  <w:num w:numId="43">
    <w:abstractNumId w:val="41"/>
  </w:num>
  <w:num w:numId="44">
    <w:abstractNumId w:val="13"/>
  </w:num>
  <w:num w:numId="45">
    <w:abstractNumId w:val="29"/>
  </w:num>
  <w:num w:numId="46">
    <w:abstractNumId w:val="15"/>
  </w:num>
  <w:num w:numId="47">
    <w:abstractNumId w:val="34"/>
  </w:num>
  <w:num w:numId="48">
    <w:abstractNumId w:val="39"/>
  </w:num>
  <w:num w:numId="49">
    <w:abstractNumId w:val="37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8BF"/>
    <w:rsid w:val="00010DBB"/>
    <w:rsid w:val="00012D3D"/>
    <w:rsid w:val="000133D6"/>
    <w:rsid w:val="00033271"/>
    <w:rsid w:val="00034742"/>
    <w:rsid w:val="00066F26"/>
    <w:rsid w:val="000676B4"/>
    <w:rsid w:val="00095A57"/>
    <w:rsid w:val="000A6DD0"/>
    <w:rsid w:val="000B0B3A"/>
    <w:rsid w:val="000B5121"/>
    <w:rsid w:val="0012647B"/>
    <w:rsid w:val="0013636D"/>
    <w:rsid w:val="00160961"/>
    <w:rsid w:val="00197E93"/>
    <w:rsid w:val="001B16BD"/>
    <w:rsid w:val="001B22B0"/>
    <w:rsid w:val="001B6B3F"/>
    <w:rsid w:val="001C3EC0"/>
    <w:rsid w:val="001C4AA2"/>
    <w:rsid w:val="001C6E0F"/>
    <w:rsid w:val="001D5529"/>
    <w:rsid w:val="001E6FE6"/>
    <w:rsid w:val="001F40E6"/>
    <w:rsid w:val="0021114D"/>
    <w:rsid w:val="002369DC"/>
    <w:rsid w:val="0024013A"/>
    <w:rsid w:val="00240EDE"/>
    <w:rsid w:val="0024632C"/>
    <w:rsid w:val="00260782"/>
    <w:rsid w:val="0026424F"/>
    <w:rsid w:val="00277368"/>
    <w:rsid w:val="00282C05"/>
    <w:rsid w:val="00286B41"/>
    <w:rsid w:val="002A482F"/>
    <w:rsid w:val="002B50CD"/>
    <w:rsid w:val="002C6693"/>
    <w:rsid w:val="003039A5"/>
    <w:rsid w:val="00310EED"/>
    <w:rsid w:val="0031614F"/>
    <w:rsid w:val="00317313"/>
    <w:rsid w:val="00324552"/>
    <w:rsid w:val="00340C46"/>
    <w:rsid w:val="00375BEC"/>
    <w:rsid w:val="00390108"/>
    <w:rsid w:val="003E330B"/>
    <w:rsid w:val="003E5C79"/>
    <w:rsid w:val="003E64C0"/>
    <w:rsid w:val="003F480C"/>
    <w:rsid w:val="003F7A20"/>
    <w:rsid w:val="0040055C"/>
    <w:rsid w:val="00402894"/>
    <w:rsid w:val="00413506"/>
    <w:rsid w:val="00413CCF"/>
    <w:rsid w:val="00433133"/>
    <w:rsid w:val="00470595"/>
    <w:rsid w:val="00473297"/>
    <w:rsid w:val="004847C3"/>
    <w:rsid w:val="00490617"/>
    <w:rsid w:val="004A1F4D"/>
    <w:rsid w:val="004B21A9"/>
    <w:rsid w:val="004B3D78"/>
    <w:rsid w:val="004B5F03"/>
    <w:rsid w:val="004E0604"/>
    <w:rsid w:val="004E2511"/>
    <w:rsid w:val="004E3A81"/>
    <w:rsid w:val="004E6294"/>
    <w:rsid w:val="004F15F4"/>
    <w:rsid w:val="005223DD"/>
    <w:rsid w:val="00541D56"/>
    <w:rsid w:val="00545295"/>
    <w:rsid w:val="00550F41"/>
    <w:rsid w:val="005514B8"/>
    <w:rsid w:val="005B2920"/>
    <w:rsid w:val="005B4B70"/>
    <w:rsid w:val="005B4CE1"/>
    <w:rsid w:val="005C52C3"/>
    <w:rsid w:val="005D0EE9"/>
    <w:rsid w:val="005F1C87"/>
    <w:rsid w:val="005F2DB1"/>
    <w:rsid w:val="00604101"/>
    <w:rsid w:val="00616BDA"/>
    <w:rsid w:val="006476FE"/>
    <w:rsid w:val="00651918"/>
    <w:rsid w:val="00651A52"/>
    <w:rsid w:val="00660FE0"/>
    <w:rsid w:val="00665345"/>
    <w:rsid w:val="006917EA"/>
    <w:rsid w:val="006A2D61"/>
    <w:rsid w:val="006D521E"/>
    <w:rsid w:val="006E52A7"/>
    <w:rsid w:val="006F12C6"/>
    <w:rsid w:val="006F6030"/>
    <w:rsid w:val="007079D0"/>
    <w:rsid w:val="00746624"/>
    <w:rsid w:val="007625B3"/>
    <w:rsid w:val="00763975"/>
    <w:rsid w:val="00782BC4"/>
    <w:rsid w:val="0079165A"/>
    <w:rsid w:val="00795194"/>
    <w:rsid w:val="007B3AC5"/>
    <w:rsid w:val="007B506B"/>
    <w:rsid w:val="007C5B37"/>
    <w:rsid w:val="007D417E"/>
    <w:rsid w:val="007D729C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574EB"/>
    <w:rsid w:val="008671EB"/>
    <w:rsid w:val="008818A8"/>
    <w:rsid w:val="00884A28"/>
    <w:rsid w:val="0088682B"/>
    <w:rsid w:val="008A4364"/>
    <w:rsid w:val="008E7E2E"/>
    <w:rsid w:val="008F3A1B"/>
    <w:rsid w:val="008F4E4C"/>
    <w:rsid w:val="0091363F"/>
    <w:rsid w:val="00917FC5"/>
    <w:rsid w:val="00925579"/>
    <w:rsid w:val="0092788D"/>
    <w:rsid w:val="009465B8"/>
    <w:rsid w:val="00953716"/>
    <w:rsid w:val="0095386C"/>
    <w:rsid w:val="00953CBB"/>
    <w:rsid w:val="00954FC8"/>
    <w:rsid w:val="00964842"/>
    <w:rsid w:val="00982ADF"/>
    <w:rsid w:val="00983731"/>
    <w:rsid w:val="00995794"/>
    <w:rsid w:val="009A1138"/>
    <w:rsid w:val="009B0E25"/>
    <w:rsid w:val="009B14D3"/>
    <w:rsid w:val="009B74BC"/>
    <w:rsid w:val="009B7E49"/>
    <w:rsid w:val="009D1113"/>
    <w:rsid w:val="009E2AAC"/>
    <w:rsid w:val="009F1C7B"/>
    <w:rsid w:val="00A03081"/>
    <w:rsid w:val="00A54380"/>
    <w:rsid w:val="00A63FC9"/>
    <w:rsid w:val="00A64717"/>
    <w:rsid w:val="00A82E72"/>
    <w:rsid w:val="00A8422F"/>
    <w:rsid w:val="00A9282A"/>
    <w:rsid w:val="00AA2599"/>
    <w:rsid w:val="00AA40E7"/>
    <w:rsid w:val="00AB4A4A"/>
    <w:rsid w:val="00AB4C03"/>
    <w:rsid w:val="00AC4D27"/>
    <w:rsid w:val="00AE02B2"/>
    <w:rsid w:val="00AF0361"/>
    <w:rsid w:val="00AF6C86"/>
    <w:rsid w:val="00AF791A"/>
    <w:rsid w:val="00B0520B"/>
    <w:rsid w:val="00B10A69"/>
    <w:rsid w:val="00B12132"/>
    <w:rsid w:val="00B3477F"/>
    <w:rsid w:val="00B370ED"/>
    <w:rsid w:val="00B37FC8"/>
    <w:rsid w:val="00B4557C"/>
    <w:rsid w:val="00B468DB"/>
    <w:rsid w:val="00B633D8"/>
    <w:rsid w:val="00B822AA"/>
    <w:rsid w:val="00BA5AC0"/>
    <w:rsid w:val="00BD0D20"/>
    <w:rsid w:val="00BE1820"/>
    <w:rsid w:val="00BF725F"/>
    <w:rsid w:val="00BF7C94"/>
    <w:rsid w:val="00C430CF"/>
    <w:rsid w:val="00C64BCD"/>
    <w:rsid w:val="00C73970"/>
    <w:rsid w:val="00C80FF3"/>
    <w:rsid w:val="00C87348"/>
    <w:rsid w:val="00C92164"/>
    <w:rsid w:val="00C92B73"/>
    <w:rsid w:val="00CA0FFF"/>
    <w:rsid w:val="00CA7D31"/>
    <w:rsid w:val="00CB67C5"/>
    <w:rsid w:val="00CC222D"/>
    <w:rsid w:val="00CE17FF"/>
    <w:rsid w:val="00CF1866"/>
    <w:rsid w:val="00CF522C"/>
    <w:rsid w:val="00D0750F"/>
    <w:rsid w:val="00D16739"/>
    <w:rsid w:val="00D34D62"/>
    <w:rsid w:val="00D4260F"/>
    <w:rsid w:val="00D438D2"/>
    <w:rsid w:val="00D446F2"/>
    <w:rsid w:val="00D464A5"/>
    <w:rsid w:val="00D619AA"/>
    <w:rsid w:val="00D860E3"/>
    <w:rsid w:val="00D9540E"/>
    <w:rsid w:val="00DA3A9B"/>
    <w:rsid w:val="00DD4D2B"/>
    <w:rsid w:val="00DE7850"/>
    <w:rsid w:val="00E33861"/>
    <w:rsid w:val="00E53A8B"/>
    <w:rsid w:val="00E95D91"/>
    <w:rsid w:val="00EA3D44"/>
    <w:rsid w:val="00EA5F63"/>
    <w:rsid w:val="00EA79D3"/>
    <w:rsid w:val="00ED0954"/>
    <w:rsid w:val="00ED5EAA"/>
    <w:rsid w:val="00ED6368"/>
    <w:rsid w:val="00ED6A53"/>
    <w:rsid w:val="00EE6E5A"/>
    <w:rsid w:val="00EE77AB"/>
    <w:rsid w:val="00F35842"/>
    <w:rsid w:val="00F45D9D"/>
    <w:rsid w:val="00F57C35"/>
    <w:rsid w:val="00F6259F"/>
    <w:rsid w:val="00F83FD3"/>
    <w:rsid w:val="00F91D98"/>
    <w:rsid w:val="00FA6EFF"/>
    <w:rsid w:val="00FB3A61"/>
    <w:rsid w:val="00FC41E0"/>
    <w:rsid w:val="00FC63DF"/>
    <w:rsid w:val="00FC6A14"/>
    <w:rsid w:val="00FE67FE"/>
    <w:rsid w:val="00FF1CA3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1DA0EC-D012-4B12-BFA5-FC5C183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nika.kluska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DD90-C0C5-426D-AF43-60BB7353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Sukiennik Agnieszka</cp:lastModifiedBy>
  <cp:revision>3</cp:revision>
  <cp:lastPrinted>2019-06-14T11:53:00Z</cp:lastPrinted>
  <dcterms:created xsi:type="dcterms:W3CDTF">2019-07-03T07:13:00Z</dcterms:created>
  <dcterms:modified xsi:type="dcterms:W3CDTF">2019-07-03T07:14:00Z</dcterms:modified>
</cp:coreProperties>
</file>