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0E" w:rsidRDefault="0019260E"/>
    <w:p w:rsidR="00DC5C99" w:rsidRPr="00DC5C99" w:rsidRDefault="00DC5C99" w:rsidP="00DC5C99">
      <w:pPr>
        <w:pStyle w:val="Nagwek"/>
        <w:jc w:val="center"/>
        <w:rPr>
          <w:rFonts w:ascii="Times New Roman" w:hAnsi="Times New Roman" w:cs="Times New Roman"/>
          <w:sz w:val="32"/>
          <w:szCs w:val="32"/>
        </w:rPr>
      </w:pPr>
      <w:r w:rsidRPr="00DC5C99">
        <w:rPr>
          <w:rFonts w:ascii="Times New Roman" w:hAnsi="Times New Roman" w:cs="Times New Roman"/>
          <w:sz w:val="32"/>
          <w:szCs w:val="32"/>
        </w:rPr>
        <w:t xml:space="preserve">Lista wybranych do dofinansowania projektów złożonych w ramach Działania 3.4 </w:t>
      </w:r>
      <w:r w:rsidRPr="00DC5C99">
        <w:rPr>
          <w:rFonts w:ascii="Times New Roman" w:hAnsi="Times New Roman" w:cs="Times New Roman"/>
          <w:i/>
          <w:sz w:val="32"/>
          <w:szCs w:val="32"/>
        </w:rPr>
        <w:t>Promocja Turystyki</w:t>
      </w:r>
    </w:p>
    <w:p w:rsidR="00DC5C99" w:rsidRDefault="00DC5C99">
      <w:pPr>
        <w:rPr>
          <w:sz w:val="32"/>
          <w:szCs w:val="32"/>
        </w:rPr>
      </w:pPr>
    </w:p>
    <w:tbl>
      <w:tblPr>
        <w:tblW w:w="138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"/>
        <w:gridCol w:w="2341"/>
        <w:gridCol w:w="1757"/>
        <w:gridCol w:w="2268"/>
        <w:gridCol w:w="1192"/>
        <w:gridCol w:w="986"/>
        <w:gridCol w:w="1625"/>
        <w:gridCol w:w="1540"/>
        <w:gridCol w:w="1635"/>
      </w:tblGrid>
      <w:tr w:rsidR="00DC5C99" w:rsidRPr="00DC5C99" w:rsidTr="00DC5C99">
        <w:trPr>
          <w:trHeight w:val="153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Nr wniosku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Procent uzyskanych punktów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Średnia ocena zbiorcza uzyskana przez projekt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Dotacja RPO WSL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Wnioskowany procent dofinansowania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Całkowity koszt projektu</w:t>
            </w:r>
          </w:p>
        </w:tc>
      </w:tr>
      <w:tr w:rsidR="00DC5C99" w:rsidRPr="00DC5C99" w:rsidTr="00DC5C99">
        <w:trPr>
          <w:trHeight w:val="115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WND-RPSL.03.04.00-00-021/08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Miasto Ustroń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Siła płynie z gór - ogólnopolska kampania promocyjna Beskidzkiej 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510 000,00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DC5C99" w:rsidRPr="00DC5C99" w:rsidTr="00DC5C99">
        <w:trPr>
          <w:trHeight w:val="172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WND-RPSL.03.04.00-00-017/08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Gmina Częstochowa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Studium zagospodarowania turystycznego Szlaku Wodnego Warty - Częstochowa - gm. Mstów; gm. Kłomnice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21 250,00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32 000,00</w:t>
            </w:r>
          </w:p>
        </w:tc>
      </w:tr>
      <w:tr w:rsidR="00DC5C99" w:rsidRPr="00DC5C99" w:rsidTr="00DC5C99">
        <w:trPr>
          <w:trHeight w:val="121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WND-RPSL.03.04.00-00-006/08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Województwo Śląskie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Ogólnopolska kampania promocyjna województwa śląskiego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5 000 000,00</w:t>
            </w:r>
          </w:p>
        </w:tc>
      </w:tr>
      <w:tr w:rsidR="00DC5C99" w:rsidRPr="00DC5C99" w:rsidTr="00DC5C99">
        <w:trPr>
          <w:trHeight w:val="75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WND-RPSL.03.04.00-00-012/08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Miasto Rybnik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Rybnik to dobry adres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98,50%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388 495,90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457 054,00</w:t>
            </w:r>
          </w:p>
        </w:tc>
      </w:tr>
      <w:tr w:rsidR="00DC5C99" w:rsidRPr="00DC5C99" w:rsidTr="00DC5C99">
        <w:trPr>
          <w:trHeight w:val="120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WND-RPSL.03.04.00-00-010/08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Gmina Czernichów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 rozwoju i promocji produktu turystycznego Gminy Czernichów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96,50%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121 295,00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142 700,00</w:t>
            </w:r>
          </w:p>
        </w:tc>
      </w:tr>
      <w:tr w:rsidR="00DC5C99" w:rsidRPr="00DC5C99" w:rsidTr="00DC5C99">
        <w:trPr>
          <w:trHeight w:val="151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WND-RPSL.03.04.00-00-007/08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Powiat Bielski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Program rozwoju i promocji markowych produktów turystycznych Powiatu Bielskiego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96,00%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271 289,91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319 164,60</w:t>
            </w:r>
          </w:p>
        </w:tc>
      </w:tr>
      <w:tr w:rsidR="00DC5C99" w:rsidRPr="00DC5C99" w:rsidTr="00DC5C99">
        <w:trPr>
          <w:trHeight w:val="148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WND-RPSL.03.04.00-00-001/08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Powiat Gliwicki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KonferTur - promocja turystyczna kluczem do wzrostu rozpoznawalności powiatu gliwickiego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96,00%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010845" w:rsidRPr="00DC5C99" w:rsidTr="00DC5C99">
        <w:trPr>
          <w:trHeight w:val="148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WND-RPSL.03.04.00-00-005/08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Miasto Katowice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Przeprowadzenie kampanii promocyjnej produktu turystyki biznesowej Katowic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95,50%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602 997,57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ind w:hanging="3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67,00%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010845" w:rsidRPr="00DC5C99" w:rsidRDefault="00010845" w:rsidP="001109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899 996,37</w:t>
            </w:r>
          </w:p>
        </w:tc>
      </w:tr>
      <w:tr w:rsidR="00DC5C99" w:rsidRPr="00DC5C99" w:rsidTr="00DC5C99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010845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WND-RPSL.03.04.00-00-019/08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Miasto Częstochowa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Lotniskowa Kampania Promocyjna Cztery Pory Roku Na Jurze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95,50%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710 294,22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C5C9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835 640,26</w:t>
            </w:r>
          </w:p>
        </w:tc>
      </w:tr>
      <w:tr w:rsidR="00332134" w:rsidRPr="00DC5C99" w:rsidTr="00332134">
        <w:trPr>
          <w:trHeight w:val="3727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WND-RPSL.03.04.00-00-023/08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Śląska Organizacja Turystyczna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Tym RAZEM ŚLĄSKIE! Promocja turystyczna województwa śląskiego podczas targów krajowych i zagranicznych wraz z publikacją materiałów informacyjnych i promocyjnych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95,00%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85,00%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1 176 470,59</w:t>
            </w:r>
          </w:p>
        </w:tc>
      </w:tr>
      <w:tr w:rsidR="00332134" w:rsidRPr="00DC5C99" w:rsidTr="00DC5C99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WND-RPSL.03.04.00-00-002/08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Gmina Ślemień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Promocja walorów turystycznych Gminy Ślemień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93,00%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337 647,20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397 232,00</w:t>
            </w:r>
          </w:p>
        </w:tc>
      </w:tr>
      <w:tr w:rsidR="00332134" w:rsidRPr="00DC5C99" w:rsidTr="00DC5C99">
        <w:trPr>
          <w:trHeight w:val="90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WND-RPSL.03.04.00-00-013/08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Starostwo Powiatowe w Zawierciu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 sercu Jury - Powiat Zawierciański zaprasza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93,00%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198 243,29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85,00%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32134" w:rsidRDefault="0033213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233 227,40</w:t>
            </w:r>
          </w:p>
        </w:tc>
      </w:tr>
      <w:tr w:rsidR="00DC5C99" w:rsidRPr="00DC5C99" w:rsidTr="00DC5C99">
        <w:trPr>
          <w:trHeight w:val="960"/>
        </w:trPr>
        <w:tc>
          <w:tcPr>
            <w:tcW w:w="47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332134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6229513,09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DC5C99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C5C99" w:rsidRPr="00DC5C99" w:rsidRDefault="00332134" w:rsidP="00DC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10173485,22</w:t>
            </w:r>
          </w:p>
        </w:tc>
      </w:tr>
    </w:tbl>
    <w:p w:rsidR="00DC5C99" w:rsidRPr="00DC5C99" w:rsidRDefault="00DC5C99" w:rsidP="00DC5C99"/>
    <w:p w:rsidR="00DC5C99" w:rsidRPr="00DC5C99" w:rsidRDefault="00DC5C99">
      <w:pPr>
        <w:rPr>
          <w:sz w:val="32"/>
          <w:szCs w:val="32"/>
        </w:rPr>
      </w:pPr>
    </w:p>
    <w:sectPr w:rsidR="00DC5C99" w:rsidRPr="00DC5C99" w:rsidSect="00DC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EA" w:rsidRDefault="00A459EA" w:rsidP="00DC5C99">
      <w:pPr>
        <w:spacing w:after="0" w:line="240" w:lineRule="auto"/>
      </w:pPr>
      <w:r>
        <w:separator/>
      </w:r>
    </w:p>
  </w:endnote>
  <w:endnote w:type="continuationSeparator" w:id="1">
    <w:p w:rsidR="00A459EA" w:rsidRDefault="00A459EA" w:rsidP="00DC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B" w:rsidRDefault="00B431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B" w:rsidRDefault="00B431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B" w:rsidRDefault="00B431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EA" w:rsidRDefault="00A459EA" w:rsidP="00DC5C99">
      <w:pPr>
        <w:spacing w:after="0" w:line="240" w:lineRule="auto"/>
      </w:pPr>
      <w:r>
        <w:separator/>
      </w:r>
    </w:p>
  </w:footnote>
  <w:footnote w:type="continuationSeparator" w:id="1">
    <w:p w:rsidR="00A459EA" w:rsidRDefault="00A459EA" w:rsidP="00DC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B" w:rsidRDefault="00B431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99" w:rsidRDefault="00DC5C99">
    <w:pPr>
      <w:pStyle w:val="Nagwek"/>
      <w:rPr>
        <w:rFonts w:ascii="Times New Roman" w:hAnsi="Times New Roman" w:cs="Times New Roman"/>
        <w:sz w:val="24"/>
        <w:szCs w:val="24"/>
      </w:rPr>
    </w:pPr>
    <w:r w:rsidRPr="00DC5C99">
      <w:rPr>
        <w:rFonts w:ascii="Times New Roman" w:hAnsi="Times New Roman" w:cs="Times New Roman"/>
        <w:sz w:val="24"/>
        <w:szCs w:val="24"/>
      </w:rPr>
      <w:t xml:space="preserve">Załącznik nr 1 </w:t>
    </w:r>
    <w:r>
      <w:rPr>
        <w:rFonts w:ascii="Times New Roman" w:hAnsi="Times New Roman" w:cs="Times New Roman"/>
        <w:sz w:val="24"/>
        <w:szCs w:val="24"/>
      </w:rPr>
      <w:t xml:space="preserve">do uchwały nr  </w:t>
    </w:r>
    <w:r w:rsidR="00B4312B">
      <w:rPr>
        <w:rFonts w:ascii="Times New Roman" w:hAnsi="Times New Roman" w:cs="Times New Roman"/>
        <w:sz w:val="24"/>
        <w:szCs w:val="24"/>
      </w:rPr>
      <w:t>2333/201/III/2008</w:t>
    </w:r>
    <w:r>
      <w:rPr>
        <w:rFonts w:ascii="Times New Roman" w:hAnsi="Times New Roman" w:cs="Times New Roman"/>
        <w:sz w:val="24"/>
        <w:szCs w:val="24"/>
      </w:rPr>
      <w:t xml:space="preserve">  z dnia</w:t>
    </w:r>
    <w:r w:rsidR="00B4312B">
      <w:rPr>
        <w:rFonts w:ascii="Times New Roman" w:hAnsi="Times New Roman" w:cs="Times New Roman"/>
        <w:sz w:val="24"/>
        <w:szCs w:val="24"/>
      </w:rPr>
      <w:t xml:space="preserve"> 02.10.2008 roku</w:t>
    </w:r>
    <w:r>
      <w:rPr>
        <w:rFonts w:ascii="Times New Roman" w:hAnsi="Times New Roman" w:cs="Times New Roman"/>
        <w:sz w:val="24"/>
        <w:szCs w:val="24"/>
      </w:rPr>
      <w:t xml:space="preserve">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2B" w:rsidRDefault="00B4312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5C99"/>
    <w:rsid w:val="00010845"/>
    <w:rsid w:val="0019260E"/>
    <w:rsid w:val="00332134"/>
    <w:rsid w:val="00540B3F"/>
    <w:rsid w:val="00795B04"/>
    <w:rsid w:val="008A4B7B"/>
    <w:rsid w:val="009B3910"/>
    <w:rsid w:val="00A459EA"/>
    <w:rsid w:val="00B016DC"/>
    <w:rsid w:val="00B4312B"/>
    <w:rsid w:val="00BA5133"/>
    <w:rsid w:val="00D727D2"/>
    <w:rsid w:val="00DC5C99"/>
    <w:rsid w:val="00E4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C99"/>
  </w:style>
  <w:style w:type="paragraph" w:styleId="Stopka">
    <w:name w:val="footer"/>
    <w:basedOn w:val="Normalny"/>
    <w:link w:val="StopkaZnak"/>
    <w:uiPriority w:val="99"/>
    <w:semiHidden/>
    <w:unhideWhenUsed/>
    <w:rsid w:val="00DC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B5C5-863A-425D-B4EE-9CA3BFF3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Aga</cp:lastModifiedBy>
  <cp:revision>2</cp:revision>
  <dcterms:created xsi:type="dcterms:W3CDTF">2008-10-06T09:15:00Z</dcterms:created>
  <dcterms:modified xsi:type="dcterms:W3CDTF">2008-10-06T09:15:00Z</dcterms:modified>
</cp:coreProperties>
</file>