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487524220" w:displacedByCustomXml="next"/>
    <w:sdt>
      <w:sdtPr>
        <w:rPr>
          <w:rFonts w:ascii="Times New Roman" w:eastAsiaTheme="minorHAnsi" w:hAnsi="Times New Roman" w:cstheme="minorBidi"/>
          <w:bCs w:val="0"/>
          <w:kern w:val="0"/>
          <w:sz w:val="20"/>
          <w:szCs w:val="22"/>
          <w:lang w:eastAsia="en-US"/>
        </w:rPr>
        <w:id w:val="657505636"/>
        <w:docPartObj>
          <w:docPartGallery w:val="Table of Contents"/>
          <w:docPartUnique/>
        </w:docPartObj>
      </w:sdtPr>
      <w:sdtEndPr>
        <w:rPr>
          <w:b/>
          <w:sz w:val="18"/>
        </w:rPr>
      </w:sdtEndPr>
      <w:sdtContent>
        <w:p w:rsidR="00065BBB" w:rsidRPr="00AA7155" w:rsidRDefault="00065BBB" w:rsidP="00DD61B7">
          <w:pPr>
            <w:pStyle w:val="Nagwekspisutreci"/>
            <w:spacing w:before="0" w:after="0" w:line="360" w:lineRule="auto"/>
            <w:rPr>
              <w:rFonts w:ascii="Times New Roman" w:hAnsi="Times New Roman"/>
              <w:b/>
              <w:sz w:val="28"/>
              <w:szCs w:val="24"/>
            </w:rPr>
          </w:pPr>
          <w:r w:rsidRPr="00AA7155">
            <w:rPr>
              <w:rFonts w:ascii="Times New Roman" w:hAnsi="Times New Roman"/>
              <w:b/>
              <w:sz w:val="28"/>
              <w:szCs w:val="24"/>
            </w:rPr>
            <w:t>Spis treści</w:t>
          </w:r>
        </w:p>
        <w:p w:rsidR="00D4317C" w:rsidRPr="00DD2C4C" w:rsidRDefault="00E61770">
          <w:pPr>
            <w:pStyle w:val="Spistreci1"/>
            <w:rPr>
              <w:rFonts w:ascii="Times New Roman" w:eastAsiaTheme="minorEastAsia" w:hAnsi="Times New Roman"/>
              <w:b/>
            </w:rPr>
          </w:pPr>
          <w:r w:rsidRPr="00065BBB">
            <w:rPr>
              <w:rFonts w:ascii="Times New Roman" w:hAnsi="Times New Roman"/>
              <w:b/>
            </w:rPr>
            <w:fldChar w:fldCharType="begin"/>
          </w:r>
          <w:r w:rsidR="00065BBB" w:rsidRPr="00065BBB">
            <w:rPr>
              <w:rFonts w:ascii="Times New Roman" w:hAnsi="Times New Roman"/>
              <w:b/>
            </w:rPr>
            <w:instrText xml:space="preserve"> TOC \o "1-3" \h \z \u </w:instrText>
          </w:r>
          <w:r w:rsidRPr="00065BBB">
            <w:rPr>
              <w:rFonts w:ascii="Times New Roman" w:hAnsi="Times New Roman"/>
              <w:b/>
            </w:rPr>
            <w:fldChar w:fldCharType="separate"/>
          </w:r>
          <w:hyperlink w:anchor="_Toc10120929" w:history="1">
            <w:r w:rsidR="00D4317C" w:rsidRPr="00DD2C4C">
              <w:rPr>
                <w:rStyle w:val="Hipercze"/>
                <w:rFonts w:ascii="Times New Roman" w:hAnsi="Times New Roman"/>
                <w:b/>
              </w:rPr>
              <w:t>8. Procesy nieprawidłowości oraz odzyskiwania kwot</w:t>
            </w:r>
            <w:r w:rsidR="00D4317C" w:rsidRPr="00DD2C4C">
              <w:rPr>
                <w:rFonts w:ascii="Times New Roman" w:hAnsi="Times New Roman"/>
                <w:b/>
                <w:webHidden/>
              </w:rPr>
              <w:tab/>
            </w:r>
            <w:r w:rsidRPr="00D4317C">
              <w:rPr>
                <w:rFonts w:ascii="Times New Roman" w:hAnsi="Times New Roman"/>
                <w:b/>
                <w:webHidden/>
              </w:rPr>
              <w:fldChar w:fldCharType="begin"/>
            </w:r>
            <w:r w:rsidR="00D4317C" w:rsidRPr="00DD2C4C">
              <w:rPr>
                <w:rFonts w:ascii="Times New Roman" w:hAnsi="Times New Roman"/>
                <w:b/>
                <w:webHidden/>
              </w:rPr>
              <w:instrText xml:space="preserve"> PAGEREF _Toc10120929 \h </w:instrText>
            </w:r>
            <w:r w:rsidRPr="00D4317C">
              <w:rPr>
                <w:rFonts w:ascii="Times New Roman" w:hAnsi="Times New Roman"/>
                <w:b/>
                <w:webHidden/>
              </w:rPr>
            </w:r>
            <w:r w:rsidRPr="00D4317C">
              <w:rPr>
                <w:rFonts w:ascii="Times New Roman" w:hAnsi="Times New Roman"/>
                <w:b/>
                <w:webHidden/>
              </w:rPr>
              <w:fldChar w:fldCharType="separate"/>
            </w:r>
            <w:r w:rsidR="00D4317C" w:rsidRPr="00DD2C4C">
              <w:rPr>
                <w:rFonts w:ascii="Times New Roman" w:hAnsi="Times New Roman"/>
                <w:b/>
                <w:webHidden/>
              </w:rPr>
              <w:t>2</w:t>
            </w:r>
            <w:r w:rsidRPr="00D4317C">
              <w:rPr>
                <w:rFonts w:ascii="Times New Roman" w:hAnsi="Times New Roman"/>
                <w:b/>
                <w:webHidden/>
              </w:rPr>
              <w:fldChar w:fldCharType="end"/>
            </w:r>
          </w:hyperlink>
        </w:p>
        <w:p w:rsidR="00D4317C" w:rsidRPr="00DD2C4C" w:rsidRDefault="009824C3">
          <w:pPr>
            <w:pStyle w:val="Spistreci2"/>
            <w:rPr>
              <w:rFonts w:eastAsiaTheme="minorEastAsia"/>
              <w:b/>
            </w:rPr>
          </w:pPr>
          <w:hyperlink w:anchor="_Toc10120930" w:history="1">
            <w:r w:rsidR="00D4317C" w:rsidRPr="00DD2C4C">
              <w:rPr>
                <w:rStyle w:val="Hipercze"/>
                <w:b/>
              </w:rPr>
              <w:t>8.1. INSTRUKCJA STWIERDZANIA I RAPORTOWANIA O NIEPRAWIDŁOWOŚCIACH W RAMACH WDRAŻANYCH DZIAŁAŃ/PODDZIAŁAŃ RPO WSL 2014-2020</w:t>
            </w:r>
            <w:r w:rsidR="00D4317C" w:rsidRPr="00DD2C4C">
              <w:rPr>
                <w:b/>
                <w:webHidden/>
              </w:rPr>
              <w:tab/>
            </w:r>
            <w:r w:rsidR="00E61770" w:rsidRPr="00DD2C4C">
              <w:rPr>
                <w:b/>
                <w:webHidden/>
              </w:rPr>
              <w:fldChar w:fldCharType="begin"/>
            </w:r>
            <w:r w:rsidR="00D4317C" w:rsidRPr="00DD2C4C">
              <w:rPr>
                <w:b/>
                <w:webHidden/>
              </w:rPr>
              <w:instrText xml:space="preserve"> PAGEREF _Toc10120930 \h </w:instrText>
            </w:r>
            <w:r w:rsidR="00E61770" w:rsidRPr="00DD2C4C">
              <w:rPr>
                <w:b/>
                <w:webHidden/>
              </w:rPr>
            </w:r>
            <w:r w:rsidR="00E61770" w:rsidRPr="00DD2C4C">
              <w:rPr>
                <w:b/>
                <w:webHidden/>
              </w:rPr>
              <w:fldChar w:fldCharType="separate"/>
            </w:r>
            <w:r w:rsidR="00D4317C" w:rsidRPr="00DD2C4C">
              <w:rPr>
                <w:b/>
                <w:webHidden/>
              </w:rPr>
              <w:t>2</w:t>
            </w:r>
            <w:r w:rsidR="00E61770" w:rsidRPr="00DD2C4C">
              <w:rPr>
                <w:b/>
                <w:webHidden/>
              </w:rPr>
              <w:fldChar w:fldCharType="end"/>
            </w:r>
          </w:hyperlink>
        </w:p>
        <w:p w:rsidR="00D4317C" w:rsidRPr="00DD2C4C" w:rsidRDefault="009824C3">
          <w:pPr>
            <w:pStyle w:val="Spistreci3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hyperlink w:anchor="_Toc10120931" w:history="1">
            <w:r w:rsidR="00D4317C" w:rsidRPr="00DD2C4C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 xml:space="preserve">8.2. </w:t>
            </w:r>
            <w:r w:rsidR="00C02F7C" w:rsidRPr="00D4317C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INSTRUKCJA DOTYCZĄCA ANULOWANIA NIEPRAWIDŁOWOŚCI</w:t>
            </w:r>
            <w:r w:rsidR="00D4317C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="00E61770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D4317C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_Toc10120931 \h </w:instrText>
            </w:r>
            <w:r w:rsidR="00E61770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E61770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D4317C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8</w:t>
            </w:r>
            <w:r w:rsidR="00E61770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4317C" w:rsidRPr="00DD2C4C" w:rsidRDefault="009824C3">
          <w:pPr>
            <w:pStyle w:val="Spistreci2"/>
            <w:rPr>
              <w:rFonts w:eastAsiaTheme="minorEastAsia"/>
              <w:b/>
            </w:rPr>
          </w:pPr>
          <w:hyperlink w:anchor="_Toc10120932" w:history="1">
            <w:r w:rsidR="00D4317C" w:rsidRPr="00DD2C4C">
              <w:rPr>
                <w:rStyle w:val="Hipercze"/>
                <w:b/>
              </w:rPr>
              <w:t xml:space="preserve"> 8.3  INSTRUKCJA INFORMOWANIA RZECZNIKA DYSCYPLINY FINANSÓW PUBLICZNYCH (RDFP) O UJAWNIONYCH OKOLICZNOŚCIACH, WSKAZUJĄCYCH NA NARUSZENIE DYSCYPLINY FINANSÓW PUBLICZNYCH (W RAMACH EFS)</w:t>
            </w:r>
            <w:r w:rsidR="00D4317C" w:rsidRPr="00DD2C4C">
              <w:rPr>
                <w:b/>
                <w:webHidden/>
              </w:rPr>
              <w:tab/>
            </w:r>
            <w:r w:rsidR="00E61770" w:rsidRPr="00DD2C4C">
              <w:rPr>
                <w:b/>
                <w:webHidden/>
              </w:rPr>
              <w:fldChar w:fldCharType="begin"/>
            </w:r>
            <w:r w:rsidR="00D4317C" w:rsidRPr="00DD2C4C">
              <w:rPr>
                <w:b/>
                <w:webHidden/>
              </w:rPr>
              <w:instrText xml:space="preserve"> PAGEREF _Toc10120932 \h </w:instrText>
            </w:r>
            <w:r w:rsidR="00E61770" w:rsidRPr="00DD2C4C">
              <w:rPr>
                <w:b/>
                <w:webHidden/>
              </w:rPr>
            </w:r>
            <w:r w:rsidR="00E61770" w:rsidRPr="00DD2C4C">
              <w:rPr>
                <w:b/>
                <w:webHidden/>
              </w:rPr>
              <w:fldChar w:fldCharType="separate"/>
            </w:r>
            <w:r w:rsidR="00D4317C" w:rsidRPr="00DD2C4C">
              <w:rPr>
                <w:b/>
                <w:webHidden/>
              </w:rPr>
              <w:t>9</w:t>
            </w:r>
            <w:r w:rsidR="00E61770" w:rsidRPr="00DD2C4C">
              <w:rPr>
                <w:b/>
                <w:webHidden/>
              </w:rPr>
              <w:fldChar w:fldCharType="end"/>
            </w:r>
          </w:hyperlink>
        </w:p>
        <w:p w:rsidR="00D4317C" w:rsidRPr="00DD2C4C" w:rsidRDefault="009824C3">
          <w:pPr>
            <w:pStyle w:val="Spistreci2"/>
            <w:rPr>
              <w:rFonts w:eastAsiaTheme="minorEastAsia"/>
              <w:b/>
            </w:rPr>
          </w:pPr>
          <w:hyperlink w:anchor="_Toc10120933" w:history="1">
            <w:r w:rsidR="00D4317C" w:rsidRPr="00DD2C4C">
              <w:rPr>
                <w:rStyle w:val="Hipercze"/>
                <w:b/>
              </w:rPr>
              <w:t>8.4  INSTRUKCJA ZGŁASZANIA BENEFICJENTÓW DO REJESTRU PODMIOTÓW WYKLUCZONYCH ORAZ INSTRUKCJA POZYSKIWANIA INFORMACJI O PODMIOTACH WYKLUCZONYCH</w:t>
            </w:r>
            <w:r w:rsidR="00D4317C" w:rsidRPr="00DD2C4C">
              <w:rPr>
                <w:b/>
                <w:webHidden/>
              </w:rPr>
              <w:tab/>
            </w:r>
            <w:r w:rsidR="00E61770" w:rsidRPr="00DD2C4C">
              <w:rPr>
                <w:b/>
                <w:webHidden/>
              </w:rPr>
              <w:fldChar w:fldCharType="begin"/>
            </w:r>
            <w:r w:rsidR="00D4317C" w:rsidRPr="00DD2C4C">
              <w:rPr>
                <w:b/>
                <w:webHidden/>
              </w:rPr>
              <w:instrText xml:space="preserve"> PAGEREF _Toc10120933 \h </w:instrText>
            </w:r>
            <w:r w:rsidR="00E61770" w:rsidRPr="00DD2C4C">
              <w:rPr>
                <w:b/>
                <w:webHidden/>
              </w:rPr>
            </w:r>
            <w:r w:rsidR="00E61770" w:rsidRPr="00DD2C4C">
              <w:rPr>
                <w:b/>
                <w:webHidden/>
              </w:rPr>
              <w:fldChar w:fldCharType="separate"/>
            </w:r>
            <w:r w:rsidR="00D4317C" w:rsidRPr="00DD2C4C">
              <w:rPr>
                <w:b/>
                <w:webHidden/>
              </w:rPr>
              <w:t>13</w:t>
            </w:r>
            <w:r w:rsidR="00E61770" w:rsidRPr="00DD2C4C">
              <w:rPr>
                <w:b/>
                <w:webHidden/>
              </w:rPr>
              <w:fldChar w:fldCharType="end"/>
            </w:r>
          </w:hyperlink>
        </w:p>
        <w:p w:rsidR="00D4317C" w:rsidRPr="00DD2C4C" w:rsidRDefault="009824C3">
          <w:pPr>
            <w:pStyle w:val="Spistreci2"/>
            <w:rPr>
              <w:rFonts w:eastAsiaTheme="minorEastAsia"/>
              <w:b/>
            </w:rPr>
          </w:pPr>
          <w:hyperlink w:anchor="_Toc10120934" w:history="1">
            <w:r w:rsidR="00D4317C" w:rsidRPr="00DD2C4C">
              <w:rPr>
                <w:rStyle w:val="Hipercze"/>
                <w:b/>
              </w:rPr>
              <w:t>8.5 ODZYSKIWANIE KWOT PODLEGAJĄCYCH ZWROTOWI Z UWAGI NA STWIERDZONE NIEPRAWIDŁOWOŚCI (W TYM NALICZANIA ODSETEK OD ZWRACANYCH KWOT)</w:t>
            </w:r>
            <w:r w:rsidR="00D4317C" w:rsidRPr="00DD2C4C">
              <w:rPr>
                <w:b/>
                <w:webHidden/>
              </w:rPr>
              <w:tab/>
            </w:r>
            <w:r w:rsidR="00E61770" w:rsidRPr="00DD2C4C">
              <w:rPr>
                <w:b/>
                <w:webHidden/>
              </w:rPr>
              <w:fldChar w:fldCharType="begin"/>
            </w:r>
            <w:r w:rsidR="00D4317C" w:rsidRPr="00DD2C4C">
              <w:rPr>
                <w:b/>
                <w:webHidden/>
              </w:rPr>
              <w:instrText xml:space="preserve"> PAGEREF _Toc10120934 \h </w:instrText>
            </w:r>
            <w:r w:rsidR="00E61770" w:rsidRPr="00DD2C4C">
              <w:rPr>
                <w:b/>
                <w:webHidden/>
              </w:rPr>
            </w:r>
            <w:r w:rsidR="00E61770" w:rsidRPr="00DD2C4C">
              <w:rPr>
                <w:b/>
                <w:webHidden/>
              </w:rPr>
              <w:fldChar w:fldCharType="separate"/>
            </w:r>
            <w:r w:rsidR="00D4317C" w:rsidRPr="00DD2C4C">
              <w:rPr>
                <w:b/>
                <w:webHidden/>
              </w:rPr>
              <w:t>15</w:t>
            </w:r>
            <w:r w:rsidR="00E61770" w:rsidRPr="00DD2C4C">
              <w:rPr>
                <w:b/>
                <w:webHidden/>
              </w:rPr>
              <w:fldChar w:fldCharType="end"/>
            </w:r>
          </w:hyperlink>
        </w:p>
        <w:p w:rsidR="00D4317C" w:rsidRPr="00DD2C4C" w:rsidRDefault="009824C3">
          <w:pPr>
            <w:pStyle w:val="Spistreci3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hyperlink w:anchor="_Toc10120935" w:history="1">
            <w:r w:rsidR="00D4317C" w:rsidRPr="00DD2C4C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8.5.1  Instrukcja odzyskiwania kwot podlegających zwrotowi- z wyłączeniem projektów pozakonkursowych PUP (dotyczy nieprawidłowości)</w:t>
            </w:r>
            <w:r w:rsidR="00D4317C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="00E61770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D4317C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_Toc10120935 \h </w:instrText>
            </w:r>
            <w:r w:rsidR="00E61770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E61770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D4317C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16</w:t>
            </w:r>
            <w:r w:rsidR="00E61770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4317C" w:rsidRPr="00DD2C4C" w:rsidRDefault="009824C3">
          <w:pPr>
            <w:pStyle w:val="Spistreci3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hyperlink w:anchor="_Toc10120936" w:history="1">
            <w:r w:rsidR="00D4317C" w:rsidRPr="00DD2C4C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8.5.2  Instrukcja odzyskiwania kwot podlegających zwrotowi- z wyłączeniem projektów pozakonkursowych PUP (dotyczy korekt finansowych)</w:t>
            </w:r>
            <w:r w:rsidR="00D4317C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="00E61770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D4317C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_Toc10120936 \h </w:instrText>
            </w:r>
            <w:r w:rsidR="00E61770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E61770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D4317C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20</w:t>
            </w:r>
            <w:r w:rsidR="00E61770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4317C" w:rsidRPr="00DD2C4C" w:rsidRDefault="009824C3">
          <w:pPr>
            <w:pStyle w:val="Spistreci3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hyperlink w:anchor="_Toc10120937" w:history="1">
            <w:r w:rsidR="00D4317C" w:rsidRPr="00DD2C4C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8.5.3 Instrukcja odzyskiwania kwot podlegających zwrotowi/ stwierdzonych nieprawidłowości  – projekty pozakonkursowe PUP</w:t>
            </w:r>
            <w:r w:rsidR="00D4317C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="00E61770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D4317C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_Toc10120937 \h </w:instrText>
            </w:r>
            <w:r w:rsidR="00E61770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E61770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D4317C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22</w:t>
            </w:r>
            <w:r w:rsidR="00E61770" w:rsidRPr="00DD2C4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4317C" w:rsidRPr="00DD2C4C" w:rsidRDefault="009824C3">
          <w:pPr>
            <w:pStyle w:val="Spistreci2"/>
            <w:rPr>
              <w:rFonts w:eastAsiaTheme="minorEastAsia"/>
              <w:b/>
            </w:rPr>
          </w:pPr>
          <w:hyperlink w:anchor="_Toc10120938" w:history="1">
            <w:r w:rsidR="00D4317C" w:rsidRPr="00DD2C4C">
              <w:rPr>
                <w:rStyle w:val="Hipercze"/>
                <w:b/>
              </w:rPr>
              <w:t>8.6 INSTRUKCJA ZGŁASZANIA PODEJRZEŃ NADUŻYĆ FINANSOWYCH I INFORMOWANIA O WYKROCZENIACH PRZEZ PRACOWNIKÓW IP RPO WSL- WUP</w:t>
            </w:r>
            <w:r w:rsidR="00D4317C" w:rsidRPr="00DD2C4C">
              <w:rPr>
                <w:b/>
                <w:webHidden/>
              </w:rPr>
              <w:tab/>
            </w:r>
            <w:r w:rsidR="00E61770" w:rsidRPr="00DD2C4C">
              <w:rPr>
                <w:b/>
                <w:webHidden/>
              </w:rPr>
              <w:fldChar w:fldCharType="begin"/>
            </w:r>
            <w:r w:rsidR="00D4317C" w:rsidRPr="00DD2C4C">
              <w:rPr>
                <w:b/>
                <w:webHidden/>
              </w:rPr>
              <w:instrText xml:space="preserve"> PAGEREF _Toc10120938 \h </w:instrText>
            </w:r>
            <w:r w:rsidR="00E61770" w:rsidRPr="00DD2C4C">
              <w:rPr>
                <w:b/>
                <w:webHidden/>
              </w:rPr>
            </w:r>
            <w:r w:rsidR="00E61770" w:rsidRPr="00DD2C4C">
              <w:rPr>
                <w:b/>
                <w:webHidden/>
              </w:rPr>
              <w:fldChar w:fldCharType="separate"/>
            </w:r>
            <w:r w:rsidR="00D4317C" w:rsidRPr="00DD2C4C">
              <w:rPr>
                <w:b/>
                <w:webHidden/>
              </w:rPr>
              <w:t>27</w:t>
            </w:r>
            <w:r w:rsidR="00E61770" w:rsidRPr="00DD2C4C">
              <w:rPr>
                <w:b/>
                <w:webHidden/>
              </w:rPr>
              <w:fldChar w:fldCharType="end"/>
            </w:r>
          </w:hyperlink>
        </w:p>
        <w:p w:rsidR="00065BBB" w:rsidRDefault="00E61770" w:rsidP="00DD61B7">
          <w:pPr>
            <w:spacing w:after="0" w:line="360" w:lineRule="auto"/>
          </w:pPr>
          <w:r w:rsidRPr="00065BBB">
            <w:rPr>
              <w:rFonts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065BBB" w:rsidRDefault="00065BBB" w:rsidP="00065BBB"/>
    <w:p w:rsidR="00065BBB" w:rsidRDefault="00065BBB" w:rsidP="00065BBB"/>
    <w:p w:rsidR="00065BBB" w:rsidRPr="00065BBB" w:rsidRDefault="00065BBB" w:rsidP="00065BBB">
      <w:pPr>
        <w:sectPr w:rsidR="00065BBB" w:rsidRPr="00065BBB" w:rsidSect="00065BB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5BBB" w:rsidRDefault="00065BBB" w:rsidP="002A1978">
      <w:pPr>
        <w:pStyle w:val="Nagwek1"/>
        <w:rPr>
          <w:rFonts w:eastAsia="Times New Roman"/>
        </w:rPr>
      </w:pPr>
    </w:p>
    <w:p w:rsidR="005D3579" w:rsidRPr="005D3579" w:rsidRDefault="002A1978" w:rsidP="002A1978">
      <w:pPr>
        <w:pStyle w:val="Nagwek1"/>
        <w:rPr>
          <w:rFonts w:eastAsia="Times New Roman"/>
          <w:b w:val="0"/>
        </w:rPr>
      </w:pPr>
      <w:bookmarkStart w:id="2" w:name="_Toc10120929"/>
      <w:r>
        <w:rPr>
          <w:rFonts w:eastAsia="Times New Roman"/>
        </w:rPr>
        <w:t xml:space="preserve">8. </w:t>
      </w:r>
      <w:r w:rsidR="005D3579" w:rsidRPr="005D3579">
        <w:rPr>
          <w:rFonts w:eastAsia="Times New Roman"/>
        </w:rPr>
        <w:t>Procesy nieprawidłowości oraz odzyskiwania kwot</w:t>
      </w:r>
      <w:bookmarkEnd w:id="2"/>
      <w:bookmarkEnd w:id="0"/>
      <w:r w:rsidR="005D3579">
        <w:rPr>
          <w:rFonts w:eastAsia="Times New Roman"/>
        </w:rPr>
        <w:t xml:space="preserve"> </w:t>
      </w:r>
    </w:p>
    <w:p w:rsidR="005D3579" w:rsidRPr="005D3579" w:rsidRDefault="002A1978" w:rsidP="002A1978">
      <w:pPr>
        <w:pStyle w:val="Nagwek2"/>
      </w:pPr>
      <w:bookmarkStart w:id="3" w:name="_Toc418604064"/>
      <w:bookmarkStart w:id="4" w:name="_Toc487524221"/>
      <w:bookmarkStart w:id="5" w:name="_Toc10120930"/>
      <w:r>
        <w:t xml:space="preserve">8.1. </w:t>
      </w:r>
      <w:r w:rsidR="005D3579" w:rsidRPr="005D3579">
        <w:t>INSTRUKCJA STWIERDZANIA I RAPORTOWANIA O NIEPRAWIDŁOWOŚCIACH W RAMACH WDRAŻANYCH DZIAŁAŃ/PODDZIAŁAŃ RPO WSL 2014-2020</w:t>
      </w:r>
      <w:bookmarkEnd w:id="3"/>
      <w:bookmarkEnd w:id="4"/>
      <w:bookmarkEnd w:id="5"/>
    </w:p>
    <w:tbl>
      <w:tblPr>
        <w:tblW w:w="1488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694"/>
        <w:gridCol w:w="4536"/>
        <w:gridCol w:w="2551"/>
        <w:gridCol w:w="1843"/>
        <w:gridCol w:w="2268"/>
      </w:tblGrid>
      <w:tr w:rsidR="000F7286" w:rsidRPr="005D3579" w:rsidTr="00F3180A">
        <w:tc>
          <w:tcPr>
            <w:tcW w:w="993" w:type="dxa"/>
            <w:shd w:val="clear" w:color="auto" w:fill="BFBFBF"/>
          </w:tcPr>
          <w:p w:rsidR="000F7286" w:rsidRPr="005D3579" w:rsidRDefault="000F7286" w:rsidP="00F3180A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8.1</w:t>
            </w:r>
          </w:p>
        </w:tc>
        <w:tc>
          <w:tcPr>
            <w:tcW w:w="13892" w:type="dxa"/>
            <w:gridSpan w:val="5"/>
            <w:shd w:val="clear" w:color="auto" w:fill="BFBFBF"/>
          </w:tcPr>
          <w:p w:rsidR="000F7286" w:rsidRPr="005D3579" w:rsidRDefault="000F7286" w:rsidP="00F3180A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Instrukcja stwierdzania i raportowania o nieprawidłowościach w ramach wdrażanych Działań/Poddziałań RPO WSL 2014-2020</w:t>
            </w:r>
          </w:p>
        </w:tc>
      </w:tr>
      <w:tr w:rsidR="000F7286" w:rsidRPr="005D3579" w:rsidTr="00F3180A">
        <w:trPr>
          <w:trHeight w:val="1032"/>
        </w:trPr>
        <w:tc>
          <w:tcPr>
            <w:tcW w:w="993" w:type="dxa"/>
            <w:shd w:val="clear" w:color="auto" w:fill="BFBFBF"/>
            <w:vAlign w:val="center"/>
          </w:tcPr>
          <w:p w:rsidR="000F7286" w:rsidRPr="005D3579" w:rsidRDefault="000F7286" w:rsidP="00F3180A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694" w:type="dxa"/>
            <w:shd w:val="clear" w:color="auto" w:fill="BFBFBF"/>
            <w:vAlign w:val="center"/>
          </w:tcPr>
          <w:p w:rsidR="000F7286" w:rsidRPr="005D3579" w:rsidRDefault="000F7286" w:rsidP="00F3180A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kern w:val="32"/>
                <w:sz w:val="20"/>
                <w:szCs w:val="20"/>
                <w:lang w:eastAsia="pl-PL"/>
              </w:rPr>
            </w:pPr>
          </w:p>
          <w:p w:rsidR="000F7286" w:rsidRPr="005D3579" w:rsidRDefault="000F7286" w:rsidP="00F3180A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Stanowisko/komórka/ jednostka </w:t>
            </w:r>
          </w:p>
          <w:p w:rsidR="000F7286" w:rsidRPr="005D3579" w:rsidRDefault="000F7286" w:rsidP="00F3180A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BFBFBF"/>
            <w:vAlign w:val="center"/>
          </w:tcPr>
          <w:p w:rsidR="000F7286" w:rsidRPr="005D3579" w:rsidRDefault="000F7286" w:rsidP="00F3180A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Zadanie</w:t>
            </w:r>
          </w:p>
        </w:tc>
        <w:tc>
          <w:tcPr>
            <w:tcW w:w="2551" w:type="dxa"/>
            <w:shd w:val="clear" w:color="auto" w:fill="BFBFBF"/>
            <w:vAlign w:val="center"/>
          </w:tcPr>
          <w:p w:rsidR="000F7286" w:rsidRPr="005D3579" w:rsidRDefault="000F7286" w:rsidP="00F3180A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Termin wykonania</w:t>
            </w:r>
          </w:p>
        </w:tc>
        <w:tc>
          <w:tcPr>
            <w:tcW w:w="1843" w:type="dxa"/>
            <w:shd w:val="clear" w:color="auto" w:fill="BFBFBF"/>
          </w:tcPr>
          <w:p w:rsidR="000F7286" w:rsidRPr="005D3579" w:rsidRDefault="000F7286" w:rsidP="00F3180A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lang w:eastAsia="pl-PL"/>
              </w:rPr>
              <w:t xml:space="preserve">Forma opracowania/ obiegu dokumentów </w:t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0F7286" w:rsidRPr="005D3579" w:rsidRDefault="000F7286" w:rsidP="00F3180A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Jednostki/komórki / stanowiska powiązane</w:t>
            </w:r>
          </w:p>
        </w:tc>
      </w:tr>
      <w:tr w:rsidR="000F7286" w:rsidRPr="005D3579" w:rsidTr="00F3180A">
        <w:trPr>
          <w:trHeight w:val="4095"/>
        </w:trPr>
        <w:tc>
          <w:tcPr>
            <w:tcW w:w="993" w:type="dxa"/>
          </w:tcPr>
          <w:p w:rsidR="000F7286" w:rsidRDefault="000F7286" w:rsidP="00F3180A">
            <w:pPr>
              <w:numPr>
                <w:ilvl w:val="0"/>
                <w:numId w:val="124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694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 w:rsidDel="007B29B0">
              <w:rPr>
                <w:rFonts w:eastAsia="Times New Roman" w:cs="Times New Roman"/>
                <w:szCs w:val="18"/>
                <w:lang w:eastAsia="pl-PL"/>
              </w:rPr>
              <w:t>K</w:t>
            </w:r>
            <w:r>
              <w:rPr>
                <w:rFonts w:eastAsia="Times New Roman" w:cs="Times New Roman"/>
                <w:szCs w:val="18"/>
                <w:lang w:eastAsia="pl-PL"/>
              </w:rPr>
              <w:t>ierownik KK/</w:t>
            </w:r>
            <w:r w:rsidR="0096150F">
              <w:rPr>
                <w:rFonts w:eastAsia="Times New Roman" w:cs="Times New Roman"/>
                <w:szCs w:val="18"/>
                <w:lang w:eastAsia="pl-PL"/>
              </w:rPr>
              <w:t xml:space="preserve">Kierownik KB/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Kierownik KC/Kierownik KD,  </w:t>
            </w:r>
            <w:r w:rsidR="00387F1B">
              <w:rPr>
                <w:rFonts w:eastAsia="Times New Roman" w:cs="Times New Roman"/>
                <w:szCs w:val="18"/>
                <w:lang w:eastAsia="pl-PL"/>
              </w:rPr>
              <w:t>Kierownik/Z-ca Kierownika</w:t>
            </w:r>
            <w:r w:rsidR="00387F1B"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Zespoł</w:t>
            </w:r>
            <w:r w:rsidR="00387F1B">
              <w:rPr>
                <w:rFonts w:eastAsia="Times New Roman" w:cs="Times New Roman"/>
                <w:szCs w:val="18"/>
                <w:lang w:eastAsia="pl-PL"/>
              </w:rPr>
              <w:t>u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ds. </w:t>
            </w:r>
            <w:r w:rsidR="00907375">
              <w:rPr>
                <w:rFonts w:eastAsia="Times New Roman" w:cs="Times New Roman"/>
                <w:szCs w:val="18"/>
                <w:lang w:eastAsia="pl-PL"/>
              </w:rPr>
              <w:t xml:space="preserve">obsługi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projektów konkursowych </w:t>
            </w:r>
            <w:r>
              <w:rPr>
                <w:rFonts w:eastAsia="Times New Roman" w:cs="Times New Roman"/>
                <w:szCs w:val="18"/>
                <w:lang w:eastAsia="pl-PL"/>
              </w:rPr>
              <w:t>PP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1, </w:t>
            </w:r>
            <w:r>
              <w:rPr>
                <w:rFonts w:eastAsia="Times New Roman" w:cs="Times New Roman"/>
                <w:szCs w:val="18"/>
                <w:lang w:eastAsia="pl-PL"/>
              </w:rPr>
              <w:t>PP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2, projektów pozakonkursowych </w:t>
            </w:r>
            <w:r>
              <w:rPr>
                <w:rFonts w:eastAsia="Times New Roman" w:cs="Times New Roman"/>
                <w:szCs w:val="18"/>
                <w:lang w:eastAsia="pl-PL"/>
              </w:rPr>
              <w:t>PZ</w:t>
            </w:r>
            <w:r w:rsidR="00907375">
              <w:rPr>
                <w:rFonts w:eastAsia="Times New Roman" w:cs="Times New Roman"/>
                <w:szCs w:val="18"/>
                <w:lang w:eastAsia="pl-PL"/>
              </w:rPr>
              <w:t>,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 w:rsidDel="003B542B">
              <w:rPr>
                <w:rFonts w:eastAsia="Times New Roman" w:cs="Times New Roman"/>
                <w:szCs w:val="18"/>
                <w:lang w:eastAsia="pl-PL"/>
              </w:rPr>
              <w:t>Naczelnik</w:t>
            </w:r>
            <w:r w:rsidR="00092125">
              <w:rPr>
                <w:rFonts w:eastAsia="Times New Roman" w:cs="Times New Roman"/>
                <w:szCs w:val="18"/>
                <w:lang w:eastAsia="pl-PL"/>
              </w:rPr>
              <w:t>/Z-ca Naczelnika</w:t>
            </w:r>
            <w:r w:rsidRPr="005D3579" w:rsidDel="003B542B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Cs w:val="18"/>
                <w:lang w:eastAsia="pl-PL"/>
              </w:rPr>
              <w:t>EW,</w:t>
            </w:r>
            <w:r w:rsidRPr="005D3579" w:rsidDel="009D4AB1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="00092125">
              <w:rPr>
                <w:rFonts w:eastAsia="Times New Roman" w:cs="Times New Roman"/>
                <w:szCs w:val="18"/>
                <w:lang w:eastAsia="pl-PL"/>
              </w:rPr>
              <w:t xml:space="preserve">Główny Księgowy </w:t>
            </w:r>
            <w:r>
              <w:rPr>
                <w:rFonts w:eastAsia="Times New Roman" w:cs="Times New Roman"/>
                <w:szCs w:val="18"/>
                <w:lang w:eastAsia="pl-PL"/>
              </w:rPr>
              <w:t>NG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4536" w:type="dxa"/>
          </w:tcPr>
          <w:p w:rsidR="000F7286" w:rsidRPr="005D3579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Przekazanie informacji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(w formie notatki służbowej)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o stwierdzonych uchybieniach, mogących rodzić skutki finansowe, stwierdzonych na etapie oceny merytorycznej wniosku oraz na każdym etapie realizacji projektu, w tym np. na etapie weryfikacji wniosku o płatność lub w przypadku postępowań kontrolnych lub w przypadku postępowań administracyjnych (gdy decyzja określa do zwrotu kwotę wyższą niż wsk</w:t>
            </w:r>
            <w:r w:rsidR="00B3037D">
              <w:rPr>
                <w:rFonts w:eastAsia="Times New Roman" w:cs="Times New Roman"/>
                <w:szCs w:val="18"/>
                <w:lang w:eastAsia="pl-PL"/>
              </w:rPr>
              <w:t>azana w wezwaniu przesłanym do b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eneficjenta przed wszczęciem postępowania lub w przypadku wystąpienia nowych nieprawidłowości nie ujętych w przedmiocie wszczętego postępowania administracyjnego) o nieprawidłowościach.</w:t>
            </w:r>
          </w:p>
        </w:tc>
        <w:tc>
          <w:tcPr>
            <w:tcW w:w="2551" w:type="dxa"/>
          </w:tcPr>
          <w:p w:rsidR="000F7286" w:rsidRPr="005D3579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Do 5 dni roboczych od pozyskania informacji o możliwości wystąpienia nieprawidłowości </w:t>
            </w:r>
            <w:r>
              <w:rPr>
                <w:rFonts w:eastAsia="Times New Roman" w:cs="Times New Roman"/>
                <w:szCs w:val="18"/>
                <w:lang w:eastAsia="pl-PL"/>
              </w:rPr>
              <w:t>)</w:t>
            </w:r>
            <w:r>
              <w:rPr>
                <w:rStyle w:val="Odwoanieprzypisudolnego"/>
                <w:rFonts w:eastAsia="Times New Roman"/>
                <w:szCs w:val="18"/>
                <w:lang w:eastAsia="pl-PL"/>
              </w:rPr>
              <w:footnoteReference w:id="1"/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.</w:t>
            </w:r>
          </w:p>
        </w:tc>
        <w:tc>
          <w:tcPr>
            <w:tcW w:w="1843" w:type="dxa"/>
          </w:tcPr>
          <w:p w:rsidR="000F7286" w:rsidRPr="005D3579" w:rsidDel="007E5540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Wersja papierowa </w:t>
            </w:r>
          </w:p>
          <w:p w:rsidR="000F7286" w:rsidRPr="005D3579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268" w:type="dxa"/>
          </w:tcPr>
          <w:p w:rsidR="000F7286" w:rsidRDefault="000F7286" w:rsidP="004866D3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Cs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Stanowisko ds. Ko</w:t>
            </w:r>
            <w:r w:rsidR="00907375">
              <w:rPr>
                <w:rFonts w:eastAsia="Times New Roman" w:cs="Times New Roman"/>
                <w:szCs w:val="18"/>
                <w:lang w:eastAsia="pl-PL"/>
              </w:rPr>
              <w:t>n</w:t>
            </w:r>
            <w:r>
              <w:rPr>
                <w:rFonts w:eastAsia="Times New Roman" w:cs="Times New Roman"/>
                <w:szCs w:val="18"/>
                <w:lang w:eastAsia="pl-PL"/>
              </w:rPr>
              <w:t>troli w Katowicach KK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 </w:t>
            </w:r>
          </w:p>
        </w:tc>
      </w:tr>
      <w:tr w:rsidR="000F7286" w:rsidRPr="005D3579" w:rsidTr="00F3180A">
        <w:trPr>
          <w:trHeight w:val="983"/>
        </w:trPr>
        <w:tc>
          <w:tcPr>
            <w:tcW w:w="993" w:type="dxa"/>
          </w:tcPr>
          <w:p w:rsidR="000F7286" w:rsidRDefault="000F7286" w:rsidP="00F3180A">
            <w:pPr>
              <w:numPr>
                <w:ilvl w:val="0"/>
                <w:numId w:val="124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694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Kontroli w Katowicach KK </w:t>
            </w:r>
          </w:p>
        </w:tc>
        <w:tc>
          <w:tcPr>
            <w:tcW w:w="4536" w:type="dxa"/>
          </w:tcPr>
          <w:p w:rsidR="002B7486" w:rsidRDefault="000F7286" w:rsidP="00032227">
            <w:pPr>
              <w:rPr>
                <w:rFonts w:eastAsia="Times New Roman" w:cs="Times New Roman"/>
                <w:szCs w:val="18"/>
                <w:lang w:eastAsia="pl-PL"/>
              </w:rPr>
            </w:pPr>
            <w:r w:rsidRPr="00AC6AB8">
              <w:rPr>
                <w:rFonts w:eastAsia="Times New Roman" w:cs="Times New Roman"/>
                <w:szCs w:val="18"/>
                <w:lang w:eastAsia="pl-PL"/>
              </w:rPr>
              <w:t xml:space="preserve">Sporządzenie Listy sprawdzającej do klasyfikacji  stwierdzonych wydatków niekwalifikowanych (Załącznik nr </w:t>
            </w:r>
            <w:r w:rsidR="002B7486" w:rsidRPr="00032227">
              <w:rPr>
                <w:szCs w:val="18"/>
              </w:rPr>
              <w:t xml:space="preserve">8.1 – Zał. 2 </w:t>
            </w:r>
            <w:r w:rsidR="002B7486" w:rsidRPr="00032227">
              <w:rPr>
                <w:i/>
                <w:szCs w:val="18"/>
              </w:rPr>
              <w:t>Lista sprawdzająca do klasyfikacji stwierdzonych wydatków niekwalifikowanych (PACA)</w:t>
            </w:r>
            <w:r w:rsidR="00454D83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do niniejszej instrukcji ) na podstawie otrzymanych informacji i przekazanie do akceptacji. </w:t>
            </w:r>
          </w:p>
        </w:tc>
        <w:tc>
          <w:tcPr>
            <w:tcW w:w="2551" w:type="dxa"/>
          </w:tcPr>
          <w:p w:rsidR="000F7286" w:rsidRPr="005D3579" w:rsidRDefault="00907375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D</w:t>
            </w:r>
            <w:r w:rsidR="000F7286" w:rsidRPr="005D3579">
              <w:rPr>
                <w:rFonts w:eastAsia="Times New Roman" w:cs="Times New Roman"/>
                <w:szCs w:val="18"/>
                <w:lang w:eastAsia="pl-PL"/>
              </w:rPr>
              <w:t>o 5 dni roboczych.</w:t>
            </w:r>
          </w:p>
        </w:tc>
        <w:tc>
          <w:tcPr>
            <w:tcW w:w="1843" w:type="dxa"/>
          </w:tcPr>
          <w:p w:rsidR="000F7286" w:rsidRPr="005D3579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bCs/>
                <w:iCs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Wersja papierowa, </w:t>
            </w:r>
          </w:p>
          <w:p w:rsidR="000F7286" w:rsidRPr="005D3579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 w:rsidDel="002B605B">
              <w:rPr>
                <w:rFonts w:eastAsia="Times New Roman" w:cs="Times New Roman"/>
                <w:bCs/>
                <w:iCs/>
                <w:szCs w:val="18"/>
                <w:lang w:eastAsia="pl-PL"/>
              </w:rPr>
              <w:t>SEKAP/</w:t>
            </w:r>
            <w:r>
              <w:rPr>
                <w:rFonts w:eastAsia="Times New Roman" w:cs="Times New Roman"/>
                <w:bCs/>
                <w:iCs/>
                <w:szCs w:val="18"/>
                <w:lang w:eastAsia="pl-PL"/>
              </w:rPr>
              <w:t>TALGOS</w:t>
            </w:r>
          </w:p>
        </w:tc>
        <w:tc>
          <w:tcPr>
            <w:tcW w:w="2268" w:type="dxa"/>
          </w:tcPr>
          <w:p w:rsidR="000F7286" w:rsidRPr="005D3579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 KK</w:t>
            </w:r>
          </w:p>
        </w:tc>
      </w:tr>
      <w:tr w:rsidR="00425841" w:rsidRPr="005D3579" w:rsidTr="00F3180A">
        <w:trPr>
          <w:trHeight w:val="329"/>
        </w:trPr>
        <w:tc>
          <w:tcPr>
            <w:tcW w:w="14885" w:type="dxa"/>
            <w:gridSpan w:val="6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26601">
              <w:rPr>
                <w:rFonts w:eastAsia="Times New Roman" w:cs="Times New Roman"/>
                <w:szCs w:val="18"/>
                <w:lang w:eastAsia="pl-PL"/>
              </w:rPr>
              <w:t xml:space="preserve">W przypadku wystąpienia konieczności anulowania zgłoszonego </w:t>
            </w:r>
            <w:r w:rsidRPr="00B22BCE">
              <w:rPr>
                <w:rFonts w:eastAsia="Times New Roman" w:cs="Times New Roman"/>
                <w:szCs w:val="18"/>
                <w:lang w:eastAsia="pl-PL"/>
              </w:rPr>
              <w:t>uchybienia</w:t>
            </w:r>
            <w:r w:rsidR="00E61770" w:rsidRPr="006F55D5">
              <w:rPr>
                <w:rFonts w:eastAsia="Times New Roman" w:cs="Times New Roman"/>
                <w:szCs w:val="18"/>
                <w:lang w:eastAsia="pl-PL"/>
              </w:rPr>
              <w:t xml:space="preserve">/nieprawidłowości </w:t>
            </w:r>
            <w:r w:rsidRPr="00B22BCE">
              <w:rPr>
                <w:rFonts w:eastAsia="Times New Roman" w:cs="Times New Roman"/>
                <w:szCs w:val="18"/>
                <w:lang w:eastAsia="pl-PL"/>
              </w:rPr>
              <w:t xml:space="preserve"> przez zespół KC/KD/KK</w:t>
            </w:r>
            <w:r w:rsidRPr="00126601">
              <w:rPr>
                <w:rFonts w:eastAsia="Times New Roman" w:cs="Times New Roman"/>
                <w:szCs w:val="18"/>
                <w:lang w:eastAsia="pl-PL"/>
              </w:rPr>
              <w:t xml:space="preserve">/KB lub EP/EZ/NG następuje przekazanie odpowiednio pisma ws anulowania zgłoszonego uchybienia przez </w:t>
            </w:r>
            <w:r w:rsidRPr="00126601" w:rsidDel="007B29B0">
              <w:rPr>
                <w:rFonts w:eastAsia="Times New Roman" w:cs="Times New Roman"/>
                <w:szCs w:val="18"/>
                <w:lang w:eastAsia="pl-PL"/>
              </w:rPr>
              <w:t>K</w:t>
            </w:r>
            <w:r w:rsidRPr="00126601">
              <w:rPr>
                <w:rFonts w:eastAsia="Times New Roman" w:cs="Times New Roman"/>
                <w:szCs w:val="18"/>
                <w:lang w:eastAsia="pl-PL"/>
              </w:rPr>
              <w:t>ierownika KK/ KB/ KC/ KD, lub kierownika Zespołów ds. obsługi projektów konkursowych PP1, PP 2, projektów pozakonkursowych PZ</w:t>
            </w:r>
            <w:r>
              <w:rPr>
                <w:rFonts w:eastAsia="Times New Roman" w:cs="Times New Roman"/>
                <w:color w:val="00B0F0"/>
                <w:szCs w:val="18"/>
                <w:lang w:eastAsia="pl-PL"/>
              </w:rPr>
              <w:t xml:space="preserve"> </w:t>
            </w:r>
            <w:r w:rsidRPr="00126601">
              <w:rPr>
                <w:rFonts w:eastAsia="Times New Roman" w:cs="Times New Roman"/>
                <w:szCs w:val="18"/>
                <w:lang w:eastAsia="pl-PL"/>
              </w:rPr>
              <w:t>,</w:t>
            </w:r>
            <w:r w:rsidRPr="00126601" w:rsidDel="003B542B">
              <w:rPr>
                <w:rFonts w:eastAsia="Times New Roman" w:cs="Times New Roman"/>
                <w:szCs w:val="18"/>
                <w:lang w:eastAsia="pl-PL"/>
              </w:rPr>
              <w:t>Naczelnik</w:t>
            </w:r>
            <w:r w:rsidRPr="00126601">
              <w:rPr>
                <w:rFonts w:eastAsia="Times New Roman" w:cs="Times New Roman"/>
                <w:szCs w:val="18"/>
                <w:lang w:eastAsia="pl-PL"/>
              </w:rPr>
              <w:t>/Z-ca Naczelnika</w:t>
            </w:r>
            <w:r w:rsidRPr="00126601" w:rsidDel="003B542B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126601">
              <w:rPr>
                <w:rFonts w:eastAsia="Times New Roman" w:cs="Times New Roman"/>
                <w:szCs w:val="18"/>
                <w:lang w:eastAsia="pl-PL"/>
              </w:rPr>
              <w:t>EW,</w:t>
            </w:r>
            <w:r w:rsidRPr="00126601" w:rsidDel="009D4AB1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126601">
              <w:rPr>
                <w:rFonts w:eastAsia="Times New Roman" w:cs="Times New Roman"/>
                <w:szCs w:val="18"/>
                <w:lang w:eastAsia="pl-PL"/>
              </w:rPr>
              <w:t>Główny Księgowy NG procedura jak dla zgłoszenia wystąpienia wskazana w pkt 1. Nas</w:t>
            </w:r>
            <w:r w:rsidRPr="00387F1B">
              <w:rPr>
                <w:rFonts w:eastAsia="Times New Roman" w:cs="Times New Roman"/>
                <w:szCs w:val="18"/>
                <w:lang w:eastAsia="pl-PL"/>
              </w:rPr>
              <w:t>t</w:t>
            </w:r>
            <w:r w:rsidR="00E61770" w:rsidRPr="006F55D5">
              <w:rPr>
                <w:rFonts w:eastAsia="Times New Roman" w:cs="Times New Roman"/>
                <w:szCs w:val="18"/>
                <w:lang w:eastAsia="pl-PL"/>
              </w:rPr>
              <w:t>ę</w:t>
            </w:r>
            <w:r w:rsidRPr="00387F1B">
              <w:rPr>
                <w:rFonts w:eastAsia="Times New Roman" w:cs="Times New Roman"/>
                <w:szCs w:val="18"/>
                <w:lang w:eastAsia="pl-PL"/>
              </w:rPr>
              <w:t>pu</w:t>
            </w:r>
            <w:r w:rsidRPr="00126601">
              <w:rPr>
                <w:rFonts w:eastAsia="Times New Roman" w:cs="Times New Roman"/>
                <w:szCs w:val="18"/>
                <w:lang w:eastAsia="pl-PL"/>
              </w:rPr>
              <w:t>je anulowanie listy sprawdzającej do klasyfikacji stwierdzonych wydatków  niekwalifikowanych o czym przekazywana jest informacja pisemna do komórki zgłaszającej  adekwatnie do pkt 1-5 procedury, przy czym jeżeli nieprawidłowość jest anulowa</w:t>
            </w:r>
            <w:r w:rsidRPr="00387F1B">
              <w:rPr>
                <w:rFonts w:eastAsia="Times New Roman" w:cs="Times New Roman"/>
                <w:szCs w:val="18"/>
                <w:lang w:eastAsia="pl-PL"/>
              </w:rPr>
              <w:t>n</w:t>
            </w:r>
            <w:r w:rsidR="00E61770" w:rsidRPr="006F55D5">
              <w:rPr>
                <w:rFonts w:eastAsia="Times New Roman" w:cs="Times New Roman"/>
                <w:szCs w:val="18"/>
                <w:lang w:eastAsia="pl-PL"/>
              </w:rPr>
              <w:t>a</w:t>
            </w:r>
            <w:r w:rsidRPr="00126601">
              <w:rPr>
                <w:rFonts w:eastAsia="Times New Roman" w:cs="Times New Roman"/>
                <w:szCs w:val="18"/>
                <w:lang w:eastAsia="pl-PL"/>
              </w:rPr>
              <w:t xml:space="preserve"> przez zespoły wchodzące w skład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  <w:r w:rsidRPr="00126601">
              <w:rPr>
                <w:rFonts w:eastAsia="Times New Roman" w:cs="Times New Roman"/>
                <w:szCs w:val="18"/>
                <w:lang w:eastAsia="pl-PL"/>
              </w:rPr>
              <w:t xml:space="preserve"> o zaistniałej sytuacji informowany jest również Wydział EP.</w:t>
            </w:r>
          </w:p>
        </w:tc>
      </w:tr>
      <w:tr w:rsidR="00425841" w:rsidRPr="005D3579" w:rsidTr="00F318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994"/>
        </w:trPr>
        <w:tc>
          <w:tcPr>
            <w:tcW w:w="993" w:type="dxa"/>
          </w:tcPr>
          <w:p w:rsidR="00425841" w:rsidRDefault="00425841" w:rsidP="00425841">
            <w:pPr>
              <w:numPr>
                <w:ilvl w:val="0"/>
                <w:numId w:val="124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694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  KK</w:t>
            </w:r>
          </w:p>
        </w:tc>
        <w:tc>
          <w:tcPr>
            <w:tcW w:w="4536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Weryfikacja,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akceptacja sporządzonej Listy sprawdzającej do klasyfikacji  stwierdzonych wydatków niekwalifikowanych.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551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bCs/>
                <w:iCs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Wersja papierowa, 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 w:rsidDel="001B7AA1">
              <w:rPr>
                <w:rFonts w:eastAsia="Times New Roman" w:cs="Times New Roman"/>
                <w:bCs/>
                <w:iCs/>
                <w:szCs w:val="18"/>
                <w:lang w:eastAsia="pl-PL"/>
              </w:rPr>
              <w:t>SEKAP/</w:t>
            </w:r>
            <w:r>
              <w:rPr>
                <w:rFonts w:eastAsia="Times New Roman" w:cs="Times New Roman"/>
                <w:bCs/>
                <w:iCs/>
                <w:szCs w:val="18"/>
                <w:lang w:eastAsia="pl-PL"/>
              </w:rPr>
              <w:t>TALGOS</w:t>
            </w:r>
          </w:p>
        </w:tc>
        <w:tc>
          <w:tcPr>
            <w:tcW w:w="2268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Naczelnik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</w:p>
        </w:tc>
      </w:tr>
      <w:tr w:rsidR="00EA7A22" w:rsidRPr="005D3579" w:rsidTr="00EA7A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994"/>
        </w:trPr>
        <w:tc>
          <w:tcPr>
            <w:tcW w:w="14885" w:type="dxa"/>
            <w:gridSpan w:val="6"/>
          </w:tcPr>
          <w:p w:rsidR="00EA7A22" w:rsidRPr="00676376" w:rsidRDefault="00EA7A22" w:rsidP="00EA7A22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W przypadku braku uwag – pkt. 4</w:t>
            </w:r>
            <w:r w:rsidRPr="00676376"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  <w:p w:rsidR="00EA7A22" w:rsidRDefault="00EA7A22" w:rsidP="00EA7A22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W przypadku uwag - pkt 2</w:t>
            </w:r>
            <w:r w:rsidRPr="00676376"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</w:tc>
      </w:tr>
      <w:tr w:rsidR="00425841" w:rsidRPr="005D3579" w:rsidTr="00AC2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1"/>
        </w:trPr>
        <w:tc>
          <w:tcPr>
            <w:tcW w:w="993" w:type="dxa"/>
          </w:tcPr>
          <w:p w:rsidR="00425841" w:rsidRDefault="00425841" w:rsidP="00425841">
            <w:pPr>
              <w:numPr>
                <w:ilvl w:val="0"/>
                <w:numId w:val="124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694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Naczelnik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</w:p>
        </w:tc>
        <w:tc>
          <w:tcPr>
            <w:tcW w:w="4536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Zatwierdzenie Listy sprawdzającej do klasyfikacji  stwierdzonych wydatków niekwalifikowanych.</w:t>
            </w:r>
          </w:p>
        </w:tc>
        <w:tc>
          <w:tcPr>
            <w:tcW w:w="2551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bCs/>
                <w:iCs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Wersja papierowa, 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 w:rsidDel="001B7AA1">
              <w:rPr>
                <w:rFonts w:eastAsia="Times New Roman" w:cs="Times New Roman"/>
                <w:bCs/>
                <w:iCs/>
                <w:szCs w:val="18"/>
                <w:lang w:eastAsia="pl-PL"/>
              </w:rPr>
              <w:t>SEKAP/</w:t>
            </w:r>
            <w:r>
              <w:rPr>
                <w:rFonts w:eastAsia="Times New Roman" w:cs="Times New Roman"/>
                <w:bCs/>
                <w:iCs/>
                <w:szCs w:val="18"/>
                <w:lang w:eastAsia="pl-PL"/>
              </w:rPr>
              <w:t>TALGOS</w:t>
            </w:r>
          </w:p>
        </w:tc>
        <w:tc>
          <w:tcPr>
            <w:tcW w:w="2268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 w:rsidDel="00111F80">
              <w:rPr>
                <w:rFonts w:eastAsia="Times New Roman" w:cs="Times New Roman"/>
                <w:szCs w:val="18"/>
                <w:lang w:eastAsia="pl-PL"/>
              </w:rPr>
              <w:t xml:space="preserve">Stanowisko ds. Kontroli w </w:t>
            </w:r>
            <w:r>
              <w:rPr>
                <w:rFonts w:eastAsia="Times New Roman" w:cs="Times New Roman"/>
                <w:szCs w:val="18"/>
                <w:lang w:eastAsia="pl-PL"/>
              </w:rPr>
              <w:t>Katowicach KK</w:t>
            </w:r>
          </w:p>
        </w:tc>
      </w:tr>
      <w:tr w:rsidR="00425841" w:rsidRPr="005D3579" w:rsidTr="006763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80"/>
        </w:trPr>
        <w:tc>
          <w:tcPr>
            <w:tcW w:w="14885" w:type="dxa"/>
            <w:gridSpan w:val="6"/>
          </w:tcPr>
          <w:p w:rsidR="00425841" w:rsidRPr="00676376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W przypadku braku uwag – pkt. 5</w:t>
            </w:r>
            <w:r w:rsidRPr="00676376"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  <w:p w:rsidR="00425841" w:rsidRPr="005D3579" w:rsidDel="00111F80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W przypadku uwag - pkt 2</w:t>
            </w:r>
            <w:r w:rsidRPr="00676376"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</w:tc>
      </w:tr>
      <w:tr w:rsidR="00425841" w:rsidRPr="005D3579" w:rsidTr="00F318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89"/>
        </w:trPr>
        <w:tc>
          <w:tcPr>
            <w:tcW w:w="993" w:type="dxa"/>
          </w:tcPr>
          <w:p w:rsidR="00425841" w:rsidRDefault="00425841" w:rsidP="00425841">
            <w:pPr>
              <w:numPr>
                <w:ilvl w:val="0"/>
                <w:numId w:val="124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694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Kontroli w Katowicach KK </w:t>
            </w:r>
          </w:p>
        </w:tc>
        <w:tc>
          <w:tcPr>
            <w:tcW w:w="4536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Przekazanie Listy sprawdzającej do klasyfikacji  stwierdzonych wydatków niekwalifikowanych do wiadomości odpowiednim komórkom merytorycznym, które zgłosiły przypadek wystąpienia wydatku niekwalifikowanego, w przypadku, gdy stwierdzono nieprawidłowość dodatkowo do Zespołu ds. Obsługi Finansowej projektów EFS oraz do Zespołu ds. Projektów Konkursowych 1/ Konkursowych 2 /Pozakonkursowych (jeśli nieprawidłowość została stwierdzona w związku z procedurą kontrolną lub w toku postępowania administracyjnego).</w:t>
            </w:r>
          </w:p>
        </w:tc>
        <w:tc>
          <w:tcPr>
            <w:tcW w:w="2551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bCs/>
                <w:iCs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Wersja papierowa, 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 w:rsidDel="001B7AA1">
              <w:rPr>
                <w:rFonts w:eastAsia="Times New Roman" w:cs="Times New Roman"/>
                <w:bCs/>
                <w:iCs/>
                <w:szCs w:val="18"/>
                <w:lang w:eastAsia="pl-PL"/>
              </w:rPr>
              <w:t>SEKAP/</w:t>
            </w:r>
            <w:r>
              <w:rPr>
                <w:rFonts w:eastAsia="Times New Roman" w:cs="Times New Roman"/>
                <w:bCs/>
                <w:iCs/>
                <w:szCs w:val="18"/>
                <w:lang w:eastAsia="pl-PL"/>
              </w:rPr>
              <w:t>TALGOS</w:t>
            </w:r>
          </w:p>
        </w:tc>
        <w:tc>
          <w:tcPr>
            <w:tcW w:w="2268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GE,PP1,PP2,PZ. </w:t>
            </w:r>
          </w:p>
        </w:tc>
      </w:tr>
      <w:tr w:rsidR="00425841" w:rsidRPr="005D3579" w:rsidTr="00126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174"/>
        </w:trPr>
        <w:tc>
          <w:tcPr>
            <w:tcW w:w="993" w:type="dxa"/>
          </w:tcPr>
          <w:p w:rsidR="00425841" w:rsidRDefault="00425841" w:rsidP="00425841">
            <w:pPr>
              <w:numPr>
                <w:ilvl w:val="0"/>
                <w:numId w:val="124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694" w:type="dxa"/>
          </w:tcPr>
          <w:p w:rsidR="00425841" w:rsidRPr="00065BBB" w:rsidRDefault="00425841" w:rsidP="00425841">
            <w:pPr>
              <w:rPr>
                <w:rFonts w:cs="Times New Roman"/>
                <w:szCs w:val="18"/>
                <w:lang w:eastAsia="pl-PL"/>
              </w:rPr>
            </w:pPr>
            <w:r w:rsidRPr="00065BBB">
              <w:rPr>
                <w:rFonts w:cs="Times New Roman"/>
                <w:szCs w:val="18"/>
                <w:lang w:eastAsia="pl-PL"/>
              </w:rPr>
              <w:t xml:space="preserve">Stanowisko ds. Kontroli w Katowicach KK </w:t>
            </w:r>
          </w:p>
          <w:p w:rsidR="00425841" w:rsidRPr="00065BBB" w:rsidRDefault="00425841" w:rsidP="00425841">
            <w:pPr>
              <w:rPr>
                <w:rFonts w:cs="Times New Roman"/>
                <w:szCs w:val="18"/>
                <w:lang w:eastAsia="pl-PL"/>
              </w:rPr>
            </w:pPr>
            <w:r w:rsidRPr="00065BBB">
              <w:rPr>
                <w:rFonts w:cs="Times New Roman"/>
                <w:szCs w:val="18"/>
                <w:lang w:eastAsia="pl-PL"/>
              </w:rPr>
              <w:t xml:space="preserve">pełniący funkcję Menedżera </w:t>
            </w:r>
          </w:p>
          <w:p w:rsidR="00425841" w:rsidRPr="00065BBB" w:rsidRDefault="00425841" w:rsidP="00425841">
            <w:pPr>
              <w:rPr>
                <w:rFonts w:cs="Times New Roman"/>
                <w:szCs w:val="18"/>
                <w:lang w:eastAsia="pl-PL"/>
              </w:rPr>
            </w:pPr>
            <w:r w:rsidRPr="00065BBB">
              <w:rPr>
                <w:rFonts w:cs="Times New Roman"/>
                <w:szCs w:val="18"/>
                <w:lang w:eastAsia="pl-PL"/>
              </w:rPr>
              <w:t>IP RPO WSL</w:t>
            </w:r>
          </w:p>
          <w:p w:rsidR="00425841" w:rsidRPr="00065BBB" w:rsidRDefault="00425841" w:rsidP="00425841">
            <w:pPr>
              <w:rPr>
                <w:rFonts w:cs="Times New Roman"/>
                <w:szCs w:val="18"/>
                <w:lang w:eastAsia="pl-PL"/>
              </w:rPr>
            </w:pPr>
            <w:r w:rsidRPr="00065BBB">
              <w:rPr>
                <w:rFonts w:cs="Times New Roman"/>
                <w:szCs w:val="18"/>
                <w:lang w:eastAsia="pl-PL"/>
              </w:rPr>
              <w:t xml:space="preserve">(instytucje III poziomu IMS) </w:t>
            </w:r>
          </w:p>
          <w:p w:rsidR="00425841" w:rsidRPr="00065BBB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4536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Przygotowanie zgłoszenia nieprawidłowości za pośrednictwem systemu IMS /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zgłoszenia uzupełniającego nieprawidłowości za pośrednictwem systemu IMS /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zgłoszenia szczególnego nieprawidłowości za pośrednictwem systemu IMS /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W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ykazu nieprawidłowości w ramach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stwierdzonych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działań/ poddziałań  zgodnie z obowiązującymi formularzami (Załącznik nr 1 do  niniejszej instrukcji )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na podstawie - Informacji Pokontrolnych/Informacji z wizyt monitoringowych, dokumentów z kontroli, korekt finansowych na podstawie weryfikacji wniosków o płatność, ustaleń związanych z prowadzonymi postępowaniami administracyjnymi, List sprawdzających do klasyfikacji stwierdzonych wydatków niekwalifikowanych w kontekście przepisów unijnych.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Przygotowanie pisma informującego o sporządzeniu w systemie IMS każdego zgłoszenia oraz pisma przewodniego wraz z </w:t>
            </w:r>
            <w:r w:rsidRPr="00126601">
              <w:rPr>
                <w:rFonts w:eastAsia="Times New Roman" w:cs="Times New Roman"/>
                <w:i/>
                <w:szCs w:val="18"/>
                <w:lang w:eastAsia="pl-PL"/>
              </w:rPr>
              <w:t xml:space="preserve">Wykazem nieprawidłowości stwierdzonych w ramach  </w:t>
            </w:r>
            <w:r w:rsidR="00126601" w:rsidRPr="00126601">
              <w:rPr>
                <w:rFonts w:eastAsia="Times New Roman" w:cs="Times New Roman"/>
                <w:i/>
                <w:szCs w:val="18"/>
                <w:lang w:eastAsia="pl-PL"/>
              </w:rPr>
              <w:t>Działań</w:t>
            </w:r>
            <w:r w:rsidRPr="00126601">
              <w:rPr>
                <w:rFonts w:eastAsia="Times New Roman" w:cs="Times New Roman"/>
                <w:i/>
                <w:szCs w:val="18"/>
                <w:lang w:eastAsia="pl-PL"/>
              </w:rPr>
              <w:t>/</w:t>
            </w:r>
            <w:r w:rsidR="00126601" w:rsidRPr="00126601">
              <w:rPr>
                <w:rFonts w:eastAsia="Times New Roman" w:cs="Times New Roman"/>
                <w:i/>
                <w:szCs w:val="18"/>
                <w:lang w:eastAsia="pl-PL"/>
              </w:rPr>
              <w:t xml:space="preserve">Poddziałań </w:t>
            </w:r>
            <w:r w:rsidRPr="00126601">
              <w:rPr>
                <w:rFonts w:eastAsia="Times New Roman" w:cs="Times New Roman"/>
                <w:i/>
                <w:szCs w:val="18"/>
                <w:lang w:eastAsia="pl-PL"/>
              </w:rPr>
              <w:t>wdrażanych przez IP RPO WSL- WUP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(Załącznik nr 1 do niniejszej instrukcji) </w:t>
            </w:r>
            <w:r>
              <w:rPr>
                <w:rFonts w:eastAsia="Times New Roman" w:cs="Times New Roman"/>
                <w:szCs w:val="18"/>
                <w:lang w:eastAsia="pl-PL"/>
              </w:rPr>
              <w:t>.</w:t>
            </w:r>
            <w:r w:rsidR="005C1B13">
              <w:rPr>
                <w:rFonts w:eastAsia="Times New Roman" w:cs="Times New Roman"/>
                <w:szCs w:val="18"/>
                <w:lang w:eastAsia="pl-PL"/>
              </w:rPr>
              <w:t xml:space="preserve">W przypadku anulowania lub zmiany kwoty nieprawidłowości należy uwzględnić tą informację w Wykazie nieprawidłowości 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trike/>
                <w:szCs w:val="18"/>
                <w:lang w:eastAsia="pl-PL"/>
              </w:rPr>
            </w:pPr>
          </w:p>
        </w:tc>
        <w:tc>
          <w:tcPr>
            <w:tcW w:w="2551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nieprawidłowości podlegających kwartalnemu zgłaszaniu do KE (zgłoszenie nieprawidłowości / zgłoszenie uzupełniające nieprawidłowości) do 15 dni kalendarzowych od zakończenia każdego kwartału /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zgłoszenia szczególnego nieprawidłowości w terminie do 15 dni kalendarzowych od daty dokonania wstępnego ustalenia administracyjnego i/lub sądowego /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 w:rsidDel="00EF0DBD">
              <w:rPr>
                <w:rFonts w:eastAsia="Times New Roman" w:cs="Times New Roman"/>
                <w:szCs w:val="18"/>
                <w:lang w:eastAsia="pl-PL"/>
              </w:rPr>
              <w:t xml:space="preserve">w przypadku wykazu nieprawidłowości w ramach wdrażanych działań/ poddziałań w terminie do 15 dnia </w:t>
            </w:r>
          </w:p>
        </w:tc>
        <w:tc>
          <w:tcPr>
            <w:tcW w:w="1843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IMS</w:t>
            </w:r>
          </w:p>
        </w:tc>
        <w:tc>
          <w:tcPr>
            <w:tcW w:w="2268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Kierownik KK</w:t>
            </w:r>
          </w:p>
        </w:tc>
      </w:tr>
      <w:tr w:rsidR="00425841" w:rsidRPr="005D3579" w:rsidTr="00AC2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845"/>
        </w:trPr>
        <w:tc>
          <w:tcPr>
            <w:tcW w:w="993" w:type="dxa"/>
          </w:tcPr>
          <w:p w:rsidR="00425841" w:rsidRDefault="00425841" w:rsidP="00425841">
            <w:pPr>
              <w:numPr>
                <w:ilvl w:val="0"/>
                <w:numId w:val="124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694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 KK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4536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Weryfikacja,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akceptacja </w:t>
            </w:r>
            <w:r>
              <w:rPr>
                <w:rFonts w:eastAsia="Times New Roman" w:cs="Times New Roman"/>
                <w:szCs w:val="18"/>
                <w:lang w:eastAsia="pl-PL"/>
              </w:rPr>
              <w:t>zgłoszenia nieprawidłowości / W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ykazu nieprawidłowości w ramach </w:t>
            </w:r>
            <w:r>
              <w:rPr>
                <w:rFonts w:eastAsia="Times New Roman" w:cs="Times New Roman"/>
                <w:szCs w:val="18"/>
                <w:lang w:eastAsia="pl-PL"/>
              </w:rPr>
              <w:t>wdrażanych Działań/ Poddziałań.</w:t>
            </w:r>
          </w:p>
        </w:tc>
        <w:tc>
          <w:tcPr>
            <w:tcW w:w="2551" w:type="dxa"/>
          </w:tcPr>
          <w:p w:rsidR="00425841" w:rsidRDefault="00425841" w:rsidP="00425841">
            <w:pPr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  <w:p w:rsidR="00425841" w:rsidRPr="00907375" w:rsidRDefault="00425841" w:rsidP="00425841">
            <w:pPr>
              <w:jc w:val="center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843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IMS</w:t>
            </w:r>
          </w:p>
        </w:tc>
        <w:tc>
          <w:tcPr>
            <w:tcW w:w="2268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Naczelnik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</w:tr>
      <w:tr w:rsidR="00425841" w:rsidRPr="005D3579" w:rsidTr="00614E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4"/>
        </w:trPr>
        <w:tc>
          <w:tcPr>
            <w:tcW w:w="14885" w:type="dxa"/>
            <w:gridSpan w:val="6"/>
          </w:tcPr>
          <w:p w:rsidR="00425841" w:rsidRPr="00676376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676376">
              <w:rPr>
                <w:rFonts w:eastAsia="Times New Roman" w:cs="Times New Roman"/>
                <w:szCs w:val="18"/>
                <w:lang w:eastAsia="pl-PL"/>
              </w:rPr>
              <w:t>W przypadku braku uwag – pkt.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8</w:t>
            </w:r>
            <w:r w:rsidRPr="00676376"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W przypadku uwag - pkt 6</w:t>
            </w:r>
            <w:r w:rsidRPr="00676376"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</w:tc>
      </w:tr>
      <w:tr w:rsidR="00425841" w:rsidRPr="005D3579" w:rsidTr="00F318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997"/>
        </w:trPr>
        <w:tc>
          <w:tcPr>
            <w:tcW w:w="993" w:type="dxa"/>
          </w:tcPr>
          <w:p w:rsidR="00425841" w:rsidRDefault="00425841" w:rsidP="00425841">
            <w:pPr>
              <w:numPr>
                <w:ilvl w:val="0"/>
                <w:numId w:val="124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694" w:type="dxa"/>
          </w:tcPr>
          <w:p w:rsidR="00425841" w:rsidRPr="005D3579" w:rsidDel="00A82112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Naczelnik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  <w:tc>
          <w:tcPr>
            <w:tcW w:w="4536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Weryfikacja,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akceptacja zgłoszenia nieprawidłowości / wykazu nieprawidłowości w ramach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wdrażanych Działań/ Poddziałań.</w:t>
            </w:r>
          </w:p>
        </w:tc>
        <w:tc>
          <w:tcPr>
            <w:tcW w:w="2551" w:type="dxa"/>
          </w:tcPr>
          <w:p w:rsidR="00425841" w:rsidRDefault="00425841" w:rsidP="00425841">
            <w:pPr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843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IMS</w:t>
            </w:r>
          </w:p>
        </w:tc>
        <w:tc>
          <w:tcPr>
            <w:tcW w:w="2268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Dyrektor/ Wicedyrektor IP RPOWSL WUP</w:t>
            </w:r>
          </w:p>
        </w:tc>
      </w:tr>
      <w:tr w:rsidR="00425841" w:rsidRPr="005D3579" w:rsidTr="004258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997"/>
        </w:trPr>
        <w:tc>
          <w:tcPr>
            <w:tcW w:w="14885" w:type="dxa"/>
            <w:gridSpan w:val="6"/>
          </w:tcPr>
          <w:p w:rsidR="00425841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lastRenderedPageBreak/>
              <w:t>W przypadku uwag- pkt 6;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W przypadku braku uwag- pkt 9.</w:t>
            </w:r>
          </w:p>
        </w:tc>
      </w:tr>
      <w:tr w:rsidR="00425841" w:rsidRPr="005D3579" w:rsidTr="00F318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996"/>
        </w:trPr>
        <w:tc>
          <w:tcPr>
            <w:tcW w:w="993" w:type="dxa"/>
          </w:tcPr>
          <w:p w:rsidR="00425841" w:rsidRDefault="00425841" w:rsidP="00425841">
            <w:pPr>
              <w:numPr>
                <w:ilvl w:val="0"/>
                <w:numId w:val="124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694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Dyrektor / Wicedyrektor IP RPO WSL - WUP</w:t>
            </w:r>
          </w:p>
        </w:tc>
        <w:tc>
          <w:tcPr>
            <w:tcW w:w="4536" w:type="dxa"/>
          </w:tcPr>
          <w:p w:rsidR="00425841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Zatwierdzenie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zgłoszenia nieprawidłowości / 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W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ykazu nieprawidłowości w ramach wdrażanych działań/ poddziałań. </w:t>
            </w:r>
          </w:p>
        </w:tc>
        <w:tc>
          <w:tcPr>
            <w:tcW w:w="2551" w:type="dxa"/>
          </w:tcPr>
          <w:p w:rsidR="00425841" w:rsidRDefault="00425841" w:rsidP="00425841">
            <w:pPr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843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IMS</w:t>
            </w:r>
          </w:p>
        </w:tc>
        <w:tc>
          <w:tcPr>
            <w:tcW w:w="2268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Kontroli w Katowicach KK </w:t>
            </w:r>
          </w:p>
        </w:tc>
      </w:tr>
      <w:tr w:rsidR="00425841" w:rsidRPr="005D3579" w:rsidTr="00F318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2"/>
        </w:trPr>
        <w:tc>
          <w:tcPr>
            <w:tcW w:w="14885" w:type="dxa"/>
            <w:gridSpan w:val="6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W przypadku zgłoszenia uwag-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pkt  </w:t>
            </w:r>
            <w:r>
              <w:rPr>
                <w:rFonts w:eastAsia="Times New Roman" w:cs="Times New Roman"/>
                <w:szCs w:val="18"/>
                <w:lang w:eastAsia="pl-PL"/>
              </w:rPr>
              <w:t>6.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braku uwag – pkt. </w:t>
            </w:r>
            <w:r>
              <w:rPr>
                <w:rFonts w:eastAsia="Times New Roman" w:cs="Times New Roman"/>
                <w:szCs w:val="18"/>
                <w:lang w:eastAsia="pl-PL"/>
              </w:rPr>
              <w:t>10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</w:tc>
      </w:tr>
      <w:tr w:rsidR="00425841" w:rsidRPr="005D3579" w:rsidTr="00F318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234"/>
        </w:trPr>
        <w:tc>
          <w:tcPr>
            <w:tcW w:w="993" w:type="dxa"/>
          </w:tcPr>
          <w:p w:rsidR="00425841" w:rsidRDefault="00425841" w:rsidP="00425841">
            <w:pPr>
              <w:numPr>
                <w:ilvl w:val="0"/>
                <w:numId w:val="124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694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Kontroli w Katowicach KK  </w:t>
            </w:r>
          </w:p>
        </w:tc>
        <w:tc>
          <w:tcPr>
            <w:tcW w:w="4536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Przesłanie zatwierdzonego zgłoszenia każdej nieprawidłowości za pośrednictwem systemu IMS bezpośrednio do IZ RPO WSL / </w:t>
            </w:r>
            <w:r>
              <w:rPr>
                <w:rFonts w:eastAsia="Times New Roman" w:cs="Times New Roman"/>
                <w:szCs w:val="18"/>
                <w:lang w:eastAsia="pl-PL"/>
              </w:rPr>
              <w:t>W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ykazu nieprawidłowości w ramach wdrażanych działań/ poddziałań / pisma informującego o przekazaniu rap</w:t>
            </w:r>
            <w:r>
              <w:rPr>
                <w:rFonts w:eastAsia="Times New Roman" w:cs="Times New Roman"/>
                <w:szCs w:val="18"/>
                <w:lang w:eastAsia="pl-PL"/>
              </w:rPr>
              <w:t>o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rtu o nieprawidłowościach</w:t>
            </w:r>
            <w:r>
              <w:rPr>
                <w:rFonts w:eastAsia="Times New Roman" w:cs="Times New Roman"/>
                <w:szCs w:val="18"/>
                <w:lang w:eastAsia="pl-PL"/>
              </w:rPr>
              <w:t>.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  <w:tc>
          <w:tcPr>
            <w:tcW w:w="2551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nieprawidłowości podlegających kwartalnemu zgłoszeniu do KE (zgłoszenie nieprawidłowości / zgłoszenie uzupełniające nieprawidłowości) do 15 dni kalendarzowych od zakończenia każdego kwartału /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zgłoszenia szczególnego nieprawidłowości w terminie do 15 dni kalendarzowych od daty dokonania wstępnego ustalenia administracyjnego i/lub sądowego /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wykazu nieprawidłowości w ramach wdrażanych działań/ poddziałań w terminie do 15 dnia roboczego od zakończenia każdego miesiąca</w:t>
            </w:r>
            <w:r>
              <w:rPr>
                <w:rFonts w:eastAsia="Times New Roman" w:cs="Times New Roman"/>
                <w:szCs w:val="18"/>
                <w:lang w:eastAsia="pl-PL"/>
              </w:rPr>
              <w:t>/</w:t>
            </w:r>
          </w:p>
          <w:p w:rsidR="00425841" w:rsidRPr="005D3579" w:rsidRDefault="00425841" w:rsidP="00425841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w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przypadku ostatniego miesiąca kwartału termin ulegnie skróceniu do 10 dni roboczych od zakończenia miesiąca.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843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IMS</w:t>
            </w:r>
          </w:p>
        </w:tc>
        <w:tc>
          <w:tcPr>
            <w:tcW w:w="2268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IZ RPO WSL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</w:tr>
      <w:tr w:rsidR="00425841" w:rsidRPr="005D3579" w:rsidTr="00F318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263"/>
        </w:trPr>
        <w:tc>
          <w:tcPr>
            <w:tcW w:w="993" w:type="dxa"/>
          </w:tcPr>
          <w:p w:rsidR="00425841" w:rsidRDefault="00425841" w:rsidP="00425841">
            <w:pPr>
              <w:numPr>
                <w:ilvl w:val="0"/>
                <w:numId w:val="124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694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kon</w:t>
            </w:r>
            <w:r>
              <w:rPr>
                <w:rFonts w:eastAsia="Times New Roman" w:cs="Times New Roman"/>
                <w:szCs w:val="18"/>
                <w:lang w:eastAsia="pl-PL"/>
              </w:rPr>
              <w:t>t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roli w Katowicach KK</w:t>
            </w:r>
          </w:p>
        </w:tc>
        <w:tc>
          <w:tcPr>
            <w:tcW w:w="4536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O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trzymanie informacji o wynikach weryfikacji zgłoszenia nieprawidłowości przekazane</w:t>
            </w:r>
            <w:r>
              <w:rPr>
                <w:rFonts w:eastAsia="Times New Roman" w:cs="Times New Roman"/>
                <w:szCs w:val="18"/>
                <w:lang w:eastAsia="pl-PL"/>
              </w:rPr>
              <w:t>go do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IZ RPO WSL / </w:t>
            </w:r>
            <w:r>
              <w:rPr>
                <w:rFonts w:eastAsia="Times New Roman" w:cs="Times New Roman"/>
                <w:szCs w:val="18"/>
                <w:lang w:eastAsia="pl-PL"/>
              </w:rPr>
              <w:t>W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ykazu nieprawidłowości w ramach wdrażanych działań/ poddziałań</w:t>
            </w:r>
            <w:r>
              <w:rPr>
                <w:rFonts w:eastAsia="Times New Roman" w:cs="Times New Roman"/>
                <w:szCs w:val="18"/>
                <w:lang w:eastAsia="pl-PL"/>
              </w:rPr>
              <w:t>.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  <w:tc>
          <w:tcPr>
            <w:tcW w:w="2551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Zgodnie z terminem wpływu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843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 IMS </w:t>
            </w:r>
          </w:p>
        </w:tc>
        <w:tc>
          <w:tcPr>
            <w:tcW w:w="2268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IZ RPO WSL </w:t>
            </w:r>
          </w:p>
        </w:tc>
      </w:tr>
      <w:tr w:rsidR="00425841" w:rsidRPr="005D3579" w:rsidTr="00F318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60"/>
        </w:trPr>
        <w:tc>
          <w:tcPr>
            <w:tcW w:w="993" w:type="dxa"/>
          </w:tcPr>
          <w:p w:rsidR="00425841" w:rsidRDefault="00425841" w:rsidP="00425841">
            <w:pPr>
              <w:numPr>
                <w:ilvl w:val="0"/>
                <w:numId w:val="124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694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Kontroli w Katowicach KK  </w:t>
            </w:r>
          </w:p>
        </w:tc>
        <w:tc>
          <w:tcPr>
            <w:tcW w:w="4536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A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naliza informacji o wynikach weryfikacji zgłoszenia nieprawidłowości przekazane</w:t>
            </w:r>
            <w:r>
              <w:rPr>
                <w:rFonts w:eastAsia="Times New Roman" w:cs="Times New Roman"/>
                <w:szCs w:val="18"/>
                <w:lang w:eastAsia="pl-PL"/>
              </w:rPr>
              <w:t>go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do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IZ RPO WSL/ Wykazu nieprawidłowości w ramach wdrażanych działań/ poddziałań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.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  <w:tc>
          <w:tcPr>
            <w:tcW w:w="2551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W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terminie wyznaczonym przez Kierownika  KK (nie dłuższym niż termin wyznaczony przez IZ RPO WSL na dokonanie ewentualnej korekty)</w:t>
            </w:r>
          </w:p>
        </w:tc>
        <w:tc>
          <w:tcPr>
            <w:tcW w:w="1843" w:type="dxa"/>
          </w:tcPr>
          <w:p w:rsidR="00425841" w:rsidRPr="005D3579" w:rsidDel="007E5540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>Wersja elektroniczna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268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 w:rsidDel="00234F8C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Kierownik K</w:t>
            </w:r>
            <w:r>
              <w:rPr>
                <w:rFonts w:eastAsia="Times New Roman" w:cs="Times New Roman"/>
                <w:szCs w:val="18"/>
                <w:lang w:eastAsia="pl-PL"/>
              </w:rPr>
              <w:t>K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</w:tr>
      <w:tr w:rsidR="00425841" w:rsidRPr="005D3579" w:rsidTr="00F318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99"/>
        </w:trPr>
        <w:tc>
          <w:tcPr>
            <w:tcW w:w="14885" w:type="dxa"/>
            <w:gridSpan w:val="6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6"/>
                <w:lang w:eastAsia="pl-PL"/>
              </w:rPr>
            </w:pPr>
            <w:r w:rsidRPr="005D3579">
              <w:rPr>
                <w:rFonts w:eastAsia="Times New Roman" w:cs="Times New Roman"/>
                <w:szCs w:val="16"/>
                <w:lang w:eastAsia="pl-PL"/>
              </w:rPr>
              <w:t>W przypadku zgłoszenia uwag do raportu o nieprawidłowości /</w:t>
            </w:r>
            <w:r w:rsidRPr="005D3579">
              <w:rPr>
                <w:rFonts w:eastAsia="Times New Roman" w:cs="Times New Roman"/>
                <w:sz w:val="20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Cs w:val="16"/>
                <w:lang w:eastAsia="pl-PL"/>
              </w:rPr>
              <w:t>W</w:t>
            </w:r>
            <w:r w:rsidRPr="005D3579">
              <w:rPr>
                <w:rFonts w:eastAsia="Times New Roman" w:cs="Times New Roman"/>
                <w:szCs w:val="16"/>
                <w:lang w:eastAsia="pl-PL"/>
              </w:rPr>
              <w:t>ykazu nieprawidłowości w ramach wdrażanych działań/ poddziałań, przez IZ RPO WSL: pkt 5 (czynności wykonane w terminie wyznaczonym przez IZ RPO WSL).</w:t>
            </w:r>
          </w:p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D3579">
              <w:rPr>
                <w:rFonts w:eastAsia="Times New Roman" w:cs="Times New Roman"/>
                <w:szCs w:val="16"/>
                <w:lang w:eastAsia="pl-PL"/>
              </w:rPr>
              <w:t>W przypadku braku uwag nie są podejmowane inne działania.</w:t>
            </w:r>
          </w:p>
        </w:tc>
      </w:tr>
      <w:tr w:rsidR="00425841" w:rsidRPr="005D3579" w:rsidTr="00AC2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620"/>
        </w:trPr>
        <w:tc>
          <w:tcPr>
            <w:tcW w:w="993" w:type="dxa"/>
          </w:tcPr>
          <w:p w:rsidR="00425841" w:rsidRDefault="00425841" w:rsidP="00425841">
            <w:pPr>
              <w:numPr>
                <w:ilvl w:val="0"/>
                <w:numId w:val="124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694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Kontroli w Katowicach KK </w:t>
            </w:r>
          </w:p>
        </w:tc>
        <w:tc>
          <w:tcPr>
            <w:tcW w:w="4536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Przygotowanie korekty zgłoszenia nieprawidłowości za pośrednictwem systemu IMS / Wykazu nieprawidłowości stwierdzonych w ramach działań/poddziałań wdrażanych    przez IP RPO WSL- WUP (Załącznik nr 1 do niniejszej instrukcji ) na podstawie uwag otrzymanych od IZ RPO WSL.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551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ciągu 3 dni roboczych od odrzucenia zgłoszenia</w:t>
            </w:r>
            <w:r w:rsidRPr="005D3579" w:rsidDel="004039F4">
              <w:rPr>
                <w:rFonts w:ascii="Calibri" w:eastAsia="Times New Roman" w:hAnsi="Calibri" w:cs="Times New Roman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IMS</w:t>
            </w:r>
          </w:p>
        </w:tc>
        <w:tc>
          <w:tcPr>
            <w:tcW w:w="2268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Kierownik  KK  </w:t>
            </w:r>
          </w:p>
        </w:tc>
      </w:tr>
      <w:tr w:rsidR="00425841" w:rsidRPr="005D3579" w:rsidTr="00AC2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700"/>
        </w:trPr>
        <w:tc>
          <w:tcPr>
            <w:tcW w:w="993" w:type="dxa"/>
          </w:tcPr>
          <w:p w:rsidR="00425841" w:rsidRDefault="00425841" w:rsidP="00425841">
            <w:pPr>
              <w:numPr>
                <w:ilvl w:val="0"/>
                <w:numId w:val="124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694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Kierownik KK </w:t>
            </w:r>
          </w:p>
        </w:tc>
        <w:tc>
          <w:tcPr>
            <w:tcW w:w="4536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Weryfikacja,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akceptacja korekty zgłoszenia nieprawidłowości za pośrednictwem systemu IMS / Wykazu nieprawidłowości stwierdzonych w ramach działań/poddziałań wdrażanych przez IP RPO WSL- WUP (Załącznik nr 1 do niniejszej instrukcji) na podstawie uwag otrzymanych od IZ RPO WSL.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551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IMS </w:t>
            </w:r>
          </w:p>
        </w:tc>
        <w:tc>
          <w:tcPr>
            <w:tcW w:w="2268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Naczelnik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</w:p>
        </w:tc>
      </w:tr>
      <w:tr w:rsidR="00425841" w:rsidRPr="005D3579" w:rsidTr="00F318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86"/>
        </w:trPr>
        <w:tc>
          <w:tcPr>
            <w:tcW w:w="14885" w:type="dxa"/>
            <w:gridSpan w:val="6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uwag- pkt 13;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br/>
              <w:t>W przypadku braku uwag- pkt. 15.</w:t>
            </w:r>
          </w:p>
        </w:tc>
      </w:tr>
      <w:tr w:rsidR="00425841" w:rsidRPr="005D3579" w:rsidTr="00AC2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720"/>
        </w:trPr>
        <w:tc>
          <w:tcPr>
            <w:tcW w:w="993" w:type="dxa"/>
          </w:tcPr>
          <w:p w:rsidR="00425841" w:rsidRDefault="00425841" w:rsidP="00425841">
            <w:pPr>
              <w:numPr>
                <w:ilvl w:val="0"/>
                <w:numId w:val="124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694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Naczelnik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</w:p>
        </w:tc>
        <w:tc>
          <w:tcPr>
            <w:tcW w:w="4536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Weryfikacja,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akceptacja korekty zgłoszenia nieprawidłowości za pośrednictwem systemu IMS/ Wykazu nieprawidłowości stwierdzonych w ramach działań/poddziałań wdrażanych     przez IP RPO WSL- WUP (Załącznik nr 1 do niniejszej instrukcji ) na podstawie uwag otrzymanych od IZ RPO WSL.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551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843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IMS</w:t>
            </w:r>
          </w:p>
        </w:tc>
        <w:tc>
          <w:tcPr>
            <w:tcW w:w="2268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Dyrektor/Wicedyrektor IP RPO WSL- WUP</w:t>
            </w:r>
          </w:p>
        </w:tc>
      </w:tr>
      <w:tr w:rsidR="00425841" w:rsidRPr="005D3579" w:rsidTr="00F318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1"/>
        </w:trPr>
        <w:tc>
          <w:tcPr>
            <w:tcW w:w="14885" w:type="dxa"/>
            <w:gridSpan w:val="6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uwag 13;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br/>
              <w:t xml:space="preserve">W przypadku braku uwag- pkt 16. </w:t>
            </w:r>
          </w:p>
        </w:tc>
      </w:tr>
      <w:tr w:rsidR="00425841" w:rsidRPr="005D3579" w:rsidTr="00AC2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696"/>
        </w:trPr>
        <w:tc>
          <w:tcPr>
            <w:tcW w:w="993" w:type="dxa"/>
          </w:tcPr>
          <w:p w:rsidR="00425841" w:rsidRDefault="00425841" w:rsidP="00425841">
            <w:pPr>
              <w:numPr>
                <w:ilvl w:val="0"/>
                <w:numId w:val="124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694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Dyrektor/Wicedyrektor IP RPO WSL- WUP</w:t>
            </w:r>
          </w:p>
        </w:tc>
        <w:tc>
          <w:tcPr>
            <w:tcW w:w="4536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Z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atwierdzenie korekty zgłoszenia nieprawidłowości za pośrednictwem systemu IMS/ Wykazu nieprawidłowości stwierdzonych w ramach działań/poddziałań wdrażanych     przez IP RPO WSL- WUP (Załącznik nr 1 do niniejszej instrukcji )na podstawie uwag otrzymanych od IZ RPO WSL.</w:t>
            </w:r>
          </w:p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551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843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IMS</w:t>
            </w:r>
          </w:p>
        </w:tc>
        <w:tc>
          <w:tcPr>
            <w:tcW w:w="2268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kontroli w Katowicach KK</w:t>
            </w:r>
          </w:p>
        </w:tc>
      </w:tr>
      <w:tr w:rsidR="00425841" w:rsidRPr="005D3579" w:rsidTr="00F318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843"/>
        </w:trPr>
        <w:tc>
          <w:tcPr>
            <w:tcW w:w="14885" w:type="dxa"/>
            <w:gridSpan w:val="6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uwag- pkt 13;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br/>
              <w:t xml:space="preserve">W przypadku braku uwag-pkt 17. </w:t>
            </w:r>
          </w:p>
        </w:tc>
      </w:tr>
      <w:tr w:rsidR="00425841" w:rsidRPr="005D3579" w:rsidTr="00AC2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704"/>
        </w:trPr>
        <w:tc>
          <w:tcPr>
            <w:tcW w:w="993" w:type="dxa"/>
          </w:tcPr>
          <w:p w:rsidR="00425841" w:rsidRDefault="00425841" w:rsidP="00425841">
            <w:pPr>
              <w:numPr>
                <w:ilvl w:val="0"/>
                <w:numId w:val="124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694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kontroli w Katowicach KK </w:t>
            </w:r>
          </w:p>
        </w:tc>
        <w:tc>
          <w:tcPr>
            <w:tcW w:w="4536" w:type="dxa"/>
          </w:tcPr>
          <w:p w:rsidR="00425841" w:rsidRPr="005D3579" w:rsidRDefault="00425841" w:rsidP="00425841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P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rzekazanie korekty zgłoszenia nieprawidłowości za pośrednictwem systemu IMS/ Wykazu nieprawidłowości stwierdzonych w ramach działań/poddziałań wdrażanych    przez IP RPO WSL- WUP (Załącznik nr 1 do niniejszej instrukcji )</w:t>
            </w:r>
            <w:r w:rsidRPr="005D3579" w:rsidDel="009B703C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na podstawie uwag otrzymanych od IZ RPO WSL.</w:t>
            </w:r>
          </w:p>
        </w:tc>
        <w:tc>
          <w:tcPr>
            <w:tcW w:w="2551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843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IMS</w:t>
            </w:r>
          </w:p>
        </w:tc>
        <w:tc>
          <w:tcPr>
            <w:tcW w:w="2268" w:type="dxa"/>
          </w:tcPr>
          <w:p w:rsidR="00425841" w:rsidRPr="005D3579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IZ RPO WSL</w:t>
            </w:r>
          </w:p>
        </w:tc>
      </w:tr>
      <w:tr w:rsidR="00425841" w:rsidRPr="001729B0" w:rsidTr="001729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7"/>
        </w:trPr>
        <w:tc>
          <w:tcPr>
            <w:tcW w:w="14885" w:type="dxa"/>
            <w:gridSpan w:val="6"/>
          </w:tcPr>
          <w:p w:rsidR="00425841" w:rsidRPr="001729B0" w:rsidRDefault="00425841" w:rsidP="00425841">
            <w:pPr>
              <w:spacing w:after="0" w:line="240" w:lineRule="auto"/>
              <w:rPr>
                <w:rFonts w:eastAsia="Times New Roman" w:cs="Times New Roman"/>
                <w:bCs/>
                <w:szCs w:val="18"/>
                <w:u w:val="single"/>
                <w:lang w:eastAsia="pl-PL"/>
              </w:rPr>
            </w:pPr>
            <w:r w:rsidRPr="001729B0">
              <w:rPr>
                <w:rFonts w:eastAsia="Times New Roman" w:cs="Times New Roman"/>
                <w:bCs/>
                <w:szCs w:val="18"/>
                <w:u w:val="single"/>
                <w:lang w:eastAsia="pl-PL"/>
              </w:rPr>
              <w:t xml:space="preserve">Korygowanie / usuwanie nieprawidłowości odbywa się zgodnie z zapisami procedur: </w:t>
            </w:r>
          </w:p>
          <w:p w:rsidR="00425841" w:rsidRPr="00065BBB" w:rsidRDefault="00425841" w:rsidP="00425841">
            <w:pPr>
              <w:rPr>
                <w:rFonts w:cs="Times New Roman"/>
                <w:szCs w:val="18"/>
              </w:rPr>
            </w:pPr>
            <w:r w:rsidRPr="00065BBB">
              <w:rPr>
                <w:rFonts w:cs="Times New Roman"/>
                <w:szCs w:val="18"/>
                <w:lang w:eastAsia="pl-PL"/>
              </w:rPr>
              <w:t xml:space="preserve">8.4.1 </w:t>
            </w:r>
            <w:r w:rsidRPr="00065BBB">
              <w:rPr>
                <w:rFonts w:cs="Times New Roman"/>
                <w:szCs w:val="18"/>
              </w:rPr>
              <w:t>Instrukcja odzyskiwania kwot podlegających zwrotowi- z wyłączeniem projektów pozakonkursowych PUP (dotyczy nieprawidłowości);</w:t>
            </w:r>
            <w:r w:rsidRPr="00065BBB">
              <w:rPr>
                <w:rFonts w:cs="Times New Roman"/>
                <w:szCs w:val="18"/>
              </w:rPr>
              <w:br/>
            </w:r>
            <w:r w:rsidRPr="00065BBB">
              <w:rPr>
                <w:rFonts w:cs="Times New Roman"/>
                <w:szCs w:val="18"/>
                <w:lang w:eastAsia="pl-PL"/>
              </w:rPr>
              <w:t xml:space="preserve">8.4.2 </w:t>
            </w:r>
            <w:r w:rsidRPr="00065BBB">
              <w:rPr>
                <w:rFonts w:cs="Times New Roman"/>
                <w:szCs w:val="18"/>
              </w:rPr>
              <w:t>Instrukcja odzyskiwania kwot podlegających zwrotowi- z wyłączeniem projektów pozakonkursowych PUP (dotyczy korekt finansowych);</w:t>
            </w:r>
            <w:r w:rsidRPr="00065BBB">
              <w:rPr>
                <w:rFonts w:cs="Times New Roman"/>
                <w:szCs w:val="18"/>
              </w:rPr>
              <w:br/>
              <w:t xml:space="preserve">9.1 </w:t>
            </w:r>
            <w:r w:rsidRPr="00065BBB">
              <w:rPr>
                <w:rFonts w:cs="Times New Roman"/>
                <w:iCs/>
                <w:szCs w:val="18"/>
              </w:rPr>
              <w:t>Instrukcja prowadzenia postępowań administracyjnych dotyczących należności związanych z realizacją projektów finansowanych z udziałem środków europejskich- I instancja.</w:t>
            </w:r>
          </w:p>
          <w:p w:rsidR="00425841" w:rsidRPr="001729B0" w:rsidRDefault="00425841" w:rsidP="00425841">
            <w:pPr>
              <w:keepNext/>
              <w:spacing w:before="240" w:after="120" w:line="276" w:lineRule="auto"/>
              <w:outlineLvl w:val="2"/>
              <w:rPr>
                <w:rFonts w:eastAsia="Times New Roman" w:cs="Times New Roman"/>
                <w:bCs/>
                <w:szCs w:val="18"/>
              </w:rPr>
            </w:pPr>
          </w:p>
          <w:p w:rsidR="00425841" w:rsidRPr="001729B0" w:rsidRDefault="00425841" w:rsidP="00425841">
            <w:pPr>
              <w:spacing w:after="0" w:line="240" w:lineRule="auto"/>
              <w:rPr>
                <w:rFonts w:eastAsia="Times New Roman" w:cs="Times New Roman"/>
                <w:bCs/>
                <w:iCs/>
                <w:szCs w:val="18"/>
                <w:lang w:eastAsia="pl-PL"/>
              </w:rPr>
            </w:pPr>
            <w:r w:rsidRPr="001729B0">
              <w:rPr>
                <w:rFonts w:eastAsia="Times New Roman" w:cs="Times New Roman"/>
                <w:bCs/>
                <w:iCs/>
                <w:szCs w:val="18"/>
                <w:lang w:eastAsia="pl-PL"/>
              </w:rPr>
              <w:t>9.1 Instrukcja prowadzenia postępowań administracyjnych dotyczących należności z tytułu zwrotu środków finansowych - I instancja.</w:t>
            </w:r>
          </w:p>
          <w:p w:rsidR="00425841" w:rsidRPr="001729B0" w:rsidRDefault="00425841" w:rsidP="00425841">
            <w:pPr>
              <w:spacing w:after="0" w:line="240" w:lineRule="auto"/>
              <w:rPr>
                <w:rFonts w:eastAsia="Times New Roman" w:cs="Times New Roman"/>
                <w:bCs/>
                <w:iCs/>
                <w:szCs w:val="18"/>
                <w:lang w:eastAsia="pl-PL"/>
              </w:rPr>
            </w:pPr>
          </w:p>
          <w:p w:rsidR="00425841" w:rsidRPr="001729B0" w:rsidRDefault="00425841" w:rsidP="00425841">
            <w:pPr>
              <w:spacing w:after="0" w:line="240" w:lineRule="auto"/>
              <w:rPr>
                <w:rFonts w:eastAsia="Times New Roman" w:cs="Times New Roman"/>
                <w:bCs/>
                <w:iCs/>
                <w:szCs w:val="18"/>
                <w:lang w:eastAsia="pl-PL"/>
              </w:rPr>
            </w:pPr>
            <w:r w:rsidRPr="001729B0">
              <w:rPr>
                <w:rFonts w:eastAsia="Times New Roman" w:cs="Times New Roman"/>
                <w:bCs/>
                <w:iCs/>
                <w:szCs w:val="18"/>
                <w:lang w:eastAsia="pl-PL"/>
              </w:rPr>
              <w:t>Brak wymogu informowania KE o braku nieprawidłowości. W przypadku przekazania takiej informacji przez IZ RPO WSL, taka informacja będzie przekazywana za pomocą poczty elektronicznej.</w:t>
            </w:r>
          </w:p>
          <w:p w:rsidR="00425841" w:rsidRPr="001729B0" w:rsidRDefault="00425841" w:rsidP="00425841">
            <w:pPr>
              <w:spacing w:after="0" w:line="240" w:lineRule="auto"/>
              <w:rPr>
                <w:rFonts w:eastAsia="Times New Roman" w:cs="Times New Roman"/>
                <w:bCs/>
                <w:szCs w:val="18"/>
                <w:lang w:eastAsia="pl-PL"/>
              </w:rPr>
            </w:pPr>
          </w:p>
          <w:p w:rsidR="00425841" w:rsidRPr="001729B0" w:rsidRDefault="00425841" w:rsidP="00425841">
            <w:pPr>
              <w:spacing w:after="0" w:line="240" w:lineRule="auto"/>
              <w:rPr>
                <w:rFonts w:eastAsia="Times New Roman" w:cs="Times New Roman"/>
                <w:bCs/>
                <w:szCs w:val="18"/>
                <w:u w:val="single"/>
                <w:lang w:eastAsia="pl-PL"/>
              </w:rPr>
            </w:pPr>
          </w:p>
          <w:p w:rsidR="00425841" w:rsidRPr="001729B0" w:rsidRDefault="00425841" w:rsidP="00425841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</w:tr>
    </w:tbl>
    <w:p w:rsidR="005D3579" w:rsidRPr="001729B0" w:rsidRDefault="005D3579" w:rsidP="005D3579">
      <w:pPr>
        <w:spacing w:after="0" w:line="276" w:lineRule="auto"/>
        <w:rPr>
          <w:rFonts w:ascii="Calibri" w:eastAsia="Times New Roman" w:hAnsi="Calibri" w:cs="Times New Roman"/>
          <w:szCs w:val="18"/>
        </w:rPr>
      </w:pPr>
    </w:p>
    <w:p w:rsidR="005D3579" w:rsidRPr="005D3579" w:rsidRDefault="005D3579" w:rsidP="005D3579">
      <w:pPr>
        <w:spacing w:after="0" w:line="276" w:lineRule="auto"/>
        <w:rPr>
          <w:rFonts w:ascii="Calibri" w:eastAsia="Times New Roman" w:hAnsi="Calibri" w:cs="Times New Roman"/>
        </w:rPr>
      </w:pPr>
    </w:p>
    <w:p w:rsidR="00D4317C" w:rsidRPr="00943F7A" w:rsidRDefault="001F6321" w:rsidP="00D4317C">
      <w:pPr>
        <w:pStyle w:val="Nagwek3"/>
      </w:pPr>
      <w:bookmarkStart w:id="6" w:name="_Toc6489108"/>
      <w:bookmarkStart w:id="7" w:name="_Toc10120931"/>
      <w:r>
        <w:lastRenderedPageBreak/>
        <w:t>8.2.</w:t>
      </w:r>
      <w:r w:rsidRPr="00943F7A">
        <w:t xml:space="preserve"> INSTRUKCJA DOTYCZĄCA ANULOWANIA NIEPRAWIDŁOWOŚCI</w:t>
      </w:r>
      <w:bookmarkEnd w:id="6"/>
      <w:bookmarkEnd w:id="7"/>
    </w:p>
    <w:tbl>
      <w:tblPr>
        <w:tblW w:w="14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3648"/>
        <w:gridCol w:w="3298"/>
        <w:gridCol w:w="2977"/>
        <w:gridCol w:w="1985"/>
        <w:gridCol w:w="2088"/>
      </w:tblGrid>
      <w:tr w:rsidR="00D4317C" w:rsidTr="003303F7">
        <w:trPr>
          <w:trHeight w:val="622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4317C" w:rsidRPr="00A96DBF" w:rsidRDefault="00D4317C" w:rsidP="003303F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8.2.</w:t>
            </w:r>
          </w:p>
        </w:tc>
        <w:tc>
          <w:tcPr>
            <w:tcW w:w="13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4317C" w:rsidRPr="00A96DBF" w:rsidRDefault="00D4317C" w:rsidP="003303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96DBF">
              <w:rPr>
                <w:b/>
                <w:sz w:val="20"/>
                <w:szCs w:val="20"/>
              </w:rPr>
              <w:t>Instrukcja dotycząca anulowania nieprawidłowości</w:t>
            </w:r>
          </w:p>
        </w:tc>
      </w:tr>
      <w:tr w:rsidR="00D4317C" w:rsidTr="00DD2C4C">
        <w:trPr>
          <w:trHeight w:val="542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4317C" w:rsidRPr="00A96DBF" w:rsidRDefault="00D4317C" w:rsidP="003303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96DB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4317C" w:rsidRPr="00A96DBF" w:rsidRDefault="00D4317C" w:rsidP="003303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96DBF">
              <w:rPr>
                <w:b/>
                <w:sz w:val="20"/>
                <w:szCs w:val="20"/>
              </w:rPr>
              <w:t>Stanowisko/komórka/jednostka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4317C" w:rsidRPr="00A96DBF" w:rsidRDefault="00D4317C" w:rsidP="003303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96DBF">
              <w:rPr>
                <w:b/>
                <w:sz w:val="20"/>
                <w:szCs w:val="20"/>
              </w:rPr>
              <w:t>Zadanie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4317C" w:rsidRPr="00A96DBF" w:rsidRDefault="00D4317C" w:rsidP="003303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96DBF">
              <w:rPr>
                <w:b/>
                <w:sz w:val="20"/>
                <w:szCs w:val="20"/>
              </w:rPr>
              <w:t>Termin wykonania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4317C" w:rsidRPr="00A96DBF" w:rsidRDefault="00D4317C" w:rsidP="003303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96DBF">
              <w:rPr>
                <w:b/>
                <w:sz w:val="20"/>
              </w:rPr>
              <w:t>Forma opracowania/obiegu dokumentów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4317C" w:rsidRPr="00A96DBF" w:rsidRDefault="00D4317C" w:rsidP="003303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96DBF">
              <w:rPr>
                <w:b/>
                <w:sz w:val="20"/>
                <w:szCs w:val="20"/>
              </w:rPr>
              <w:t>Jednostki/komórki / stanowiska powiązane</w:t>
            </w:r>
          </w:p>
        </w:tc>
      </w:tr>
      <w:tr w:rsidR="00D4317C" w:rsidTr="003303F7">
        <w:trPr>
          <w:trHeight w:val="1695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rPr>
                <w:szCs w:val="18"/>
              </w:rPr>
            </w:pPr>
            <w:r w:rsidRPr="00A96DBF">
              <w:rPr>
                <w:szCs w:val="18"/>
              </w:rPr>
              <w:t>1.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after="0"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Stanowisko ds. obsługi projektów konkursowych PP1/ PP2/ Stanowisko ds. obsługi projektów pozakonkursowych PZ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after="0"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 xml:space="preserve">Sporządzenie korekty </w:t>
            </w:r>
            <w:r w:rsidRPr="00A96DBF">
              <w:rPr>
                <w:i/>
                <w:szCs w:val="18"/>
              </w:rPr>
              <w:t>Informacji o wynikach weryfikacji wniosku o płatność</w:t>
            </w:r>
            <w:r w:rsidRPr="00A96DBF">
              <w:rPr>
                <w:szCs w:val="18"/>
              </w:rPr>
              <w:t xml:space="preserve"> oraz </w:t>
            </w:r>
            <w:r w:rsidRPr="00A96DBF">
              <w:rPr>
                <w:i/>
                <w:szCs w:val="18"/>
              </w:rPr>
              <w:t>Listy kontrolnej do wniosku o płatność</w:t>
            </w:r>
            <w:r w:rsidRPr="00A96DBF">
              <w:rPr>
                <w:szCs w:val="18"/>
              </w:rPr>
              <w:t>.</w:t>
            </w:r>
          </w:p>
          <w:p w:rsidR="00D4317C" w:rsidRPr="00A96DBF" w:rsidRDefault="00D4317C" w:rsidP="003303F7">
            <w:pPr>
              <w:spacing w:after="0" w:line="240" w:lineRule="auto"/>
              <w:jc w:val="both"/>
              <w:rPr>
                <w:b/>
                <w:i/>
                <w:szCs w:val="18"/>
              </w:rPr>
            </w:pPr>
            <w:r w:rsidRPr="00A96DBF">
              <w:rPr>
                <w:szCs w:val="18"/>
              </w:rPr>
              <w:t xml:space="preserve">Przekazanie informacji o odstąpieniu od uprzednio stwierdzonej nieprawidłowości do Zespołu ds. Obsługi Finansowej Projektów EFS oraz </w:t>
            </w:r>
            <w:r w:rsidRPr="00A96DBF">
              <w:rPr>
                <w:b/>
                <w:i/>
                <w:szCs w:val="18"/>
              </w:rPr>
              <w:t xml:space="preserve"> </w:t>
            </w:r>
            <w:r w:rsidRPr="00A96DBF">
              <w:rPr>
                <w:szCs w:val="18"/>
              </w:rPr>
              <w:t>Zespół ds. Kontroli w Katowicach.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Zgodnie z terminem wykrycia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TALGOS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Kierownik</w:t>
            </w:r>
            <w:r w:rsidR="00387F1B">
              <w:rPr>
                <w:szCs w:val="18"/>
              </w:rPr>
              <w:t>/Z-ca Kierownika</w:t>
            </w:r>
            <w:r w:rsidRPr="00A96DBF">
              <w:rPr>
                <w:szCs w:val="18"/>
              </w:rPr>
              <w:t xml:space="preserve"> PP1/ PP2/ PZ/ GE/ </w:t>
            </w:r>
            <w:r w:rsidR="00B22BCE">
              <w:rPr>
                <w:szCs w:val="18"/>
              </w:rPr>
              <w:t>NK</w:t>
            </w:r>
          </w:p>
        </w:tc>
      </w:tr>
      <w:tr w:rsidR="00D4317C" w:rsidTr="003303F7">
        <w:trPr>
          <w:trHeight w:val="815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2.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Kierownik</w:t>
            </w:r>
            <w:r w:rsidR="00387F1B">
              <w:rPr>
                <w:szCs w:val="18"/>
              </w:rPr>
              <w:t>/Z-ca Kierownika</w:t>
            </w:r>
            <w:r w:rsidRPr="00A96DBF">
              <w:rPr>
                <w:szCs w:val="18"/>
              </w:rPr>
              <w:t xml:space="preserve"> PP1/PP2/PZ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after="0"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 xml:space="preserve">Weryfikacja, akceptacja korekty </w:t>
            </w:r>
            <w:r w:rsidRPr="00A96DBF">
              <w:rPr>
                <w:i/>
                <w:szCs w:val="18"/>
              </w:rPr>
              <w:t>Informacji o wynikach weryfikacji wniosku o płatność</w:t>
            </w:r>
            <w:r w:rsidRPr="00A96DBF">
              <w:rPr>
                <w:szCs w:val="18"/>
              </w:rPr>
              <w:t xml:space="preserve"> oraz </w:t>
            </w:r>
            <w:r w:rsidRPr="00A96DBF">
              <w:rPr>
                <w:i/>
                <w:szCs w:val="18"/>
              </w:rPr>
              <w:t>Listy kontrolnej do wniosku o płatność</w:t>
            </w:r>
            <w:r w:rsidRPr="00A96DBF">
              <w:rPr>
                <w:szCs w:val="1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Niezwłocznie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TALGOS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Naczelnik EP</w:t>
            </w:r>
          </w:p>
        </w:tc>
      </w:tr>
      <w:tr w:rsidR="00D4317C" w:rsidTr="003303F7">
        <w:trPr>
          <w:trHeight w:val="402"/>
          <w:jc w:val="center"/>
        </w:trPr>
        <w:tc>
          <w:tcPr>
            <w:tcW w:w="14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after="0" w:line="240" w:lineRule="auto"/>
              <w:rPr>
                <w:b/>
                <w:bCs/>
                <w:iCs/>
                <w:szCs w:val="18"/>
              </w:rPr>
            </w:pPr>
            <w:r w:rsidRPr="00A96DBF">
              <w:rPr>
                <w:szCs w:val="18"/>
              </w:rPr>
              <w:t>W przypadku uwag- pkt 1;</w:t>
            </w:r>
            <w:r w:rsidRPr="00A96DBF">
              <w:rPr>
                <w:szCs w:val="18"/>
              </w:rPr>
              <w:br/>
              <w:t xml:space="preserve">W przypadku braku uwag- pkt 3. </w:t>
            </w:r>
          </w:p>
        </w:tc>
      </w:tr>
      <w:tr w:rsidR="00D4317C" w:rsidTr="003303F7">
        <w:trPr>
          <w:trHeight w:val="765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3.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Naczelnik EP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after="0"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 xml:space="preserve">Weryfikacja, akceptacja korekty </w:t>
            </w:r>
            <w:r w:rsidRPr="00A96DBF">
              <w:rPr>
                <w:i/>
                <w:szCs w:val="18"/>
              </w:rPr>
              <w:t>Informacji o wynikach weryfikacji wniosku o płatność</w:t>
            </w:r>
            <w:r w:rsidRPr="00A96DBF">
              <w:rPr>
                <w:szCs w:val="18"/>
              </w:rPr>
              <w:t xml:space="preserve"> oraz </w:t>
            </w:r>
            <w:r w:rsidRPr="00A96DBF">
              <w:rPr>
                <w:i/>
                <w:szCs w:val="18"/>
              </w:rPr>
              <w:t>Listy kontrolnej do wniosku o płatność</w:t>
            </w:r>
            <w:r w:rsidRPr="00A96DBF">
              <w:rPr>
                <w:szCs w:val="1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Niezwłocznie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 xml:space="preserve">TALGOS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Dyrektor/Wicedyrektor IP RPO WSL- WUP</w:t>
            </w:r>
          </w:p>
        </w:tc>
      </w:tr>
      <w:tr w:rsidR="00D4317C" w:rsidTr="003303F7">
        <w:trPr>
          <w:trHeight w:val="415"/>
          <w:jc w:val="center"/>
        </w:trPr>
        <w:tc>
          <w:tcPr>
            <w:tcW w:w="14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after="0"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W przypadku uwag- pkt 1;</w:t>
            </w:r>
          </w:p>
          <w:p w:rsidR="00D4317C" w:rsidRPr="00A96DBF" w:rsidRDefault="00D4317C" w:rsidP="003303F7">
            <w:pPr>
              <w:spacing w:after="0"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W przypadku braku uwag- pkt 4.</w:t>
            </w:r>
          </w:p>
        </w:tc>
      </w:tr>
      <w:tr w:rsidR="00D4317C" w:rsidTr="003303F7">
        <w:trPr>
          <w:trHeight w:val="1026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4.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 xml:space="preserve"> Dyrektor/Wicedyrektor IP RPO WSL –WUP 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after="0"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 xml:space="preserve">Zatwierdzenie korekty </w:t>
            </w:r>
            <w:r w:rsidRPr="00A96DBF">
              <w:rPr>
                <w:i/>
                <w:szCs w:val="18"/>
              </w:rPr>
              <w:t>Informacji o wynikach weryfikacji wniosku o płatność</w:t>
            </w:r>
            <w:r w:rsidRPr="00A96DBF">
              <w:rPr>
                <w:szCs w:val="18"/>
              </w:rPr>
              <w:t xml:space="preserve"> oraz </w:t>
            </w:r>
            <w:r w:rsidRPr="00A96DBF">
              <w:rPr>
                <w:i/>
                <w:szCs w:val="18"/>
              </w:rPr>
              <w:t>Listy kontrolnej do wniosku o płatność</w:t>
            </w:r>
            <w:r w:rsidRPr="00A96DBF">
              <w:rPr>
                <w:szCs w:val="1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Niezwłocznie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TALGOS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tabs>
                <w:tab w:val="left" w:pos="2197"/>
              </w:tabs>
              <w:spacing w:after="0"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Stanowisko ds. obsługi projektów konkursowych PP1/PP2/ Stanowisko ds. obsługi projektów pozakonkursowych PZ</w:t>
            </w:r>
          </w:p>
        </w:tc>
      </w:tr>
      <w:tr w:rsidR="00D4317C" w:rsidTr="003303F7">
        <w:trPr>
          <w:trHeight w:val="473"/>
          <w:jc w:val="center"/>
        </w:trPr>
        <w:tc>
          <w:tcPr>
            <w:tcW w:w="14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after="0"/>
              <w:rPr>
                <w:color w:val="365F91"/>
                <w:szCs w:val="18"/>
              </w:rPr>
            </w:pPr>
            <w:r w:rsidRPr="00A96DBF">
              <w:rPr>
                <w:szCs w:val="18"/>
              </w:rPr>
              <w:t>W przypadku uwag</w:t>
            </w:r>
            <w:r>
              <w:rPr>
                <w:szCs w:val="18"/>
              </w:rPr>
              <w:t xml:space="preserve"> </w:t>
            </w:r>
            <w:r w:rsidRPr="00A96DBF">
              <w:rPr>
                <w:szCs w:val="18"/>
              </w:rPr>
              <w:t>- pkt 1;</w:t>
            </w:r>
            <w:r w:rsidRPr="00A96DBF">
              <w:rPr>
                <w:szCs w:val="18"/>
              </w:rPr>
              <w:br/>
              <w:t>W przypadku braku uwag</w:t>
            </w:r>
            <w:r>
              <w:rPr>
                <w:szCs w:val="18"/>
              </w:rPr>
              <w:t xml:space="preserve"> </w:t>
            </w:r>
            <w:r w:rsidRPr="00A96DBF">
              <w:rPr>
                <w:szCs w:val="18"/>
              </w:rPr>
              <w:t xml:space="preserve">- pkt 5. </w:t>
            </w:r>
          </w:p>
        </w:tc>
      </w:tr>
      <w:tr w:rsidR="00D4317C" w:rsidTr="003303F7">
        <w:trPr>
          <w:trHeight w:val="836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5.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Stanowisko ds. obsługi projektów konkursowych PP1/PP2/ Stanowisko ds. obsługi projektów pozakonkursowych PZ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after="0"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 xml:space="preserve">Przekazanie korekty </w:t>
            </w:r>
            <w:r w:rsidRPr="00A96DBF">
              <w:rPr>
                <w:i/>
                <w:szCs w:val="18"/>
              </w:rPr>
              <w:t>Informacji o wynikach weryfikacji wniosku o płatność</w:t>
            </w:r>
            <w:r w:rsidRPr="00A96DBF">
              <w:rPr>
                <w:szCs w:val="18"/>
              </w:rPr>
              <w:t xml:space="preserve"> oraz </w:t>
            </w:r>
            <w:r w:rsidRPr="00A96DBF">
              <w:rPr>
                <w:i/>
                <w:szCs w:val="18"/>
              </w:rPr>
              <w:t>Listy kontrolnej do wniosku o płatność</w:t>
            </w:r>
            <w:r w:rsidRPr="00A96DBF">
              <w:rPr>
                <w:szCs w:val="1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Niezwłocznie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TALGOS</w:t>
            </w:r>
            <w:r>
              <w:rPr>
                <w:szCs w:val="18"/>
              </w:rPr>
              <w:t>/SEKAP/</w:t>
            </w:r>
            <w:r>
              <w:rPr>
                <w:szCs w:val="18"/>
              </w:rPr>
              <w:br/>
              <w:t>ePUAP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line="240" w:lineRule="auto"/>
              <w:jc w:val="both"/>
              <w:rPr>
                <w:szCs w:val="18"/>
              </w:rPr>
            </w:pPr>
            <w:r>
              <w:rPr>
                <w:szCs w:val="18"/>
              </w:rPr>
              <w:t>B</w:t>
            </w:r>
            <w:r w:rsidRPr="00A96DBF">
              <w:rPr>
                <w:szCs w:val="18"/>
              </w:rPr>
              <w:t xml:space="preserve">eneficjent </w:t>
            </w:r>
          </w:p>
        </w:tc>
      </w:tr>
      <w:tr w:rsidR="001F6321" w:rsidTr="003303F7">
        <w:trPr>
          <w:trHeight w:val="836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21" w:rsidRPr="00A96DBF" w:rsidRDefault="001F6321" w:rsidP="003303F7">
            <w:pPr>
              <w:spacing w:line="240" w:lineRule="auto"/>
              <w:jc w:val="both"/>
              <w:rPr>
                <w:szCs w:val="18"/>
              </w:rPr>
            </w:pPr>
            <w:r>
              <w:rPr>
                <w:szCs w:val="18"/>
              </w:rPr>
              <w:lastRenderedPageBreak/>
              <w:t xml:space="preserve">6. 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21" w:rsidRPr="00A96DBF" w:rsidRDefault="001F6321" w:rsidP="003303F7">
            <w:pPr>
              <w:spacing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Stanowisko ds. obsługi projektów konkursowych PP1/PP2/ Stanowisko ds. obsługi projektów pozakonkursowych PZ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21" w:rsidRPr="00A96DBF" w:rsidRDefault="001F6321" w:rsidP="003303F7">
            <w:pPr>
              <w:spacing w:after="0"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Przekazanie informacji o odstąpieniu od uprzednio stwierdzonej nieprawidłowości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21" w:rsidRPr="00A96DBF" w:rsidRDefault="001F6321" w:rsidP="003303F7">
            <w:pPr>
              <w:spacing w:line="240" w:lineRule="auto"/>
              <w:jc w:val="both"/>
              <w:rPr>
                <w:szCs w:val="18"/>
              </w:rPr>
            </w:pPr>
            <w:r>
              <w:rPr>
                <w:szCs w:val="18"/>
              </w:rPr>
              <w:t>Niezwłocznie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21" w:rsidRPr="00A96DBF" w:rsidRDefault="001F6321" w:rsidP="003303F7">
            <w:pPr>
              <w:spacing w:line="240" w:lineRule="auto"/>
              <w:jc w:val="both"/>
              <w:rPr>
                <w:szCs w:val="18"/>
              </w:rPr>
            </w:pPr>
            <w:r>
              <w:rPr>
                <w:szCs w:val="18"/>
              </w:rPr>
              <w:t>e-mail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21" w:rsidRPr="00A96DBF" w:rsidDel="003B608D" w:rsidRDefault="001F6321" w:rsidP="003303F7">
            <w:pPr>
              <w:spacing w:line="240" w:lineRule="auto"/>
              <w:jc w:val="both"/>
              <w:rPr>
                <w:szCs w:val="18"/>
              </w:rPr>
            </w:pPr>
            <w:r>
              <w:rPr>
                <w:szCs w:val="18"/>
              </w:rPr>
              <w:t>I</w:t>
            </w:r>
            <w:r w:rsidR="00387F1B">
              <w:rPr>
                <w:szCs w:val="18"/>
              </w:rPr>
              <w:t>Z</w:t>
            </w:r>
            <w:r>
              <w:rPr>
                <w:szCs w:val="18"/>
              </w:rPr>
              <w:t xml:space="preserve"> RPO WSL</w:t>
            </w:r>
          </w:p>
        </w:tc>
      </w:tr>
      <w:tr w:rsidR="00D4317C" w:rsidTr="003303F7">
        <w:trPr>
          <w:trHeight w:val="583"/>
          <w:jc w:val="center"/>
        </w:trPr>
        <w:tc>
          <w:tcPr>
            <w:tcW w:w="14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C" w:rsidRPr="00A96DBF" w:rsidRDefault="00D4317C" w:rsidP="003303F7">
            <w:pPr>
              <w:spacing w:after="0" w:line="240" w:lineRule="auto"/>
              <w:jc w:val="both"/>
              <w:rPr>
                <w:szCs w:val="18"/>
              </w:rPr>
            </w:pPr>
            <w:r w:rsidRPr="00A96DBF">
              <w:rPr>
                <w:szCs w:val="18"/>
              </w:rPr>
              <w:t>Ponadto w opisanym przypadku koniecznym będzie dokonanie korekty danych zamieszczonych w systemach (LSI 2014 oraz SL2014) poprzez ponowną kwalifikację bądź usunięcie utworzonej korekty z w/w systemów.</w:t>
            </w:r>
            <w:r>
              <w:rPr>
                <w:szCs w:val="18"/>
              </w:rPr>
              <w:t xml:space="preserve"> W </w:t>
            </w:r>
            <w:r w:rsidRPr="00DD2C4C">
              <w:rPr>
                <w:i/>
                <w:szCs w:val="18"/>
              </w:rPr>
              <w:t>Informacji o wynikach weryfikacji wniosku o płatność dla Beneficjenta</w:t>
            </w:r>
            <w:r>
              <w:rPr>
                <w:szCs w:val="18"/>
              </w:rPr>
              <w:t xml:space="preserve"> umieszcza się informację o wszelkich zmianach w zakresie stwierdzonych nieprawidłowości, w tym o ich anulowaniu. </w:t>
            </w:r>
          </w:p>
        </w:tc>
      </w:tr>
    </w:tbl>
    <w:p w:rsidR="00D4317C" w:rsidRPr="00A96DBF" w:rsidRDefault="00D4317C" w:rsidP="00D4317C"/>
    <w:p w:rsidR="005D3579" w:rsidRPr="005D3579" w:rsidRDefault="005D3579" w:rsidP="005D3579">
      <w:pPr>
        <w:spacing w:after="0" w:line="276" w:lineRule="auto"/>
        <w:rPr>
          <w:rFonts w:ascii="Calibri" w:eastAsia="Times New Roman" w:hAnsi="Calibri" w:cs="Times New Roman"/>
        </w:rPr>
      </w:pPr>
    </w:p>
    <w:p w:rsidR="005D3579" w:rsidRPr="005D3579" w:rsidRDefault="00D4317C" w:rsidP="002A1978">
      <w:pPr>
        <w:pStyle w:val="Nagwek2"/>
      </w:pPr>
      <w:bookmarkStart w:id="8" w:name="_Toc418604065"/>
      <w:bookmarkStart w:id="9" w:name="_Toc487524222"/>
      <w:bookmarkStart w:id="10" w:name="_Toc10120932"/>
      <w:r>
        <w:t xml:space="preserve"> 8.3 </w:t>
      </w:r>
      <w:r w:rsidR="002A1978">
        <w:t xml:space="preserve"> </w:t>
      </w:r>
      <w:r w:rsidR="005D3579" w:rsidRPr="005D3579">
        <w:t>INSTRUKCJA INFORMOWANIA RZECZNIKA DYSCYPLINY FINANSÓW PUBLICZNYCH (RDFP) O UJAWNIONYCH OKOLICZNOŚCIACH, WSKAZUJĄCYCH NA NARUSZENIE DYSCYPLINY FINANSÓW PUBLICZNYCH (W RAMACH EFS)</w:t>
      </w:r>
      <w:bookmarkEnd w:id="8"/>
      <w:bookmarkEnd w:id="9"/>
      <w:bookmarkEnd w:id="10"/>
    </w:p>
    <w:tbl>
      <w:tblPr>
        <w:tblW w:w="14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197"/>
        <w:gridCol w:w="4820"/>
        <w:gridCol w:w="2338"/>
        <w:gridCol w:w="1985"/>
        <w:gridCol w:w="2486"/>
      </w:tblGrid>
      <w:tr w:rsidR="000F7286" w:rsidRPr="005D3579" w:rsidTr="00F3180A">
        <w:trPr>
          <w:trHeight w:val="622"/>
          <w:jc w:val="center"/>
        </w:trPr>
        <w:tc>
          <w:tcPr>
            <w:tcW w:w="1101" w:type="dxa"/>
            <w:shd w:val="clear" w:color="auto" w:fill="C0C0C0"/>
          </w:tcPr>
          <w:p w:rsidR="000F7286" w:rsidRPr="005D3579" w:rsidRDefault="000F7286" w:rsidP="00F3180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0F7286" w:rsidRPr="005D3579" w:rsidRDefault="000F7286" w:rsidP="00F3180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8.</w:t>
            </w:r>
            <w:r w:rsidR="00D4317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826" w:type="dxa"/>
            <w:gridSpan w:val="5"/>
            <w:shd w:val="clear" w:color="auto" w:fill="C0C0C0"/>
          </w:tcPr>
          <w:p w:rsidR="000F7286" w:rsidRPr="005D3579" w:rsidRDefault="000F7286" w:rsidP="00F3180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Instrukcja informowania Rzecznika Dyscypliny Finansów Publicznych (RDFP) o ujawnionych okolicznościach, wskazujących na naruszenie dyscypliny finansów publicznych (w ramach EFS)</w:t>
            </w:r>
          </w:p>
        </w:tc>
      </w:tr>
      <w:tr w:rsidR="000F7286" w:rsidRPr="005D3579" w:rsidTr="00F3180A">
        <w:trPr>
          <w:trHeight w:val="1042"/>
          <w:jc w:val="center"/>
        </w:trPr>
        <w:tc>
          <w:tcPr>
            <w:tcW w:w="1101" w:type="dxa"/>
            <w:shd w:val="clear" w:color="auto" w:fill="C0C0C0"/>
            <w:vAlign w:val="center"/>
          </w:tcPr>
          <w:p w:rsidR="000F7286" w:rsidRPr="00065BBB" w:rsidRDefault="000F7286" w:rsidP="00065BBB">
            <w:pPr>
              <w:jc w:val="center"/>
              <w:rPr>
                <w:rFonts w:cs="Times New Roman"/>
                <w:szCs w:val="18"/>
              </w:rPr>
            </w:pPr>
            <w:r w:rsidRPr="00065BBB">
              <w:rPr>
                <w:rFonts w:cs="Times New Roman"/>
                <w:szCs w:val="18"/>
              </w:rPr>
              <w:t>Lp.</w:t>
            </w:r>
          </w:p>
        </w:tc>
        <w:tc>
          <w:tcPr>
            <w:tcW w:w="2197" w:type="dxa"/>
            <w:shd w:val="clear" w:color="auto" w:fill="C0C0C0"/>
            <w:vAlign w:val="center"/>
          </w:tcPr>
          <w:p w:rsidR="000F7286" w:rsidRPr="005D3579" w:rsidRDefault="000F7286" w:rsidP="00F3180A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Stanowisko/komórka./ jednostka</w:t>
            </w:r>
          </w:p>
          <w:p w:rsidR="000F7286" w:rsidRPr="005D3579" w:rsidRDefault="000F7286" w:rsidP="00F3180A">
            <w:pPr>
              <w:spacing w:after="0" w:line="240" w:lineRule="auto"/>
              <w:jc w:val="center"/>
              <w:outlineLvl w:val="0"/>
              <w:rPr>
                <w:rFonts w:eastAsia="Times New Roman" w:cs="Times New Roman"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C0C0C0"/>
            <w:vAlign w:val="center"/>
          </w:tcPr>
          <w:p w:rsidR="000F7286" w:rsidRPr="00065BBB" w:rsidRDefault="000F7286" w:rsidP="00065BBB">
            <w:pPr>
              <w:jc w:val="center"/>
              <w:rPr>
                <w:b/>
              </w:rPr>
            </w:pPr>
            <w:r w:rsidRPr="00065BBB">
              <w:rPr>
                <w:b/>
              </w:rPr>
              <w:t>Zadanie</w:t>
            </w:r>
          </w:p>
        </w:tc>
        <w:tc>
          <w:tcPr>
            <w:tcW w:w="2338" w:type="dxa"/>
            <w:shd w:val="clear" w:color="auto" w:fill="C0C0C0"/>
            <w:vAlign w:val="center"/>
          </w:tcPr>
          <w:p w:rsidR="000F7286" w:rsidRPr="00065BBB" w:rsidRDefault="000F7286" w:rsidP="00065BBB">
            <w:pPr>
              <w:jc w:val="center"/>
              <w:rPr>
                <w:b/>
              </w:rPr>
            </w:pPr>
            <w:r w:rsidRPr="00065BBB">
              <w:rPr>
                <w:b/>
              </w:rPr>
              <w:t>Termin wykonania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0F7286" w:rsidRPr="00065BBB" w:rsidRDefault="000F7286" w:rsidP="00065BBB">
            <w:pPr>
              <w:jc w:val="center"/>
              <w:rPr>
                <w:b/>
              </w:rPr>
            </w:pPr>
            <w:r w:rsidRPr="00065BBB">
              <w:rPr>
                <w:b/>
              </w:rPr>
              <w:t>Forma opracowania/ obiegu dokumentów</w:t>
            </w:r>
          </w:p>
        </w:tc>
        <w:tc>
          <w:tcPr>
            <w:tcW w:w="2486" w:type="dxa"/>
            <w:shd w:val="clear" w:color="auto" w:fill="C0C0C0"/>
            <w:vAlign w:val="center"/>
          </w:tcPr>
          <w:p w:rsidR="000F7286" w:rsidRPr="00065BBB" w:rsidRDefault="000F7286" w:rsidP="00065BBB">
            <w:pPr>
              <w:jc w:val="center"/>
              <w:rPr>
                <w:b/>
              </w:rPr>
            </w:pPr>
            <w:r w:rsidRPr="00065BBB">
              <w:rPr>
                <w:b/>
              </w:rPr>
              <w:t>Jednostki/komórki / stanowiska powiązane</w:t>
            </w:r>
          </w:p>
        </w:tc>
      </w:tr>
      <w:tr w:rsidR="000F7286" w:rsidRPr="005D3579" w:rsidTr="00F3180A">
        <w:trPr>
          <w:trHeight w:val="1224"/>
          <w:jc w:val="center"/>
        </w:trPr>
        <w:tc>
          <w:tcPr>
            <w:tcW w:w="1101" w:type="dxa"/>
          </w:tcPr>
          <w:p w:rsidR="000F7286" w:rsidRPr="005D3579" w:rsidRDefault="000F7286" w:rsidP="00F3180A">
            <w:pPr>
              <w:spacing w:after="0" w:line="276" w:lineRule="auto"/>
              <w:ind w:left="360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1.</w:t>
            </w:r>
          </w:p>
        </w:tc>
        <w:tc>
          <w:tcPr>
            <w:tcW w:w="2197" w:type="dxa"/>
          </w:tcPr>
          <w:p w:rsidR="000F7286" w:rsidRPr="006E60D1" w:rsidRDefault="000F7286" w:rsidP="00F3180A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6E60D1">
              <w:rPr>
                <w:rFonts w:eastAsia="Times New Roman" w:cs="Times New Roman"/>
                <w:szCs w:val="18"/>
                <w:lang w:eastAsia="pl-PL"/>
              </w:rPr>
              <w:t>Stanowisko ds. kontroli w Katowicach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6E60D1">
              <w:rPr>
                <w:rFonts w:eastAsia="Times New Roman" w:cs="Times New Roman"/>
                <w:szCs w:val="18"/>
                <w:lang w:eastAsia="pl-PL"/>
              </w:rPr>
              <w:t>KK/ Stanowisko ds. kontroli w Bielsku- Białej KB/Stanowisko ds. kontroli w Częstochowie KC/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</w:t>
            </w:r>
            <w:r>
              <w:rPr>
                <w:rFonts w:eastAsia="Times New Roman" w:cs="Times New Roman"/>
                <w:szCs w:val="18"/>
                <w:lang w:eastAsia="pl-PL"/>
              </w:rPr>
              <w:t>o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bsługi </w:t>
            </w:r>
            <w:r>
              <w:rPr>
                <w:rFonts w:eastAsia="Times New Roman" w:cs="Times New Roman"/>
                <w:szCs w:val="18"/>
                <w:lang w:eastAsia="pl-PL"/>
              </w:rPr>
              <w:t>p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rojektów </w:t>
            </w:r>
            <w:r>
              <w:rPr>
                <w:rFonts w:eastAsia="Times New Roman" w:cs="Times New Roman"/>
                <w:szCs w:val="18"/>
                <w:lang w:eastAsia="pl-PL"/>
              </w:rPr>
              <w:t>konkursowych PP1, PP2/ Stanowisko ds. obsług</w:t>
            </w:r>
            <w:r w:rsidR="00C47076">
              <w:rPr>
                <w:rFonts w:eastAsia="Times New Roman" w:cs="Times New Roman"/>
                <w:szCs w:val="18"/>
                <w:lang w:eastAsia="pl-PL"/>
              </w:rPr>
              <w:t>i projektów pozakonkursowych PZ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/ Stanowisko ds.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o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bs</w:t>
            </w:r>
            <w:r w:rsidR="00C47076">
              <w:rPr>
                <w:rFonts w:eastAsia="Times New Roman" w:cs="Times New Roman"/>
                <w:szCs w:val="18"/>
                <w:lang w:eastAsia="pl-PL"/>
              </w:rPr>
              <w:t xml:space="preserve">ługi finansowej projektów EFS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GE</w:t>
            </w:r>
          </w:p>
        </w:tc>
        <w:tc>
          <w:tcPr>
            <w:tcW w:w="4820" w:type="dxa"/>
          </w:tcPr>
          <w:p w:rsidR="000F7286" w:rsidRPr="005D3579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 w:rsidDel="00FB2D45">
              <w:rPr>
                <w:rFonts w:eastAsia="Times New Roman" w:cs="Times New Roman"/>
                <w:szCs w:val="18"/>
                <w:lang w:eastAsia="pl-PL"/>
              </w:rPr>
              <w:t>Opracowanie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pisma  w sprawie  uzasadnionego  podejrzenia wystąpienia okoliczności uzasadniających  konieczność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sporządzenia zawiadomienia do RDFP wraz z </w:t>
            </w:r>
            <w:r w:rsidRPr="003319DF">
              <w:rPr>
                <w:rFonts w:eastAsia="Times New Roman" w:cs="Times New Roman"/>
                <w:i/>
                <w:szCs w:val="18"/>
                <w:lang w:eastAsia="pl-PL"/>
              </w:rPr>
              <w:t>Kartą informacyjną o okolicznościach wskazujących na naruszenie dyscypliny fina</w:t>
            </w:r>
            <w:r w:rsidR="005B4CBB" w:rsidRPr="003319DF">
              <w:rPr>
                <w:rFonts w:eastAsia="Times New Roman" w:cs="Times New Roman"/>
                <w:i/>
                <w:szCs w:val="18"/>
                <w:lang w:eastAsia="pl-PL"/>
              </w:rPr>
              <w:t>nsów publicznych</w:t>
            </w:r>
            <w:r w:rsidR="005B4CBB">
              <w:rPr>
                <w:rFonts w:eastAsia="Times New Roman" w:cs="Times New Roman"/>
                <w:szCs w:val="18"/>
                <w:lang w:eastAsia="pl-PL"/>
              </w:rPr>
              <w:t xml:space="preserve"> (Załącznik nr 1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do niniejszej instrukcji ).</w:t>
            </w:r>
          </w:p>
        </w:tc>
        <w:tc>
          <w:tcPr>
            <w:tcW w:w="2338" w:type="dxa"/>
          </w:tcPr>
          <w:p w:rsidR="000F7286" w:rsidRPr="005D3579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terminie 14 dni kalendarzowych od dnia stwierdzenia uzasadnionego  podejrzenia</w:t>
            </w:r>
          </w:p>
        </w:tc>
        <w:tc>
          <w:tcPr>
            <w:tcW w:w="1985" w:type="dxa"/>
          </w:tcPr>
          <w:p w:rsidR="000F7286" w:rsidRPr="005D3579" w:rsidDel="006919AD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>Wersja papierowa</w:t>
            </w:r>
            <w:r w:rsidR="00C47076">
              <w:rPr>
                <w:rFonts w:eastAsia="Times New Roman" w:cs="Times New Roman"/>
                <w:bCs/>
                <w:iCs/>
                <w:szCs w:val="18"/>
                <w:lang w:eastAsia="pl-PL"/>
              </w:rPr>
              <w:t>,</w:t>
            </w:r>
          </w:p>
          <w:p w:rsidR="000F7286" w:rsidRPr="005D3579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bCs/>
                <w:iCs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iCs/>
                <w:szCs w:val="18"/>
                <w:lang w:eastAsia="pl-PL"/>
              </w:rPr>
              <w:t>TALGOS</w:t>
            </w:r>
          </w:p>
        </w:tc>
        <w:tc>
          <w:tcPr>
            <w:tcW w:w="2486" w:type="dxa"/>
          </w:tcPr>
          <w:p w:rsidR="00387F1B" w:rsidRDefault="000F7286" w:rsidP="00387F1B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 KK /  Kierownik KB  / Kierownik KC / Kierownik</w:t>
            </w:r>
            <w:r w:rsidR="00387F1B">
              <w:rPr>
                <w:rFonts w:eastAsia="Times New Roman" w:cs="Times New Roman"/>
                <w:szCs w:val="18"/>
                <w:lang w:eastAsia="pl-PL"/>
              </w:rPr>
              <w:t>/Z-ca Kierownika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PP1/PP2/PZ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/ </w:t>
            </w:r>
          </w:p>
          <w:p w:rsidR="000F7286" w:rsidRPr="005D3579" w:rsidRDefault="000F7286" w:rsidP="00387F1B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  GE</w:t>
            </w:r>
          </w:p>
        </w:tc>
      </w:tr>
      <w:tr w:rsidR="000F7286" w:rsidRPr="005D3579" w:rsidTr="00F3180A">
        <w:trPr>
          <w:trHeight w:val="1224"/>
          <w:jc w:val="center"/>
        </w:trPr>
        <w:tc>
          <w:tcPr>
            <w:tcW w:w="1101" w:type="dxa"/>
          </w:tcPr>
          <w:p w:rsidR="000F7286" w:rsidRPr="005D3579" w:rsidRDefault="000F7286" w:rsidP="00F3180A">
            <w:pPr>
              <w:spacing w:after="0" w:line="276" w:lineRule="auto"/>
              <w:ind w:left="360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2197" w:type="dxa"/>
          </w:tcPr>
          <w:p w:rsidR="00387F1B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K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ierownik KK /  Kierownik KB  / Kierownik KC / </w:t>
            </w:r>
          </w:p>
          <w:p w:rsidR="000F7286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</w:t>
            </w:r>
            <w:r w:rsidR="00387F1B">
              <w:rPr>
                <w:rFonts w:eastAsia="Times New Roman" w:cs="Times New Roman"/>
                <w:szCs w:val="18"/>
                <w:lang w:eastAsia="pl-PL"/>
              </w:rPr>
              <w:t>/Z-ca Kierownika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="006F5081">
              <w:rPr>
                <w:rFonts w:eastAsia="Times New Roman" w:cs="Times New Roman"/>
                <w:szCs w:val="18"/>
                <w:lang w:eastAsia="pl-PL"/>
              </w:rPr>
              <w:t>PP1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/ PP2/ PZ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/ Kierownik  GE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4820" w:type="dxa"/>
          </w:tcPr>
          <w:p w:rsidR="000F7286" w:rsidRPr="005D3579" w:rsidRDefault="00C4707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Weryfikacja, </w:t>
            </w:r>
            <w:r w:rsidR="000F7286" w:rsidRPr="005D3579">
              <w:rPr>
                <w:rFonts w:eastAsia="Times New Roman" w:cs="Times New Roman"/>
                <w:szCs w:val="18"/>
                <w:lang w:eastAsia="pl-PL"/>
              </w:rPr>
              <w:t xml:space="preserve">akceptacja pisma  w sprawie  uzasadnionego  podejrzenia wystąpienia okoliczności </w:t>
            </w:r>
            <w:r w:rsidR="000F7286">
              <w:rPr>
                <w:rFonts w:eastAsia="Times New Roman" w:cs="Times New Roman"/>
                <w:szCs w:val="18"/>
                <w:lang w:eastAsia="pl-PL"/>
              </w:rPr>
              <w:t xml:space="preserve"> uzasadniających </w:t>
            </w:r>
            <w:r w:rsidR="000F7286" w:rsidRPr="005D3579">
              <w:rPr>
                <w:rFonts w:eastAsia="Times New Roman" w:cs="Times New Roman"/>
                <w:szCs w:val="18"/>
                <w:lang w:eastAsia="pl-PL"/>
              </w:rPr>
              <w:t xml:space="preserve">   konieczność </w:t>
            </w:r>
            <w:r w:rsidR="000F7286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="000F7286" w:rsidRPr="005D3579">
              <w:rPr>
                <w:rFonts w:eastAsia="Times New Roman" w:cs="Times New Roman"/>
                <w:szCs w:val="18"/>
                <w:lang w:eastAsia="pl-PL"/>
              </w:rPr>
              <w:t>sporządzenia zawiadomienia do RDFP wraz z Kartą informacyjną o okolicznościach wskazujących na naruszenie dyscypliny fina</w:t>
            </w:r>
            <w:r w:rsidR="005B4CBB">
              <w:rPr>
                <w:rFonts w:eastAsia="Times New Roman" w:cs="Times New Roman"/>
                <w:szCs w:val="18"/>
                <w:lang w:eastAsia="pl-PL"/>
              </w:rPr>
              <w:t>nsów publicznych (Załącznik nr 1</w:t>
            </w:r>
            <w:r w:rsidR="000F7286" w:rsidRPr="005D3579">
              <w:rPr>
                <w:rFonts w:eastAsia="Times New Roman" w:cs="Times New Roman"/>
                <w:szCs w:val="18"/>
                <w:lang w:eastAsia="pl-PL"/>
              </w:rPr>
              <w:t xml:space="preserve"> do </w:t>
            </w:r>
            <w:r w:rsidR="000F7286">
              <w:rPr>
                <w:rFonts w:eastAsia="Times New Roman" w:cs="Times New Roman"/>
                <w:szCs w:val="18"/>
                <w:lang w:eastAsia="pl-PL"/>
              </w:rPr>
              <w:t xml:space="preserve">niniejszej instrukcji </w:t>
            </w:r>
            <w:r w:rsidR="000F7286" w:rsidRPr="005D3579">
              <w:rPr>
                <w:rFonts w:eastAsia="Times New Roman" w:cs="Times New Roman"/>
                <w:szCs w:val="18"/>
                <w:lang w:eastAsia="pl-PL"/>
              </w:rPr>
              <w:t xml:space="preserve">). </w:t>
            </w:r>
          </w:p>
        </w:tc>
        <w:tc>
          <w:tcPr>
            <w:tcW w:w="2338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N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iezwłocznie</w:t>
            </w:r>
          </w:p>
        </w:tc>
        <w:tc>
          <w:tcPr>
            <w:tcW w:w="1985" w:type="dxa"/>
          </w:tcPr>
          <w:p w:rsidR="000F7286" w:rsidRPr="00AF73AC" w:rsidRDefault="00C47076" w:rsidP="00F3180A">
            <w:pPr>
              <w:spacing w:after="0" w:line="276" w:lineRule="auto"/>
              <w:rPr>
                <w:rFonts w:eastAsia="Times New Roman" w:cs="Times New Roman"/>
                <w:bCs/>
                <w:iCs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Wersja papierowa, </w:t>
            </w:r>
            <w:r w:rsidR="000F7286">
              <w:rPr>
                <w:rFonts w:eastAsia="Times New Roman" w:cs="Times New Roman"/>
                <w:bCs/>
                <w:iCs/>
                <w:szCs w:val="18"/>
                <w:lang w:eastAsia="pl-PL"/>
              </w:rPr>
              <w:t>TALGOS</w:t>
            </w:r>
          </w:p>
        </w:tc>
        <w:tc>
          <w:tcPr>
            <w:tcW w:w="2486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Naczelnik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/ 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Główny Księgowy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NG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/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 w:rsidDel="0087098E">
              <w:rPr>
                <w:rFonts w:eastAsia="Times New Roman" w:cs="Times New Roman"/>
                <w:szCs w:val="18"/>
                <w:lang w:eastAsia="pl-PL"/>
              </w:rPr>
              <w:t>Naczelnik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EP</w:t>
            </w:r>
          </w:p>
        </w:tc>
      </w:tr>
      <w:tr w:rsidR="000F7286" w:rsidRPr="005D3579" w:rsidTr="00F3180A">
        <w:trPr>
          <w:trHeight w:val="622"/>
          <w:jc w:val="center"/>
        </w:trPr>
        <w:tc>
          <w:tcPr>
            <w:tcW w:w="14927" w:type="dxa"/>
            <w:gridSpan w:val="6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uwag – pkt 1</w:t>
            </w:r>
            <w:r w:rsidR="00C47076">
              <w:rPr>
                <w:rFonts w:eastAsia="Times New Roman" w:cs="Times New Roman"/>
                <w:szCs w:val="18"/>
                <w:lang w:eastAsia="pl-PL"/>
              </w:rPr>
              <w:t>;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braku uwag – pkt 3</w:t>
            </w:r>
            <w:r w:rsidR="00C47076"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</w:tc>
      </w:tr>
      <w:tr w:rsidR="000F7286" w:rsidRPr="005D3579" w:rsidTr="00F3180A">
        <w:trPr>
          <w:trHeight w:val="622"/>
          <w:jc w:val="center"/>
        </w:trPr>
        <w:tc>
          <w:tcPr>
            <w:tcW w:w="1101" w:type="dxa"/>
          </w:tcPr>
          <w:p w:rsidR="000F7286" w:rsidRDefault="000F7286" w:rsidP="00F3180A">
            <w:pPr>
              <w:spacing w:after="0" w:line="276" w:lineRule="auto"/>
              <w:ind w:left="360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3. </w:t>
            </w:r>
          </w:p>
        </w:tc>
        <w:tc>
          <w:tcPr>
            <w:tcW w:w="2197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Naczelnik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/ 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Główny Księgowy</w:t>
            </w:r>
            <w:r w:rsidR="00092125">
              <w:rPr>
                <w:rFonts w:eastAsia="Times New Roman" w:cs="Times New Roman"/>
                <w:szCs w:val="18"/>
                <w:lang w:eastAsia="pl-PL"/>
              </w:rPr>
              <w:t xml:space="preserve"> NG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/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ascii="Calibri" w:eastAsia="Times New Roman" w:hAnsi="Calibri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Naczelnik EP </w:t>
            </w:r>
          </w:p>
        </w:tc>
        <w:tc>
          <w:tcPr>
            <w:tcW w:w="4820" w:type="dxa"/>
          </w:tcPr>
          <w:p w:rsidR="000F7286" w:rsidRPr="005D3579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Zatwierdzenie pisma w sprawie  uzasadnionego  podejrzenia wystąpienia okoliczności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uzasadniających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  konieczność sporządzenia zawiadomienia do RDFP wraz z Kartą informacyjną o okolicznościach wskazujących na naruszenie dyscypliny fina</w:t>
            </w:r>
            <w:r w:rsidR="005B4CBB">
              <w:rPr>
                <w:rFonts w:eastAsia="Times New Roman" w:cs="Times New Roman"/>
                <w:szCs w:val="18"/>
                <w:lang w:eastAsia="pl-PL"/>
              </w:rPr>
              <w:t>nsów publicznych (Załącznik nr 1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do </w:t>
            </w:r>
            <w:r>
              <w:rPr>
                <w:rFonts w:eastAsia="Times New Roman" w:cs="Times New Roman"/>
                <w:szCs w:val="18"/>
                <w:lang w:eastAsia="pl-PL"/>
              </w:rPr>
              <w:t>niniejszej instrukcji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). </w:t>
            </w:r>
          </w:p>
        </w:tc>
        <w:tc>
          <w:tcPr>
            <w:tcW w:w="2338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N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iezwłocznie </w:t>
            </w:r>
          </w:p>
        </w:tc>
        <w:tc>
          <w:tcPr>
            <w:tcW w:w="1985" w:type="dxa"/>
          </w:tcPr>
          <w:p w:rsidR="000F7286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>Wersja papierowa</w:t>
            </w:r>
            <w:r w:rsidR="00C47076">
              <w:rPr>
                <w:rFonts w:eastAsia="Times New Roman" w:cs="Times New Roman"/>
                <w:szCs w:val="18"/>
                <w:lang w:eastAsia="pl-PL"/>
              </w:rPr>
              <w:t>,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TALGOS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486" w:type="dxa"/>
          </w:tcPr>
          <w:p w:rsidR="00C47076" w:rsidRPr="006E60D1" w:rsidRDefault="00C47076" w:rsidP="00C47076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6E60D1">
              <w:rPr>
                <w:rFonts w:eastAsia="Times New Roman" w:cs="Times New Roman"/>
                <w:szCs w:val="18"/>
                <w:lang w:eastAsia="pl-PL"/>
              </w:rPr>
              <w:t>Stanowisko ds. kontroli w Katowicach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6E60D1">
              <w:rPr>
                <w:rFonts w:eastAsia="Times New Roman" w:cs="Times New Roman"/>
                <w:szCs w:val="18"/>
                <w:lang w:eastAsia="pl-PL"/>
              </w:rPr>
              <w:t>KK/ Stanowisko ds. kontroli w Bielsku- Białej KB/Stanowisko ds. kontroli w Częstochowie KC/</w:t>
            </w:r>
          </w:p>
          <w:p w:rsidR="000F7286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</w:t>
            </w:r>
            <w:r>
              <w:rPr>
                <w:rFonts w:eastAsia="Times New Roman" w:cs="Times New Roman"/>
                <w:szCs w:val="18"/>
                <w:lang w:eastAsia="pl-PL"/>
              </w:rPr>
              <w:t>o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bsługi </w:t>
            </w:r>
            <w:r>
              <w:rPr>
                <w:rFonts w:eastAsia="Times New Roman" w:cs="Times New Roman"/>
                <w:szCs w:val="18"/>
                <w:lang w:eastAsia="pl-PL"/>
              </w:rPr>
              <w:t>p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rojektów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konkursowych PP1, PP2/ Stanowisko ds. obsługi projektów pozakonkursowych PZ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/ Stanowisko ds. </w:t>
            </w:r>
            <w:r>
              <w:rPr>
                <w:rFonts w:eastAsia="Times New Roman" w:cs="Times New Roman"/>
                <w:szCs w:val="18"/>
                <w:lang w:eastAsia="pl-PL"/>
              </w:rPr>
              <w:t>o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bs</w:t>
            </w:r>
            <w:r w:rsidR="00C47076">
              <w:rPr>
                <w:rFonts w:eastAsia="Times New Roman" w:cs="Times New Roman"/>
                <w:szCs w:val="18"/>
                <w:lang w:eastAsia="pl-PL"/>
              </w:rPr>
              <w:t xml:space="preserve">ługi finansowej projektów EFS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GE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</w:tr>
      <w:tr w:rsidR="000F7286" w:rsidRPr="005D3579" w:rsidTr="00F3180A">
        <w:trPr>
          <w:trHeight w:val="689"/>
          <w:jc w:val="center"/>
        </w:trPr>
        <w:tc>
          <w:tcPr>
            <w:tcW w:w="14927" w:type="dxa"/>
            <w:gridSpan w:val="6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uwag – pkt 1</w:t>
            </w:r>
            <w:r w:rsidR="00C47076">
              <w:rPr>
                <w:rFonts w:eastAsia="Times New Roman" w:cs="Times New Roman"/>
                <w:szCs w:val="18"/>
                <w:lang w:eastAsia="pl-PL"/>
              </w:rPr>
              <w:t>;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braku uwag – pkt 4</w:t>
            </w:r>
            <w:r w:rsidR="00C47076"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</w:tc>
      </w:tr>
      <w:tr w:rsidR="000F7286" w:rsidRPr="005D3579" w:rsidTr="00F3180A">
        <w:trPr>
          <w:trHeight w:val="1685"/>
          <w:jc w:val="center"/>
        </w:trPr>
        <w:tc>
          <w:tcPr>
            <w:tcW w:w="1101" w:type="dxa"/>
          </w:tcPr>
          <w:p w:rsidR="000F7286" w:rsidRDefault="000F7286" w:rsidP="00F3180A">
            <w:pPr>
              <w:pStyle w:val="Akapitzlist"/>
              <w:numPr>
                <w:ilvl w:val="0"/>
                <w:numId w:val="143"/>
              </w:numPr>
              <w:spacing w:after="0"/>
              <w:rPr>
                <w:rFonts w:ascii="Times New Roman" w:hAnsi="Times New Roman"/>
                <w:szCs w:val="18"/>
              </w:rPr>
            </w:pPr>
          </w:p>
        </w:tc>
        <w:tc>
          <w:tcPr>
            <w:tcW w:w="2197" w:type="dxa"/>
          </w:tcPr>
          <w:p w:rsidR="000F7286" w:rsidRDefault="000F7286" w:rsidP="00C47076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6E60D1">
              <w:rPr>
                <w:rFonts w:eastAsia="Times New Roman" w:cs="Times New Roman"/>
                <w:szCs w:val="18"/>
                <w:lang w:eastAsia="pl-PL"/>
              </w:rPr>
              <w:t>Stanowisko ds. kontroli w Katowicach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6E60D1">
              <w:rPr>
                <w:rFonts w:eastAsia="Times New Roman" w:cs="Times New Roman"/>
                <w:szCs w:val="18"/>
                <w:lang w:eastAsia="pl-PL"/>
              </w:rPr>
              <w:t>KK/ Stanowisko ds. kontroli w Bielsku- Białej KB/Stanowisko ds. kontroli w Częstochowie KC/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</w:t>
            </w:r>
            <w:r>
              <w:rPr>
                <w:rFonts w:eastAsia="Times New Roman" w:cs="Times New Roman"/>
                <w:szCs w:val="18"/>
                <w:lang w:eastAsia="pl-PL"/>
              </w:rPr>
              <w:t>o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bsługi </w:t>
            </w:r>
            <w:r>
              <w:rPr>
                <w:rFonts w:eastAsia="Times New Roman" w:cs="Times New Roman"/>
                <w:szCs w:val="18"/>
                <w:lang w:eastAsia="pl-PL"/>
              </w:rPr>
              <w:t>p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rojektów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konkursowych PP1, PP2/ Stanowisko ds. obsługi projektów pozakonkursowych PZ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/ Stanowisko ds. </w:t>
            </w:r>
            <w:r>
              <w:rPr>
                <w:rFonts w:eastAsia="Times New Roman" w:cs="Times New Roman"/>
                <w:szCs w:val="18"/>
                <w:lang w:eastAsia="pl-PL"/>
              </w:rPr>
              <w:t>o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bs</w:t>
            </w:r>
            <w:r w:rsidR="00C47076">
              <w:rPr>
                <w:rFonts w:eastAsia="Times New Roman" w:cs="Times New Roman"/>
                <w:szCs w:val="18"/>
                <w:lang w:eastAsia="pl-PL"/>
              </w:rPr>
              <w:t xml:space="preserve">ługi </w:t>
            </w:r>
            <w:r w:rsidR="00C47076">
              <w:rPr>
                <w:rFonts w:eastAsia="Times New Roman" w:cs="Times New Roman"/>
                <w:szCs w:val="18"/>
                <w:lang w:eastAsia="pl-PL"/>
              </w:rPr>
              <w:lastRenderedPageBreak/>
              <w:t xml:space="preserve">finansowej projektów EFS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GE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4820" w:type="dxa"/>
          </w:tcPr>
          <w:p w:rsidR="000F7286" w:rsidRPr="005D3579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lastRenderedPageBreak/>
              <w:t xml:space="preserve">Przekazanie pisma w sprawie  uzasadnionego  podejrzenia wystąpienia okoliczności </w:t>
            </w:r>
            <w:r>
              <w:rPr>
                <w:rFonts w:eastAsia="Times New Roman" w:cs="Times New Roman"/>
                <w:szCs w:val="18"/>
                <w:lang w:eastAsia="pl-PL"/>
              </w:rPr>
              <w:t>uzasadniających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  konieczność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sporządzenia zawiadomienia do RDFP wraz z Kartą informacyjną o okolicznościach wskazujących na naruszenie dyscypliny finansów publicznych (Załąc</w:t>
            </w:r>
            <w:r w:rsidR="005B4CBB">
              <w:rPr>
                <w:rFonts w:eastAsia="Times New Roman" w:cs="Times New Roman"/>
                <w:szCs w:val="18"/>
                <w:lang w:eastAsia="pl-PL"/>
              </w:rPr>
              <w:t>znik nr 1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do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niniejszej instrukcji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).</w:t>
            </w:r>
          </w:p>
        </w:tc>
        <w:tc>
          <w:tcPr>
            <w:tcW w:w="2338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985" w:type="dxa"/>
          </w:tcPr>
          <w:p w:rsidR="000F7286" w:rsidRPr="005D3579" w:rsidRDefault="00C47076" w:rsidP="00F3180A">
            <w:pPr>
              <w:spacing w:after="0" w:line="276" w:lineRule="auto"/>
              <w:rPr>
                <w:rFonts w:eastAsia="Times New Roman" w:cs="Times New Roman"/>
                <w:bCs/>
                <w:iCs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Wersja papierowa, </w:t>
            </w:r>
            <w:r w:rsidR="000F7286"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>TALGOS</w:t>
            </w:r>
          </w:p>
        </w:tc>
        <w:tc>
          <w:tcPr>
            <w:tcW w:w="2486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 KD</w:t>
            </w:r>
          </w:p>
        </w:tc>
      </w:tr>
      <w:tr w:rsidR="000F7286" w:rsidRPr="005D3579" w:rsidTr="00F3180A">
        <w:trPr>
          <w:trHeight w:val="1685"/>
          <w:jc w:val="center"/>
        </w:trPr>
        <w:tc>
          <w:tcPr>
            <w:tcW w:w="1101" w:type="dxa"/>
          </w:tcPr>
          <w:p w:rsidR="000F7286" w:rsidRDefault="000F7286" w:rsidP="00F3180A">
            <w:pPr>
              <w:pStyle w:val="Akapitzlist"/>
              <w:numPr>
                <w:ilvl w:val="0"/>
                <w:numId w:val="143"/>
              </w:numPr>
              <w:spacing w:after="0"/>
              <w:rPr>
                <w:rFonts w:ascii="Times New Roman" w:hAnsi="Times New Roman"/>
                <w:szCs w:val="18"/>
              </w:rPr>
            </w:pPr>
          </w:p>
        </w:tc>
        <w:tc>
          <w:tcPr>
            <w:tcW w:w="2197" w:type="dxa"/>
          </w:tcPr>
          <w:p w:rsidR="000F7286" w:rsidRPr="005D3579" w:rsidRDefault="000F7286" w:rsidP="00F3180A">
            <w:pPr>
              <w:spacing w:after="0" w:line="276" w:lineRule="auto"/>
              <w:rPr>
                <w:rFonts w:ascii="Calibri" w:eastAsia="Times New Roman" w:hAnsi="Calibri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Postępowań Administracyjnych  KD  </w:t>
            </w:r>
          </w:p>
        </w:tc>
        <w:tc>
          <w:tcPr>
            <w:tcW w:w="4820" w:type="dxa"/>
          </w:tcPr>
          <w:p w:rsidR="000F7286" w:rsidRPr="005D3579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Otrzymanie pisma w sprawie  uzasadnionego  podejrzenia wystąpienia okoliczności wskazujących na   konieczność sporządzenia zawiadomienia do RDFP wraz z Kartą informacyjną o okolicznościach wskazujących na naruszenie dyscypliny finansów publicznych (Załączn</w:t>
            </w:r>
            <w:r w:rsidR="005B4CBB">
              <w:rPr>
                <w:rFonts w:eastAsia="Times New Roman" w:cs="Times New Roman"/>
                <w:szCs w:val="18"/>
                <w:lang w:eastAsia="pl-PL"/>
              </w:rPr>
              <w:t>ik nr 1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do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niniejszej instrukcji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).</w:t>
            </w:r>
          </w:p>
        </w:tc>
        <w:tc>
          <w:tcPr>
            <w:tcW w:w="2338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985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bCs/>
                <w:iCs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Wersja papierowa, TALGOS 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 w:rsidDel="00163610"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 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486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 KD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</w:tr>
      <w:tr w:rsidR="000F7286" w:rsidRPr="005D3579" w:rsidTr="00F3180A">
        <w:trPr>
          <w:trHeight w:val="1008"/>
          <w:jc w:val="center"/>
        </w:trPr>
        <w:tc>
          <w:tcPr>
            <w:tcW w:w="1101" w:type="dxa"/>
          </w:tcPr>
          <w:p w:rsidR="000F7286" w:rsidRDefault="000F7286" w:rsidP="00F3180A">
            <w:pPr>
              <w:numPr>
                <w:ilvl w:val="0"/>
                <w:numId w:val="143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197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Postępowań Administracyjnych  KD </w:t>
            </w:r>
          </w:p>
        </w:tc>
        <w:tc>
          <w:tcPr>
            <w:tcW w:w="4820" w:type="dxa"/>
          </w:tcPr>
          <w:p w:rsidR="000F7286" w:rsidRPr="005D3579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Analiza podstawy do zgłoszenia naruszenia dyscypliny finansów publicznych do RDFP.</w:t>
            </w:r>
          </w:p>
        </w:tc>
        <w:tc>
          <w:tcPr>
            <w:tcW w:w="2338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 w:rsidDel="00D528EF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5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 w:rsidDel="00B22F8A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Nie dotyczy </w:t>
            </w:r>
          </w:p>
        </w:tc>
        <w:tc>
          <w:tcPr>
            <w:tcW w:w="2486" w:type="dxa"/>
          </w:tcPr>
          <w:p w:rsidR="00387F1B" w:rsidRDefault="00387F1B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Cs w:val="18"/>
                <w:lang w:eastAsia="pl-PL"/>
              </w:rPr>
              <w:t>Zespół</w:t>
            </w:r>
            <w:r w:rsidR="00092125">
              <w:rPr>
                <w:rFonts w:eastAsia="Times New Roman" w:cs="Times New Roman"/>
                <w:bCs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bCs/>
                <w:szCs w:val="18"/>
                <w:lang w:eastAsia="pl-PL"/>
              </w:rPr>
              <w:t xml:space="preserve">Prawny </w:t>
            </w:r>
            <w:r w:rsidR="00092125">
              <w:rPr>
                <w:rFonts w:eastAsia="Times New Roman" w:cs="Times New Roman"/>
                <w:bCs/>
                <w:szCs w:val="18"/>
                <w:lang w:eastAsia="pl-PL"/>
              </w:rPr>
              <w:t>NR</w:t>
            </w:r>
            <w:r w:rsidR="000F7286">
              <w:rPr>
                <w:rFonts w:eastAsia="Times New Roman" w:cs="Times New Roman"/>
                <w:bCs/>
                <w:szCs w:val="18"/>
                <w:lang w:eastAsia="pl-PL"/>
              </w:rPr>
              <w:t>,</w:t>
            </w:r>
            <w:r w:rsidR="000F7286"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Kierownik KD </w:t>
            </w:r>
          </w:p>
        </w:tc>
      </w:tr>
      <w:tr w:rsidR="000F7286" w:rsidRPr="005D3579" w:rsidTr="00F3180A">
        <w:trPr>
          <w:trHeight w:val="838"/>
          <w:jc w:val="center"/>
        </w:trPr>
        <w:tc>
          <w:tcPr>
            <w:tcW w:w="1101" w:type="dxa"/>
          </w:tcPr>
          <w:p w:rsidR="000F7286" w:rsidRDefault="000F7286" w:rsidP="00F3180A">
            <w:pPr>
              <w:numPr>
                <w:ilvl w:val="0"/>
                <w:numId w:val="143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197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Postępowań Administracyjnych KD </w:t>
            </w:r>
          </w:p>
        </w:tc>
        <w:tc>
          <w:tcPr>
            <w:tcW w:w="4820" w:type="dxa"/>
          </w:tcPr>
          <w:p w:rsidR="000F7286" w:rsidRPr="005D3579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Rejestracja naruszenia w wewnętrznym rejestrze spraw </w:t>
            </w:r>
          </w:p>
        </w:tc>
        <w:tc>
          <w:tcPr>
            <w:tcW w:w="2338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985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iCs/>
                <w:szCs w:val="18"/>
                <w:lang w:eastAsia="pl-PL"/>
              </w:rPr>
              <w:t>W</w:t>
            </w: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>ersja elektroniczna</w:t>
            </w:r>
          </w:p>
        </w:tc>
        <w:tc>
          <w:tcPr>
            <w:tcW w:w="2486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 KD</w:t>
            </w:r>
          </w:p>
        </w:tc>
      </w:tr>
      <w:tr w:rsidR="000F7286" w:rsidRPr="005D3579" w:rsidTr="00F3180A">
        <w:trPr>
          <w:trHeight w:val="838"/>
          <w:jc w:val="center"/>
        </w:trPr>
        <w:tc>
          <w:tcPr>
            <w:tcW w:w="14927" w:type="dxa"/>
            <w:gridSpan w:val="6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gdy stwierdzone naruszenie, którego przedmiotem są środki finansowe w wysokości nieprzekraczającej jednorazowo, a w przypadku więcej niż jednego naruszenia łącznie, w roku budżetowym kwoty minimalnej o której mowa w art. 26 ustawy z dnia 17 grudnia 2004 r. o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odpowiedzialności za naruszenie dyscypliny finansów publicznyc</w:t>
            </w:r>
            <w:r w:rsidR="00C47076">
              <w:rPr>
                <w:rFonts w:eastAsia="Times New Roman" w:cs="Times New Roman"/>
                <w:szCs w:val="18"/>
                <w:lang w:eastAsia="pl-PL"/>
              </w:rPr>
              <w:t>h – procedura kończy się na pkt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7. </w:t>
            </w:r>
          </w:p>
          <w:p w:rsidR="000F7286" w:rsidRPr="005D3579" w:rsidRDefault="00C4707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W pozostałych przypadkach – pkt</w:t>
            </w:r>
            <w:r w:rsidR="000F7286"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="000F7286">
              <w:rPr>
                <w:rFonts w:eastAsia="Times New Roman" w:cs="Times New Roman"/>
                <w:szCs w:val="18"/>
                <w:lang w:eastAsia="pl-PL"/>
              </w:rPr>
              <w:t>8</w:t>
            </w:r>
            <w:r w:rsidR="000F7286" w:rsidRPr="005D3579"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</w:tc>
      </w:tr>
      <w:tr w:rsidR="000F7286" w:rsidRPr="005D3579" w:rsidTr="00F3180A">
        <w:trPr>
          <w:trHeight w:val="843"/>
          <w:jc w:val="center"/>
        </w:trPr>
        <w:tc>
          <w:tcPr>
            <w:tcW w:w="1101" w:type="dxa"/>
          </w:tcPr>
          <w:p w:rsidR="000F7286" w:rsidRDefault="000F7286" w:rsidP="00F3180A">
            <w:pPr>
              <w:numPr>
                <w:ilvl w:val="0"/>
                <w:numId w:val="143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197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Postępowań Administracyjnych  KD  </w:t>
            </w:r>
          </w:p>
        </w:tc>
        <w:tc>
          <w:tcPr>
            <w:tcW w:w="4820" w:type="dxa"/>
          </w:tcPr>
          <w:p w:rsidR="000F7286" w:rsidRPr="005D3579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S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kompletowanie dokumentacji źródłowej dotyczącej wystąpienia okoliczności stanowiących naruszenie dyscypliny finansów publicznych.</w:t>
            </w:r>
          </w:p>
        </w:tc>
        <w:tc>
          <w:tcPr>
            <w:tcW w:w="2338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5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486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 KD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/ </w:t>
            </w:r>
            <w:r w:rsidRPr="006E60D1">
              <w:rPr>
                <w:rFonts w:eastAsia="Times New Roman" w:cs="Times New Roman"/>
                <w:szCs w:val="18"/>
                <w:lang w:eastAsia="pl-PL"/>
              </w:rPr>
              <w:t>Stanowisko ds. kontroli w Katowicach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6E60D1">
              <w:rPr>
                <w:rFonts w:eastAsia="Times New Roman" w:cs="Times New Roman"/>
                <w:szCs w:val="18"/>
                <w:lang w:eastAsia="pl-PL"/>
              </w:rPr>
              <w:t>KK/ Stanowisko ds. kontroli w Bielsku- Białej KB/Stanowisko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ds. kontroli w Częstochowie KC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/ Stanowisko ds. </w:t>
            </w:r>
            <w:r>
              <w:rPr>
                <w:rFonts w:eastAsia="Times New Roman" w:cs="Times New Roman"/>
                <w:szCs w:val="18"/>
                <w:lang w:eastAsia="pl-PL"/>
              </w:rPr>
              <w:t>o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bsługi </w:t>
            </w:r>
            <w:r>
              <w:rPr>
                <w:rFonts w:eastAsia="Times New Roman" w:cs="Times New Roman"/>
                <w:szCs w:val="18"/>
                <w:lang w:eastAsia="pl-PL"/>
              </w:rPr>
              <w:t>p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rojektów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konkursowych PP1, PP2/ Stanowisko ds. obsługi projektów pozakonkursowych PZ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/ Stanowisko ds. </w:t>
            </w:r>
            <w:r>
              <w:rPr>
                <w:rFonts w:eastAsia="Times New Roman" w:cs="Times New Roman"/>
                <w:szCs w:val="18"/>
                <w:lang w:eastAsia="pl-PL"/>
              </w:rPr>
              <w:t>o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bsługi finansowej projektów EFS –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lastRenderedPageBreak/>
              <w:t>GE</w:t>
            </w:r>
          </w:p>
        </w:tc>
      </w:tr>
      <w:tr w:rsidR="000F7286" w:rsidRPr="005D3579" w:rsidTr="00F3180A">
        <w:trPr>
          <w:trHeight w:val="766"/>
          <w:jc w:val="center"/>
        </w:trPr>
        <w:tc>
          <w:tcPr>
            <w:tcW w:w="1101" w:type="dxa"/>
          </w:tcPr>
          <w:p w:rsidR="000F7286" w:rsidRDefault="000F7286" w:rsidP="00F3180A">
            <w:pPr>
              <w:numPr>
                <w:ilvl w:val="0"/>
                <w:numId w:val="143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197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Postępowań Administracyjnych KD </w:t>
            </w:r>
          </w:p>
        </w:tc>
        <w:tc>
          <w:tcPr>
            <w:tcW w:w="4820" w:type="dxa"/>
          </w:tcPr>
          <w:p w:rsidR="000F7286" w:rsidRPr="005D3579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S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porządzenie zawiadomienia RDFP o ujawnionych okolicznościach, wskazujących na naruszenie dyscypliny finansów publicznych wraz z dokumentacją źródłową .</w:t>
            </w:r>
          </w:p>
        </w:tc>
        <w:tc>
          <w:tcPr>
            <w:tcW w:w="2338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985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>Wersja papierowa, TALGOS</w:t>
            </w:r>
          </w:p>
        </w:tc>
        <w:tc>
          <w:tcPr>
            <w:tcW w:w="2486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Kierownik KD </w:t>
            </w:r>
          </w:p>
        </w:tc>
      </w:tr>
      <w:tr w:rsidR="000F7286" w:rsidRPr="005D3579" w:rsidTr="00F3180A">
        <w:trPr>
          <w:trHeight w:val="550"/>
          <w:jc w:val="center"/>
        </w:trPr>
        <w:tc>
          <w:tcPr>
            <w:tcW w:w="1101" w:type="dxa"/>
          </w:tcPr>
          <w:p w:rsidR="000F7286" w:rsidRDefault="000F7286" w:rsidP="00F3180A">
            <w:pPr>
              <w:numPr>
                <w:ilvl w:val="0"/>
                <w:numId w:val="143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197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Kierownik KD </w:t>
            </w:r>
          </w:p>
        </w:tc>
        <w:tc>
          <w:tcPr>
            <w:tcW w:w="4820" w:type="dxa"/>
          </w:tcPr>
          <w:p w:rsidR="000F7286" w:rsidRPr="005D3579" w:rsidRDefault="00C4707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Weryfikacja, </w:t>
            </w:r>
            <w:r w:rsidR="000F7286" w:rsidRPr="005D3579">
              <w:rPr>
                <w:rFonts w:eastAsia="Times New Roman" w:cs="Times New Roman"/>
                <w:szCs w:val="18"/>
                <w:lang w:eastAsia="pl-PL"/>
              </w:rPr>
              <w:t xml:space="preserve">akceptacja zawiadomienia RDFP o ujawnionych okolicznościach, wskazujących na naruszenie dyscypliny finansów publicznych. </w:t>
            </w:r>
          </w:p>
        </w:tc>
        <w:tc>
          <w:tcPr>
            <w:tcW w:w="2338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5" w:type="dxa"/>
          </w:tcPr>
          <w:p w:rsidR="000F7286" w:rsidRPr="005D3579" w:rsidDel="006919AD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>Wersja papierowa, TALGOS</w:t>
            </w:r>
            <w:r w:rsidRPr="005D3579" w:rsidDel="006919AD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 w:rsidDel="00E9621C"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 </w:t>
            </w:r>
          </w:p>
        </w:tc>
        <w:tc>
          <w:tcPr>
            <w:tcW w:w="2486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Naczelnik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</w:p>
        </w:tc>
      </w:tr>
      <w:tr w:rsidR="000F7286" w:rsidRPr="005D3579" w:rsidTr="00F3180A">
        <w:trPr>
          <w:trHeight w:val="660"/>
          <w:jc w:val="center"/>
        </w:trPr>
        <w:tc>
          <w:tcPr>
            <w:tcW w:w="14927" w:type="dxa"/>
            <w:gridSpan w:val="6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uwag – pkt 9;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braku uwag – pkt 11. </w:t>
            </w:r>
          </w:p>
        </w:tc>
      </w:tr>
      <w:tr w:rsidR="000F7286" w:rsidRPr="005D3579" w:rsidTr="00AC258D">
        <w:trPr>
          <w:trHeight w:val="1275"/>
          <w:jc w:val="center"/>
        </w:trPr>
        <w:tc>
          <w:tcPr>
            <w:tcW w:w="1101" w:type="dxa"/>
          </w:tcPr>
          <w:p w:rsidR="000F7286" w:rsidRDefault="000F7286" w:rsidP="00F3180A">
            <w:pPr>
              <w:numPr>
                <w:ilvl w:val="0"/>
                <w:numId w:val="143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197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Naczelnik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</w:p>
        </w:tc>
        <w:tc>
          <w:tcPr>
            <w:tcW w:w="4820" w:type="dxa"/>
          </w:tcPr>
          <w:p w:rsidR="000F7286" w:rsidRPr="005D3579" w:rsidRDefault="00C4707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Weryfikacja, </w:t>
            </w:r>
            <w:r w:rsidR="000F7286" w:rsidRPr="005D3579">
              <w:rPr>
                <w:rFonts w:eastAsia="Times New Roman" w:cs="Times New Roman"/>
                <w:szCs w:val="18"/>
                <w:lang w:eastAsia="pl-PL"/>
              </w:rPr>
              <w:t>akceptacja  zawiadomienia RDFP o ujawnionych okolicznościach, wskazujących na naruszenie dyscypliny finansów publicznych.</w:t>
            </w:r>
          </w:p>
        </w:tc>
        <w:tc>
          <w:tcPr>
            <w:tcW w:w="2338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5" w:type="dxa"/>
          </w:tcPr>
          <w:p w:rsidR="000F7286" w:rsidRPr="005D3579" w:rsidDel="006919AD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Wersja papierowa,  </w:t>
            </w:r>
            <w:r w:rsidR="00C47076">
              <w:rPr>
                <w:rFonts w:eastAsia="Times New Roman" w:cs="Times New Roman"/>
                <w:bCs/>
                <w:iCs/>
                <w:szCs w:val="18"/>
                <w:lang w:eastAsia="pl-PL"/>
              </w:rPr>
              <w:t>TALGOS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486" w:type="dxa"/>
          </w:tcPr>
          <w:p w:rsidR="000F7286" w:rsidRPr="005D3579" w:rsidRDefault="00387F1B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Zespół Prawny</w:t>
            </w:r>
            <w:r w:rsidR="00092125">
              <w:rPr>
                <w:rFonts w:eastAsia="Times New Roman" w:cs="Times New Roman"/>
                <w:szCs w:val="18"/>
                <w:lang w:eastAsia="pl-PL"/>
              </w:rPr>
              <w:t xml:space="preserve"> NR</w:t>
            </w:r>
            <w:r w:rsidR="000F7286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</w:tr>
      <w:tr w:rsidR="000F7286" w:rsidRPr="005D3579" w:rsidTr="00F3180A">
        <w:trPr>
          <w:trHeight w:val="694"/>
          <w:jc w:val="center"/>
        </w:trPr>
        <w:tc>
          <w:tcPr>
            <w:tcW w:w="14927" w:type="dxa"/>
            <w:gridSpan w:val="6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uwag – pkt 9;</w:t>
            </w:r>
          </w:p>
          <w:p w:rsidR="000F7286" w:rsidRPr="005D3579" w:rsidDel="009C49D2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braku uwag – pkt 12. </w:t>
            </w:r>
          </w:p>
        </w:tc>
      </w:tr>
      <w:tr w:rsidR="000F7286" w:rsidRPr="005D3579" w:rsidTr="00F3180A">
        <w:trPr>
          <w:trHeight w:val="693"/>
          <w:jc w:val="center"/>
        </w:trPr>
        <w:tc>
          <w:tcPr>
            <w:tcW w:w="1101" w:type="dxa"/>
          </w:tcPr>
          <w:p w:rsidR="000F7286" w:rsidRDefault="000F7286" w:rsidP="00F3180A">
            <w:pPr>
              <w:numPr>
                <w:ilvl w:val="0"/>
                <w:numId w:val="143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197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Radca prawny NR </w:t>
            </w:r>
          </w:p>
        </w:tc>
        <w:tc>
          <w:tcPr>
            <w:tcW w:w="4820" w:type="dxa"/>
          </w:tcPr>
          <w:p w:rsidR="000F7286" w:rsidRPr="005D3579" w:rsidRDefault="00C4707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Weryfikacja, </w:t>
            </w:r>
            <w:r w:rsidR="000F7286" w:rsidRPr="005D3579">
              <w:rPr>
                <w:rFonts w:eastAsia="Times New Roman" w:cs="Times New Roman"/>
                <w:szCs w:val="18"/>
                <w:lang w:eastAsia="pl-PL"/>
              </w:rPr>
              <w:t>akceptacja projektu zawiadomienia RDFP o ujawnionych okolicznościach, wskazujących na naruszenie dyscypliny finansów publicznych.</w:t>
            </w:r>
          </w:p>
        </w:tc>
        <w:tc>
          <w:tcPr>
            <w:tcW w:w="2338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5" w:type="dxa"/>
          </w:tcPr>
          <w:p w:rsidR="000F7286" w:rsidRPr="005D3579" w:rsidDel="006919AD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Wersja papierowa,  TALGOS </w:t>
            </w:r>
            <w:r w:rsidRPr="005D3579" w:rsidDel="006919AD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bCs/>
                <w:iCs/>
                <w:szCs w:val="18"/>
                <w:lang w:eastAsia="pl-PL"/>
              </w:rPr>
            </w:pPr>
          </w:p>
        </w:tc>
        <w:tc>
          <w:tcPr>
            <w:tcW w:w="2486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Dyrektor / Wicedyrektor IP RPO WSL - WUP</w:t>
            </w:r>
          </w:p>
        </w:tc>
      </w:tr>
      <w:tr w:rsidR="000F7286" w:rsidRPr="005D3579" w:rsidTr="00F3180A">
        <w:trPr>
          <w:trHeight w:val="693"/>
          <w:jc w:val="center"/>
        </w:trPr>
        <w:tc>
          <w:tcPr>
            <w:tcW w:w="14927" w:type="dxa"/>
            <w:gridSpan w:val="6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uwag – pkt 9;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braku uwag – pkt 13. </w:t>
            </w:r>
          </w:p>
        </w:tc>
      </w:tr>
      <w:tr w:rsidR="000F7286" w:rsidRPr="005D3579" w:rsidTr="00F3180A">
        <w:trPr>
          <w:trHeight w:val="693"/>
          <w:jc w:val="center"/>
        </w:trPr>
        <w:tc>
          <w:tcPr>
            <w:tcW w:w="1101" w:type="dxa"/>
          </w:tcPr>
          <w:p w:rsidR="000F7286" w:rsidRDefault="000F7286" w:rsidP="00F3180A">
            <w:pPr>
              <w:numPr>
                <w:ilvl w:val="0"/>
                <w:numId w:val="143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197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Dyrektor / Wicedyrektor IP RPO WSL - WUP</w:t>
            </w:r>
          </w:p>
        </w:tc>
        <w:tc>
          <w:tcPr>
            <w:tcW w:w="4820" w:type="dxa"/>
          </w:tcPr>
          <w:p w:rsidR="000F7286" w:rsidRPr="005D3579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Zatwierdzenie zawiadomienia RDFP o ujawnionych okolicznościach, wskazujących na naruszenie dyscypliny finansów publicznych</w:t>
            </w:r>
          </w:p>
        </w:tc>
        <w:tc>
          <w:tcPr>
            <w:tcW w:w="2338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5" w:type="dxa"/>
          </w:tcPr>
          <w:p w:rsidR="000F7286" w:rsidRPr="005D3579" w:rsidDel="006919AD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>Wersja papierowa,  TALGOS</w:t>
            </w:r>
            <w:r w:rsidRPr="005D3579" w:rsidDel="006919AD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bCs/>
                <w:iCs/>
                <w:szCs w:val="18"/>
                <w:lang w:eastAsia="pl-PL"/>
              </w:rPr>
            </w:pPr>
          </w:p>
        </w:tc>
        <w:tc>
          <w:tcPr>
            <w:tcW w:w="2486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Postępowań Administracyjnych  KD</w:t>
            </w:r>
          </w:p>
        </w:tc>
      </w:tr>
      <w:tr w:rsidR="000F7286" w:rsidRPr="005D3579" w:rsidTr="00F3180A">
        <w:trPr>
          <w:trHeight w:val="693"/>
          <w:jc w:val="center"/>
        </w:trPr>
        <w:tc>
          <w:tcPr>
            <w:tcW w:w="14927" w:type="dxa"/>
            <w:gridSpan w:val="6"/>
          </w:tcPr>
          <w:p w:rsidR="000F7286" w:rsidRPr="005D3579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uwag – pkt 9; 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braku uwag – pkt 14.</w:t>
            </w:r>
          </w:p>
        </w:tc>
      </w:tr>
      <w:tr w:rsidR="000F7286" w:rsidRPr="005D3579" w:rsidTr="00F3180A">
        <w:trPr>
          <w:trHeight w:val="693"/>
          <w:jc w:val="center"/>
        </w:trPr>
        <w:tc>
          <w:tcPr>
            <w:tcW w:w="1101" w:type="dxa"/>
          </w:tcPr>
          <w:p w:rsidR="000F7286" w:rsidRDefault="000F7286" w:rsidP="00F3180A">
            <w:pPr>
              <w:numPr>
                <w:ilvl w:val="0"/>
                <w:numId w:val="143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197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Postępowań Administracyjnych  KD</w:t>
            </w:r>
          </w:p>
        </w:tc>
        <w:tc>
          <w:tcPr>
            <w:tcW w:w="4820" w:type="dxa"/>
          </w:tcPr>
          <w:p w:rsidR="000F7286" w:rsidRPr="005D3579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Przekazanie pisma do RDFP</w:t>
            </w:r>
            <w:r w:rsidR="00C47076"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</w:tc>
        <w:tc>
          <w:tcPr>
            <w:tcW w:w="2338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5" w:type="dxa"/>
          </w:tcPr>
          <w:p w:rsidR="000F7286" w:rsidRPr="005D3579" w:rsidRDefault="000F7286" w:rsidP="00A2636D">
            <w:pPr>
              <w:spacing w:after="0" w:line="276" w:lineRule="auto"/>
              <w:rPr>
                <w:rFonts w:eastAsia="Times New Roman" w:cs="Times New Roman"/>
                <w:bCs/>
                <w:iCs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iCs/>
                <w:szCs w:val="18"/>
                <w:lang w:eastAsia="pl-PL"/>
              </w:rPr>
              <w:t>W</w:t>
            </w: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>ersja papierowa</w:t>
            </w:r>
            <w:r>
              <w:rPr>
                <w:rFonts w:eastAsia="Times New Roman" w:cs="Times New Roman"/>
                <w:bCs/>
                <w:iCs/>
                <w:szCs w:val="18"/>
                <w:lang w:eastAsia="pl-PL"/>
              </w:rPr>
              <w:t>,</w:t>
            </w: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 </w:t>
            </w:r>
            <w:r w:rsidRPr="005D3579" w:rsidDel="007A7C4A"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>TALGOS,</w:t>
            </w:r>
            <w:r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 SEKAP/ </w:t>
            </w: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>ePUAP</w:t>
            </w:r>
          </w:p>
        </w:tc>
        <w:tc>
          <w:tcPr>
            <w:tcW w:w="2486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RDFP</w:t>
            </w:r>
          </w:p>
        </w:tc>
      </w:tr>
      <w:tr w:rsidR="000F7286" w:rsidRPr="005D3579" w:rsidTr="00F3180A">
        <w:trPr>
          <w:trHeight w:val="693"/>
          <w:jc w:val="center"/>
        </w:trPr>
        <w:tc>
          <w:tcPr>
            <w:tcW w:w="1101" w:type="dxa"/>
          </w:tcPr>
          <w:p w:rsidR="000F7286" w:rsidRDefault="000F7286" w:rsidP="00F3180A">
            <w:pPr>
              <w:numPr>
                <w:ilvl w:val="0"/>
                <w:numId w:val="143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197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Postępowań Administracyjnych  KD</w:t>
            </w:r>
          </w:p>
        </w:tc>
        <w:tc>
          <w:tcPr>
            <w:tcW w:w="4820" w:type="dxa"/>
          </w:tcPr>
          <w:p w:rsidR="000F7286" w:rsidRPr="005D3579" w:rsidRDefault="000F7286" w:rsidP="00F3180A">
            <w:pPr>
              <w:spacing w:after="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Odnotowanie ostatecznego statusu sprawy w wewnętrznym rejestrze </w:t>
            </w:r>
          </w:p>
        </w:tc>
        <w:tc>
          <w:tcPr>
            <w:tcW w:w="2338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5" w:type="dxa"/>
          </w:tcPr>
          <w:p w:rsidR="000F7286" w:rsidRPr="005D3579" w:rsidDel="006919AD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>Wersja elektroniczna</w:t>
            </w:r>
          </w:p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bCs/>
                <w:iCs/>
                <w:szCs w:val="18"/>
                <w:lang w:eastAsia="pl-PL"/>
              </w:rPr>
            </w:pPr>
          </w:p>
        </w:tc>
        <w:tc>
          <w:tcPr>
            <w:tcW w:w="2486" w:type="dxa"/>
          </w:tcPr>
          <w:p w:rsidR="000F7286" w:rsidRPr="005D3579" w:rsidRDefault="000F7286" w:rsidP="00F3180A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Kierownik KD </w:t>
            </w:r>
          </w:p>
        </w:tc>
      </w:tr>
    </w:tbl>
    <w:p w:rsidR="005D3579" w:rsidRPr="005D3579" w:rsidRDefault="005D3579" w:rsidP="005D3579">
      <w:pPr>
        <w:spacing w:after="0" w:line="276" w:lineRule="auto"/>
        <w:rPr>
          <w:rFonts w:ascii="Calibri" w:eastAsia="Times New Roman" w:hAnsi="Calibri" w:cs="Times New Roman"/>
        </w:rPr>
      </w:pPr>
    </w:p>
    <w:p w:rsidR="00AC258D" w:rsidRPr="005D3579" w:rsidRDefault="00AC258D" w:rsidP="005D3579">
      <w:pPr>
        <w:spacing w:after="0" w:line="276" w:lineRule="auto"/>
        <w:rPr>
          <w:rFonts w:ascii="Calibri" w:eastAsia="Times New Roman" w:hAnsi="Calibri" w:cs="Times New Roman"/>
        </w:rPr>
      </w:pPr>
    </w:p>
    <w:p w:rsidR="005D3579" w:rsidRPr="005D3579" w:rsidRDefault="00D4317C" w:rsidP="002A1978">
      <w:pPr>
        <w:pStyle w:val="Nagwek2"/>
      </w:pPr>
      <w:bookmarkStart w:id="11" w:name="_Toc487524223"/>
      <w:bookmarkStart w:id="12" w:name="_Toc10120933"/>
      <w:r>
        <w:t xml:space="preserve">8.4 </w:t>
      </w:r>
      <w:r w:rsidR="002A1978">
        <w:t xml:space="preserve"> </w:t>
      </w:r>
      <w:r w:rsidR="005D3579" w:rsidRPr="005D3579">
        <w:t>INSTRUKCJA ZGŁASZANIA BENEFICJENTÓW DO REJESTRU PODMIOTÓW WYKLUCZONYCH ORAZ INSTRUKCJA POZYSKIWANIA INFORMACJI O PODMIOTACH WYKLUCZONYCH</w:t>
      </w:r>
      <w:bookmarkEnd w:id="11"/>
      <w:bookmarkEnd w:id="12"/>
    </w:p>
    <w:tbl>
      <w:tblPr>
        <w:tblW w:w="14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0"/>
        <w:gridCol w:w="2268"/>
        <w:gridCol w:w="4820"/>
        <w:gridCol w:w="2338"/>
        <w:gridCol w:w="2055"/>
        <w:gridCol w:w="2416"/>
      </w:tblGrid>
      <w:tr w:rsidR="005D3579" w:rsidRPr="005D3579" w:rsidTr="0001754C">
        <w:trPr>
          <w:trHeight w:val="462"/>
          <w:jc w:val="center"/>
        </w:trPr>
        <w:tc>
          <w:tcPr>
            <w:tcW w:w="1030" w:type="dxa"/>
            <w:shd w:val="clear" w:color="auto" w:fill="C0C0C0"/>
          </w:tcPr>
          <w:p w:rsidR="005D3579" w:rsidRPr="005D3579" w:rsidRDefault="005D3579" w:rsidP="005D3579">
            <w:pPr>
              <w:spacing w:after="20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  <w:p w:rsidR="005D3579" w:rsidRPr="005D3579" w:rsidRDefault="005D3579" w:rsidP="005D3579">
            <w:pPr>
              <w:spacing w:after="20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8.</w:t>
            </w:r>
            <w:r w:rsidR="00D4317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897" w:type="dxa"/>
            <w:gridSpan w:val="5"/>
            <w:shd w:val="clear" w:color="auto" w:fill="C0C0C0"/>
          </w:tcPr>
          <w:p w:rsidR="005D3579" w:rsidRPr="005D3579" w:rsidRDefault="005D3579" w:rsidP="005D3579">
            <w:pPr>
              <w:spacing w:after="20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  <w:p w:rsidR="005D3579" w:rsidRPr="005D3579" w:rsidRDefault="005D3579" w:rsidP="005D3579">
            <w:pPr>
              <w:spacing w:after="20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Instrukcja zgłaszania beneficjentów do rejestru podmiotów wykluczonych oraz instrukcja pozyskiwania informacji o podmiotach wykluczonych</w:t>
            </w:r>
          </w:p>
        </w:tc>
      </w:tr>
      <w:tr w:rsidR="005D3579" w:rsidRPr="005D3579" w:rsidTr="0096150F">
        <w:trPr>
          <w:trHeight w:val="1882"/>
          <w:jc w:val="center"/>
        </w:trPr>
        <w:tc>
          <w:tcPr>
            <w:tcW w:w="1030" w:type="dxa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20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20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Stanowisko/komórka/ </w:t>
            </w:r>
            <w:r w:rsidR="00242F8A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j</w:t>
            </w: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ednostka</w:t>
            </w:r>
          </w:p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20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Zadanie</w:t>
            </w:r>
          </w:p>
        </w:tc>
        <w:tc>
          <w:tcPr>
            <w:tcW w:w="2338" w:type="dxa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20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Termin wykonania</w:t>
            </w:r>
          </w:p>
        </w:tc>
        <w:tc>
          <w:tcPr>
            <w:tcW w:w="2055" w:type="dxa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20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  <w:p w:rsidR="005D3579" w:rsidRPr="005D3579" w:rsidRDefault="005D3579" w:rsidP="005D3579">
            <w:pPr>
              <w:spacing w:after="20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lang w:eastAsia="pl-PL"/>
              </w:rPr>
              <w:t>Forma opracowania /obiegu dokumentów</w:t>
            </w:r>
          </w:p>
        </w:tc>
        <w:tc>
          <w:tcPr>
            <w:tcW w:w="2416" w:type="dxa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20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Jednostki/komórki / stanowiska powiązane</w:t>
            </w:r>
          </w:p>
        </w:tc>
      </w:tr>
      <w:tr w:rsidR="005D3579" w:rsidRPr="005D3579" w:rsidTr="0001754C">
        <w:trPr>
          <w:trHeight w:val="950"/>
          <w:jc w:val="center"/>
        </w:trPr>
        <w:tc>
          <w:tcPr>
            <w:tcW w:w="14927" w:type="dxa"/>
            <w:gridSpan w:val="6"/>
          </w:tcPr>
          <w:p w:rsidR="005D3579" w:rsidRPr="005D3579" w:rsidRDefault="00FB262F" w:rsidP="003303F7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zaistnienia przesłanek z art. 207 ust. 4 ustawy z dnia 27 sierpnia 2009 r. o finansach publicznych (tekst jednolity  </w:t>
            </w:r>
            <w:hyperlink r:id="rId15" w:anchor="/act/17569559/2568325?directHit=true&amp;directHitQuery=Ustawa%20o%20finansach%20publicznych" w:history="1">
              <w:r w:rsidR="00F560FE" w:rsidRPr="00F560FE">
                <w:rPr>
                  <w:color w:val="0000FF"/>
                  <w:u w:val="single"/>
                </w:rPr>
                <w:t xml:space="preserve">Dz.U.2019.869 t.j. </w:t>
              </w:r>
            </w:hyperlink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.) uruchamiana jest procedura wpisania beneficjenta do rejestru podmiotów wykluczonych prowadzonego przez Ministra Finansów, zgodnie z art. 210 ustawy z dnia 27 sierpnia 2009 r. o finansach publicznych (tekst jednolity </w:t>
            </w:r>
            <w:hyperlink r:id="rId16" w:anchor="/act/17569559/2568325?directHit=true&amp;directHitQuery=Ustawa%20o%20finansach%20publicznych" w:history="1">
              <w:r w:rsidR="00F560FE" w:rsidRPr="00F560FE">
                <w:rPr>
                  <w:color w:val="0000FF"/>
                  <w:u w:val="single"/>
                </w:rPr>
                <w:t xml:space="preserve">Dz.U.2019.869 t.j. </w:t>
              </w:r>
            </w:hyperlink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.) i rozporządzeniem MF z dnia </w:t>
            </w:r>
            <w:r w:rsidR="003303F7">
              <w:rPr>
                <w:rFonts w:eastAsia="Times New Roman" w:cs="Times New Roman"/>
                <w:szCs w:val="18"/>
                <w:lang w:eastAsia="pl-PL"/>
              </w:rPr>
              <w:t xml:space="preserve">18 stycznia 2018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r. w sprawie rejestru podmiotów wykluczonych z możliwości otrzymania środków przeznaczonych na realizację programów finansowanych z udziałem środków europejskich (Dz. U. z </w:t>
            </w:r>
            <w:r w:rsidR="003303F7">
              <w:rPr>
                <w:rFonts w:eastAsia="Times New Roman" w:cs="Times New Roman"/>
                <w:szCs w:val="18"/>
                <w:lang w:eastAsia="pl-PL"/>
              </w:rPr>
              <w:t>2018.307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z późn. zm.</w:t>
            </w:r>
            <w:r w:rsidR="003303F7">
              <w:rPr>
                <w:rFonts w:eastAsia="Times New Roman" w:cs="Times New Roman"/>
                <w:szCs w:val="18"/>
                <w:lang w:eastAsia="pl-PL"/>
              </w:rPr>
              <w:t>)</w:t>
            </w:r>
          </w:p>
        </w:tc>
      </w:tr>
      <w:tr w:rsidR="005D3579" w:rsidRPr="005D3579" w:rsidTr="0096150F">
        <w:trPr>
          <w:trHeight w:val="2564"/>
          <w:jc w:val="center"/>
        </w:trPr>
        <w:tc>
          <w:tcPr>
            <w:tcW w:w="1030" w:type="dxa"/>
          </w:tcPr>
          <w:p w:rsidR="005D3579" w:rsidRPr="005D3579" w:rsidRDefault="005D3579" w:rsidP="005D3579">
            <w:pPr>
              <w:numPr>
                <w:ilvl w:val="0"/>
                <w:numId w:val="125"/>
              </w:num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26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finansowej projektów EFS  GE</w:t>
            </w:r>
          </w:p>
        </w:tc>
        <w:tc>
          <w:tcPr>
            <w:tcW w:w="4820" w:type="dxa"/>
          </w:tcPr>
          <w:p w:rsidR="005D3579" w:rsidRPr="005D3579" w:rsidRDefault="005D3579" w:rsidP="005D3579">
            <w:pPr>
              <w:spacing w:after="0" w:line="240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Otrzymanie informacji dotyczących:</w:t>
            </w:r>
          </w:p>
          <w:p w:rsidR="005D3579" w:rsidRPr="005D3579" w:rsidRDefault="005D3579" w:rsidP="005D3579">
            <w:pPr>
              <w:spacing w:after="0" w:line="240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- beneficjentów/ podmiotów, których działania wskazują na konieczność wpisania ich do rejestru podmiotów wykluczonych;</w:t>
            </w:r>
          </w:p>
          <w:p w:rsidR="005D3579" w:rsidRPr="005D3579" w:rsidRDefault="005D3579" w:rsidP="005D3579">
            <w:pPr>
              <w:spacing w:after="0" w:line="240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-  zmian do uprzednio przekazanych danych;</w:t>
            </w:r>
          </w:p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-  wskazania do usunięcia wpisu z rejestru podmiotów wykluczonych, wraz z formularzem zgłoszeniowym</w:t>
            </w:r>
            <w:r w:rsidRPr="005D3579">
              <w:rPr>
                <w:rFonts w:eastAsia="Times New Roman" w:cs="Times New Roman"/>
                <w:szCs w:val="18"/>
                <w:vertAlign w:val="superscript"/>
                <w:lang w:eastAsia="pl-PL"/>
              </w:rPr>
              <w:t>.</w:t>
            </w:r>
            <w:r w:rsidRPr="005D3579">
              <w:rPr>
                <w:rFonts w:eastAsia="Times New Roman" w:cs="Times New Roman"/>
                <w:szCs w:val="18"/>
                <w:vertAlign w:val="superscript"/>
                <w:lang w:eastAsia="pl-PL"/>
              </w:rPr>
              <w:br/>
            </w:r>
            <w:r w:rsidRPr="005D3579">
              <w:rPr>
                <w:rFonts w:eastAsia="Times New Roman" w:cs="Times New Roman"/>
                <w:szCs w:val="18"/>
                <w:vertAlign w:val="superscript"/>
                <w:lang w:eastAsia="pl-PL"/>
              </w:rPr>
              <w:br/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Weryfikacja przekazanych  informacji pod kątem wykluczenia i formularza zgłoszeniowego.</w:t>
            </w:r>
          </w:p>
        </w:tc>
        <w:tc>
          <w:tcPr>
            <w:tcW w:w="233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2055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Wersja papierowa</w:t>
            </w:r>
            <w:r w:rsidR="00FB262F">
              <w:rPr>
                <w:rFonts w:eastAsia="Times New Roman" w:cs="Times New Roman"/>
                <w:szCs w:val="18"/>
                <w:lang w:eastAsia="pl-PL"/>
              </w:rPr>
              <w:t>/TALGOS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  <w:tc>
          <w:tcPr>
            <w:tcW w:w="2416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 GE</w:t>
            </w:r>
          </w:p>
        </w:tc>
      </w:tr>
      <w:tr w:rsidR="005D3579" w:rsidRPr="005D3579" w:rsidTr="0096150F">
        <w:trPr>
          <w:trHeight w:val="2564"/>
          <w:jc w:val="center"/>
        </w:trPr>
        <w:tc>
          <w:tcPr>
            <w:tcW w:w="1030" w:type="dxa"/>
          </w:tcPr>
          <w:p w:rsidR="005D3579" w:rsidRPr="005D3579" w:rsidRDefault="005D3579" w:rsidP="005D3579">
            <w:pPr>
              <w:numPr>
                <w:ilvl w:val="0"/>
                <w:numId w:val="125"/>
              </w:num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26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finansowej projektów EFS  GE</w:t>
            </w:r>
          </w:p>
        </w:tc>
        <w:tc>
          <w:tcPr>
            <w:tcW w:w="482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Przygotowanie </w:t>
            </w:r>
            <w:r w:rsidR="00482C60">
              <w:rPr>
                <w:rFonts w:eastAsia="Times New Roman" w:cs="Times New Roman"/>
                <w:szCs w:val="18"/>
                <w:lang w:eastAsia="pl-PL"/>
              </w:rPr>
              <w:t>pisma do MF  dotyczącego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wpisani</w:t>
            </w:r>
            <w:r w:rsidR="00482C60">
              <w:rPr>
                <w:rFonts w:eastAsia="Times New Roman" w:cs="Times New Roman"/>
                <w:szCs w:val="18"/>
                <w:lang w:eastAsia="pl-PL"/>
              </w:rPr>
              <w:t>a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/wykreśleni</w:t>
            </w:r>
            <w:r w:rsidR="00482C60">
              <w:rPr>
                <w:rFonts w:eastAsia="Times New Roman" w:cs="Times New Roman"/>
                <w:szCs w:val="18"/>
                <w:lang w:eastAsia="pl-PL"/>
              </w:rPr>
              <w:t>a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 beneficjenta do rejestru podmiotów wykluczonych lub zmiany treści wpisu w rejestrze oraz przy</w:t>
            </w:r>
            <w:r w:rsidR="00260882">
              <w:rPr>
                <w:rFonts w:eastAsia="Times New Roman" w:cs="Times New Roman"/>
                <w:szCs w:val="18"/>
                <w:lang w:eastAsia="pl-PL"/>
              </w:rPr>
              <w:t xml:space="preserve">gotowanie formularza </w:t>
            </w:r>
            <w:r w:rsidR="00482C60">
              <w:rPr>
                <w:rFonts w:eastAsia="Times New Roman" w:cs="Times New Roman"/>
                <w:szCs w:val="18"/>
                <w:lang w:eastAsia="pl-PL"/>
              </w:rPr>
              <w:t xml:space="preserve">zgłoszeniowego. </w:t>
            </w:r>
          </w:p>
          <w:p w:rsidR="005D3579" w:rsidRPr="005D3579" w:rsidRDefault="005D3579" w:rsidP="003303F7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Formularz zgłoszenia sporządza się według wzoru stanowiącego załącznik do Rozporządzenia MF z dnia </w:t>
            </w:r>
            <w:r w:rsidR="003303F7">
              <w:rPr>
                <w:rFonts w:eastAsia="Times New Roman" w:cs="Times New Roman"/>
                <w:szCs w:val="18"/>
                <w:lang w:eastAsia="pl-PL"/>
              </w:rPr>
              <w:t>18 stycznia 2018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r. w sprawie rejestru podmiotów wykluczonych z możliwości otrzymania środków przeznaczonych na realizację programów finansowanych z udziałem środków europejskich (Dz. U. z </w:t>
            </w:r>
            <w:r w:rsidR="003303F7">
              <w:rPr>
                <w:rFonts w:eastAsia="Times New Roman" w:cs="Times New Roman"/>
                <w:szCs w:val="18"/>
                <w:lang w:eastAsia="pl-PL"/>
              </w:rPr>
              <w:t>2018.307</w:t>
            </w:r>
            <w:r w:rsidR="00FB262F">
              <w:rPr>
                <w:rFonts w:eastAsia="Times New Roman" w:cs="Times New Roman"/>
                <w:szCs w:val="18"/>
                <w:lang w:eastAsia="pl-PL"/>
              </w:rPr>
              <w:t xml:space="preserve"> późn. zm.</w:t>
            </w:r>
            <w:r w:rsidR="00FB262F" w:rsidRPr="005D3579">
              <w:rPr>
                <w:rFonts w:eastAsia="Times New Roman" w:cs="Times New Roman"/>
                <w:szCs w:val="18"/>
                <w:lang w:eastAsia="pl-PL"/>
              </w:rPr>
              <w:t>).</w:t>
            </w:r>
          </w:p>
        </w:tc>
        <w:tc>
          <w:tcPr>
            <w:tcW w:w="233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2055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Wersja papierowa</w:t>
            </w:r>
            <w:r w:rsidR="00873AA8">
              <w:rPr>
                <w:rFonts w:eastAsia="Times New Roman" w:cs="Times New Roman"/>
                <w:szCs w:val="18"/>
                <w:lang w:eastAsia="pl-PL"/>
              </w:rPr>
              <w:t>, TALGOS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  <w:tc>
          <w:tcPr>
            <w:tcW w:w="2416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Kierownik GE</w:t>
            </w:r>
          </w:p>
        </w:tc>
      </w:tr>
      <w:tr w:rsidR="005D3579" w:rsidRPr="005D3579" w:rsidTr="0096150F">
        <w:trPr>
          <w:trHeight w:val="707"/>
          <w:jc w:val="center"/>
        </w:trPr>
        <w:tc>
          <w:tcPr>
            <w:tcW w:w="1030" w:type="dxa"/>
          </w:tcPr>
          <w:p w:rsidR="005D3579" w:rsidRPr="005D3579" w:rsidRDefault="005D3579" w:rsidP="005D3579">
            <w:pPr>
              <w:numPr>
                <w:ilvl w:val="0"/>
                <w:numId w:val="125"/>
              </w:num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268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  GE</w:t>
            </w:r>
          </w:p>
        </w:tc>
        <w:tc>
          <w:tcPr>
            <w:tcW w:w="4820" w:type="dxa"/>
          </w:tcPr>
          <w:p w:rsidR="005D3579" w:rsidRPr="005D3579" w:rsidRDefault="00482C60" w:rsidP="00482C60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 W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>eryfik</w:t>
            </w:r>
            <w:r w:rsidR="006B0A0B">
              <w:rPr>
                <w:rFonts w:eastAsia="Times New Roman" w:cs="Times New Roman"/>
                <w:szCs w:val="18"/>
                <w:lang w:eastAsia="pl-PL"/>
              </w:rPr>
              <w:t xml:space="preserve">acja, 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 xml:space="preserve">akceptacja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pisma do MF dotyczącego 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 xml:space="preserve"> wpisani</w:t>
            </w:r>
            <w:r>
              <w:rPr>
                <w:rFonts w:eastAsia="Times New Roman" w:cs="Times New Roman"/>
                <w:szCs w:val="18"/>
                <w:lang w:eastAsia="pl-PL"/>
              </w:rPr>
              <w:t>a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>/wykreśleni</w:t>
            </w:r>
            <w:r>
              <w:rPr>
                <w:rFonts w:eastAsia="Times New Roman" w:cs="Times New Roman"/>
                <w:szCs w:val="18"/>
                <w:lang w:eastAsia="pl-PL"/>
              </w:rPr>
              <w:t>a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 xml:space="preserve">  beneficjenta do rejestru podmiotów wykluczonych lub zmiany treści wpisu w rejestrze oraz przygotowanie formularza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zgłoszeniowego. </w:t>
            </w:r>
          </w:p>
        </w:tc>
        <w:tc>
          <w:tcPr>
            <w:tcW w:w="233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2055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Wersja  papierowa</w:t>
            </w:r>
            <w:r w:rsidR="00873AA8">
              <w:rPr>
                <w:rFonts w:eastAsia="Times New Roman" w:cs="Times New Roman"/>
                <w:szCs w:val="18"/>
                <w:lang w:eastAsia="pl-PL"/>
              </w:rPr>
              <w:t>, TALGOS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  <w:tc>
          <w:tcPr>
            <w:tcW w:w="2416" w:type="dxa"/>
          </w:tcPr>
          <w:p w:rsidR="005D3579" w:rsidRPr="005D3579" w:rsidRDefault="00482C60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Główny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Księgowy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 xml:space="preserve"> NG </w:t>
            </w:r>
          </w:p>
        </w:tc>
      </w:tr>
      <w:tr w:rsidR="005D3579" w:rsidRPr="005D3579" w:rsidTr="0001754C">
        <w:trPr>
          <w:trHeight w:val="264"/>
          <w:jc w:val="center"/>
        </w:trPr>
        <w:tc>
          <w:tcPr>
            <w:tcW w:w="14927" w:type="dxa"/>
            <w:gridSpan w:val="6"/>
          </w:tcPr>
          <w:p w:rsidR="005D3579" w:rsidRPr="005D3579" w:rsidRDefault="006B0A0B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W przypadku uwag – pkt 2;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braku uwag - pkt 4.  </w:t>
            </w:r>
          </w:p>
        </w:tc>
      </w:tr>
      <w:tr w:rsidR="005D3579" w:rsidRPr="005D3579" w:rsidTr="0096150F">
        <w:trPr>
          <w:trHeight w:val="416"/>
          <w:jc w:val="center"/>
        </w:trPr>
        <w:tc>
          <w:tcPr>
            <w:tcW w:w="1030" w:type="dxa"/>
          </w:tcPr>
          <w:p w:rsidR="005D3579" w:rsidRPr="005D3579" w:rsidRDefault="005D3579" w:rsidP="005D3579">
            <w:pPr>
              <w:spacing w:after="200" w:line="240" w:lineRule="auto"/>
              <w:ind w:left="360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4.</w:t>
            </w:r>
          </w:p>
          <w:p w:rsidR="005D3579" w:rsidRPr="005D3579" w:rsidRDefault="005D3579" w:rsidP="005D3579">
            <w:pPr>
              <w:spacing w:after="200" w:line="240" w:lineRule="auto"/>
              <w:ind w:left="360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26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Główny Księgowy NG</w:t>
            </w:r>
          </w:p>
        </w:tc>
        <w:tc>
          <w:tcPr>
            <w:tcW w:w="4820" w:type="dxa"/>
          </w:tcPr>
          <w:p w:rsidR="005D3579" w:rsidRPr="005D3579" w:rsidRDefault="00654D68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W</w:t>
            </w:r>
            <w:r w:rsidR="006B0A0B">
              <w:rPr>
                <w:rFonts w:eastAsia="Times New Roman" w:cs="Times New Roman"/>
                <w:szCs w:val="18"/>
                <w:lang w:eastAsia="pl-PL"/>
              </w:rPr>
              <w:t xml:space="preserve">eryfikacja,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akceptacja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pisma do MF dotyczącego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wpisani</w:t>
            </w:r>
            <w:r>
              <w:rPr>
                <w:rFonts w:eastAsia="Times New Roman" w:cs="Times New Roman"/>
                <w:szCs w:val="18"/>
                <w:lang w:eastAsia="pl-PL"/>
              </w:rPr>
              <w:t>a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/wykreśleni</w:t>
            </w:r>
            <w:r>
              <w:rPr>
                <w:rFonts w:eastAsia="Times New Roman" w:cs="Times New Roman"/>
                <w:szCs w:val="18"/>
                <w:lang w:eastAsia="pl-PL"/>
              </w:rPr>
              <w:t>a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 beneficjenta do rejestru podmiotów wykluczonych lub zmiany treści wpisu w rejestrze oraz przygotowanie formularza </w:t>
            </w:r>
            <w:r>
              <w:rPr>
                <w:rFonts w:eastAsia="Times New Roman" w:cs="Times New Roman"/>
                <w:szCs w:val="18"/>
                <w:lang w:eastAsia="pl-PL"/>
              </w:rPr>
              <w:t>zgłoszeniowego.</w:t>
            </w:r>
          </w:p>
        </w:tc>
        <w:tc>
          <w:tcPr>
            <w:tcW w:w="233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2055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Wersja papierowa</w:t>
            </w:r>
            <w:r w:rsidR="00873AA8">
              <w:rPr>
                <w:rFonts w:eastAsia="Times New Roman" w:cs="Times New Roman"/>
                <w:szCs w:val="18"/>
                <w:lang w:eastAsia="pl-PL"/>
              </w:rPr>
              <w:t>, TALGOS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  <w:tc>
          <w:tcPr>
            <w:tcW w:w="2416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Radca Prawny NR</w:t>
            </w:r>
          </w:p>
        </w:tc>
      </w:tr>
      <w:tr w:rsidR="005D3579" w:rsidRPr="005D3579" w:rsidTr="0001754C">
        <w:trPr>
          <w:trHeight w:val="306"/>
          <w:jc w:val="center"/>
        </w:trPr>
        <w:tc>
          <w:tcPr>
            <w:tcW w:w="14927" w:type="dxa"/>
            <w:gridSpan w:val="6"/>
          </w:tcPr>
          <w:p w:rsidR="005D3579" w:rsidRPr="005D3579" w:rsidRDefault="006B0A0B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W przypadku uwag – pkt 2;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W przypadku braku uwag  -pkt  5. </w:t>
            </w:r>
          </w:p>
        </w:tc>
      </w:tr>
      <w:tr w:rsidR="005D3579" w:rsidRPr="005D3579" w:rsidTr="0096150F">
        <w:trPr>
          <w:trHeight w:val="459"/>
          <w:jc w:val="center"/>
        </w:trPr>
        <w:tc>
          <w:tcPr>
            <w:tcW w:w="103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5.</w:t>
            </w:r>
          </w:p>
        </w:tc>
        <w:tc>
          <w:tcPr>
            <w:tcW w:w="2268" w:type="dxa"/>
          </w:tcPr>
          <w:p w:rsidR="005D3579" w:rsidRPr="005D3579" w:rsidRDefault="0024233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>Radca Prawny N</w:t>
            </w:r>
            <w:r w:rsidR="006907E2">
              <w:rPr>
                <w:rFonts w:eastAsia="Times New Roman" w:cs="Times New Roman"/>
                <w:szCs w:val="18"/>
                <w:lang w:eastAsia="pl-PL"/>
              </w:rPr>
              <w:t>R</w:t>
            </w:r>
          </w:p>
        </w:tc>
        <w:tc>
          <w:tcPr>
            <w:tcW w:w="4820" w:type="dxa"/>
          </w:tcPr>
          <w:p w:rsidR="005D3579" w:rsidRPr="005D3579" w:rsidRDefault="00654D68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W</w:t>
            </w:r>
            <w:r w:rsidR="006B0A0B">
              <w:rPr>
                <w:rFonts w:eastAsia="Times New Roman" w:cs="Times New Roman"/>
                <w:szCs w:val="18"/>
                <w:lang w:eastAsia="pl-PL"/>
              </w:rPr>
              <w:t xml:space="preserve">eryfikacja,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akceptacja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pisma do MF dotyczącego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wpisani</w:t>
            </w:r>
            <w:r>
              <w:rPr>
                <w:rFonts w:eastAsia="Times New Roman" w:cs="Times New Roman"/>
                <w:szCs w:val="18"/>
                <w:lang w:eastAsia="pl-PL"/>
              </w:rPr>
              <w:t>a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/wykreśleni</w:t>
            </w:r>
            <w:r>
              <w:rPr>
                <w:rFonts w:eastAsia="Times New Roman" w:cs="Times New Roman"/>
                <w:szCs w:val="18"/>
                <w:lang w:eastAsia="pl-PL"/>
              </w:rPr>
              <w:t>a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 beneficjenta do rejestru podmiotów wykluczonych lub zmiany treści wpisu w rejestrze oraz przygotowanie formularza </w:t>
            </w:r>
            <w:r>
              <w:rPr>
                <w:rFonts w:eastAsia="Times New Roman" w:cs="Times New Roman"/>
                <w:szCs w:val="18"/>
                <w:lang w:eastAsia="pl-PL"/>
              </w:rPr>
              <w:t>zgłoszeniowego.</w:t>
            </w:r>
          </w:p>
        </w:tc>
        <w:tc>
          <w:tcPr>
            <w:tcW w:w="233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2055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Wersja papierowa</w:t>
            </w:r>
            <w:r w:rsidR="00873AA8">
              <w:rPr>
                <w:rFonts w:eastAsia="Times New Roman" w:cs="Times New Roman"/>
                <w:szCs w:val="18"/>
                <w:lang w:eastAsia="pl-PL"/>
              </w:rPr>
              <w:t>, TALGOS</w:t>
            </w:r>
          </w:p>
        </w:tc>
        <w:tc>
          <w:tcPr>
            <w:tcW w:w="2416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Dyrektor/Wicedyrektor IP RPO WSL - WUP</w:t>
            </w:r>
          </w:p>
        </w:tc>
      </w:tr>
      <w:tr w:rsidR="005D3579" w:rsidRPr="005D3579" w:rsidTr="0001754C">
        <w:trPr>
          <w:trHeight w:val="179"/>
          <w:jc w:val="center"/>
        </w:trPr>
        <w:tc>
          <w:tcPr>
            <w:tcW w:w="14927" w:type="dxa"/>
            <w:gridSpan w:val="6"/>
          </w:tcPr>
          <w:p w:rsidR="005D3579" w:rsidRPr="005D3579" w:rsidRDefault="006B0A0B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W przypadku uwag – pkt 2;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razie braku uwag - pkt 6.</w:t>
            </w:r>
          </w:p>
        </w:tc>
      </w:tr>
      <w:tr w:rsidR="005D3579" w:rsidRPr="005D3579" w:rsidTr="0096150F">
        <w:trPr>
          <w:trHeight w:val="1129"/>
          <w:jc w:val="center"/>
        </w:trPr>
        <w:tc>
          <w:tcPr>
            <w:tcW w:w="1030" w:type="dxa"/>
          </w:tcPr>
          <w:p w:rsidR="005D3579" w:rsidRPr="005D3579" w:rsidRDefault="005D3579" w:rsidP="005D3579">
            <w:pPr>
              <w:numPr>
                <w:ilvl w:val="0"/>
                <w:numId w:val="130"/>
              </w:num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26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Dyrektor/Wicedyrektor IP RPO WSL - WUP</w:t>
            </w:r>
          </w:p>
        </w:tc>
        <w:tc>
          <w:tcPr>
            <w:tcW w:w="4820" w:type="dxa"/>
          </w:tcPr>
          <w:p w:rsidR="005D3579" w:rsidRPr="005D3579" w:rsidRDefault="00242333" w:rsidP="00873AA8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Z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>atwierdzenie</w:t>
            </w:r>
            <w:r w:rsidR="00873AA8">
              <w:rPr>
                <w:rFonts w:eastAsia="Times New Roman" w:cs="Times New Roman"/>
                <w:szCs w:val="18"/>
                <w:lang w:eastAsia="pl-PL"/>
              </w:rPr>
              <w:t xml:space="preserve"> pisma do MF dotyczącego </w:t>
            </w:r>
            <w:r w:rsidR="00873AA8" w:rsidRPr="005D3579">
              <w:rPr>
                <w:rFonts w:eastAsia="Times New Roman" w:cs="Times New Roman"/>
                <w:szCs w:val="18"/>
                <w:lang w:eastAsia="pl-PL"/>
              </w:rPr>
              <w:t xml:space="preserve"> wpisani</w:t>
            </w:r>
            <w:r w:rsidR="00873AA8">
              <w:rPr>
                <w:rFonts w:eastAsia="Times New Roman" w:cs="Times New Roman"/>
                <w:szCs w:val="18"/>
                <w:lang w:eastAsia="pl-PL"/>
              </w:rPr>
              <w:t>a</w:t>
            </w:r>
            <w:r w:rsidR="00873AA8" w:rsidRPr="005D3579">
              <w:rPr>
                <w:rFonts w:eastAsia="Times New Roman" w:cs="Times New Roman"/>
                <w:szCs w:val="18"/>
                <w:lang w:eastAsia="pl-PL"/>
              </w:rPr>
              <w:t>/wykreśleni</w:t>
            </w:r>
            <w:r w:rsidR="00873AA8">
              <w:rPr>
                <w:rFonts w:eastAsia="Times New Roman" w:cs="Times New Roman"/>
                <w:szCs w:val="18"/>
                <w:lang w:eastAsia="pl-PL"/>
              </w:rPr>
              <w:t>a</w:t>
            </w:r>
            <w:r w:rsidR="00873AA8" w:rsidRPr="005D3579">
              <w:rPr>
                <w:rFonts w:eastAsia="Times New Roman" w:cs="Times New Roman"/>
                <w:szCs w:val="18"/>
                <w:lang w:eastAsia="pl-PL"/>
              </w:rPr>
              <w:t xml:space="preserve">  beneficjenta do rejestru podmiotów wykluczonych lub zmiany treści wpisu w rejestrze oraz przygotowanie formularza </w:t>
            </w:r>
            <w:r w:rsidR="00873AA8">
              <w:rPr>
                <w:rFonts w:eastAsia="Times New Roman" w:cs="Times New Roman"/>
                <w:szCs w:val="18"/>
                <w:lang w:eastAsia="pl-PL"/>
              </w:rPr>
              <w:t>zgłoszeniowego.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  <w:tc>
          <w:tcPr>
            <w:tcW w:w="233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2055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TALGOS,</w:t>
            </w:r>
            <w:r w:rsidR="0096150F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Wersja papierowa</w:t>
            </w:r>
          </w:p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416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 w:rsidDel="00D167BC">
              <w:rPr>
                <w:rFonts w:eastAsia="Times New Roman" w:cs="Times New Roman"/>
                <w:szCs w:val="18"/>
                <w:lang w:eastAsia="pl-PL"/>
              </w:rPr>
              <w:t>Stanowisko w Zespole ds. Obsługi Finansowej Projektów EFS (korespondencja papierowa)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Stanowisko ds. obsługi finansowej projektów EFS GE</w:t>
            </w:r>
          </w:p>
        </w:tc>
      </w:tr>
      <w:tr w:rsidR="005D3579" w:rsidRPr="005D3579" w:rsidTr="0001754C">
        <w:trPr>
          <w:trHeight w:val="329"/>
          <w:jc w:val="center"/>
        </w:trPr>
        <w:tc>
          <w:tcPr>
            <w:tcW w:w="14927" w:type="dxa"/>
            <w:gridSpan w:val="6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uwag – pkt 2. 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</w:t>
            </w:r>
            <w:r w:rsidR="00242333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braku uwag– pkt 7.</w:t>
            </w:r>
          </w:p>
        </w:tc>
      </w:tr>
      <w:tr w:rsidR="005D3579" w:rsidRPr="005D3579" w:rsidTr="0096150F">
        <w:trPr>
          <w:trHeight w:val="830"/>
          <w:jc w:val="center"/>
        </w:trPr>
        <w:tc>
          <w:tcPr>
            <w:tcW w:w="1030" w:type="dxa"/>
          </w:tcPr>
          <w:p w:rsidR="005D3579" w:rsidRPr="005D3579" w:rsidRDefault="005D3579" w:rsidP="005D3579">
            <w:pPr>
              <w:numPr>
                <w:ilvl w:val="0"/>
                <w:numId w:val="130"/>
              </w:num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268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finansowej projektów EFS  GE</w:t>
            </w:r>
          </w:p>
        </w:tc>
        <w:tc>
          <w:tcPr>
            <w:tcW w:w="4820" w:type="dxa"/>
          </w:tcPr>
          <w:p w:rsidR="005D3579" w:rsidRDefault="005D3579" w:rsidP="00873AA8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Przekazanie pisma</w:t>
            </w:r>
            <w:r w:rsidR="00873AA8">
              <w:rPr>
                <w:rFonts w:eastAsia="Times New Roman" w:cs="Times New Roman"/>
                <w:szCs w:val="18"/>
                <w:lang w:eastAsia="pl-PL"/>
              </w:rPr>
              <w:t xml:space="preserve"> do MF dotyczącego </w:t>
            </w:r>
            <w:r w:rsidR="00873AA8" w:rsidRPr="005D3579">
              <w:rPr>
                <w:rFonts w:eastAsia="Times New Roman" w:cs="Times New Roman"/>
                <w:szCs w:val="18"/>
                <w:lang w:eastAsia="pl-PL"/>
              </w:rPr>
              <w:t xml:space="preserve"> wpisani</w:t>
            </w:r>
            <w:r w:rsidR="00873AA8">
              <w:rPr>
                <w:rFonts w:eastAsia="Times New Roman" w:cs="Times New Roman"/>
                <w:szCs w:val="18"/>
                <w:lang w:eastAsia="pl-PL"/>
              </w:rPr>
              <w:t>a</w:t>
            </w:r>
            <w:r w:rsidR="00873AA8" w:rsidRPr="005D3579">
              <w:rPr>
                <w:rFonts w:eastAsia="Times New Roman" w:cs="Times New Roman"/>
                <w:szCs w:val="18"/>
                <w:lang w:eastAsia="pl-PL"/>
              </w:rPr>
              <w:t>/wykreśleni</w:t>
            </w:r>
            <w:r w:rsidR="00873AA8">
              <w:rPr>
                <w:rFonts w:eastAsia="Times New Roman" w:cs="Times New Roman"/>
                <w:szCs w:val="18"/>
                <w:lang w:eastAsia="pl-PL"/>
              </w:rPr>
              <w:t>a</w:t>
            </w:r>
            <w:r w:rsidR="00873AA8" w:rsidRPr="005D3579">
              <w:rPr>
                <w:rFonts w:eastAsia="Times New Roman" w:cs="Times New Roman"/>
                <w:szCs w:val="18"/>
                <w:lang w:eastAsia="pl-PL"/>
              </w:rPr>
              <w:t xml:space="preserve">  beneficjenta do rejestru podmiotów wykluczonych lub zmiany treści wpisu w rejestrze oraz przygotowanie formularza </w:t>
            </w:r>
            <w:r w:rsidR="00873AA8">
              <w:rPr>
                <w:rFonts w:eastAsia="Times New Roman" w:cs="Times New Roman"/>
                <w:szCs w:val="18"/>
                <w:lang w:eastAsia="pl-PL"/>
              </w:rPr>
              <w:t xml:space="preserve">zgłoszeniowego.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  <w:p w:rsidR="005C1B13" w:rsidRDefault="005C1B13" w:rsidP="00873AA8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Przekazanie informacji o wpisaniu beneficjenta do rejestru podmiotów wykluczonych, zmiany treści wpisu  w rejestrze lub wykreślenia z rejestru do IŻ RPO WSL na maila: </w:t>
            </w:r>
            <w:hyperlink r:id="rId17" w:history="1">
              <w:r w:rsidRPr="00AE099C">
                <w:rPr>
                  <w:rStyle w:val="Hipercze"/>
                  <w:rFonts w:eastAsia="Times New Roman"/>
                  <w:szCs w:val="18"/>
                  <w:lang w:eastAsia="pl-PL"/>
                </w:rPr>
                <w:t>wykluczenia@slaskie.pl</w:t>
              </w:r>
            </w:hyperlink>
          </w:p>
          <w:p w:rsidR="005C1B13" w:rsidRPr="005D3579" w:rsidRDefault="005C1B13" w:rsidP="00873AA8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33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2055" w:type="dxa"/>
          </w:tcPr>
          <w:p w:rsidR="005D3579" w:rsidRDefault="005D3579" w:rsidP="00680C35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ePUAP </w:t>
            </w:r>
          </w:p>
          <w:p w:rsidR="005C1B13" w:rsidRDefault="005C1B13" w:rsidP="00680C35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  <w:p w:rsidR="005C1B13" w:rsidRDefault="005C1B13" w:rsidP="00680C35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  <w:p w:rsidR="005C1B13" w:rsidRPr="005D3579" w:rsidRDefault="00A2636D" w:rsidP="00680C35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E-</w:t>
            </w:r>
            <w:r w:rsidR="005C1B13">
              <w:rPr>
                <w:rFonts w:eastAsia="Times New Roman" w:cs="Times New Roman"/>
                <w:szCs w:val="18"/>
                <w:lang w:eastAsia="pl-PL"/>
              </w:rPr>
              <w:t>mail</w:t>
            </w:r>
          </w:p>
        </w:tc>
        <w:tc>
          <w:tcPr>
            <w:tcW w:w="2416" w:type="dxa"/>
          </w:tcPr>
          <w:p w:rsidR="005D3579" w:rsidRDefault="00873AA8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 MF</w:t>
            </w:r>
          </w:p>
          <w:p w:rsidR="005C1B13" w:rsidRDefault="005C1B1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  <w:p w:rsidR="005C1B13" w:rsidRDefault="005C1B1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  <w:p w:rsidR="005C1B13" w:rsidRPr="005D3579" w:rsidRDefault="005C1B1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IZ RPO WSL (</w:t>
            </w:r>
            <w:r>
              <w:t>Referat certyfikacji wydatków RPO WSL)</w:t>
            </w:r>
          </w:p>
        </w:tc>
      </w:tr>
      <w:tr w:rsidR="005D3579" w:rsidRPr="005D3579" w:rsidTr="0096150F">
        <w:trPr>
          <w:trHeight w:val="956"/>
          <w:jc w:val="center"/>
        </w:trPr>
        <w:tc>
          <w:tcPr>
            <w:tcW w:w="1030" w:type="dxa"/>
          </w:tcPr>
          <w:p w:rsidR="005D3579" w:rsidRPr="005D3579" w:rsidRDefault="005D3579" w:rsidP="005D3579">
            <w:pPr>
              <w:numPr>
                <w:ilvl w:val="0"/>
                <w:numId w:val="130"/>
              </w:num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268" w:type="dxa"/>
          </w:tcPr>
          <w:p w:rsidR="005D3579" w:rsidRPr="005D3579" w:rsidRDefault="005D3579" w:rsidP="00EE15D0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projektów EFS GE</w:t>
            </w:r>
          </w:p>
        </w:tc>
        <w:tc>
          <w:tcPr>
            <w:tcW w:w="4820" w:type="dxa"/>
            <w:vAlign w:val="center"/>
          </w:tcPr>
          <w:p w:rsidR="005D3579" w:rsidRPr="005D3579" w:rsidRDefault="00763FFA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O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>trzymanie</w:t>
            </w:r>
            <w:r w:rsidR="00680C35">
              <w:rPr>
                <w:rFonts w:eastAsia="Times New Roman" w:cs="Times New Roman"/>
                <w:szCs w:val="18"/>
                <w:lang w:eastAsia="pl-PL"/>
              </w:rPr>
              <w:t xml:space="preserve"> do wiadomości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 xml:space="preserve"> pisma w sprawie zgłoszenia beneficjenta do rejestru podmiotów wykluczonych/zmiany treści wpisu do rejestru/usunięcia wpisu.</w:t>
            </w:r>
            <w:r w:rsidR="00D917CF">
              <w:rPr>
                <w:rFonts w:eastAsia="Times New Roman" w:cs="Times New Roman"/>
                <w:szCs w:val="18"/>
                <w:lang w:eastAsia="pl-PL"/>
              </w:rPr>
              <w:br/>
              <w:t>(</w:t>
            </w:r>
            <w:r w:rsidR="00680C35">
              <w:rPr>
                <w:rFonts w:eastAsia="Times New Roman" w:cs="Times New Roman"/>
                <w:szCs w:val="18"/>
                <w:lang w:eastAsia="pl-PL"/>
              </w:rPr>
              <w:t>Oryginał</w:t>
            </w:r>
            <w:r w:rsidR="00D917CF">
              <w:rPr>
                <w:rFonts w:eastAsia="Times New Roman" w:cs="Times New Roman"/>
                <w:szCs w:val="18"/>
                <w:lang w:eastAsia="pl-PL"/>
              </w:rPr>
              <w:t xml:space="preserve"> pisma</w:t>
            </w:r>
            <w:r w:rsidR="00680C35">
              <w:rPr>
                <w:rFonts w:eastAsia="Times New Roman" w:cs="Times New Roman"/>
                <w:szCs w:val="18"/>
                <w:lang w:eastAsia="pl-PL"/>
              </w:rPr>
              <w:t xml:space="preserve"> otrzymuje wnioskodawca</w:t>
            </w:r>
            <w:r w:rsidR="00D917CF">
              <w:rPr>
                <w:rFonts w:eastAsia="Times New Roman" w:cs="Times New Roman"/>
                <w:szCs w:val="18"/>
                <w:lang w:eastAsia="pl-PL"/>
              </w:rPr>
              <w:t>)</w:t>
            </w:r>
            <w:r w:rsidR="00680C35"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</w:tc>
        <w:tc>
          <w:tcPr>
            <w:tcW w:w="233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Zgodnie z terminem wpływu </w:t>
            </w:r>
          </w:p>
        </w:tc>
        <w:tc>
          <w:tcPr>
            <w:tcW w:w="2055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TALGOS</w:t>
            </w:r>
          </w:p>
        </w:tc>
        <w:tc>
          <w:tcPr>
            <w:tcW w:w="2416" w:type="dxa"/>
          </w:tcPr>
          <w:p w:rsidR="005D3579" w:rsidRPr="005D3579" w:rsidRDefault="00763FFA" w:rsidP="00D917CF">
            <w:pPr>
              <w:spacing w:after="200" w:line="240" w:lineRule="auto"/>
              <w:jc w:val="both"/>
              <w:rPr>
                <w:rFonts w:eastAsia="Times New Roman" w:cs="Times New Roman"/>
                <w:b/>
                <w:bCs/>
                <w:szCs w:val="18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Główny Księgowy </w:t>
            </w:r>
            <w:r w:rsidR="005D3579" w:rsidRPr="005D3579" w:rsidDel="00D167BC">
              <w:rPr>
                <w:rFonts w:eastAsia="Times New Roman" w:cs="Times New Roman"/>
                <w:szCs w:val="18"/>
                <w:lang w:eastAsia="pl-PL"/>
              </w:rPr>
              <w:t>NG</w:t>
            </w:r>
            <w:r>
              <w:rPr>
                <w:rFonts w:eastAsia="Times New Roman" w:cs="Times New Roman"/>
                <w:szCs w:val="18"/>
                <w:lang w:eastAsia="pl-PL"/>
              </w:rPr>
              <w:t>,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="00D917CF">
              <w:rPr>
                <w:rFonts w:eastAsia="Times New Roman" w:cs="Times New Roman"/>
                <w:szCs w:val="18"/>
                <w:lang w:eastAsia="pl-PL"/>
              </w:rPr>
              <w:t>MF</w:t>
            </w:r>
          </w:p>
        </w:tc>
      </w:tr>
    </w:tbl>
    <w:p w:rsidR="005D3579" w:rsidRPr="005D3579" w:rsidRDefault="005D3579" w:rsidP="005D3579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5D3579" w:rsidRPr="005D3579" w:rsidRDefault="00D4317C" w:rsidP="002A1978">
      <w:pPr>
        <w:pStyle w:val="Nagwek2"/>
      </w:pPr>
      <w:bookmarkStart w:id="13" w:name="_Toc436893134"/>
      <w:bookmarkStart w:id="14" w:name="_Toc487524224"/>
      <w:bookmarkStart w:id="15" w:name="_Toc10120934"/>
      <w:r>
        <w:t>8.5</w:t>
      </w:r>
      <w:r w:rsidR="002A1978">
        <w:t xml:space="preserve"> </w:t>
      </w:r>
      <w:r w:rsidR="005D3579" w:rsidRPr="005D3579">
        <w:t>ODZYSKIWANIE KWOT PODLEGAJĄCYCH ZWROTOWI Z UWAGI NA STWIERDZONE NIEPRAWIDŁOWOŚCI (W TYM NALICZANIA ODSETEK OD ZWRACANYCH KWOT)</w:t>
      </w:r>
      <w:bookmarkEnd w:id="13"/>
      <w:bookmarkEnd w:id="14"/>
      <w:bookmarkEnd w:id="15"/>
    </w:p>
    <w:p w:rsidR="005D3579" w:rsidRPr="005D3579" w:rsidRDefault="005D3579" w:rsidP="00065BBB">
      <w:pPr>
        <w:rPr>
          <w:rFonts w:ascii="Calibri" w:hAnsi="Calibri" w:cs="Calibri"/>
        </w:rPr>
      </w:pPr>
      <w:r w:rsidRPr="005D3579">
        <w:t>W przypadku uznania wydatku za niekwalifikowany na każdym etapie realizacji i rozliczania projektu (przed złożeniem wniosku o płatność, w trakcie weryfikacji wniosku o płatność, czy po ich zatwierdzeniu) kluczowe dla dalszego postępowania jest dokonanie oceny, czy wydatek ten stanowi nieprawidłowość, czy jest  to korekta finansowa. Zgodnie z tą oceną wykorzystuje się jedną z poniższych procedur.</w:t>
      </w:r>
    </w:p>
    <w:p w:rsidR="005D3579" w:rsidRPr="00065BBB" w:rsidRDefault="00D4317C" w:rsidP="00065BBB">
      <w:pPr>
        <w:pStyle w:val="Nagwek3"/>
      </w:pPr>
      <w:bookmarkStart w:id="16" w:name="_Toc436893135"/>
      <w:bookmarkStart w:id="17" w:name="_Toc487524225"/>
      <w:bookmarkStart w:id="18" w:name="_Toc10120935"/>
      <w:r>
        <w:t xml:space="preserve">8.5.1 </w:t>
      </w:r>
      <w:r w:rsidR="002A1978" w:rsidRPr="00065BBB">
        <w:t xml:space="preserve"> </w:t>
      </w:r>
      <w:r w:rsidR="005D3579" w:rsidRPr="00065BBB">
        <w:t xml:space="preserve">Instrukcja odzyskiwania </w:t>
      </w:r>
      <w:r w:rsidR="000213FE" w:rsidRPr="00065BBB">
        <w:t>kwot</w:t>
      </w:r>
      <w:r w:rsidR="005D3579" w:rsidRPr="00065BBB">
        <w:t xml:space="preserve"> podlegających zwrotowi</w:t>
      </w:r>
      <w:bookmarkEnd w:id="16"/>
      <w:r w:rsidR="005D3579" w:rsidRPr="00065BBB">
        <w:t>- z wyłączeniem projektów pozakonkursowych PUP</w:t>
      </w:r>
      <w:bookmarkEnd w:id="17"/>
      <w:r w:rsidR="000213FE" w:rsidRPr="00065BBB">
        <w:t xml:space="preserve"> (dotyczy nieprawidłowości)</w:t>
      </w:r>
      <w:bookmarkEnd w:id="1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74"/>
        <w:gridCol w:w="3004"/>
        <w:gridCol w:w="140"/>
        <w:gridCol w:w="2819"/>
        <w:gridCol w:w="413"/>
        <w:gridCol w:w="2850"/>
        <w:gridCol w:w="1939"/>
        <w:gridCol w:w="1906"/>
      </w:tblGrid>
      <w:tr w:rsidR="00E16BC3" w:rsidRPr="005D3579" w:rsidTr="00614E1F">
        <w:trPr>
          <w:trHeight w:val="622"/>
          <w:jc w:val="center"/>
        </w:trPr>
        <w:tc>
          <w:tcPr>
            <w:tcW w:w="1149" w:type="dxa"/>
            <w:gridSpan w:val="2"/>
            <w:shd w:val="clear" w:color="auto" w:fill="C0C0C0"/>
            <w:vAlign w:val="center"/>
          </w:tcPr>
          <w:p w:rsidR="005D3579" w:rsidRPr="005D3579" w:rsidRDefault="00D4317C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8.5.1</w:t>
            </w:r>
          </w:p>
        </w:tc>
        <w:tc>
          <w:tcPr>
            <w:tcW w:w="13071" w:type="dxa"/>
            <w:gridSpan w:val="7"/>
            <w:shd w:val="clear" w:color="auto" w:fill="C0C0C0"/>
          </w:tcPr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  <w:p w:rsidR="005D3579" w:rsidRPr="005D3579" w:rsidRDefault="000213FE" w:rsidP="00B65033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Instrukcja odzyskiwania </w:t>
            </w: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kwot</w:t>
            </w:r>
            <w:r w:rsidR="00B6503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podlegających zwrotowi z wyłączeniem projektów pozakonkursowych PUP (dotyczy nieprawidłowości)</w:t>
            </w: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E16BC3" w:rsidRPr="005D3579" w:rsidTr="00614E1F">
        <w:trPr>
          <w:trHeight w:val="744"/>
          <w:jc w:val="center"/>
        </w:trPr>
        <w:tc>
          <w:tcPr>
            <w:tcW w:w="1149" w:type="dxa"/>
            <w:gridSpan w:val="2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04" w:type="dxa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Stanowisko</w:t>
            </w:r>
            <w:r w:rsidR="00987EDA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/komórka/jednostka</w:t>
            </w:r>
          </w:p>
          <w:p w:rsidR="005D3579" w:rsidRPr="005D3579" w:rsidRDefault="005D3579" w:rsidP="00987EDA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59" w:type="dxa"/>
            <w:gridSpan w:val="2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Zadanie</w:t>
            </w:r>
          </w:p>
        </w:tc>
        <w:tc>
          <w:tcPr>
            <w:tcW w:w="3263" w:type="dxa"/>
            <w:gridSpan w:val="2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Termin wykonania</w:t>
            </w:r>
          </w:p>
        </w:tc>
        <w:tc>
          <w:tcPr>
            <w:tcW w:w="1939" w:type="dxa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  <w:p w:rsidR="005D3579" w:rsidRPr="005D3579" w:rsidRDefault="005D3579" w:rsidP="00987EDA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lang w:eastAsia="pl-PL"/>
              </w:rPr>
              <w:t>Forma opracowania</w:t>
            </w:r>
            <w:r w:rsidR="00987EDA">
              <w:rPr>
                <w:rFonts w:eastAsia="Times New Roman" w:cs="Times New Roman"/>
                <w:b/>
                <w:sz w:val="20"/>
                <w:lang w:eastAsia="pl-PL"/>
              </w:rPr>
              <w:t xml:space="preserve">/obiegu dokumentów </w:t>
            </w:r>
            <w:r w:rsidRPr="005D3579">
              <w:rPr>
                <w:rFonts w:eastAsia="Times New Roman" w:cs="Times New Roman"/>
                <w:b/>
                <w:sz w:val="20"/>
                <w:lang w:eastAsia="pl-PL"/>
              </w:rPr>
              <w:t xml:space="preserve"> </w:t>
            </w:r>
          </w:p>
        </w:tc>
        <w:tc>
          <w:tcPr>
            <w:tcW w:w="1906" w:type="dxa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Jednostki/komórki / stanowiska powiązane</w:t>
            </w:r>
          </w:p>
        </w:tc>
      </w:tr>
      <w:tr w:rsidR="005D3579" w:rsidRPr="005D3579" w:rsidTr="00614E1F">
        <w:trPr>
          <w:trHeight w:val="1088"/>
          <w:jc w:val="center"/>
        </w:trPr>
        <w:tc>
          <w:tcPr>
            <w:tcW w:w="14220" w:type="dxa"/>
            <w:gridSpan w:val="9"/>
          </w:tcPr>
          <w:p w:rsidR="00B156EC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lastRenderedPageBreak/>
              <w:t>Odzyskiwanie środków podlegających zwrotowi w ramach danego projektu odbywa się w pierwszej kolejności (zgodnie z art. 207 uofp)</w:t>
            </w:r>
            <w:r w:rsidR="000213FE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przez wezwanie beneficjenta do uregulowania zobowiązania poprzez dokonanie zwrotu lub wyrażenie zgody na pomniejszenie kolejnej płatności na rzecz Beneficjenta. Wezwanie beneficjenta do zwrotu zawiera: kwotę należną do zwrotu, termin, od którego nalicza się odsetki liczone jak dla zaległości podatkowych, </w:t>
            </w:r>
            <w:r w:rsidR="003F7FE0" w:rsidRPr="005D3579">
              <w:rPr>
                <w:rFonts w:eastAsia="Times New Roman" w:cs="Times New Roman"/>
                <w:szCs w:val="18"/>
                <w:lang w:eastAsia="pl-PL"/>
              </w:rPr>
              <w:t>rachunek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bankowy, na który beneficjent ma dokonać zwrotu środków oraz 14 dniowy termin na dokonanie zwrotu. </w:t>
            </w:r>
          </w:p>
          <w:p w:rsidR="00B156EC" w:rsidRDefault="00B156EC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W przypadku, gdy wpłynęła zgoda na potrącenie na podstawie pisma Wydziału Kontroli EFS/pisma PP1/PP2 odsetki powinny być naliczone do momentu zatwierdzenia do wypłaty transzy, z której jest to potrącenie.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braku zwrotu w wyznaczonym terminie zostaje uruchomiana procedura odzyskiwania poprzez wydanie decyzji o zwrocie środków. Szczegółowa ścieżka postępowania znajduje się w instrukcji prowadzenia postępowań administracyjnych – pierwsza instancja.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przypadku, gdy nieprawidłowość indywidualna w ramach projektu wynika bezpośrednio z działania lub zaniechani</w:t>
            </w:r>
            <w:r w:rsidR="001E1286">
              <w:rPr>
                <w:rFonts w:eastAsia="Times New Roman" w:cs="Times New Roman"/>
                <w:szCs w:val="18"/>
                <w:lang w:eastAsia="pl-PL"/>
              </w:rPr>
              <w:t>a IP RPO WSL- WUP, I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Z RPO WSL, po analizie stanu faktycznego, mając na względzie wagę stwierdzonych naruszeń może wezwać IP RPO WSL-WUP do zwrotu nieprawidłowo wydatkowanych środków. Art. 207 ustawy o finansach publicznych stosuje się odpowiednio. W takich przypadkach poniższa procedura nie jest stosowana</w:t>
            </w:r>
          </w:p>
        </w:tc>
      </w:tr>
      <w:tr w:rsidR="00E16BC3" w:rsidRPr="005D3579" w:rsidTr="00614E1F">
        <w:trPr>
          <w:trHeight w:val="1120"/>
          <w:jc w:val="center"/>
        </w:trPr>
        <w:tc>
          <w:tcPr>
            <w:tcW w:w="675" w:type="dxa"/>
          </w:tcPr>
          <w:p w:rsidR="007D0CF7" w:rsidRDefault="005D3579" w:rsidP="00614E1F">
            <w:pPr>
              <w:spacing w:after="200" w:line="240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1</w:t>
            </w:r>
          </w:p>
        </w:tc>
        <w:tc>
          <w:tcPr>
            <w:tcW w:w="3618" w:type="dxa"/>
            <w:gridSpan w:val="3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projektów konkursowych PP1/</w:t>
            </w:r>
            <w:r w:rsidR="00676376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PP2/</w:t>
            </w:r>
            <w:r w:rsidR="00676376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projektów pozakonkursowych PZ/</w:t>
            </w:r>
            <w:r w:rsidR="00676376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kontroli w Katowicach KK</w:t>
            </w:r>
          </w:p>
        </w:tc>
        <w:tc>
          <w:tcPr>
            <w:tcW w:w="3232" w:type="dxa"/>
            <w:gridSpan w:val="2"/>
          </w:tcPr>
          <w:p w:rsidR="005D3579" w:rsidRPr="005D3579" w:rsidRDefault="007F5305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S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>porządzenie wezwania do uregulowania zobowiązania poprzez dokonanie zwrotu lub wyrażenie zgody na pomniejszenie kolejnej płatności na rzecz beneficjenta. Przekazanie informacji o sporządzeniu wezwań do zwrotu do Zespołu ds. Obsługi Finansowej Projektów EFS</w:t>
            </w:r>
          </w:p>
        </w:tc>
        <w:tc>
          <w:tcPr>
            <w:tcW w:w="285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Zgodnie z terminem wykrycia</w:t>
            </w:r>
          </w:p>
        </w:tc>
        <w:tc>
          <w:tcPr>
            <w:tcW w:w="1939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TALGOS</w:t>
            </w:r>
          </w:p>
        </w:tc>
        <w:tc>
          <w:tcPr>
            <w:tcW w:w="1906" w:type="dxa"/>
          </w:tcPr>
          <w:p w:rsidR="00387F1B" w:rsidRDefault="00B27F36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K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>ierownik</w:t>
            </w:r>
            <w:r w:rsidR="00387F1B">
              <w:rPr>
                <w:rFonts w:eastAsia="Times New Roman" w:cs="Times New Roman"/>
                <w:szCs w:val="18"/>
                <w:lang w:eastAsia="pl-PL"/>
              </w:rPr>
              <w:t>/Z-ca Kierownika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 xml:space="preserve"> PP1/</w:t>
            </w:r>
            <w:r w:rsidR="00676376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>PP2/</w:t>
            </w:r>
            <w:r w:rsidR="00676376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>PZ/</w:t>
            </w:r>
            <w:r w:rsidR="00676376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  <w:p w:rsidR="005D3579" w:rsidRPr="005D3579" w:rsidRDefault="00387F1B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Kierownik 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 xml:space="preserve">KK </w:t>
            </w:r>
          </w:p>
        </w:tc>
      </w:tr>
      <w:tr w:rsidR="00E16BC3" w:rsidRPr="005D3579" w:rsidTr="00614E1F">
        <w:trPr>
          <w:trHeight w:val="1120"/>
          <w:jc w:val="center"/>
        </w:trPr>
        <w:tc>
          <w:tcPr>
            <w:tcW w:w="675" w:type="dxa"/>
          </w:tcPr>
          <w:p w:rsidR="007D0CF7" w:rsidRDefault="00E16BC3" w:rsidP="00614E1F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2.</w:t>
            </w:r>
          </w:p>
        </w:tc>
        <w:tc>
          <w:tcPr>
            <w:tcW w:w="3618" w:type="dxa"/>
            <w:gridSpan w:val="3"/>
          </w:tcPr>
          <w:p w:rsidR="00387F1B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</w:t>
            </w:r>
            <w:r w:rsidR="00387F1B">
              <w:rPr>
                <w:rFonts w:eastAsia="Times New Roman" w:cs="Times New Roman"/>
                <w:szCs w:val="18"/>
                <w:lang w:eastAsia="pl-PL"/>
              </w:rPr>
              <w:t>/Z-ca Kierownika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PP1/PP2/PZ/</w:t>
            </w:r>
          </w:p>
          <w:p w:rsidR="005D3579" w:rsidRPr="005D3579" w:rsidDel="001B5F6F" w:rsidRDefault="00387F1B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Kierownik 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>KK</w:t>
            </w:r>
          </w:p>
        </w:tc>
        <w:tc>
          <w:tcPr>
            <w:tcW w:w="3232" w:type="dxa"/>
            <w:gridSpan w:val="2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Weryfikacja, akceptacja wezwania do uregulowania zobowiązania poprzez dokonanie zwrotu lub wyrażenie zgody na pomniejszenie kolejnej płatności na rzecz beneficjenta.</w:t>
            </w:r>
          </w:p>
        </w:tc>
        <w:tc>
          <w:tcPr>
            <w:tcW w:w="285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39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TALGOS</w:t>
            </w:r>
          </w:p>
        </w:tc>
        <w:tc>
          <w:tcPr>
            <w:tcW w:w="1906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Naczelnik EP/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</w:p>
        </w:tc>
      </w:tr>
      <w:tr w:rsidR="005D3579" w:rsidRPr="005D3579" w:rsidTr="00614E1F">
        <w:trPr>
          <w:trHeight w:val="568"/>
          <w:jc w:val="center"/>
        </w:trPr>
        <w:tc>
          <w:tcPr>
            <w:tcW w:w="14220" w:type="dxa"/>
            <w:gridSpan w:val="9"/>
          </w:tcPr>
          <w:p w:rsidR="004A57DF" w:rsidRDefault="005D3579">
            <w:pPr>
              <w:spacing w:after="200" w:line="240" w:lineRule="auto"/>
              <w:rPr>
                <w:rFonts w:eastAsia="Times New Roman" w:cs="Times New Roman"/>
                <w:b/>
                <w:bCs/>
                <w:iCs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uwag-</w:t>
            </w:r>
            <w:r w:rsidR="002A66BD">
              <w:rPr>
                <w:rFonts w:eastAsia="Times New Roman" w:cs="Times New Roman"/>
                <w:szCs w:val="18"/>
                <w:lang w:eastAsia="pl-PL"/>
              </w:rPr>
              <w:t xml:space="preserve"> pkt 1;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br/>
              <w:t xml:space="preserve">W przypadku braku uwag- </w:t>
            </w:r>
            <w:r w:rsidR="002A66BD">
              <w:rPr>
                <w:rFonts w:eastAsia="Times New Roman" w:cs="Times New Roman"/>
                <w:szCs w:val="18"/>
                <w:lang w:eastAsia="pl-PL"/>
              </w:rPr>
              <w:t xml:space="preserve">pkt 3. </w:t>
            </w:r>
          </w:p>
        </w:tc>
      </w:tr>
      <w:tr w:rsidR="00E16BC3" w:rsidRPr="005D3579" w:rsidTr="00614E1F">
        <w:trPr>
          <w:trHeight w:val="1120"/>
          <w:jc w:val="center"/>
        </w:trPr>
        <w:tc>
          <w:tcPr>
            <w:tcW w:w="675" w:type="dxa"/>
          </w:tcPr>
          <w:p w:rsidR="007D0CF7" w:rsidRDefault="00E16BC3" w:rsidP="00614E1F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3.</w:t>
            </w:r>
          </w:p>
        </w:tc>
        <w:tc>
          <w:tcPr>
            <w:tcW w:w="3618" w:type="dxa"/>
            <w:gridSpan w:val="3"/>
          </w:tcPr>
          <w:p w:rsidR="005D3579" w:rsidRPr="005D3579" w:rsidDel="001B5F6F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Naczelnik EP/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</w:p>
        </w:tc>
        <w:tc>
          <w:tcPr>
            <w:tcW w:w="3232" w:type="dxa"/>
            <w:gridSpan w:val="2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Weryfikacja, akceptacja wezwania do uregulowania zobowiązania poprzez dokonanie zwrotu lub wyrażenie zgody na pomniejszenie kolejnej płatności na rzecz beneficjenta.</w:t>
            </w:r>
          </w:p>
        </w:tc>
        <w:tc>
          <w:tcPr>
            <w:tcW w:w="285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39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TALGOS </w:t>
            </w:r>
          </w:p>
        </w:tc>
        <w:tc>
          <w:tcPr>
            <w:tcW w:w="1906" w:type="dxa"/>
          </w:tcPr>
          <w:p w:rsidR="005D3579" w:rsidRPr="005D3579" w:rsidRDefault="00EE15D0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Dyrektor/Wicedyrektor IP RPO WSL- WUP</w:t>
            </w:r>
          </w:p>
        </w:tc>
      </w:tr>
      <w:tr w:rsidR="005D3579" w:rsidRPr="005D3579" w:rsidTr="00614E1F">
        <w:trPr>
          <w:trHeight w:val="521"/>
          <w:jc w:val="center"/>
        </w:trPr>
        <w:tc>
          <w:tcPr>
            <w:tcW w:w="14220" w:type="dxa"/>
            <w:gridSpan w:val="9"/>
          </w:tcPr>
          <w:p w:rsidR="004A57DF" w:rsidRDefault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uwag-</w:t>
            </w:r>
            <w:r w:rsidR="002A66BD">
              <w:rPr>
                <w:rFonts w:eastAsia="Times New Roman" w:cs="Times New Roman"/>
                <w:szCs w:val="18"/>
                <w:lang w:eastAsia="pl-PL"/>
              </w:rPr>
              <w:t xml:space="preserve"> pkt 1;</w:t>
            </w:r>
          </w:p>
          <w:p w:rsidR="004A57DF" w:rsidRDefault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braku uwag- </w:t>
            </w:r>
            <w:r w:rsidR="002A66BD">
              <w:rPr>
                <w:rFonts w:eastAsia="Times New Roman" w:cs="Times New Roman"/>
                <w:szCs w:val="18"/>
                <w:lang w:eastAsia="pl-PL"/>
              </w:rPr>
              <w:t>pkt 4.</w:t>
            </w:r>
          </w:p>
        </w:tc>
      </w:tr>
      <w:tr w:rsidR="00E16BC3" w:rsidRPr="005D3579" w:rsidTr="00614E1F">
        <w:trPr>
          <w:trHeight w:val="1120"/>
          <w:jc w:val="center"/>
        </w:trPr>
        <w:tc>
          <w:tcPr>
            <w:tcW w:w="675" w:type="dxa"/>
          </w:tcPr>
          <w:p w:rsidR="007D0CF7" w:rsidRDefault="00E16BC3" w:rsidP="00614E1F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4.</w:t>
            </w:r>
          </w:p>
        </w:tc>
        <w:tc>
          <w:tcPr>
            <w:tcW w:w="3618" w:type="dxa"/>
            <w:gridSpan w:val="3"/>
          </w:tcPr>
          <w:p w:rsidR="005D3579" w:rsidRPr="005D3579" w:rsidRDefault="00740EF4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 Dyrektor</w:t>
            </w:r>
            <w:r w:rsidR="00EE15D0">
              <w:rPr>
                <w:rFonts w:eastAsia="Times New Roman" w:cs="Times New Roman"/>
                <w:szCs w:val="18"/>
                <w:lang w:eastAsia="pl-PL"/>
              </w:rPr>
              <w:t>/Wicedyrektor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IP RPO WSL –WUP </w:t>
            </w:r>
          </w:p>
        </w:tc>
        <w:tc>
          <w:tcPr>
            <w:tcW w:w="3232" w:type="dxa"/>
            <w:gridSpan w:val="2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Zatwierdzenie wezwania do uregulowania zobowiązania poprzez dokonanie zwrotu lub wyrażenie zgody na pomniejszenie kolejnej płatności na rzecz beneficjenta.</w:t>
            </w:r>
          </w:p>
        </w:tc>
        <w:tc>
          <w:tcPr>
            <w:tcW w:w="285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39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TALGOS</w:t>
            </w:r>
          </w:p>
        </w:tc>
        <w:tc>
          <w:tcPr>
            <w:tcW w:w="1906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obsługi projektów konkursowych PP1/PP2/Stanowisko ds. obsługi projektów pozakonkursowych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lastRenderedPageBreak/>
              <w:t>PZ/</w:t>
            </w:r>
            <w:r w:rsidR="00676376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="0096150F">
              <w:rPr>
                <w:rFonts w:eastAsia="Times New Roman" w:cs="Times New Roman"/>
                <w:szCs w:val="18"/>
                <w:lang w:eastAsia="pl-PL"/>
              </w:rPr>
              <w:t>S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tanowisko ds. kontroli w Katowicach KK</w:t>
            </w:r>
          </w:p>
        </w:tc>
      </w:tr>
      <w:tr w:rsidR="005D3579" w:rsidRPr="005D3579" w:rsidTr="00614E1F">
        <w:trPr>
          <w:trHeight w:val="664"/>
          <w:jc w:val="center"/>
        </w:trPr>
        <w:tc>
          <w:tcPr>
            <w:tcW w:w="14220" w:type="dxa"/>
            <w:gridSpan w:val="9"/>
          </w:tcPr>
          <w:p w:rsidR="004A57DF" w:rsidRDefault="005D3579">
            <w:pPr>
              <w:spacing w:after="200" w:line="276" w:lineRule="auto"/>
              <w:rPr>
                <w:rFonts w:eastAsia="Times New Roman" w:cs="Times New Roman"/>
                <w:color w:val="2E74B5" w:themeColor="accent1" w:themeShade="BF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lastRenderedPageBreak/>
              <w:t>W przypadku uwag-</w:t>
            </w:r>
            <w:r w:rsidR="00EE15D0">
              <w:rPr>
                <w:rFonts w:eastAsia="Times New Roman" w:cs="Times New Roman"/>
                <w:szCs w:val="18"/>
                <w:lang w:eastAsia="pl-PL"/>
              </w:rPr>
              <w:t xml:space="preserve"> pkt 1;</w:t>
            </w:r>
            <w:r w:rsidR="00171507">
              <w:rPr>
                <w:rFonts w:eastAsia="Times New Roman" w:cs="Times New Roman"/>
                <w:szCs w:val="18"/>
                <w:lang w:eastAsia="pl-PL"/>
              </w:rPr>
              <w:br/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braku uwag-</w:t>
            </w:r>
            <w:r w:rsidR="00EE15D0">
              <w:rPr>
                <w:rFonts w:eastAsia="Times New Roman" w:cs="Times New Roman"/>
                <w:szCs w:val="18"/>
                <w:lang w:eastAsia="pl-PL"/>
              </w:rPr>
              <w:t xml:space="preserve"> pkt 5. </w:t>
            </w:r>
          </w:p>
        </w:tc>
      </w:tr>
      <w:tr w:rsidR="00E16BC3" w:rsidRPr="005D3579" w:rsidTr="00614E1F">
        <w:trPr>
          <w:trHeight w:val="1120"/>
          <w:jc w:val="center"/>
        </w:trPr>
        <w:tc>
          <w:tcPr>
            <w:tcW w:w="675" w:type="dxa"/>
          </w:tcPr>
          <w:p w:rsidR="007D0CF7" w:rsidRDefault="00E16BC3" w:rsidP="00614E1F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5.</w:t>
            </w:r>
          </w:p>
        </w:tc>
        <w:tc>
          <w:tcPr>
            <w:tcW w:w="3618" w:type="dxa"/>
            <w:gridSpan w:val="3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projektów konkursowych PP1/PP2/</w:t>
            </w:r>
            <w:r w:rsidR="00676376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projektów pozakonkursowych PZ/</w:t>
            </w:r>
            <w:r w:rsidR="00171507">
              <w:rPr>
                <w:rFonts w:eastAsia="Times New Roman" w:cs="Times New Roman"/>
                <w:szCs w:val="18"/>
                <w:lang w:eastAsia="pl-PL"/>
              </w:rPr>
              <w:t>S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tanowisko ds. kontroli w Katowicach KK</w:t>
            </w:r>
          </w:p>
        </w:tc>
        <w:tc>
          <w:tcPr>
            <w:tcW w:w="3232" w:type="dxa"/>
            <w:gridSpan w:val="2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Przekazanie wezwania do uregulowania zobowiązania poprzez dokonanie zwrotu lub wyrażenie zgody na pomniejszenie kolejnej płatności na rzecz beneficjenta.</w:t>
            </w:r>
          </w:p>
        </w:tc>
        <w:tc>
          <w:tcPr>
            <w:tcW w:w="285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39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TALGOS</w:t>
            </w:r>
          </w:p>
        </w:tc>
        <w:tc>
          <w:tcPr>
            <w:tcW w:w="1906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beneficjent </w:t>
            </w:r>
          </w:p>
        </w:tc>
      </w:tr>
      <w:tr w:rsidR="005D3579" w:rsidRPr="005D3579" w:rsidTr="00614E1F">
        <w:trPr>
          <w:trHeight w:val="295"/>
          <w:jc w:val="center"/>
        </w:trPr>
        <w:tc>
          <w:tcPr>
            <w:tcW w:w="14220" w:type="dxa"/>
            <w:gridSpan w:val="9"/>
          </w:tcPr>
          <w:p w:rsidR="005D3579" w:rsidRPr="005D3579" w:rsidRDefault="00171507" w:rsidP="004E797C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S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 xml:space="preserve">zczegółowa ścieżka postępowania znajduje się w Instrukcji  4.1.1 </w:t>
            </w:r>
            <w:r w:rsidR="004E797C">
              <w:rPr>
                <w:rFonts w:eastAsia="Times New Roman" w:cs="Times New Roman"/>
                <w:szCs w:val="18"/>
                <w:lang w:eastAsia="pl-PL"/>
              </w:rPr>
              <w:t xml:space="preserve">Instrukcja weryfikacji i zatwierdzania wniosku o płatność beneficjenta, w tym części dotyczącej postępu realizacji projektu- tryb konkursowy, pozakonkursowy oraz projekty własne. 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</w:tr>
      <w:tr w:rsidR="005D3579" w:rsidRPr="005D3579" w:rsidTr="00614E1F">
        <w:trPr>
          <w:trHeight w:val="261"/>
          <w:jc w:val="center"/>
        </w:trPr>
        <w:tc>
          <w:tcPr>
            <w:tcW w:w="14220" w:type="dxa"/>
            <w:gridSpan w:val="9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przypadku, gdy wpłynęła zgoda na potrącenie na podstawie pisma Wydziału Kontroli EFS:</w:t>
            </w:r>
          </w:p>
        </w:tc>
      </w:tr>
      <w:tr w:rsidR="00E16BC3" w:rsidRPr="005D3579" w:rsidTr="00614E1F">
        <w:trPr>
          <w:trHeight w:val="1130"/>
          <w:jc w:val="center"/>
        </w:trPr>
        <w:tc>
          <w:tcPr>
            <w:tcW w:w="675" w:type="dxa"/>
          </w:tcPr>
          <w:p w:rsidR="007D0CF7" w:rsidRDefault="00E16BC3" w:rsidP="00614E1F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6.</w:t>
            </w:r>
          </w:p>
        </w:tc>
        <w:tc>
          <w:tcPr>
            <w:tcW w:w="3618" w:type="dxa"/>
            <w:gridSpan w:val="3"/>
          </w:tcPr>
          <w:p w:rsidR="005D3579" w:rsidRPr="005D3579" w:rsidRDefault="00027E65" w:rsidP="00BE6FF6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614E1F">
              <w:rPr>
                <w:rFonts w:eastAsia="Times New Roman" w:cs="Times New Roman"/>
                <w:szCs w:val="18"/>
                <w:lang w:eastAsia="pl-PL"/>
              </w:rPr>
              <w:t>Stanowisko ds. kontroli w Katowicach KK</w:t>
            </w:r>
          </w:p>
        </w:tc>
        <w:tc>
          <w:tcPr>
            <w:tcW w:w="3232" w:type="dxa"/>
            <w:gridSpan w:val="2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Poinformowanie o otrzymaniu zgody i uregulowaniu zobowiązania. </w:t>
            </w:r>
          </w:p>
        </w:tc>
        <w:tc>
          <w:tcPr>
            <w:tcW w:w="285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39" w:type="dxa"/>
          </w:tcPr>
          <w:p w:rsidR="005D3579" w:rsidRPr="005D3579" w:rsidRDefault="001A5C2A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E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>-mail</w:t>
            </w:r>
          </w:p>
        </w:tc>
        <w:tc>
          <w:tcPr>
            <w:tcW w:w="1906" w:type="dxa"/>
          </w:tcPr>
          <w:p w:rsidR="00387F1B" w:rsidRDefault="005D3579" w:rsidP="00676376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</w:t>
            </w:r>
            <w:r w:rsidR="00387F1B">
              <w:rPr>
                <w:rFonts w:eastAsia="Times New Roman" w:cs="Times New Roman"/>
                <w:szCs w:val="18"/>
                <w:lang w:eastAsia="pl-PL"/>
              </w:rPr>
              <w:t>/Z-ca Kierownika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PP1/PP2/PZ/</w:t>
            </w:r>
          </w:p>
          <w:p w:rsidR="005D3579" w:rsidRPr="005D3579" w:rsidRDefault="00387F1B" w:rsidP="00676376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Kierownik 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>GE</w:t>
            </w:r>
          </w:p>
        </w:tc>
      </w:tr>
      <w:tr w:rsidR="005D3579" w:rsidRPr="005D3579" w:rsidTr="00614E1F">
        <w:trPr>
          <w:trHeight w:val="286"/>
          <w:jc w:val="center"/>
        </w:trPr>
        <w:tc>
          <w:tcPr>
            <w:tcW w:w="14220" w:type="dxa"/>
            <w:gridSpan w:val="9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przypadku, gdy wpłynęła zgoda na potrącenie na podstawie pisma  PP1/PP2</w:t>
            </w:r>
            <w:r w:rsidR="003617AE">
              <w:rPr>
                <w:rFonts w:eastAsia="Times New Roman" w:cs="Times New Roman"/>
                <w:szCs w:val="18"/>
                <w:lang w:eastAsia="pl-PL"/>
              </w:rPr>
              <w:t>: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</w:tr>
      <w:tr w:rsidR="00E16BC3" w:rsidRPr="005D3579" w:rsidTr="00614E1F">
        <w:trPr>
          <w:trHeight w:val="825"/>
          <w:jc w:val="center"/>
        </w:trPr>
        <w:tc>
          <w:tcPr>
            <w:tcW w:w="675" w:type="dxa"/>
          </w:tcPr>
          <w:p w:rsidR="007D0CF7" w:rsidRDefault="00E16BC3" w:rsidP="00614E1F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7.</w:t>
            </w:r>
          </w:p>
        </w:tc>
        <w:tc>
          <w:tcPr>
            <w:tcW w:w="3618" w:type="dxa"/>
            <w:gridSpan w:val="3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obsługi projektów konkursowych PP1/PP2 </w:t>
            </w:r>
          </w:p>
        </w:tc>
        <w:tc>
          <w:tcPr>
            <w:tcW w:w="3232" w:type="dxa"/>
            <w:gridSpan w:val="2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Poinformowanie o wpływie zgody i uregulowaniu zobowiązania</w:t>
            </w:r>
          </w:p>
        </w:tc>
        <w:tc>
          <w:tcPr>
            <w:tcW w:w="285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39" w:type="dxa"/>
          </w:tcPr>
          <w:p w:rsidR="005D3579" w:rsidRPr="005D3579" w:rsidRDefault="001A5C2A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E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>-mail</w:t>
            </w:r>
          </w:p>
        </w:tc>
        <w:tc>
          <w:tcPr>
            <w:tcW w:w="1906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  GE</w:t>
            </w:r>
          </w:p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</w:tr>
      <w:tr w:rsidR="005D3579" w:rsidRPr="005D3579" w:rsidTr="003617AE">
        <w:trPr>
          <w:trHeight w:val="236"/>
          <w:jc w:val="center"/>
        </w:trPr>
        <w:tc>
          <w:tcPr>
            <w:tcW w:w="14220" w:type="dxa"/>
            <w:gridSpan w:val="9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przypadku, gdy nastąpił zwrot</w:t>
            </w:r>
            <w:r w:rsidR="003617AE">
              <w:rPr>
                <w:rFonts w:eastAsia="Times New Roman" w:cs="Times New Roman"/>
                <w:szCs w:val="18"/>
                <w:lang w:eastAsia="pl-PL"/>
              </w:rPr>
              <w:t>:</w:t>
            </w:r>
          </w:p>
        </w:tc>
      </w:tr>
      <w:tr w:rsidR="00E16BC3" w:rsidRPr="005D3579" w:rsidTr="00614E1F">
        <w:trPr>
          <w:trHeight w:val="720"/>
          <w:jc w:val="center"/>
        </w:trPr>
        <w:tc>
          <w:tcPr>
            <w:tcW w:w="675" w:type="dxa"/>
          </w:tcPr>
          <w:p w:rsidR="007D0CF7" w:rsidRDefault="00E16BC3" w:rsidP="00614E1F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8.</w:t>
            </w:r>
          </w:p>
        </w:tc>
        <w:tc>
          <w:tcPr>
            <w:tcW w:w="3618" w:type="dxa"/>
            <w:gridSpan w:val="3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finansowej projektów EFS GE</w:t>
            </w:r>
          </w:p>
        </w:tc>
        <w:tc>
          <w:tcPr>
            <w:tcW w:w="3232" w:type="dxa"/>
            <w:gridSpan w:val="2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Weryfikacja poprawności wartości zwrotu należności głównej i należnych odsetek.</w:t>
            </w:r>
          </w:p>
        </w:tc>
        <w:tc>
          <w:tcPr>
            <w:tcW w:w="285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39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Program finansowo-księgowy</w:t>
            </w:r>
            <w:r w:rsidR="00E77295">
              <w:rPr>
                <w:rFonts w:eastAsia="Times New Roman" w:cs="Times New Roman"/>
                <w:szCs w:val="18"/>
                <w:lang w:eastAsia="pl-PL"/>
              </w:rPr>
              <w:t xml:space="preserve"> Qwant</w:t>
            </w:r>
          </w:p>
        </w:tc>
        <w:tc>
          <w:tcPr>
            <w:tcW w:w="1906" w:type="dxa"/>
          </w:tcPr>
          <w:p w:rsidR="005D3579" w:rsidRPr="005D3579" w:rsidRDefault="00171507" w:rsidP="005D3579">
            <w:pPr>
              <w:spacing w:after="200" w:line="240" w:lineRule="auto"/>
              <w:jc w:val="both"/>
              <w:rPr>
                <w:rFonts w:eastAsia="Times New Roman" w:cs="Times New Roman"/>
                <w:b/>
                <w:bCs/>
                <w:szCs w:val="18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Kierownik GE</w:t>
            </w:r>
          </w:p>
        </w:tc>
      </w:tr>
      <w:tr w:rsidR="00E16BC3" w:rsidRPr="005D3579" w:rsidTr="00614E1F">
        <w:trPr>
          <w:trHeight w:val="3874"/>
          <w:jc w:val="center"/>
        </w:trPr>
        <w:tc>
          <w:tcPr>
            <w:tcW w:w="675" w:type="dxa"/>
          </w:tcPr>
          <w:p w:rsidR="007D0CF7" w:rsidRDefault="00E16BC3" w:rsidP="00614E1F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lastRenderedPageBreak/>
              <w:t>9.</w:t>
            </w:r>
          </w:p>
        </w:tc>
        <w:tc>
          <w:tcPr>
            <w:tcW w:w="3618" w:type="dxa"/>
            <w:gridSpan w:val="3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finansowej projektów EFS GE</w:t>
            </w:r>
          </w:p>
        </w:tc>
        <w:tc>
          <w:tcPr>
            <w:tcW w:w="3232" w:type="dxa"/>
            <w:gridSpan w:val="2"/>
          </w:tcPr>
          <w:p w:rsidR="005D3579" w:rsidRPr="005D3579" w:rsidRDefault="00171507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Sporządzenie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 xml:space="preserve"> pisma do beneficjenta z rozliczeniem dokonanego zwrotu. 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18"/>
              </w:rPr>
            </w:pPr>
          </w:p>
        </w:tc>
        <w:tc>
          <w:tcPr>
            <w:tcW w:w="285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39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Bankowość elektroniczna, Wersja papierowa , TALGOS</w:t>
            </w:r>
          </w:p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b/>
                <w:bCs/>
                <w:szCs w:val="18"/>
              </w:rPr>
            </w:pPr>
          </w:p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906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 GE</w:t>
            </w:r>
          </w:p>
        </w:tc>
      </w:tr>
      <w:tr w:rsidR="00A46938" w:rsidRPr="005D3579" w:rsidTr="00614E1F">
        <w:trPr>
          <w:trHeight w:val="1275"/>
          <w:jc w:val="center"/>
        </w:trPr>
        <w:tc>
          <w:tcPr>
            <w:tcW w:w="14220" w:type="dxa"/>
            <w:gridSpan w:val="9"/>
          </w:tcPr>
          <w:p w:rsidR="00A46938" w:rsidRPr="00614E1F" w:rsidRDefault="00A46938" w:rsidP="00A46938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614E1F">
              <w:rPr>
                <w:rFonts w:eastAsia="Times New Roman" w:cs="Times New Roman"/>
                <w:szCs w:val="18"/>
                <w:lang w:eastAsia="pl-PL"/>
              </w:rPr>
              <w:t>a) W przypadku zwrotu w zawyżonej wysokości wprowadzenie kwoty nadpłaconych środków do systemu bankowego obsługującego urząd</w:t>
            </w:r>
            <w:r w:rsidR="003617AE"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  <w:p w:rsidR="00A46938" w:rsidRPr="005D3579" w:rsidRDefault="00A46938" w:rsidP="00A46938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614E1F">
              <w:rPr>
                <w:rFonts w:eastAsia="Times New Roman" w:cs="Times New Roman"/>
                <w:szCs w:val="18"/>
                <w:lang w:eastAsia="pl-PL"/>
              </w:rPr>
              <w:t xml:space="preserve">b) W przypadku zwrotu środków w niepełnej wysokości dokonuje się rozliczenia proporcjonalnego zwrotu zgodnie </w:t>
            </w:r>
            <w:r w:rsidR="003617AE">
              <w:rPr>
                <w:rFonts w:eastAsia="Times New Roman" w:cs="Times New Roman"/>
                <w:szCs w:val="18"/>
                <w:lang w:eastAsia="pl-PL"/>
              </w:rPr>
              <w:t xml:space="preserve">z art. 55 Ordynacji Podatkowej </w:t>
            </w:r>
            <w:r w:rsidRPr="00614E1F">
              <w:rPr>
                <w:rFonts w:eastAsia="Times New Roman" w:cs="Times New Roman"/>
                <w:szCs w:val="18"/>
                <w:lang w:eastAsia="pl-PL"/>
              </w:rPr>
              <w:t>oraz wezwanie beneficjenta do zwrotu brakującej kwoty. Jeżeli na beneficjencie ciążą zobowiązania z różnych tytułów dokonaną wpłatę zalicza się na poczet zaległości, począwszy od zobowiązania o najwcześniejszym terminie płatności, chyba że beneficjent wskaże, na poczet którego zobowiązania dokonuje wpłaty zgodnie z art. 62 Ordynacji Podatkowej.</w:t>
            </w:r>
          </w:p>
        </w:tc>
      </w:tr>
      <w:tr w:rsidR="00E16BC3" w:rsidRPr="005D3579" w:rsidTr="00614E1F">
        <w:trPr>
          <w:trHeight w:val="624"/>
          <w:jc w:val="center"/>
        </w:trPr>
        <w:tc>
          <w:tcPr>
            <w:tcW w:w="675" w:type="dxa"/>
          </w:tcPr>
          <w:p w:rsidR="007D0CF7" w:rsidRDefault="00E16BC3" w:rsidP="00614E1F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10.</w:t>
            </w:r>
          </w:p>
        </w:tc>
        <w:tc>
          <w:tcPr>
            <w:tcW w:w="3618" w:type="dxa"/>
            <w:gridSpan w:val="3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 GE</w:t>
            </w:r>
          </w:p>
        </w:tc>
        <w:tc>
          <w:tcPr>
            <w:tcW w:w="3232" w:type="dxa"/>
            <w:gridSpan w:val="2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Weryfikacja,</w:t>
            </w:r>
            <w:r w:rsidR="00EA7EFE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akceptacja pisma do beneficjenta z rozliczeniem z dokonanego zwrotu. </w:t>
            </w:r>
          </w:p>
        </w:tc>
        <w:tc>
          <w:tcPr>
            <w:tcW w:w="285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39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Wersja papierowa,  TALGOS</w:t>
            </w:r>
          </w:p>
        </w:tc>
        <w:tc>
          <w:tcPr>
            <w:tcW w:w="1906" w:type="dxa"/>
          </w:tcPr>
          <w:p w:rsidR="005D3579" w:rsidRPr="005D3579" w:rsidRDefault="00171507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 xml:space="preserve">Główny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Księgowy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 xml:space="preserve"> NG</w:t>
            </w:r>
          </w:p>
        </w:tc>
      </w:tr>
      <w:tr w:rsidR="005D3579" w:rsidRPr="005D3579" w:rsidTr="00614E1F">
        <w:trPr>
          <w:trHeight w:val="693"/>
          <w:jc w:val="center"/>
        </w:trPr>
        <w:tc>
          <w:tcPr>
            <w:tcW w:w="14220" w:type="dxa"/>
            <w:gridSpan w:val="9"/>
          </w:tcPr>
          <w:p w:rsidR="005D3579" w:rsidRPr="005D3579" w:rsidRDefault="005D3579" w:rsidP="00065BBB">
            <w:pPr>
              <w:spacing w:after="0"/>
              <w:rPr>
                <w:lang w:eastAsia="pl-PL"/>
              </w:rPr>
            </w:pPr>
            <w:r w:rsidRPr="005D3579">
              <w:rPr>
                <w:lang w:eastAsia="pl-PL"/>
              </w:rPr>
              <w:t>W razie uwag – pkt 9;</w:t>
            </w:r>
          </w:p>
          <w:p w:rsidR="005D3579" w:rsidRPr="005D3579" w:rsidRDefault="005D3579" w:rsidP="00065BBB">
            <w:pPr>
              <w:spacing w:after="0"/>
              <w:rPr>
                <w:lang w:eastAsia="pl-PL"/>
              </w:rPr>
            </w:pPr>
            <w:r w:rsidRPr="005D3579">
              <w:rPr>
                <w:lang w:eastAsia="pl-PL"/>
              </w:rPr>
              <w:t>W razie braku uwag – pkt 11</w:t>
            </w:r>
          </w:p>
        </w:tc>
      </w:tr>
      <w:tr w:rsidR="00E16BC3" w:rsidRPr="005D3579" w:rsidTr="00614E1F">
        <w:trPr>
          <w:trHeight w:val="1190"/>
          <w:jc w:val="center"/>
        </w:trPr>
        <w:tc>
          <w:tcPr>
            <w:tcW w:w="675" w:type="dxa"/>
          </w:tcPr>
          <w:p w:rsidR="007D0CF7" w:rsidRDefault="00E16BC3" w:rsidP="00614E1F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11.</w:t>
            </w:r>
          </w:p>
        </w:tc>
        <w:tc>
          <w:tcPr>
            <w:tcW w:w="3618" w:type="dxa"/>
            <w:gridSpan w:val="3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Główny Księgowy</w:t>
            </w:r>
            <w:r w:rsidRPr="005D3579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NG</w:t>
            </w:r>
          </w:p>
        </w:tc>
        <w:tc>
          <w:tcPr>
            <w:tcW w:w="3232" w:type="dxa"/>
            <w:gridSpan w:val="2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Weryfikacja,</w:t>
            </w:r>
            <w:r w:rsidR="00EA7EFE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akceptacja pisma do beneficjenta z rozliczeniem z dokonanego zwrotu. W przypadku zwrotu w zawyżonej wysokości akceptacja przelewu w banku (a). </w:t>
            </w:r>
          </w:p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b/>
                <w:bCs/>
                <w:szCs w:val="18"/>
              </w:rPr>
            </w:pPr>
          </w:p>
        </w:tc>
        <w:tc>
          <w:tcPr>
            <w:tcW w:w="285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39" w:type="dxa"/>
          </w:tcPr>
          <w:p w:rsidR="005D3579" w:rsidRPr="005D3579" w:rsidRDefault="003617AE" w:rsidP="003617AE">
            <w:pPr>
              <w:spacing w:after="200" w:line="240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a) Bankowość elektroniczna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>,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>Wersja papierowa TALGOS</w:t>
            </w:r>
          </w:p>
          <w:p w:rsidR="005D3579" w:rsidRPr="005D3579" w:rsidRDefault="005D3579" w:rsidP="003617AE">
            <w:pPr>
              <w:spacing w:after="0" w:line="240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b) TALGOS, wersja papierowa</w:t>
            </w:r>
          </w:p>
        </w:tc>
        <w:tc>
          <w:tcPr>
            <w:tcW w:w="1906" w:type="dxa"/>
          </w:tcPr>
          <w:p w:rsidR="005D3579" w:rsidRPr="005D3579" w:rsidRDefault="00171507" w:rsidP="0096150F">
            <w:pPr>
              <w:spacing w:after="200" w:line="240" w:lineRule="auto"/>
              <w:rPr>
                <w:rFonts w:eastAsia="Times New Roman" w:cs="Times New Roman"/>
                <w:b/>
                <w:bCs/>
                <w:szCs w:val="18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D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>yrektor/Wicedyrektor IP RPO WSL- WUP</w:t>
            </w:r>
          </w:p>
        </w:tc>
      </w:tr>
      <w:tr w:rsidR="005D3579" w:rsidRPr="005D3579" w:rsidTr="00614E1F">
        <w:trPr>
          <w:trHeight w:val="571"/>
          <w:jc w:val="center"/>
        </w:trPr>
        <w:tc>
          <w:tcPr>
            <w:tcW w:w="14220" w:type="dxa"/>
            <w:gridSpan w:val="9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lastRenderedPageBreak/>
              <w:t>W razie uwag  -pkt 9;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razie braku uwag  -pkt 12.  </w:t>
            </w:r>
          </w:p>
        </w:tc>
      </w:tr>
      <w:tr w:rsidR="00E16BC3" w:rsidRPr="005D3579" w:rsidTr="00614E1F">
        <w:trPr>
          <w:trHeight w:val="1293"/>
          <w:jc w:val="center"/>
        </w:trPr>
        <w:tc>
          <w:tcPr>
            <w:tcW w:w="675" w:type="dxa"/>
          </w:tcPr>
          <w:p w:rsidR="007D0CF7" w:rsidRDefault="00E16BC3" w:rsidP="00614E1F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12.</w:t>
            </w:r>
          </w:p>
        </w:tc>
        <w:tc>
          <w:tcPr>
            <w:tcW w:w="3618" w:type="dxa"/>
            <w:gridSpan w:val="3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Dyrektor/Wicedyrektor IP RPO WSL – WUP </w:t>
            </w:r>
          </w:p>
        </w:tc>
        <w:tc>
          <w:tcPr>
            <w:tcW w:w="3232" w:type="dxa"/>
            <w:gridSpan w:val="2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Zatwierdzenie pisma do beneficjenta z rozliczeniem z dokonanego zwrotu. </w:t>
            </w:r>
          </w:p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zwrotu w zawyżonej wysokości akceptacja przelewu w banku (a).</w:t>
            </w:r>
          </w:p>
        </w:tc>
        <w:tc>
          <w:tcPr>
            <w:tcW w:w="285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39" w:type="dxa"/>
          </w:tcPr>
          <w:p w:rsidR="005D3579" w:rsidRPr="005D3579" w:rsidRDefault="005D3579" w:rsidP="003617AE">
            <w:pPr>
              <w:spacing w:after="200" w:line="240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a) Bankowość elektroniczna, wersja papierowa, TALGOS</w:t>
            </w:r>
          </w:p>
          <w:p w:rsidR="005D3579" w:rsidRPr="005D3579" w:rsidRDefault="005D3579" w:rsidP="003617AE">
            <w:pPr>
              <w:spacing w:after="0" w:line="240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b) wersja papierowa,  TALGOS</w:t>
            </w:r>
          </w:p>
        </w:tc>
        <w:tc>
          <w:tcPr>
            <w:tcW w:w="1906" w:type="dxa"/>
          </w:tcPr>
          <w:p w:rsidR="005D3579" w:rsidRPr="005D3579" w:rsidRDefault="005D3579" w:rsidP="005D3579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obsługi finansowej projektów EFS GE </w:t>
            </w:r>
          </w:p>
        </w:tc>
      </w:tr>
      <w:tr w:rsidR="005D3579" w:rsidRPr="005D3579" w:rsidTr="00614E1F">
        <w:trPr>
          <w:trHeight w:val="624"/>
          <w:jc w:val="center"/>
        </w:trPr>
        <w:tc>
          <w:tcPr>
            <w:tcW w:w="14220" w:type="dxa"/>
            <w:gridSpan w:val="9"/>
          </w:tcPr>
          <w:p w:rsidR="005D3579" w:rsidRPr="005D3579" w:rsidRDefault="005D3579" w:rsidP="005D3579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uwag- pkt 9;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br/>
              <w:t>W przypadku bra</w:t>
            </w:r>
            <w:r w:rsidR="00171507">
              <w:rPr>
                <w:rFonts w:eastAsia="Times New Roman" w:cs="Times New Roman"/>
                <w:szCs w:val="18"/>
                <w:lang w:eastAsia="pl-PL"/>
              </w:rPr>
              <w:t>k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u uwag- pkt 13.  </w:t>
            </w:r>
          </w:p>
        </w:tc>
      </w:tr>
      <w:tr w:rsidR="00E16BC3" w:rsidRPr="005D3579" w:rsidTr="00614E1F">
        <w:trPr>
          <w:trHeight w:val="268"/>
          <w:jc w:val="center"/>
        </w:trPr>
        <w:tc>
          <w:tcPr>
            <w:tcW w:w="675" w:type="dxa"/>
          </w:tcPr>
          <w:p w:rsidR="007D0CF7" w:rsidRDefault="00E16BC3" w:rsidP="00614E1F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13.</w:t>
            </w:r>
          </w:p>
        </w:tc>
        <w:tc>
          <w:tcPr>
            <w:tcW w:w="3618" w:type="dxa"/>
            <w:gridSpan w:val="3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finansowej projektów EFS  GE</w:t>
            </w:r>
          </w:p>
        </w:tc>
        <w:tc>
          <w:tcPr>
            <w:tcW w:w="3232" w:type="dxa"/>
            <w:gridSpan w:val="2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Przekazanie pisma z rozliczeniem  dokonanego zwrotu. </w:t>
            </w:r>
          </w:p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W przypadku zwrotu w zawyżonej wysokości wysłanie polecenia przelewu drogą elektroniczną (a)</w:t>
            </w:r>
            <w:r w:rsidR="003617AE"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</w:tc>
        <w:tc>
          <w:tcPr>
            <w:tcW w:w="285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39" w:type="dxa"/>
          </w:tcPr>
          <w:p w:rsidR="005D3579" w:rsidRPr="005D3579" w:rsidRDefault="005D3579" w:rsidP="003617AE">
            <w:pPr>
              <w:spacing w:after="200" w:line="240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a) Bankowość elektroniczna, wersja papierowa</w:t>
            </w:r>
          </w:p>
          <w:p w:rsidR="005D3579" w:rsidRPr="005D3579" w:rsidRDefault="005D3579" w:rsidP="003617AE">
            <w:pPr>
              <w:spacing w:after="0" w:line="240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b) </w:t>
            </w:r>
            <w:r w:rsidR="00B93257">
              <w:rPr>
                <w:rFonts w:eastAsia="Times New Roman" w:cs="Times New Roman"/>
                <w:szCs w:val="18"/>
                <w:lang w:eastAsia="pl-PL"/>
              </w:rPr>
              <w:t>TALGOS, wersja papierowa</w:t>
            </w:r>
          </w:p>
        </w:tc>
        <w:tc>
          <w:tcPr>
            <w:tcW w:w="1906" w:type="dxa"/>
          </w:tcPr>
          <w:p w:rsidR="005D3579" w:rsidRPr="005D3579" w:rsidRDefault="00171507" w:rsidP="001A5C2A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="001A5C2A">
              <w:rPr>
                <w:rFonts w:eastAsia="Times New Roman" w:cs="Times New Roman"/>
                <w:szCs w:val="18"/>
                <w:lang w:eastAsia="pl-PL"/>
              </w:rPr>
              <w:t>B</w:t>
            </w:r>
            <w:r w:rsidR="001A5C2A" w:rsidRPr="005D3579">
              <w:rPr>
                <w:rFonts w:eastAsia="Times New Roman" w:cs="Times New Roman"/>
                <w:szCs w:val="18"/>
                <w:lang w:eastAsia="pl-PL"/>
              </w:rPr>
              <w:t xml:space="preserve">eneficjent </w:t>
            </w:r>
          </w:p>
        </w:tc>
      </w:tr>
      <w:tr w:rsidR="00E16BC3" w:rsidRPr="005D3579" w:rsidTr="00614E1F">
        <w:trPr>
          <w:trHeight w:val="678"/>
          <w:jc w:val="center"/>
        </w:trPr>
        <w:tc>
          <w:tcPr>
            <w:tcW w:w="675" w:type="dxa"/>
          </w:tcPr>
          <w:p w:rsidR="007D0CF7" w:rsidRDefault="00E16BC3" w:rsidP="00614E1F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14.</w:t>
            </w:r>
          </w:p>
        </w:tc>
        <w:tc>
          <w:tcPr>
            <w:tcW w:w="3618" w:type="dxa"/>
            <w:gridSpan w:val="3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finansowej projektów EFS  GE</w:t>
            </w:r>
          </w:p>
        </w:tc>
        <w:tc>
          <w:tcPr>
            <w:tcW w:w="3232" w:type="dxa"/>
            <w:gridSpan w:val="2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Wprowadzenie informacji o zwrocie środków do systemu księgowego </w:t>
            </w:r>
            <w:r w:rsidR="00B93257">
              <w:rPr>
                <w:rFonts w:eastAsia="Times New Roman" w:cs="Times New Roman"/>
                <w:szCs w:val="18"/>
                <w:lang w:eastAsia="pl-PL"/>
              </w:rPr>
              <w:t>Qwnt</w:t>
            </w:r>
            <w:r w:rsidR="00B93257"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i </w:t>
            </w:r>
            <w:r w:rsidR="00740EF4">
              <w:rPr>
                <w:rFonts w:eastAsia="Times New Roman" w:cs="Times New Roman"/>
                <w:szCs w:val="18"/>
                <w:lang w:eastAsia="pl-PL"/>
              </w:rPr>
              <w:t xml:space="preserve">CST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  <w:tc>
          <w:tcPr>
            <w:tcW w:w="285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ciągu 5 dni roboczych od momentu rozksięgowania zwrotu </w:t>
            </w:r>
          </w:p>
        </w:tc>
        <w:tc>
          <w:tcPr>
            <w:tcW w:w="1939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Program finansowo - księgowy</w:t>
            </w:r>
            <w:r w:rsidR="00B93257">
              <w:rPr>
                <w:rFonts w:eastAsia="Times New Roman" w:cs="Times New Roman"/>
                <w:szCs w:val="18"/>
                <w:lang w:eastAsia="pl-PL"/>
              </w:rPr>
              <w:t xml:space="preserve"> Qwnt</w:t>
            </w:r>
          </w:p>
          <w:p w:rsidR="005D3579" w:rsidRPr="005D3579" w:rsidRDefault="00171507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CST</w:t>
            </w:r>
          </w:p>
        </w:tc>
        <w:tc>
          <w:tcPr>
            <w:tcW w:w="1906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 dotyczy</w:t>
            </w:r>
          </w:p>
        </w:tc>
      </w:tr>
      <w:tr w:rsidR="00E16BC3" w:rsidRPr="005D3579" w:rsidTr="00614E1F">
        <w:trPr>
          <w:trHeight w:val="1168"/>
          <w:jc w:val="center"/>
        </w:trPr>
        <w:tc>
          <w:tcPr>
            <w:tcW w:w="675" w:type="dxa"/>
          </w:tcPr>
          <w:p w:rsidR="007D0CF7" w:rsidRDefault="00E16BC3" w:rsidP="00614E1F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15.</w:t>
            </w:r>
          </w:p>
        </w:tc>
        <w:tc>
          <w:tcPr>
            <w:tcW w:w="3618" w:type="dxa"/>
            <w:gridSpan w:val="3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finansowej projektów EFS GE</w:t>
            </w:r>
          </w:p>
        </w:tc>
        <w:tc>
          <w:tcPr>
            <w:tcW w:w="3232" w:type="dxa"/>
            <w:gridSpan w:val="2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Przekazanie informacji o odzyskanej kwocie z nieprawidłowości. </w:t>
            </w:r>
          </w:p>
        </w:tc>
        <w:tc>
          <w:tcPr>
            <w:tcW w:w="285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39" w:type="dxa"/>
          </w:tcPr>
          <w:p w:rsidR="005D3579" w:rsidRPr="005D3579" w:rsidRDefault="001A5C2A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E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>-mail</w:t>
            </w:r>
          </w:p>
        </w:tc>
        <w:tc>
          <w:tcPr>
            <w:tcW w:w="1906" w:type="dxa"/>
          </w:tcPr>
          <w:p w:rsidR="005D3579" w:rsidRPr="005D3579" w:rsidRDefault="005D3579" w:rsidP="0096150F">
            <w:pPr>
              <w:spacing w:after="200" w:line="240" w:lineRule="auto"/>
              <w:rPr>
                <w:rFonts w:eastAsia="Times New Roman" w:cs="Times New Roman"/>
                <w:bCs/>
                <w:szCs w:val="18"/>
              </w:rPr>
            </w:pPr>
            <w:r w:rsidRPr="005D3579">
              <w:rPr>
                <w:rFonts w:eastAsia="Times New Roman" w:cs="Times New Roman"/>
                <w:bCs/>
                <w:szCs w:val="18"/>
              </w:rPr>
              <w:t>Kierownik</w:t>
            </w:r>
            <w:r w:rsidR="00387F1B">
              <w:rPr>
                <w:rFonts w:eastAsia="Times New Roman" w:cs="Times New Roman"/>
                <w:bCs/>
                <w:szCs w:val="18"/>
              </w:rPr>
              <w:t>/Z-ca Kierownika</w:t>
            </w:r>
            <w:r w:rsidRPr="005D3579">
              <w:rPr>
                <w:rFonts w:eastAsia="Times New Roman" w:cs="Times New Roman"/>
                <w:bCs/>
                <w:szCs w:val="18"/>
              </w:rPr>
              <w:t xml:space="preserve"> PP1/PP2</w:t>
            </w:r>
          </w:p>
          <w:p w:rsidR="00506921" w:rsidRDefault="00B93257" w:rsidP="0096150F">
            <w:pPr>
              <w:spacing w:after="200" w:line="240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Kierownik KK/KB/KC/KD </w:t>
            </w:r>
          </w:p>
        </w:tc>
      </w:tr>
      <w:tr w:rsidR="00E16BC3" w:rsidRPr="005D3579" w:rsidTr="00614E1F">
        <w:trPr>
          <w:trHeight w:val="798"/>
          <w:jc w:val="center"/>
        </w:trPr>
        <w:tc>
          <w:tcPr>
            <w:tcW w:w="675" w:type="dxa"/>
          </w:tcPr>
          <w:p w:rsidR="007D0CF7" w:rsidRDefault="00E16BC3" w:rsidP="00614E1F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16.</w:t>
            </w:r>
          </w:p>
        </w:tc>
        <w:tc>
          <w:tcPr>
            <w:tcW w:w="3618" w:type="dxa"/>
            <w:gridSpan w:val="3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finansowej projektów EFS GE</w:t>
            </w:r>
          </w:p>
        </w:tc>
        <w:tc>
          <w:tcPr>
            <w:tcW w:w="3232" w:type="dxa"/>
            <w:gridSpan w:val="2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Wprowadzenie danych do ROP.  </w:t>
            </w:r>
          </w:p>
        </w:tc>
        <w:tc>
          <w:tcPr>
            <w:tcW w:w="285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39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CST</w:t>
            </w:r>
          </w:p>
        </w:tc>
        <w:tc>
          <w:tcPr>
            <w:tcW w:w="1906" w:type="dxa"/>
          </w:tcPr>
          <w:p w:rsidR="005D3579" w:rsidRPr="005D3579" w:rsidRDefault="005D3579" w:rsidP="0096150F">
            <w:pPr>
              <w:spacing w:after="200" w:line="240" w:lineRule="auto"/>
              <w:rPr>
                <w:rFonts w:eastAsia="Times New Roman" w:cs="Times New Roman"/>
                <w:b/>
                <w:bCs/>
                <w:szCs w:val="18"/>
              </w:rPr>
            </w:pPr>
            <w:r w:rsidRPr="005D3579">
              <w:rPr>
                <w:rFonts w:eastAsia="Times New Roman" w:cs="Times New Roman"/>
                <w:bCs/>
                <w:szCs w:val="18"/>
              </w:rPr>
              <w:t xml:space="preserve"> Kierownik GE</w:t>
            </w:r>
            <w:r w:rsidR="00171507">
              <w:rPr>
                <w:rFonts w:eastAsia="Times New Roman" w:cs="Times New Roman"/>
                <w:bCs/>
                <w:szCs w:val="18"/>
              </w:rPr>
              <w:t xml:space="preserve">, </w:t>
            </w:r>
            <w:r w:rsidRPr="005D3579" w:rsidDel="0056114F">
              <w:rPr>
                <w:rFonts w:eastAsia="Times New Roman" w:cs="Times New Roman"/>
                <w:szCs w:val="18"/>
                <w:lang w:eastAsia="pl-PL"/>
              </w:rPr>
              <w:t>Stanowisko ds. Obsługi Projektów Pozakonkursowych/ Konkursowych</w:t>
            </w:r>
            <w:r w:rsidR="00B932CC">
              <w:rPr>
                <w:rFonts w:eastAsia="Times New Roman" w:cs="Times New Roman"/>
                <w:szCs w:val="18"/>
                <w:lang w:eastAsia="pl-PL"/>
              </w:rPr>
              <w:t xml:space="preserve"> PP1/2/PZ</w:t>
            </w:r>
          </w:p>
        </w:tc>
      </w:tr>
      <w:tr w:rsidR="005D3579" w:rsidRPr="005D3579" w:rsidTr="00614E1F">
        <w:trPr>
          <w:trHeight w:val="268"/>
          <w:jc w:val="center"/>
        </w:trPr>
        <w:tc>
          <w:tcPr>
            <w:tcW w:w="14220" w:type="dxa"/>
            <w:gridSpan w:val="9"/>
          </w:tcPr>
          <w:p w:rsidR="005D3579" w:rsidRPr="005D3579" w:rsidRDefault="005D3579" w:rsidP="003617AE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braku zwrotu lub zwrotu w niepełnej wysokości środków (po uprzednim wezwaniu do zwrotu brakującej kwoty), odzyskiwanie środków odbywa się poprzez wydanie decyzji o zwrocie środków. Szczegółowa ścież</w:t>
            </w:r>
            <w:r w:rsidR="003617AE">
              <w:rPr>
                <w:rFonts w:eastAsia="Times New Roman" w:cs="Times New Roman"/>
                <w:szCs w:val="18"/>
                <w:lang w:eastAsia="pl-PL"/>
              </w:rPr>
              <w:t>ka postępowania znajduje się w I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nstrukcji nr 9.1. </w:t>
            </w:r>
          </w:p>
        </w:tc>
      </w:tr>
    </w:tbl>
    <w:p w:rsidR="005D3579" w:rsidRPr="005D3579" w:rsidRDefault="00D4317C" w:rsidP="002A1978">
      <w:pPr>
        <w:pStyle w:val="Nagwek3"/>
      </w:pPr>
      <w:bookmarkStart w:id="19" w:name="_Toc436893136"/>
      <w:bookmarkStart w:id="20" w:name="_Toc487524226"/>
      <w:bookmarkStart w:id="21" w:name="_Toc10120936"/>
      <w:r>
        <w:lastRenderedPageBreak/>
        <w:t xml:space="preserve">8.5.2 </w:t>
      </w:r>
      <w:r w:rsidR="002A1978">
        <w:t xml:space="preserve"> </w:t>
      </w:r>
      <w:r w:rsidR="005D3579" w:rsidRPr="005D3579">
        <w:t xml:space="preserve">Instrukcja odzyskiwania </w:t>
      </w:r>
      <w:r w:rsidR="00740EF4">
        <w:t>kwot</w:t>
      </w:r>
      <w:r w:rsidR="005D3579" w:rsidRPr="005D3579">
        <w:t xml:space="preserve"> podlegających zwrotowi</w:t>
      </w:r>
      <w:bookmarkEnd w:id="19"/>
      <w:r w:rsidR="005D3579" w:rsidRPr="005D3579">
        <w:t>- z wyłączeniem projektów pozakonkursowych PUP</w:t>
      </w:r>
      <w:bookmarkEnd w:id="20"/>
      <w:r w:rsidR="00622774">
        <w:t xml:space="preserve"> (dotyczy korekt finansowych)</w:t>
      </w:r>
      <w:bookmarkEnd w:id="21"/>
    </w:p>
    <w:p w:rsidR="005D3579" w:rsidRPr="005D3579" w:rsidRDefault="005D3579" w:rsidP="005D3579">
      <w:pPr>
        <w:spacing w:after="0" w:line="276" w:lineRule="auto"/>
        <w:rPr>
          <w:rFonts w:ascii="Calibri" w:eastAsia="Times New Roman" w:hAnsi="Calibri" w:cs="Times New Roman"/>
        </w:rPr>
      </w:pPr>
    </w:p>
    <w:tbl>
      <w:tblPr>
        <w:tblW w:w="14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4"/>
        <w:gridCol w:w="2718"/>
        <w:gridCol w:w="4252"/>
        <w:gridCol w:w="2410"/>
        <w:gridCol w:w="1984"/>
        <w:gridCol w:w="2386"/>
      </w:tblGrid>
      <w:tr w:rsidR="005D3579" w:rsidRPr="005D3579" w:rsidTr="0001754C">
        <w:trPr>
          <w:trHeight w:val="622"/>
          <w:jc w:val="center"/>
        </w:trPr>
        <w:tc>
          <w:tcPr>
            <w:tcW w:w="834" w:type="dxa"/>
            <w:shd w:val="clear" w:color="auto" w:fill="C0C0C0"/>
            <w:vAlign w:val="center"/>
          </w:tcPr>
          <w:p w:rsidR="005D3579" w:rsidRPr="005D3579" w:rsidRDefault="005D3579" w:rsidP="00D4317C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8.</w:t>
            </w:r>
            <w:r w:rsidR="00D4317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5.2</w:t>
            </w:r>
          </w:p>
        </w:tc>
        <w:tc>
          <w:tcPr>
            <w:tcW w:w="13750" w:type="dxa"/>
            <w:gridSpan w:val="5"/>
            <w:shd w:val="clear" w:color="auto" w:fill="C0C0C0"/>
            <w:vAlign w:val="center"/>
          </w:tcPr>
          <w:p w:rsidR="005D3579" w:rsidRPr="005D3579" w:rsidRDefault="00EC397B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Instrukcja odzyskiwania </w:t>
            </w: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kwot wynikających z nałożonych </w:t>
            </w: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korekt finansowych</w:t>
            </w:r>
          </w:p>
        </w:tc>
      </w:tr>
      <w:tr w:rsidR="005D3579" w:rsidRPr="005D3579" w:rsidTr="0001754C">
        <w:trPr>
          <w:trHeight w:val="1562"/>
          <w:jc w:val="center"/>
        </w:trPr>
        <w:tc>
          <w:tcPr>
            <w:tcW w:w="834" w:type="dxa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18" w:type="dxa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Stanowisko</w:t>
            </w:r>
            <w:r w:rsidR="00987EDA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/komórka/jednostka</w:t>
            </w:r>
          </w:p>
          <w:p w:rsidR="005D3579" w:rsidRPr="005D3579" w:rsidRDefault="005D3579" w:rsidP="00242F8A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Zadanie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Termin wykonania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  <w:p w:rsidR="005D3579" w:rsidRPr="005D3579" w:rsidRDefault="005D3579" w:rsidP="00987EDA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lang w:eastAsia="pl-PL"/>
              </w:rPr>
              <w:t>Forma opracowania</w:t>
            </w:r>
            <w:r w:rsidR="00987EDA">
              <w:rPr>
                <w:rFonts w:eastAsia="Times New Roman" w:cs="Times New Roman"/>
                <w:b/>
                <w:sz w:val="20"/>
                <w:lang w:eastAsia="pl-PL"/>
              </w:rPr>
              <w:t>/obiegu dokumentów</w:t>
            </w:r>
            <w:r w:rsidRPr="005D3579">
              <w:rPr>
                <w:rFonts w:eastAsia="Times New Roman" w:cs="Times New Roman"/>
                <w:b/>
                <w:sz w:val="20"/>
                <w:lang w:eastAsia="pl-PL"/>
              </w:rPr>
              <w:t xml:space="preserve"> </w:t>
            </w:r>
          </w:p>
        </w:tc>
        <w:tc>
          <w:tcPr>
            <w:tcW w:w="2386" w:type="dxa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Jednostki/komórki / stanowiska powiązane</w:t>
            </w:r>
          </w:p>
        </w:tc>
      </w:tr>
      <w:tr w:rsidR="005D3579" w:rsidRPr="005D3579" w:rsidTr="0001754C">
        <w:trPr>
          <w:trHeight w:val="1011"/>
          <w:jc w:val="center"/>
        </w:trPr>
        <w:tc>
          <w:tcPr>
            <w:tcW w:w="14584" w:type="dxa"/>
            <w:gridSpan w:val="6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Odzyskiwanie korekt podlegających zwrotowi w ramach danego projektu odbywa się w pierwszej kolejności poprzez w</w:t>
            </w:r>
            <w:r w:rsidR="00C05673">
              <w:rPr>
                <w:rFonts w:eastAsia="Times New Roman" w:cs="Times New Roman"/>
                <w:szCs w:val="18"/>
                <w:lang w:eastAsia="pl-PL"/>
              </w:rPr>
              <w:t>ezwanie b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eneficjenta do rozliczenia zakwestionowanych kwot jako: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- zwrot na konto projektu (jeżeli projekt trwa), 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- zwrot na konto IP RPO WSL - WUP (jeżeli projekt się zakończył), 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- potrącenie należnej kwoty z kolejnych trans</w:t>
            </w:r>
            <w:r w:rsidR="006F5081">
              <w:rPr>
                <w:rFonts w:eastAsia="Times New Roman" w:cs="Times New Roman"/>
                <w:szCs w:val="18"/>
                <w:lang w:eastAsia="pl-PL"/>
              </w:rPr>
              <w:t>z płatności po wyrażeniu zgody beneficjenta.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Wezwanie beneficjenta do zwrotu zawiera: kwotę podlegającą zwrotowi, </w:t>
            </w:r>
            <w:r w:rsidR="003F7FE0" w:rsidRPr="005D3579">
              <w:rPr>
                <w:rFonts w:eastAsia="Times New Roman" w:cs="Times New Roman"/>
                <w:szCs w:val="18"/>
                <w:lang w:eastAsia="pl-PL"/>
              </w:rPr>
              <w:t>rachunek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bankowy, na który beneficjent ma dokonać zwrotu oraz 14 dniowy termin na dokonanie zwrotu. W przypadku braku zwrotu zostaje uruchomiona procedura odzyskiwania poprzez wydanie decyzji o zwrocie środków. Szczegółowa ścież</w:t>
            </w:r>
            <w:r w:rsidR="00C05673">
              <w:rPr>
                <w:rFonts w:eastAsia="Times New Roman" w:cs="Times New Roman"/>
                <w:szCs w:val="18"/>
                <w:lang w:eastAsia="pl-PL"/>
              </w:rPr>
              <w:t>ka postępowania znajduje się w I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nstrukcj</w:t>
            </w:r>
            <w:r w:rsidR="00C05673">
              <w:rPr>
                <w:rFonts w:eastAsia="Times New Roman" w:cs="Times New Roman"/>
                <w:szCs w:val="18"/>
                <w:lang w:eastAsia="pl-PL"/>
              </w:rPr>
              <w:t xml:space="preserve">i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nr 9.1.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Procedura stosowana również w przypadku, gdy wydatki są uznane za niekwalifikowalne przed złożeniem wniosku o płatność. W takim przypadku w momencie weryfikacji wniosku o </w:t>
            </w:r>
            <w:r w:rsidR="00171507" w:rsidRPr="005D3579">
              <w:rPr>
                <w:rFonts w:eastAsia="Times New Roman" w:cs="Times New Roman"/>
                <w:szCs w:val="18"/>
                <w:lang w:eastAsia="pl-PL"/>
              </w:rPr>
              <w:t>płatność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weryfikowane jest również, czy beneficjent dokonał stosownych pomniejszeń.</w:t>
            </w:r>
          </w:p>
        </w:tc>
      </w:tr>
      <w:tr w:rsidR="005D3579" w:rsidRPr="005D3579" w:rsidTr="0001754C">
        <w:trPr>
          <w:trHeight w:val="955"/>
          <w:jc w:val="center"/>
        </w:trPr>
        <w:tc>
          <w:tcPr>
            <w:tcW w:w="834" w:type="dxa"/>
          </w:tcPr>
          <w:p w:rsidR="004A57DF" w:rsidRDefault="004A57DF">
            <w:pPr>
              <w:numPr>
                <w:ilvl w:val="0"/>
                <w:numId w:val="141"/>
              </w:num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obsługi projektów konkursowych  PP1/PP2 </w:t>
            </w:r>
          </w:p>
        </w:tc>
        <w:tc>
          <w:tcPr>
            <w:tcW w:w="4252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Pozyskanie informacji o nieprawidłowo wykorzystanych środkach na podstawie weryfikacji wniosku o płatność lub od pracownika Wydziału Kontroli EFS lub na podstawie protokołów kontroli i audytów zewnętrznych.</w:t>
            </w:r>
          </w:p>
        </w:tc>
        <w:tc>
          <w:tcPr>
            <w:tcW w:w="241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Zgodnie z terminem stwierdzenia </w:t>
            </w:r>
            <w:r w:rsidR="00171507" w:rsidRPr="005D3579">
              <w:rPr>
                <w:rFonts w:eastAsia="Times New Roman" w:cs="Times New Roman"/>
                <w:szCs w:val="18"/>
                <w:lang w:eastAsia="pl-PL"/>
              </w:rPr>
              <w:t>nieprawidłowości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  <w:tc>
          <w:tcPr>
            <w:tcW w:w="1984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 dotyczy</w:t>
            </w:r>
          </w:p>
        </w:tc>
        <w:tc>
          <w:tcPr>
            <w:tcW w:w="2386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Kierownik </w:t>
            </w:r>
            <w:r w:rsidR="00AE3B28">
              <w:rPr>
                <w:rFonts w:eastAsia="Times New Roman" w:cs="Times New Roman"/>
                <w:szCs w:val="18"/>
                <w:lang w:eastAsia="pl-PL"/>
              </w:rPr>
              <w:t>KK</w:t>
            </w:r>
            <w:r w:rsidR="00806D91">
              <w:rPr>
                <w:rFonts w:eastAsia="Times New Roman" w:cs="Times New Roman"/>
                <w:szCs w:val="18"/>
                <w:lang w:eastAsia="pl-PL"/>
              </w:rPr>
              <w:t>,</w:t>
            </w:r>
          </w:p>
          <w:p w:rsidR="005D3579" w:rsidRPr="005D3579" w:rsidRDefault="005D3579" w:rsidP="00AE3B28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kontroli </w:t>
            </w:r>
            <w:r w:rsidR="00AE3B28">
              <w:rPr>
                <w:rFonts w:eastAsia="Times New Roman" w:cs="Times New Roman"/>
                <w:szCs w:val="18"/>
                <w:lang w:eastAsia="pl-PL"/>
              </w:rPr>
              <w:t>w Katowicach KK</w:t>
            </w:r>
          </w:p>
        </w:tc>
      </w:tr>
      <w:tr w:rsidR="005D3579" w:rsidRPr="005D3579" w:rsidTr="0001754C">
        <w:trPr>
          <w:trHeight w:val="1395"/>
          <w:jc w:val="center"/>
        </w:trPr>
        <w:tc>
          <w:tcPr>
            <w:tcW w:w="834" w:type="dxa"/>
          </w:tcPr>
          <w:p w:rsidR="004A57DF" w:rsidRDefault="004A57DF">
            <w:pPr>
              <w:numPr>
                <w:ilvl w:val="0"/>
                <w:numId w:val="141"/>
              </w:num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projektów konkursowych PP1/PP2</w:t>
            </w:r>
          </w:p>
        </w:tc>
        <w:tc>
          <w:tcPr>
            <w:tcW w:w="4252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Sporządzenie informacji o zatwierdzeniu wniosku o płatność lub pisma wzywającego do rozliczenia</w:t>
            </w:r>
            <w:r w:rsidRPr="005D3579" w:rsidDel="00EB41E1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zakwestionowanych kwot poprzez: 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- zwrot na konto projektu (jeżeli projekt trwa)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- zwrot na konto WUP ( jeśli projekt się skończył)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- pomniejszen</w:t>
            </w:r>
            <w:r w:rsidR="005C3C5E">
              <w:rPr>
                <w:rFonts w:eastAsia="Times New Roman" w:cs="Times New Roman"/>
                <w:szCs w:val="18"/>
                <w:lang w:eastAsia="pl-PL"/>
              </w:rPr>
              <w:t>ie kolejnej płatności na rzecz b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eneficjenta</w:t>
            </w:r>
          </w:p>
        </w:tc>
        <w:tc>
          <w:tcPr>
            <w:tcW w:w="241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4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TALGOS</w:t>
            </w:r>
          </w:p>
        </w:tc>
        <w:tc>
          <w:tcPr>
            <w:tcW w:w="2386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</w:t>
            </w:r>
            <w:r w:rsidR="00387F1B">
              <w:rPr>
                <w:rFonts w:eastAsia="Times New Roman" w:cs="Times New Roman"/>
                <w:szCs w:val="18"/>
                <w:lang w:eastAsia="pl-PL"/>
              </w:rPr>
              <w:t>/Z-ca Kierownika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 PP1/PP2</w:t>
            </w:r>
          </w:p>
        </w:tc>
      </w:tr>
      <w:tr w:rsidR="005D3579" w:rsidRPr="005D3579" w:rsidTr="0001754C">
        <w:trPr>
          <w:trHeight w:val="707"/>
          <w:jc w:val="center"/>
        </w:trPr>
        <w:tc>
          <w:tcPr>
            <w:tcW w:w="834" w:type="dxa"/>
          </w:tcPr>
          <w:p w:rsidR="004A57DF" w:rsidRDefault="004A57DF">
            <w:pPr>
              <w:numPr>
                <w:ilvl w:val="0"/>
                <w:numId w:val="141"/>
              </w:num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</w:t>
            </w:r>
            <w:r w:rsidR="00387F1B">
              <w:rPr>
                <w:rFonts w:eastAsia="Times New Roman" w:cs="Times New Roman"/>
                <w:szCs w:val="18"/>
                <w:lang w:eastAsia="pl-PL"/>
              </w:rPr>
              <w:t>/Z-ca Kierownika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PP1/PP2</w:t>
            </w:r>
          </w:p>
        </w:tc>
        <w:tc>
          <w:tcPr>
            <w:tcW w:w="4252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Weryfikacja, akceptacja informacji o zatwierdzeniu wniosku o płatność lub pisma wzywającego do rozliczenia</w:t>
            </w:r>
            <w:r w:rsidRPr="005D3579" w:rsidDel="00EB41E1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zakwestionowanych kwot poprzez: 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- zwrot na konto projektu (jeżeli projekt trwa)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- zwrot na konto WUP ( jeśli projekt się skończył)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- pomniejszenie kolejnej płatności na rzecz </w:t>
            </w:r>
            <w:r w:rsidR="005C3C5E">
              <w:rPr>
                <w:rFonts w:eastAsia="Times New Roman" w:cs="Times New Roman"/>
                <w:szCs w:val="18"/>
                <w:lang w:eastAsia="pl-PL"/>
              </w:rPr>
              <w:t>b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eneficjenta. </w:t>
            </w:r>
          </w:p>
        </w:tc>
        <w:tc>
          <w:tcPr>
            <w:tcW w:w="241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4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TALGOS</w:t>
            </w:r>
          </w:p>
        </w:tc>
        <w:tc>
          <w:tcPr>
            <w:tcW w:w="2386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Dyrektor/ Wicedyrektor IP RPO WSL- WUP</w:t>
            </w:r>
          </w:p>
        </w:tc>
      </w:tr>
      <w:tr w:rsidR="005D3579" w:rsidRPr="005D3579" w:rsidTr="0001754C">
        <w:trPr>
          <w:trHeight w:val="315"/>
          <w:jc w:val="center"/>
        </w:trPr>
        <w:tc>
          <w:tcPr>
            <w:tcW w:w="14584" w:type="dxa"/>
            <w:gridSpan w:val="6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lastRenderedPageBreak/>
              <w:t>W przypadku uwag, pkt 2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braku uwag – pkt 4 </w:t>
            </w:r>
          </w:p>
        </w:tc>
      </w:tr>
      <w:tr w:rsidR="005D3579" w:rsidRPr="005D3579" w:rsidTr="0001754C">
        <w:trPr>
          <w:trHeight w:val="955"/>
          <w:jc w:val="center"/>
        </w:trPr>
        <w:tc>
          <w:tcPr>
            <w:tcW w:w="834" w:type="dxa"/>
          </w:tcPr>
          <w:p w:rsidR="004A57DF" w:rsidRDefault="004A57DF">
            <w:pPr>
              <w:numPr>
                <w:ilvl w:val="0"/>
                <w:numId w:val="141"/>
              </w:num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Dyrektor/Wicedyrektor IP RPO WSL – WUP  </w:t>
            </w:r>
          </w:p>
        </w:tc>
        <w:tc>
          <w:tcPr>
            <w:tcW w:w="4252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Zatwierdzenie informacji o zatwierdzeniu wniosku o płatność lub pisma wzywającego do rozliczenia</w:t>
            </w:r>
            <w:r w:rsidRPr="005D3579" w:rsidDel="00EB41E1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zakwestionowanych kwot poprzez: 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- zwrot na konto projektu (jeżeli projekt trwa)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- zwrot na konto WUP ( jeśli projekt się skończył)</w:t>
            </w:r>
          </w:p>
          <w:p w:rsidR="005D3579" w:rsidRPr="005D3579" w:rsidRDefault="005D3579" w:rsidP="005D3579">
            <w:pPr>
              <w:spacing w:after="24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- pomniejszen</w:t>
            </w:r>
            <w:r w:rsidR="005C3C5E">
              <w:rPr>
                <w:rFonts w:eastAsia="Times New Roman" w:cs="Times New Roman"/>
                <w:szCs w:val="18"/>
                <w:lang w:eastAsia="pl-PL"/>
              </w:rPr>
              <w:t>ie kolejnej płatności na rzecz b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eneficjenta.  </w:t>
            </w:r>
          </w:p>
        </w:tc>
        <w:tc>
          <w:tcPr>
            <w:tcW w:w="241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984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TALGOS</w:t>
            </w:r>
          </w:p>
        </w:tc>
        <w:tc>
          <w:tcPr>
            <w:tcW w:w="2386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obsługi projektów konkursowych  PP1/PP2 </w:t>
            </w:r>
          </w:p>
        </w:tc>
      </w:tr>
      <w:tr w:rsidR="005D3579" w:rsidRPr="005D3579" w:rsidTr="0001754C">
        <w:trPr>
          <w:trHeight w:val="284"/>
          <w:jc w:val="center"/>
        </w:trPr>
        <w:tc>
          <w:tcPr>
            <w:tcW w:w="14584" w:type="dxa"/>
            <w:gridSpan w:val="6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/>
                <w:szCs w:val="18"/>
                <w:lang w:eastAsia="pl-PL"/>
              </w:rPr>
              <w:t>W przypadku, gdy wpłynęła zgoda na potrącenie na podstawie pisma  PP1/PP2</w:t>
            </w:r>
          </w:p>
        </w:tc>
      </w:tr>
      <w:tr w:rsidR="005D3579" w:rsidRPr="005D3579" w:rsidTr="0001754C">
        <w:trPr>
          <w:trHeight w:val="746"/>
          <w:jc w:val="center"/>
        </w:trPr>
        <w:tc>
          <w:tcPr>
            <w:tcW w:w="834" w:type="dxa"/>
          </w:tcPr>
          <w:p w:rsidR="004A57DF" w:rsidRDefault="004A57DF">
            <w:pPr>
              <w:numPr>
                <w:ilvl w:val="0"/>
                <w:numId w:val="141"/>
              </w:num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obsługi projektów konkursowych PP1/PP2 </w:t>
            </w:r>
          </w:p>
        </w:tc>
        <w:tc>
          <w:tcPr>
            <w:tcW w:w="4252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Poinformowanie Zespołu ds. Obsługi Finansowej Projektów EFS o wpływie zgody i uregulowaniu zobowiązania</w:t>
            </w:r>
          </w:p>
        </w:tc>
        <w:tc>
          <w:tcPr>
            <w:tcW w:w="241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4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e-mail</w:t>
            </w:r>
          </w:p>
        </w:tc>
        <w:tc>
          <w:tcPr>
            <w:tcW w:w="2386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Kierownik GE, </w:t>
            </w:r>
          </w:p>
          <w:p w:rsidR="005D3579" w:rsidRPr="005D3579" w:rsidRDefault="005D3579" w:rsidP="00AE3B28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 w:rsidDel="00C17B7E">
              <w:rPr>
                <w:rFonts w:eastAsia="Times New Roman" w:cs="Times New Roman"/>
                <w:szCs w:val="18"/>
                <w:lang w:eastAsia="pl-PL"/>
              </w:rPr>
              <w:t xml:space="preserve">Stanowisko ds. </w:t>
            </w:r>
            <w:r w:rsidR="00171507" w:rsidRPr="005D3579" w:rsidDel="00C17B7E">
              <w:rPr>
                <w:rFonts w:eastAsia="Times New Roman" w:cs="Times New Roman"/>
                <w:szCs w:val="18"/>
                <w:lang w:eastAsia="pl-PL"/>
              </w:rPr>
              <w:t>obsługi</w:t>
            </w:r>
            <w:r w:rsidRPr="005D3579" w:rsidDel="00C17B7E">
              <w:rPr>
                <w:rFonts w:eastAsia="Times New Roman" w:cs="Times New Roman"/>
                <w:szCs w:val="18"/>
                <w:lang w:eastAsia="pl-PL"/>
              </w:rPr>
              <w:t xml:space="preserve"> finansowej projektów </w:t>
            </w:r>
            <w:r w:rsidR="00AE3B28">
              <w:rPr>
                <w:rFonts w:eastAsia="Times New Roman" w:cs="Times New Roman"/>
                <w:szCs w:val="18"/>
                <w:lang w:eastAsia="pl-PL"/>
              </w:rPr>
              <w:t>GE</w:t>
            </w:r>
          </w:p>
        </w:tc>
      </w:tr>
      <w:tr w:rsidR="005D3579" w:rsidRPr="003C6E22" w:rsidTr="0001754C">
        <w:trPr>
          <w:trHeight w:val="1884"/>
          <w:jc w:val="center"/>
        </w:trPr>
        <w:tc>
          <w:tcPr>
            <w:tcW w:w="834" w:type="dxa"/>
          </w:tcPr>
          <w:p w:rsidR="004A57DF" w:rsidRDefault="004A57DF">
            <w:pPr>
              <w:numPr>
                <w:ilvl w:val="0"/>
                <w:numId w:val="141"/>
              </w:num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Projektów konkursowych</w:t>
            </w:r>
            <w:r w:rsidR="00AE3B28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PP1/PP2</w:t>
            </w:r>
          </w:p>
        </w:tc>
        <w:tc>
          <w:tcPr>
            <w:tcW w:w="4252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Przesłanie informacji o zatwierdzeniu wniosku o płatność lub pisma, w którym znajduje się wezwanie do zwrotu </w:t>
            </w:r>
            <w:r w:rsidR="005C3C5E">
              <w:rPr>
                <w:rFonts w:eastAsia="Times New Roman" w:cs="Times New Roman"/>
                <w:szCs w:val="18"/>
                <w:lang w:eastAsia="pl-PL"/>
              </w:rPr>
              <w:t>korekty finansowej do b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eneficjenta. 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Kserokopia pisma przekazywana do Zespołu ds. Obsługi Finansowej Projektów EFS.</w:t>
            </w:r>
          </w:p>
        </w:tc>
        <w:tc>
          <w:tcPr>
            <w:tcW w:w="241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4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TALGOS</w:t>
            </w:r>
          </w:p>
        </w:tc>
        <w:tc>
          <w:tcPr>
            <w:tcW w:w="2386" w:type="dxa"/>
          </w:tcPr>
          <w:p w:rsidR="005D3579" w:rsidRPr="00806D91" w:rsidRDefault="008E0F61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806D91">
              <w:rPr>
                <w:rFonts w:eastAsia="Times New Roman" w:cs="Times New Roman"/>
                <w:szCs w:val="18"/>
                <w:lang w:eastAsia="pl-PL"/>
              </w:rPr>
              <w:t>beneficjent,</w:t>
            </w:r>
          </w:p>
          <w:p w:rsidR="005D3579" w:rsidRPr="00806D91" w:rsidRDefault="008E0F61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806D91">
              <w:rPr>
                <w:rFonts w:eastAsia="Times New Roman" w:cs="Times New Roman"/>
                <w:szCs w:val="18"/>
                <w:lang w:eastAsia="pl-PL"/>
              </w:rPr>
              <w:t xml:space="preserve">Zespół ds. Obsługi </w:t>
            </w:r>
            <w:r w:rsidR="0096150F" w:rsidRPr="00806D91">
              <w:rPr>
                <w:rFonts w:eastAsia="Times New Roman" w:cs="Times New Roman"/>
                <w:szCs w:val="18"/>
                <w:lang w:eastAsia="pl-PL"/>
              </w:rPr>
              <w:t>Finansowej</w:t>
            </w:r>
            <w:r w:rsidRPr="00806D91">
              <w:rPr>
                <w:rFonts w:eastAsia="Times New Roman" w:cs="Times New Roman"/>
                <w:szCs w:val="18"/>
                <w:lang w:eastAsia="pl-PL"/>
              </w:rPr>
              <w:t xml:space="preserve"> Projektów EFS GE </w:t>
            </w:r>
          </w:p>
        </w:tc>
      </w:tr>
      <w:tr w:rsidR="005D3579" w:rsidRPr="005D3579" w:rsidTr="0001754C">
        <w:trPr>
          <w:trHeight w:val="912"/>
          <w:jc w:val="center"/>
        </w:trPr>
        <w:tc>
          <w:tcPr>
            <w:tcW w:w="834" w:type="dxa"/>
          </w:tcPr>
          <w:p w:rsidR="004A57DF" w:rsidRPr="00806D91" w:rsidRDefault="004A57DF">
            <w:pPr>
              <w:numPr>
                <w:ilvl w:val="0"/>
                <w:numId w:val="141"/>
              </w:num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finansowej projektów EFS  GE</w:t>
            </w:r>
          </w:p>
        </w:tc>
        <w:tc>
          <w:tcPr>
            <w:tcW w:w="4252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Sprawdzenie</w:t>
            </w:r>
            <w:r w:rsidR="00806D91">
              <w:rPr>
                <w:rFonts w:eastAsia="Times New Roman" w:cs="Times New Roman"/>
                <w:szCs w:val="18"/>
                <w:lang w:eastAsia="pl-PL"/>
              </w:rPr>
              <w:t>,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czy nastąpił wpływ na konto IP RPO WSL-WUP wskazanej do zwrotu kwoty.</w:t>
            </w:r>
          </w:p>
        </w:tc>
        <w:tc>
          <w:tcPr>
            <w:tcW w:w="2410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 po terminie wyz</w:t>
            </w:r>
            <w:r w:rsidR="005C3C5E">
              <w:rPr>
                <w:rFonts w:eastAsia="Times New Roman" w:cs="Times New Roman"/>
                <w:szCs w:val="18"/>
                <w:lang w:eastAsia="pl-PL"/>
              </w:rPr>
              <w:t>naczonym w piśmie informującym b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eneficjenta o konieczności zwrotu</w:t>
            </w:r>
          </w:p>
        </w:tc>
        <w:tc>
          <w:tcPr>
            <w:tcW w:w="1984" w:type="dxa"/>
          </w:tcPr>
          <w:p w:rsidR="005D3579" w:rsidRPr="005D3579" w:rsidRDefault="005D3579" w:rsidP="005D3579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Bankowość elektroniczna </w:t>
            </w:r>
          </w:p>
        </w:tc>
        <w:tc>
          <w:tcPr>
            <w:tcW w:w="2386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b/>
                <w:bCs/>
                <w:szCs w:val="18"/>
              </w:rPr>
            </w:pPr>
            <w:r w:rsidRPr="005D3579">
              <w:rPr>
                <w:rFonts w:eastAsia="Times New Roman" w:cs="Times New Roman"/>
                <w:szCs w:val="18"/>
              </w:rPr>
              <w:t>Stanowisko ds. obsługi projektów konkursowych  PP1/PP2</w:t>
            </w:r>
          </w:p>
        </w:tc>
      </w:tr>
      <w:tr w:rsidR="005D3579" w:rsidRPr="005D3579" w:rsidTr="0001754C">
        <w:trPr>
          <w:trHeight w:val="305"/>
          <w:jc w:val="center"/>
        </w:trPr>
        <w:tc>
          <w:tcPr>
            <w:tcW w:w="14584" w:type="dxa"/>
            <w:gridSpan w:val="6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18"/>
                <w:lang w:eastAsia="pl-PL"/>
              </w:rPr>
            </w:pPr>
            <w:bookmarkStart w:id="22" w:name="_Toc408915311"/>
            <w:bookmarkStart w:id="23" w:name="_Toc408916671"/>
            <w:r w:rsidRPr="005D3579">
              <w:rPr>
                <w:rFonts w:eastAsia="Times New Roman" w:cs="Times New Roman"/>
                <w:b/>
                <w:szCs w:val="18"/>
                <w:lang w:eastAsia="pl-PL"/>
              </w:rPr>
              <w:t>W przypadku, gdy nastąpił zwrot</w:t>
            </w:r>
            <w:bookmarkEnd w:id="22"/>
            <w:bookmarkEnd w:id="23"/>
          </w:p>
        </w:tc>
      </w:tr>
      <w:tr w:rsidR="005D3579" w:rsidRPr="005D3579" w:rsidTr="0001754C">
        <w:trPr>
          <w:trHeight w:val="410"/>
          <w:jc w:val="center"/>
        </w:trPr>
        <w:tc>
          <w:tcPr>
            <w:tcW w:w="834" w:type="dxa"/>
          </w:tcPr>
          <w:p w:rsidR="004A57DF" w:rsidRDefault="004A57DF">
            <w:pPr>
              <w:numPr>
                <w:ilvl w:val="0"/>
                <w:numId w:val="141"/>
              </w:num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finansowej projektów EFS  GE</w:t>
            </w:r>
          </w:p>
        </w:tc>
        <w:tc>
          <w:tcPr>
            <w:tcW w:w="4252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Weryfikacja poprawności wartości zwrotu należności.  </w:t>
            </w:r>
          </w:p>
        </w:tc>
        <w:tc>
          <w:tcPr>
            <w:tcW w:w="241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4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Program finansowo-księgowy</w:t>
            </w:r>
            <w:r w:rsidR="00EC397B">
              <w:rPr>
                <w:rFonts w:eastAsia="Times New Roman" w:cs="Times New Roman"/>
                <w:szCs w:val="18"/>
                <w:lang w:eastAsia="pl-PL"/>
              </w:rPr>
              <w:t xml:space="preserve"> Qwant</w:t>
            </w:r>
          </w:p>
        </w:tc>
        <w:tc>
          <w:tcPr>
            <w:tcW w:w="2386" w:type="dxa"/>
          </w:tcPr>
          <w:p w:rsidR="005D3579" w:rsidRPr="005D3579" w:rsidRDefault="00341235" w:rsidP="005D3579">
            <w:pPr>
              <w:spacing w:after="200" w:line="240" w:lineRule="auto"/>
              <w:jc w:val="both"/>
              <w:rPr>
                <w:rFonts w:eastAsia="Times New Roman" w:cs="Times New Roman"/>
                <w:b/>
                <w:bCs/>
                <w:szCs w:val="18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Kierownik GE</w:t>
            </w:r>
          </w:p>
        </w:tc>
      </w:tr>
      <w:tr w:rsidR="005D3579" w:rsidRPr="005D3579" w:rsidTr="0001754C">
        <w:trPr>
          <w:trHeight w:val="544"/>
          <w:jc w:val="center"/>
        </w:trPr>
        <w:tc>
          <w:tcPr>
            <w:tcW w:w="14584" w:type="dxa"/>
            <w:gridSpan w:val="6"/>
            <w:vAlign w:val="center"/>
          </w:tcPr>
          <w:p w:rsidR="005D3579" w:rsidRPr="005D3579" w:rsidRDefault="00341235" w:rsidP="005D3579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/>
                <w:szCs w:val="18"/>
                <w:lang w:eastAsia="pl-PL"/>
              </w:rPr>
              <w:t xml:space="preserve">W przypadku zwrotu środków dokonanego w niepełnej wysokości/ w zawyżonej wysokości, realizowane są pkt  5-9  Instrukcja odzyskiwania </w:t>
            </w:r>
            <w:r>
              <w:rPr>
                <w:rFonts w:eastAsia="Times New Roman" w:cs="Times New Roman"/>
                <w:b/>
                <w:szCs w:val="18"/>
                <w:lang w:eastAsia="pl-PL"/>
              </w:rPr>
              <w:t xml:space="preserve">kwot </w:t>
            </w:r>
            <w:r w:rsidRPr="005D3579">
              <w:rPr>
                <w:rFonts w:eastAsia="Times New Roman" w:cs="Times New Roman"/>
                <w:b/>
                <w:szCs w:val="18"/>
                <w:lang w:eastAsia="pl-PL"/>
              </w:rPr>
              <w:t xml:space="preserve"> podlegających zwrotowi (8.4.1)</w:t>
            </w:r>
            <w:r w:rsidR="0007127D">
              <w:rPr>
                <w:rFonts w:eastAsia="Times New Roman" w:cs="Times New Roman"/>
                <w:b/>
                <w:szCs w:val="18"/>
                <w:lang w:eastAsia="pl-PL"/>
              </w:rPr>
              <w:t xml:space="preserve">.                    </w:t>
            </w:r>
            <w:r w:rsidR="005C3C5E">
              <w:rPr>
                <w:rFonts w:eastAsia="Times New Roman" w:cs="Times New Roman"/>
                <w:b/>
                <w:szCs w:val="18"/>
                <w:lang w:eastAsia="pl-PL"/>
              </w:rPr>
              <w:t xml:space="preserve">  </w:t>
            </w:r>
            <w:r>
              <w:rPr>
                <w:rFonts w:eastAsia="Times New Roman" w:cs="Times New Roman"/>
                <w:b/>
                <w:szCs w:val="18"/>
                <w:lang w:eastAsia="pl-PL"/>
              </w:rPr>
              <w:t>W przypadku zwrotu środków w prawidłowej wysokości realizowane są pkt 9-11 Instrukcja</w:t>
            </w:r>
            <w:r w:rsidR="0007127D">
              <w:rPr>
                <w:rFonts w:eastAsia="Times New Roman" w:cs="Times New Roman"/>
                <w:b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b/>
                <w:szCs w:val="18"/>
                <w:lang w:eastAsia="pl-PL"/>
              </w:rPr>
              <w:t>odzyskiwania kwot podlegających zwrotowi  (8.4.2)</w:t>
            </w:r>
            <w:r w:rsidR="0007127D">
              <w:rPr>
                <w:rFonts w:eastAsia="Times New Roman" w:cs="Times New Roman"/>
                <w:b/>
                <w:szCs w:val="18"/>
                <w:lang w:eastAsia="pl-PL"/>
              </w:rPr>
              <w:t xml:space="preserve">. </w:t>
            </w:r>
          </w:p>
        </w:tc>
      </w:tr>
      <w:tr w:rsidR="005D3579" w:rsidRPr="005D3579" w:rsidTr="0001754C">
        <w:trPr>
          <w:trHeight w:val="841"/>
          <w:jc w:val="center"/>
        </w:trPr>
        <w:tc>
          <w:tcPr>
            <w:tcW w:w="834" w:type="dxa"/>
          </w:tcPr>
          <w:p w:rsidR="004A57DF" w:rsidRDefault="004A57DF">
            <w:pPr>
              <w:numPr>
                <w:ilvl w:val="0"/>
                <w:numId w:val="141"/>
              </w:num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obsługi finansowej projektów EFS GE </w:t>
            </w:r>
          </w:p>
        </w:tc>
        <w:tc>
          <w:tcPr>
            <w:tcW w:w="4252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Wprowadzenie informacji o zwrocie środków do systemu księgowego i CST.  </w:t>
            </w:r>
          </w:p>
        </w:tc>
        <w:tc>
          <w:tcPr>
            <w:tcW w:w="241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ciągu 5 dni roboczych od momentu rozksięgowania zwrotu</w:t>
            </w:r>
          </w:p>
        </w:tc>
        <w:tc>
          <w:tcPr>
            <w:tcW w:w="1984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Program finansowo - księgowy</w:t>
            </w:r>
            <w:r w:rsidR="00341235">
              <w:rPr>
                <w:rFonts w:eastAsia="Times New Roman" w:cs="Times New Roman"/>
                <w:szCs w:val="18"/>
                <w:lang w:eastAsia="pl-PL"/>
              </w:rPr>
              <w:t xml:space="preserve"> Qwant</w:t>
            </w:r>
            <w:r w:rsidR="0007127D">
              <w:rPr>
                <w:rFonts w:eastAsia="Times New Roman" w:cs="Times New Roman"/>
                <w:szCs w:val="18"/>
                <w:lang w:eastAsia="pl-PL"/>
              </w:rPr>
              <w:t>,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CST</w:t>
            </w:r>
          </w:p>
        </w:tc>
        <w:tc>
          <w:tcPr>
            <w:tcW w:w="2386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  GE</w:t>
            </w:r>
          </w:p>
        </w:tc>
      </w:tr>
      <w:tr w:rsidR="005D3579" w:rsidRPr="005D3579" w:rsidTr="0001754C">
        <w:trPr>
          <w:trHeight w:val="693"/>
          <w:jc w:val="center"/>
        </w:trPr>
        <w:tc>
          <w:tcPr>
            <w:tcW w:w="834" w:type="dxa"/>
          </w:tcPr>
          <w:p w:rsidR="004A57DF" w:rsidRDefault="004A57DF">
            <w:pPr>
              <w:numPr>
                <w:ilvl w:val="0"/>
                <w:numId w:val="141"/>
              </w:num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finansowej projektów EFS  GE</w:t>
            </w:r>
          </w:p>
        </w:tc>
        <w:tc>
          <w:tcPr>
            <w:tcW w:w="4252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Przekazanie informacji o dokonanym zwrocie. </w:t>
            </w:r>
          </w:p>
        </w:tc>
        <w:tc>
          <w:tcPr>
            <w:tcW w:w="241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4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E-mail</w:t>
            </w:r>
          </w:p>
        </w:tc>
        <w:tc>
          <w:tcPr>
            <w:tcW w:w="2386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</w:t>
            </w:r>
            <w:r w:rsidR="00387F1B">
              <w:rPr>
                <w:rFonts w:eastAsia="Times New Roman" w:cs="Times New Roman"/>
                <w:szCs w:val="18"/>
                <w:lang w:eastAsia="pl-PL"/>
              </w:rPr>
              <w:t>/Z-ca Kierownika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PP1/PP2</w:t>
            </w:r>
            <w:r w:rsidR="0007127D">
              <w:rPr>
                <w:rFonts w:eastAsia="Times New Roman" w:cs="Times New Roman"/>
                <w:szCs w:val="18"/>
                <w:lang w:eastAsia="pl-PL"/>
              </w:rPr>
              <w:t>,</w:t>
            </w:r>
            <w:r w:rsidR="006F5081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Naczelnik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</w:p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</w:tr>
      <w:tr w:rsidR="005D3579" w:rsidRPr="005D3579" w:rsidTr="0001754C">
        <w:trPr>
          <w:trHeight w:val="707"/>
          <w:jc w:val="center"/>
        </w:trPr>
        <w:tc>
          <w:tcPr>
            <w:tcW w:w="834" w:type="dxa"/>
          </w:tcPr>
          <w:p w:rsidR="004A57DF" w:rsidRDefault="004A57DF">
            <w:pPr>
              <w:numPr>
                <w:ilvl w:val="0"/>
                <w:numId w:val="141"/>
              </w:num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finansowej projektów EFS  GE</w:t>
            </w:r>
          </w:p>
        </w:tc>
        <w:tc>
          <w:tcPr>
            <w:tcW w:w="4252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Wprowadzenie danych do modułu rejestr obciążeń na projekcie. </w:t>
            </w:r>
          </w:p>
        </w:tc>
        <w:tc>
          <w:tcPr>
            <w:tcW w:w="241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4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CST</w:t>
            </w:r>
          </w:p>
        </w:tc>
        <w:tc>
          <w:tcPr>
            <w:tcW w:w="2386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bCs/>
                <w:szCs w:val="18"/>
              </w:rPr>
            </w:pPr>
            <w:r w:rsidRPr="005D3579">
              <w:rPr>
                <w:rFonts w:eastAsia="Times New Roman" w:cs="Times New Roman"/>
                <w:bCs/>
                <w:szCs w:val="18"/>
              </w:rPr>
              <w:t xml:space="preserve">Kierownik GE </w:t>
            </w:r>
          </w:p>
        </w:tc>
      </w:tr>
      <w:tr w:rsidR="005D3579" w:rsidRPr="005D3579" w:rsidTr="00A46938">
        <w:trPr>
          <w:trHeight w:val="3543"/>
          <w:jc w:val="center"/>
        </w:trPr>
        <w:tc>
          <w:tcPr>
            <w:tcW w:w="14584" w:type="dxa"/>
            <w:gridSpan w:val="6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braku zwrotu lub zwrotu w niepełnej wysokości środków (po uprzednim wezwaniu do zwrotu brakującej kwoty), odzyskiwanie środków odbywa się poprzez wydanie decyzji o zwrocie środków. </w:t>
            </w:r>
          </w:p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bookmarkStart w:id="24" w:name="_Toc408915315"/>
            <w:bookmarkStart w:id="25" w:name="_Toc408916675"/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Szczegółowa ścieżka postępowania znajduje się w instrukcji nr 9.1 dotyczącej </w:t>
            </w:r>
            <w:bookmarkEnd w:id="24"/>
            <w:bookmarkEnd w:id="25"/>
            <w:r w:rsidR="00614E1F">
              <w:rPr>
                <w:rFonts w:eastAsia="Times New Roman" w:cs="Times New Roman"/>
                <w:szCs w:val="18"/>
                <w:lang w:eastAsia="pl-PL"/>
              </w:rPr>
              <w:t>prowadzenia postepowań administracyjnych dotyczących należności związanych z realizacją projektów finansowanych z udziałem środków europejskich- I instancja.</w:t>
            </w:r>
          </w:p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wykazania przez beneficjenta we wniosku o płatność korekt finansowych (wydatków niekwalifikowanych rozliczonych w ramach wcześniej przedłożonych wniosków o płatność) następuje pomniejszenie płatności kolejnej transzy dofinansowania o łączną kwotę korekt finansowych. </w:t>
            </w:r>
          </w:p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wykazania we wniosku o płatność końcową korekt finansowych beneficjent zobowiązany jest do zwrotu środków stanowiących równowartość korekt finansowych przed upływem 30 dni kalendarzowych od dnia zakończenia realizacji projektu. </w:t>
            </w:r>
          </w:p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Przygotowanie pisma informującego beneficjenta o wynikach weryfikacji wniosku o płatność (szczegółowy opis procesu zawiera instrukcja nr 4.1.1 dotycząca weryfikacji i zatwierdzania wniosku o płatność beneficjenta, w tym części dotyczącej postępu realizacji projektu- tryb konkursowy, pozakonkursowy oraz projektów własnych</w:t>
            </w:r>
            <w:r w:rsidR="00A46938">
              <w:rPr>
                <w:rFonts w:eastAsia="Times New Roman" w:cs="Times New Roman"/>
                <w:szCs w:val="18"/>
                <w:lang w:eastAsia="pl-PL"/>
              </w:rPr>
              <w:t>)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. </w:t>
            </w:r>
          </w:p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wykrycia nieprawidłowości w stosowaniu ustawy Prawo Zamówień Publicznych ma zastosowanie dokument „Wymierzanie korekt finansowych za naruszenie prawa zamówień publicznych związane z realizacją projektów współfinansowanych za środków funduszy UE” - (tzw. taryfikator).</w:t>
            </w:r>
          </w:p>
        </w:tc>
      </w:tr>
    </w:tbl>
    <w:p w:rsidR="005D3579" w:rsidRPr="005D3579" w:rsidRDefault="005D3579" w:rsidP="005D3579">
      <w:pPr>
        <w:spacing w:after="200" w:line="276" w:lineRule="auto"/>
        <w:rPr>
          <w:rFonts w:ascii="Calibri" w:eastAsia="Times New Roman" w:hAnsi="Calibri" w:cs="Times New Roman"/>
        </w:rPr>
      </w:pPr>
    </w:p>
    <w:p w:rsidR="00506921" w:rsidRPr="005D3579" w:rsidRDefault="00D4317C" w:rsidP="002A1978">
      <w:pPr>
        <w:pStyle w:val="Nagwek3"/>
      </w:pPr>
      <w:bookmarkStart w:id="26" w:name="_Toc10120937"/>
      <w:bookmarkStart w:id="27" w:name="_Toc464938739"/>
      <w:bookmarkStart w:id="28" w:name="_Toc487524227"/>
      <w:r>
        <w:t>8.5.3</w:t>
      </w:r>
      <w:r w:rsidR="002A1978">
        <w:t xml:space="preserve"> </w:t>
      </w:r>
      <w:r w:rsidR="00506921" w:rsidRPr="005D3579">
        <w:t>Instrukcja odzyskiwania</w:t>
      </w:r>
      <w:r w:rsidR="00506921">
        <w:t xml:space="preserve"> kwot podlegających zwrotowi/ stwierdzonych</w:t>
      </w:r>
      <w:r w:rsidR="00506921" w:rsidRPr="005D3579">
        <w:t xml:space="preserve"> nieprawidłowości  – projekty pozakonkursowe PUP</w:t>
      </w:r>
      <w:bookmarkEnd w:id="26"/>
    </w:p>
    <w:bookmarkEnd w:id="27"/>
    <w:bookmarkEnd w:id="28"/>
    <w:p w:rsidR="005D3579" w:rsidRPr="005D3579" w:rsidRDefault="005D3579" w:rsidP="005D3579">
      <w:pPr>
        <w:spacing w:after="200" w:line="276" w:lineRule="auto"/>
        <w:rPr>
          <w:rFonts w:ascii="Calibri" w:eastAsia="Times New Roman" w:hAnsi="Calibri" w:cs="Times New Roman"/>
        </w:rPr>
      </w:pPr>
    </w:p>
    <w:tbl>
      <w:tblPr>
        <w:tblW w:w="14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4"/>
        <w:gridCol w:w="2718"/>
        <w:gridCol w:w="4252"/>
        <w:gridCol w:w="2410"/>
        <w:gridCol w:w="1984"/>
        <w:gridCol w:w="2386"/>
      </w:tblGrid>
      <w:tr w:rsidR="005D3579" w:rsidRPr="005D3579" w:rsidTr="0001754C">
        <w:trPr>
          <w:trHeight w:val="622"/>
          <w:jc w:val="center"/>
        </w:trPr>
        <w:tc>
          <w:tcPr>
            <w:tcW w:w="834" w:type="dxa"/>
            <w:shd w:val="clear" w:color="auto" w:fill="C0C0C0"/>
            <w:vAlign w:val="center"/>
          </w:tcPr>
          <w:p w:rsidR="005D3579" w:rsidRPr="005D3579" w:rsidRDefault="005D3579" w:rsidP="00D4317C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8.</w:t>
            </w:r>
            <w:r w:rsidR="00D4317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5.3</w:t>
            </w:r>
          </w:p>
        </w:tc>
        <w:tc>
          <w:tcPr>
            <w:tcW w:w="13750" w:type="dxa"/>
            <w:gridSpan w:val="5"/>
            <w:shd w:val="clear" w:color="auto" w:fill="C0C0C0"/>
            <w:vAlign w:val="center"/>
          </w:tcPr>
          <w:p w:rsidR="005D3579" w:rsidRPr="005D3579" w:rsidRDefault="00506921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Instrukcja odzyskiwania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kwot</w:t>
            </w:r>
            <w:r w:rsidRPr="005D3579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podlegających zwrotowi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/ stwierdzonych nieprawidłowości</w:t>
            </w:r>
            <w:r w:rsidRPr="005D3579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– projekty pozakonkursowe PUP</w:t>
            </w:r>
          </w:p>
        </w:tc>
      </w:tr>
      <w:tr w:rsidR="005D3579" w:rsidRPr="005D3579" w:rsidTr="0001754C">
        <w:trPr>
          <w:trHeight w:val="1562"/>
          <w:jc w:val="center"/>
        </w:trPr>
        <w:tc>
          <w:tcPr>
            <w:tcW w:w="834" w:type="dxa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2718" w:type="dxa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Stanowisko</w:t>
            </w:r>
            <w:r w:rsidR="00987EDA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/komórka/jednostka</w:t>
            </w:r>
          </w:p>
          <w:p w:rsidR="005D3579" w:rsidRPr="005D3579" w:rsidRDefault="005D3579" w:rsidP="00242F8A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Zadanie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Termin wykonania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  <w:p w:rsidR="005D3579" w:rsidRPr="005D3579" w:rsidRDefault="005D3579" w:rsidP="00987EDA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lang w:eastAsia="pl-PL"/>
              </w:rPr>
              <w:t>Forma opracowania</w:t>
            </w:r>
            <w:r w:rsidR="00987EDA">
              <w:rPr>
                <w:rFonts w:eastAsia="Times New Roman" w:cs="Times New Roman"/>
                <w:b/>
                <w:sz w:val="20"/>
                <w:lang w:eastAsia="pl-PL"/>
              </w:rPr>
              <w:t>/ obiegu dokumentów</w:t>
            </w:r>
            <w:r w:rsidRPr="005D3579">
              <w:rPr>
                <w:rFonts w:eastAsia="Times New Roman" w:cs="Times New Roman"/>
                <w:b/>
                <w:sz w:val="20"/>
                <w:lang w:eastAsia="pl-PL"/>
              </w:rPr>
              <w:t xml:space="preserve"> </w:t>
            </w:r>
          </w:p>
        </w:tc>
        <w:tc>
          <w:tcPr>
            <w:tcW w:w="2386" w:type="dxa"/>
            <w:shd w:val="clear" w:color="auto" w:fill="C0C0C0"/>
            <w:vAlign w:val="center"/>
          </w:tcPr>
          <w:p w:rsidR="005D3579" w:rsidRPr="005D3579" w:rsidRDefault="005D3579" w:rsidP="005D3579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Jednostki/komórki / stanowiska powiązane</w:t>
            </w:r>
          </w:p>
        </w:tc>
      </w:tr>
      <w:tr w:rsidR="005D3579" w:rsidRPr="005D3579" w:rsidTr="0001754C">
        <w:trPr>
          <w:trHeight w:val="1760"/>
          <w:jc w:val="center"/>
        </w:trPr>
        <w:tc>
          <w:tcPr>
            <w:tcW w:w="14584" w:type="dxa"/>
            <w:gridSpan w:val="6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  <w:p w:rsidR="005D3579" w:rsidRPr="005D3579" w:rsidRDefault="00506921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/>
                <w:szCs w:val="18"/>
                <w:lang w:eastAsia="pl-PL"/>
              </w:rPr>
              <w:t xml:space="preserve">Definicje oraz sposób odzyskiwania </w:t>
            </w:r>
            <w:r>
              <w:rPr>
                <w:rFonts w:eastAsia="Times New Roman"/>
                <w:szCs w:val="18"/>
                <w:lang w:eastAsia="pl-PL"/>
              </w:rPr>
              <w:t xml:space="preserve"> kwot podlegających zwrotowi</w:t>
            </w:r>
            <w:r w:rsidRPr="005D3579">
              <w:rPr>
                <w:rFonts w:eastAsia="Times New Roman"/>
                <w:szCs w:val="18"/>
                <w:lang w:eastAsia="pl-PL"/>
              </w:rPr>
              <w:t xml:space="preserve"> i </w:t>
            </w:r>
            <w:r>
              <w:rPr>
                <w:rFonts w:eastAsia="Times New Roman"/>
                <w:szCs w:val="18"/>
                <w:lang w:eastAsia="pl-PL"/>
              </w:rPr>
              <w:t xml:space="preserve">stwierdzonych </w:t>
            </w:r>
            <w:r w:rsidRPr="005D3579">
              <w:rPr>
                <w:rFonts w:eastAsia="Times New Roman"/>
                <w:szCs w:val="18"/>
                <w:lang w:eastAsia="pl-PL"/>
              </w:rPr>
              <w:t>nieprawidłowości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 xml:space="preserve"> w ramach projektów pozakonkursowych PUP jest zgodny z zapisami </w:t>
            </w:r>
            <w:r w:rsidR="005D3579" w:rsidRPr="005D3579">
              <w:rPr>
                <w:rFonts w:eastAsia="Times New Roman" w:cs="Times New Roman"/>
                <w:i/>
                <w:szCs w:val="18"/>
                <w:lang w:eastAsia="pl-PL"/>
              </w:rPr>
              <w:t>Wytycznych w zakresie realizacji projektów finansowanych ze środków Funduszu Pracy w ramach programów operacyjnych współfinansowanych z Europejskiego Funduszu Społecznego na lata 2014-2020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Nieprawidłowości w ramach projektów pozakonkursowych PUP podlegają zwrotowi zgodnie z art. 207 ustawy z dnia 27 sierpnia 2009 r. o finansach publicznych, przy czym zwrot pochodzi ze środków budżetu jednostki samorządu terytorialnego. Zwrotu tych środków należy dokonać na rachunek dysponenta Funduszu Pracy. Nieprawidłowości te, podlegają również raportowaniu zgodnie z systemem informowania o nieprawidłowościach.</w:t>
            </w:r>
          </w:p>
        </w:tc>
      </w:tr>
      <w:tr w:rsidR="005D3579" w:rsidRPr="005D3579" w:rsidTr="0001754C">
        <w:trPr>
          <w:trHeight w:val="955"/>
          <w:jc w:val="center"/>
        </w:trPr>
        <w:tc>
          <w:tcPr>
            <w:tcW w:w="834" w:type="dxa"/>
          </w:tcPr>
          <w:p w:rsidR="005D3579" w:rsidRPr="005D3579" w:rsidRDefault="005D3579" w:rsidP="005D3579">
            <w:pPr>
              <w:numPr>
                <w:ilvl w:val="0"/>
                <w:numId w:val="111"/>
              </w:numPr>
              <w:spacing w:after="200" w:line="240" w:lineRule="auto"/>
              <w:ind w:left="357" w:hanging="357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projektów pozakonkursowych  PZ</w:t>
            </w:r>
          </w:p>
        </w:tc>
        <w:tc>
          <w:tcPr>
            <w:tcW w:w="4252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Pozyskanie informacji o nieprawidłowo wykorzystanych środkach na podstawie informacji od beneficjenta lub 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lub na podstawie weryfikacji wniosku o płatność lub protokołów kontroli i audytów zewnętrznych.</w:t>
            </w:r>
          </w:p>
        </w:tc>
        <w:tc>
          <w:tcPr>
            <w:tcW w:w="241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Zgodnie z terminem wykrycia</w:t>
            </w:r>
          </w:p>
        </w:tc>
        <w:tc>
          <w:tcPr>
            <w:tcW w:w="1984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wersja papierowa</w:t>
            </w:r>
            <w:r w:rsidR="00506921">
              <w:rPr>
                <w:rFonts w:eastAsia="Times New Roman" w:cs="Times New Roman"/>
                <w:szCs w:val="18"/>
                <w:lang w:eastAsia="pl-PL"/>
              </w:rPr>
              <w:t>,</w:t>
            </w:r>
          </w:p>
          <w:p w:rsidR="005D3579" w:rsidRPr="005D3579" w:rsidRDefault="005D3579" w:rsidP="00506921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TALGOS </w:t>
            </w:r>
          </w:p>
        </w:tc>
        <w:tc>
          <w:tcPr>
            <w:tcW w:w="2386" w:type="dxa"/>
          </w:tcPr>
          <w:p w:rsidR="005D3579" w:rsidRPr="005D3579" w:rsidRDefault="00B22BCE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NK</w:t>
            </w:r>
            <w:r w:rsidR="005D3579" w:rsidRPr="005D3579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</w:tr>
      <w:tr w:rsidR="005D3579" w:rsidRPr="005D3579" w:rsidTr="0001754C">
        <w:trPr>
          <w:trHeight w:val="683"/>
          <w:jc w:val="center"/>
        </w:trPr>
        <w:tc>
          <w:tcPr>
            <w:tcW w:w="14584" w:type="dxa"/>
            <w:gridSpan w:val="6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</w:t>
            </w:r>
            <w:r w:rsidR="00506921">
              <w:rPr>
                <w:rFonts w:eastAsia="Times New Roman"/>
                <w:szCs w:val="18"/>
                <w:lang w:eastAsia="pl-PL"/>
              </w:rPr>
              <w:t>wydatków niekwalifikowalnych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zgłoszonych przez beneficjenta wraz z wnioskiem o płatność lub poza wnioskiem o płatność – pkt 2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</w:t>
            </w:r>
            <w:r w:rsidR="00506921">
              <w:rPr>
                <w:rFonts w:eastAsia="Times New Roman"/>
                <w:szCs w:val="18"/>
                <w:lang w:eastAsia="pl-PL"/>
              </w:rPr>
              <w:t>wydatków niekwalifikowalnych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lub nieprawidłowości ujawnionych w wyniku kontroli prowadzonej przez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lub na podstawie protokołów kontroli i audytów zewnętrznych (po otrzymaniu listy sprawdzającej do klasyfikacji stwierdzonych wydatków niekwalifikowanych) - pkt 6</w:t>
            </w:r>
          </w:p>
        </w:tc>
      </w:tr>
      <w:tr w:rsidR="005D3579" w:rsidRPr="005D3579" w:rsidTr="0001754C">
        <w:trPr>
          <w:trHeight w:val="955"/>
          <w:jc w:val="center"/>
        </w:trPr>
        <w:tc>
          <w:tcPr>
            <w:tcW w:w="834" w:type="dxa"/>
          </w:tcPr>
          <w:p w:rsidR="005D3579" w:rsidRPr="005D3579" w:rsidRDefault="005D3579" w:rsidP="005D3579">
            <w:pPr>
              <w:numPr>
                <w:ilvl w:val="0"/>
                <w:numId w:val="111"/>
              </w:numPr>
              <w:spacing w:after="200" w:line="240" w:lineRule="auto"/>
              <w:ind w:left="357" w:hanging="357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projektów pozakonkursowych  PZ</w:t>
            </w:r>
          </w:p>
        </w:tc>
        <w:tc>
          <w:tcPr>
            <w:tcW w:w="4252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Sporządzenie pisma przekazującego informację o </w:t>
            </w:r>
            <w:r w:rsidR="00506921">
              <w:rPr>
                <w:rFonts w:eastAsia="Times New Roman"/>
                <w:szCs w:val="18"/>
                <w:lang w:eastAsia="pl-PL"/>
              </w:rPr>
              <w:t>wydatkach niekwalifikowalnych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 </w:t>
            </w:r>
            <w:r w:rsidRPr="005D3579">
              <w:rPr>
                <w:rFonts w:eastAsia="Times New Roman" w:cs="Times New Roman"/>
                <w:color w:val="000000"/>
                <w:szCs w:val="18"/>
                <w:lang w:eastAsia="pl-PL"/>
              </w:rPr>
              <w:t>celem stworzenia listy sprawdzającej do klasyfikacji stwierdzonych wydatków niekwalifikowalnych.</w:t>
            </w:r>
          </w:p>
        </w:tc>
        <w:tc>
          <w:tcPr>
            <w:tcW w:w="2410" w:type="dxa"/>
          </w:tcPr>
          <w:p w:rsidR="005D3579" w:rsidRPr="005D3579" w:rsidRDefault="005D3579" w:rsidP="0096150F">
            <w:pPr>
              <w:spacing w:after="200" w:line="240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Do 5 dni roboczych od otrzymania informacji o </w:t>
            </w:r>
            <w:r w:rsidR="00506921">
              <w:rPr>
                <w:rFonts w:eastAsia="Times New Roman"/>
                <w:szCs w:val="18"/>
                <w:lang w:eastAsia="pl-PL"/>
              </w:rPr>
              <w:t>wydatkach niekwalifikowalnych</w:t>
            </w:r>
            <w:r w:rsidR="00506921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od Beneficjenta</w:t>
            </w:r>
          </w:p>
        </w:tc>
        <w:tc>
          <w:tcPr>
            <w:tcW w:w="1984" w:type="dxa"/>
          </w:tcPr>
          <w:p w:rsidR="005D3579" w:rsidRPr="005D3579" w:rsidRDefault="00C60B52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Wersja papierowa,</w:t>
            </w:r>
            <w:r w:rsidR="00AE3B28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>TALGOS</w:t>
            </w:r>
          </w:p>
        </w:tc>
        <w:tc>
          <w:tcPr>
            <w:tcW w:w="2386" w:type="dxa"/>
          </w:tcPr>
          <w:p w:rsidR="005D3579" w:rsidRPr="005D3579" w:rsidRDefault="005D3579" w:rsidP="005D3579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Kierownik  PZ   </w:t>
            </w:r>
          </w:p>
          <w:p w:rsidR="004A57DF" w:rsidRDefault="004A57DF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</w:tr>
      <w:tr w:rsidR="005D3579" w:rsidRPr="005D3579" w:rsidTr="0001754C">
        <w:trPr>
          <w:trHeight w:val="955"/>
          <w:jc w:val="center"/>
        </w:trPr>
        <w:tc>
          <w:tcPr>
            <w:tcW w:w="834" w:type="dxa"/>
          </w:tcPr>
          <w:p w:rsidR="005D3579" w:rsidRPr="005D3579" w:rsidRDefault="005D3579" w:rsidP="005D3579">
            <w:pPr>
              <w:numPr>
                <w:ilvl w:val="0"/>
                <w:numId w:val="111"/>
              </w:numPr>
              <w:spacing w:after="200" w:line="240" w:lineRule="auto"/>
              <w:ind w:left="357" w:hanging="357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06921" w:rsidRDefault="00506921" w:rsidP="005D3579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  <w:p w:rsidR="005D3579" w:rsidRPr="005D3579" w:rsidRDefault="005D3579" w:rsidP="005D3579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Kierownik PZ</w:t>
            </w:r>
          </w:p>
          <w:p w:rsidR="005D3579" w:rsidRPr="005D3579" w:rsidRDefault="005D3579" w:rsidP="005D3579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4252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Weryfikacja, akceptacja  pisma przekazującego informację o </w:t>
            </w:r>
            <w:r w:rsidR="00506921">
              <w:rPr>
                <w:rFonts w:eastAsia="Times New Roman"/>
                <w:szCs w:val="18"/>
                <w:lang w:eastAsia="pl-PL"/>
              </w:rPr>
              <w:t>wydatkach niekwalifikowalnych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 </w:t>
            </w:r>
            <w:r w:rsidRPr="005D3579">
              <w:rPr>
                <w:rFonts w:eastAsia="Times New Roman" w:cs="Times New Roman"/>
                <w:color w:val="000000"/>
                <w:szCs w:val="18"/>
                <w:lang w:eastAsia="pl-PL"/>
              </w:rPr>
              <w:t xml:space="preserve">celem stworzenia listy sprawdzającej do klasyfikacji stwierdzonych wydatków </w:t>
            </w:r>
            <w:r w:rsidR="00770E95" w:rsidRPr="005D3579">
              <w:rPr>
                <w:rFonts w:eastAsia="Times New Roman" w:cs="Times New Roman"/>
                <w:color w:val="000000"/>
                <w:szCs w:val="18"/>
                <w:lang w:eastAsia="pl-PL"/>
              </w:rPr>
              <w:t>niekwalifikowalnych</w:t>
            </w:r>
            <w:r w:rsidRPr="005D3579">
              <w:rPr>
                <w:rFonts w:eastAsia="Times New Roman" w:cs="Times New Roman"/>
                <w:color w:val="000000"/>
                <w:szCs w:val="18"/>
                <w:lang w:eastAsia="pl-PL"/>
              </w:rPr>
              <w:t>.</w:t>
            </w:r>
          </w:p>
        </w:tc>
        <w:tc>
          <w:tcPr>
            <w:tcW w:w="241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4" w:type="dxa"/>
          </w:tcPr>
          <w:p w:rsidR="005D3579" w:rsidRPr="005D3579" w:rsidRDefault="00C60B52" w:rsidP="0096150F">
            <w:pPr>
              <w:spacing w:after="0" w:line="240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Wersja papierowa, 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>, TALGOS</w:t>
            </w:r>
          </w:p>
        </w:tc>
        <w:tc>
          <w:tcPr>
            <w:tcW w:w="2386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Naczelnik EP</w:t>
            </w:r>
          </w:p>
        </w:tc>
      </w:tr>
      <w:tr w:rsidR="005D3579" w:rsidRPr="005D3579" w:rsidTr="0001754C">
        <w:trPr>
          <w:trHeight w:val="538"/>
          <w:jc w:val="center"/>
        </w:trPr>
        <w:tc>
          <w:tcPr>
            <w:tcW w:w="14584" w:type="dxa"/>
            <w:gridSpan w:val="6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uwag - pkt 2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braku uwag – pkt 4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</w:tr>
      <w:tr w:rsidR="005D3579" w:rsidRPr="005D3579" w:rsidTr="00AC258D">
        <w:trPr>
          <w:trHeight w:val="1084"/>
          <w:jc w:val="center"/>
        </w:trPr>
        <w:tc>
          <w:tcPr>
            <w:tcW w:w="834" w:type="dxa"/>
          </w:tcPr>
          <w:p w:rsidR="005D3579" w:rsidRPr="005D3579" w:rsidRDefault="005D3579" w:rsidP="005D3579">
            <w:pPr>
              <w:numPr>
                <w:ilvl w:val="0"/>
                <w:numId w:val="111"/>
              </w:numPr>
              <w:spacing w:after="200" w:line="240" w:lineRule="auto"/>
              <w:ind w:left="357" w:hanging="357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Naczelnik EP</w:t>
            </w:r>
          </w:p>
        </w:tc>
        <w:tc>
          <w:tcPr>
            <w:tcW w:w="4252" w:type="dxa"/>
          </w:tcPr>
          <w:p w:rsidR="005D3579" w:rsidRPr="005D3579" w:rsidRDefault="00506921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/>
                <w:szCs w:val="18"/>
                <w:lang w:eastAsia="pl-PL"/>
              </w:rPr>
              <w:t xml:space="preserve">Zatwierdzenie pisma przekazującego informację o </w:t>
            </w:r>
            <w:r>
              <w:rPr>
                <w:rFonts w:eastAsia="Times New Roman"/>
                <w:szCs w:val="18"/>
                <w:lang w:eastAsia="pl-PL"/>
              </w:rPr>
              <w:t xml:space="preserve"> wydatkach niekwalifikowalnych</w:t>
            </w:r>
            <w:r w:rsidRPr="005D3579">
              <w:rPr>
                <w:rFonts w:eastAsia="Times New Roman"/>
                <w:szCs w:val="18"/>
                <w:lang w:eastAsia="pl-PL"/>
              </w:rPr>
              <w:t xml:space="preserve">  </w:t>
            </w:r>
            <w:r w:rsidRPr="005D3579">
              <w:rPr>
                <w:rFonts w:eastAsia="Times New Roman"/>
                <w:color w:val="000000"/>
                <w:szCs w:val="18"/>
                <w:lang w:eastAsia="pl-PL"/>
              </w:rPr>
              <w:t>celem stworzenia listy sprawdzającej do klasyfikacji stwierdzonych wydatków niekwalifikowalnych.</w:t>
            </w:r>
          </w:p>
        </w:tc>
        <w:tc>
          <w:tcPr>
            <w:tcW w:w="241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984" w:type="dxa"/>
          </w:tcPr>
          <w:p w:rsidR="005D3579" w:rsidRPr="005D3579" w:rsidRDefault="00C60B52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Wersja papierowa, 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>TALGOS</w:t>
            </w:r>
          </w:p>
        </w:tc>
        <w:tc>
          <w:tcPr>
            <w:tcW w:w="2386" w:type="dxa"/>
          </w:tcPr>
          <w:p w:rsidR="005D3579" w:rsidRPr="005D3579" w:rsidRDefault="005D3579" w:rsidP="005D3579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</w:t>
            </w:r>
            <w:r w:rsidR="000D066C">
              <w:rPr>
                <w:rFonts w:eastAsia="Times New Roman" w:cs="Times New Roman"/>
                <w:szCs w:val="18"/>
                <w:lang w:eastAsia="pl-PL"/>
              </w:rPr>
              <w:t>o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w</w:t>
            </w:r>
            <w:r w:rsidR="000D066C">
              <w:rPr>
                <w:rFonts w:eastAsia="Times New Roman" w:cs="Times New Roman"/>
                <w:szCs w:val="18"/>
                <w:lang w:eastAsia="pl-PL"/>
              </w:rPr>
              <w:t>i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sko ds. obsługi projektów pozakonkursowych PZ</w:t>
            </w:r>
          </w:p>
        </w:tc>
      </w:tr>
      <w:tr w:rsidR="005D3579" w:rsidRPr="005D3579" w:rsidTr="0001754C">
        <w:trPr>
          <w:trHeight w:val="557"/>
          <w:jc w:val="center"/>
        </w:trPr>
        <w:tc>
          <w:tcPr>
            <w:tcW w:w="14584" w:type="dxa"/>
            <w:gridSpan w:val="6"/>
          </w:tcPr>
          <w:p w:rsidR="005D3579" w:rsidRPr="005D3579" w:rsidRDefault="005D3579" w:rsidP="005D3579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uwag- pkt 2;</w:t>
            </w:r>
          </w:p>
          <w:p w:rsidR="005D3579" w:rsidRPr="005D3579" w:rsidRDefault="005D3579" w:rsidP="005D3579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braku uwag- pkt 5.</w:t>
            </w:r>
          </w:p>
        </w:tc>
      </w:tr>
      <w:tr w:rsidR="005D3579" w:rsidRPr="005D3579" w:rsidTr="0001754C">
        <w:trPr>
          <w:trHeight w:val="1395"/>
          <w:jc w:val="center"/>
        </w:trPr>
        <w:tc>
          <w:tcPr>
            <w:tcW w:w="834" w:type="dxa"/>
          </w:tcPr>
          <w:p w:rsidR="005D3579" w:rsidRPr="005D3579" w:rsidRDefault="005D3579" w:rsidP="005D3579">
            <w:pPr>
              <w:numPr>
                <w:ilvl w:val="0"/>
                <w:numId w:val="111"/>
              </w:numPr>
              <w:spacing w:after="200" w:line="240" w:lineRule="auto"/>
              <w:ind w:left="357" w:hanging="357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projektów pozakonkursowych  PZ</w:t>
            </w:r>
          </w:p>
        </w:tc>
        <w:tc>
          <w:tcPr>
            <w:tcW w:w="4252" w:type="dxa"/>
          </w:tcPr>
          <w:p w:rsidR="005D3579" w:rsidRPr="005D3579" w:rsidRDefault="00506921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/>
                <w:szCs w:val="18"/>
                <w:lang w:eastAsia="pl-PL"/>
              </w:rPr>
              <w:t>Przekazanie</w:t>
            </w:r>
            <w:r w:rsidRPr="005D3579">
              <w:rPr>
                <w:rFonts w:eastAsia="Times New Roman"/>
                <w:szCs w:val="18"/>
                <w:lang w:eastAsia="pl-PL"/>
              </w:rPr>
              <w:t xml:space="preserve"> pisma przekazującego informację o </w:t>
            </w:r>
            <w:r>
              <w:rPr>
                <w:rFonts w:eastAsia="Times New Roman"/>
                <w:szCs w:val="18"/>
                <w:lang w:eastAsia="pl-PL"/>
              </w:rPr>
              <w:t xml:space="preserve"> wydatkach niekwalifikowalnych</w:t>
            </w:r>
            <w:r w:rsidRPr="005D3579">
              <w:rPr>
                <w:rFonts w:eastAsia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/>
                <w:color w:val="000000"/>
                <w:szCs w:val="18"/>
                <w:lang w:eastAsia="pl-PL"/>
              </w:rPr>
              <w:t>celem stworzenia listy sprawdzającej do klasyfikacji stwierdzonych wydatków niekwalifikowalnych</w:t>
            </w:r>
          </w:p>
        </w:tc>
        <w:tc>
          <w:tcPr>
            <w:tcW w:w="241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4" w:type="dxa"/>
          </w:tcPr>
          <w:p w:rsidR="005D3579" w:rsidRPr="005D3579" w:rsidRDefault="00C60B52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Wersja papierowa, </w:t>
            </w:r>
            <w:r w:rsidR="005D3579" w:rsidRPr="005D3579">
              <w:rPr>
                <w:rFonts w:eastAsia="Times New Roman" w:cs="Times New Roman"/>
                <w:szCs w:val="18"/>
                <w:lang w:eastAsia="pl-PL"/>
              </w:rPr>
              <w:t xml:space="preserve"> TALGOS</w:t>
            </w:r>
          </w:p>
        </w:tc>
        <w:tc>
          <w:tcPr>
            <w:tcW w:w="2386" w:type="dxa"/>
          </w:tcPr>
          <w:p w:rsidR="005D3579" w:rsidRPr="005D3579" w:rsidRDefault="00B22BCE" w:rsidP="005D3579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NK</w:t>
            </w:r>
            <w:r w:rsidR="005D3579" w:rsidRPr="005D3579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</w:tc>
      </w:tr>
      <w:tr w:rsidR="005D3579" w:rsidRPr="005D3579" w:rsidTr="0001754C">
        <w:trPr>
          <w:trHeight w:val="623"/>
          <w:jc w:val="center"/>
        </w:trPr>
        <w:tc>
          <w:tcPr>
            <w:tcW w:w="14584" w:type="dxa"/>
            <w:gridSpan w:val="6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Dalsza ścieżka postępowania odbywa się zgodnie z procedurą: 8.1</w:t>
            </w: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i/>
                <w:szCs w:val="18"/>
                <w:lang w:eastAsia="pl-PL"/>
              </w:rPr>
              <w:t>Instrukcja stwierdzania i raportowania o nieprawidłowościach w ramach wdrażanych Działań/Poddziałań RPO WSL 2014-2020;</w:t>
            </w:r>
          </w:p>
          <w:p w:rsidR="005D3579" w:rsidRPr="005D3579" w:rsidRDefault="005D3579" w:rsidP="005D3579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Po otrzymaniu </w:t>
            </w:r>
            <w:r w:rsidRPr="005D3579">
              <w:rPr>
                <w:rFonts w:eastAsia="Times New Roman" w:cs="Times New Roman"/>
                <w:color w:val="000000"/>
                <w:szCs w:val="18"/>
                <w:lang w:eastAsia="pl-PL"/>
              </w:rPr>
              <w:t xml:space="preserve">listy sprawdzającej do klasyfikacji stwierdzonych wydatków </w:t>
            </w:r>
            <w:r w:rsidR="00770E95" w:rsidRPr="005D3579">
              <w:rPr>
                <w:rFonts w:eastAsia="Times New Roman" w:cs="Times New Roman"/>
                <w:color w:val="000000"/>
                <w:szCs w:val="18"/>
                <w:lang w:eastAsia="pl-PL"/>
              </w:rPr>
              <w:t>niekwalifikowalnych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od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  <w:r w:rsidRPr="005D3579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– pkt 6.</w:t>
            </w:r>
          </w:p>
        </w:tc>
      </w:tr>
      <w:tr w:rsidR="005D3579" w:rsidRPr="005D3579" w:rsidTr="0001754C">
        <w:trPr>
          <w:trHeight w:val="746"/>
          <w:jc w:val="center"/>
        </w:trPr>
        <w:tc>
          <w:tcPr>
            <w:tcW w:w="834" w:type="dxa"/>
          </w:tcPr>
          <w:p w:rsidR="005D3579" w:rsidRPr="005D3579" w:rsidRDefault="005D3579" w:rsidP="005D3579">
            <w:pPr>
              <w:numPr>
                <w:ilvl w:val="0"/>
                <w:numId w:val="111"/>
              </w:numPr>
              <w:spacing w:after="200" w:line="240" w:lineRule="auto"/>
              <w:ind w:left="357" w:hanging="357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projektów pozakonkursowych  PZ</w:t>
            </w:r>
          </w:p>
        </w:tc>
        <w:tc>
          <w:tcPr>
            <w:tcW w:w="4252" w:type="dxa"/>
          </w:tcPr>
          <w:p w:rsidR="005D3579" w:rsidRPr="005D3579" w:rsidRDefault="00506921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/>
                <w:szCs w:val="18"/>
                <w:lang w:eastAsia="pl-PL"/>
              </w:rPr>
              <w:t xml:space="preserve">Sporządzenie pisma przekazującego informację o kwocie </w:t>
            </w:r>
            <w:r>
              <w:rPr>
                <w:rFonts w:eastAsia="Times New Roman"/>
                <w:szCs w:val="18"/>
                <w:lang w:eastAsia="pl-PL"/>
              </w:rPr>
              <w:t>wydatków niekwalifikowalnych</w:t>
            </w:r>
            <w:r w:rsidRPr="005D3579">
              <w:rPr>
                <w:rFonts w:eastAsia="Times New Roman"/>
                <w:szCs w:val="18"/>
                <w:lang w:eastAsia="pl-PL"/>
              </w:rPr>
              <w:t xml:space="preserve"> lub nieprawidłowości wraz z załącznikami.</w:t>
            </w:r>
          </w:p>
        </w:tc>
        <w:tc>
          <w:tcPr>
            <w:tcW w:w="2410" w:type="dxa"/>
          </w:tcPr>
          <w:p w:rsidR="005D3579" w:rsidRPr="005D3579" w:rsidRDefault="00506921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/>
                <w:szCs w:val="18"/>
                <w:lang w:eastAsia="pl-PL"/>
              </w:rPr>
              <w:t xml:space="preserve">Do </w:t>
            </w:r>
            <w:r>
              <w:rPr>
                <w:rFonts w:eastAsia="Times New Roman"/>
                <w:szCs w:val="18"/>
                <w:lang w:eastAsia="pl-PL"/>
              </w:rPr>
              <w:t>5</w:t>
            </w:r>
            <w:r w:rsidRPr="005D3579">
              <w:rPr>
                <w:rFonts w:eastAsia="Times New Roman"/>
                <w:szCs w:val="18"/>
                <w:lang w:eastAsia="pl-PL"/>
              </w:rPr>
              <w:t xml:space="preserve"> dni roboczych od </w:t>
            </w:r>
            <w:r>
              <w:rPr>
                <w:rFonts w:eastAsia="Times New Roman"/>
                <w:szCs w:val="18"/>
                <w:lang w:eastAsia="pl-PL"/>
              </w:rPr>
              <w:t>otrzymania</w:t>
            </w:r>
            <w:r w:rsidRPr="005D3579">
              <w:rPr>
                <w:rFonts w:eastAsia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/>
                <w:color w:val="000000"/>
                <w:szCs w:val="18"/>
                <w:lang w:eastAsia="pl-PL"/>
              </w:rPr>
              <w:t>listy sprawdzającej do klasyfikacji stwierdzonych wydatków niekwalifikowalnych</w:t>
            </w:r>
            <w:r w:rsidRPr="005D3579">
              <w:rPr>
                <w:rFonts w:eastAsia="Times New Roman"/>
                <w:szCs w:val="18"/>
                <w:lang w:eastAsia="pl-PL"/>
              </w:rPr>
              <w:t xml:space="preserve"> od </w:t>
            </w:r>
            <w:r w:rsidR="00B22BCE">
              <w:rPr>
                <w:rFonts w:eastAsia="Times New Roman"/>
                <w:szCs w:val="18"/>
                <w:lang w:eastAsia="pl-PL"/>
              </w:rPr>
              <w:t>NK</w:t>
            </w:r>
          </w:p>
        </w:tc>
        <w:tc>
          <w:tcPr>
            <w:tcW w:w="1984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TALGOS</w:t>
            </w:r>
          </w:p>
        </w:tc>
        <w:tc>
          <w:tcPr>
            <w:tcW w:w="2386" w:type="dxa"/>
          </w:tcPr>
          <w:p w:rsidR="005D3579" w:rsidRPr="005D3579" w:rsidRDefault="005D3579" w:rsidP="005D3579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  PZ</w:t>
            </w:r>
          </w:p>
        </w:tc>
      </w:tr>
      <w:tr w:rsidR="005D3579" w:rsidRPr="005D3579" w:rsidTr="0001754C">
        <w:trPr>
          <w:trHeight w:val="746"/>
          <w:jc w:val="center"/>
        </w:trPr>
        <w:tc>
          <w:tcPr>
            <w:tcW w:w="834" w:type="dxa"/>
          </w:tcPr>
          <w:p w:rsidR="005D3579" w:rsidRPr="005D3579" w:rsidRDefault="005D3579" w:rsidP="005D3579">
            <w:pPr>
              <w:numPr>
                <w:ilvl w:val="0"/>
                <w:numId w:val="111"/>
              </w:numPr>
              <w:spacing w:after="200" w:line="240" w:lineRule="auto"/>
              <w:ind w:left="357" w:hanging="357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D3579" w:rsidRPr="005D3579" w:rsidRDefault="005D3579" w:rsidP="005D3579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 PZ</w:t>
            </w:r>
          </w:p>
          <w:p w:rsidR="005D3579" w:rsidRPr="005D3579" w:rsidRDefault="005D3579" w:rsidP="005D3579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4252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Weryfikacja, akceptacja,</w:t>
            </w:r>
            <w:r w:rsidR="00B344FF">
              <w:rPr>
                <w:rFonts w:eastAsia="Times New Roman" w:cs="Times New Roman"/>
                <w:szCs w:val="18"/>
                <w:lang w:eastAsia="pl-PL"/>
              </w:rPr>
              <w:t xml:space="preserve">  z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atwierdzenie i przekazanie  pisma przekazującego informację o kwocie </w:t>
            </w:r>
            <w:r w:rsidR="00506921">
              <w:rPr>
                <w:rFonts w:eastAsia="Times New Roman"/>
                <w:szCs w:val="18"/>
                <w:lang w:eastAsia="pl-PL"/>
              </w:rPr>
              <w:t>wydatków niekwalifikowalnych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lub nieprawidłowości wraz z załącznikami</w:t>
            </w:r>
          </w:p>
        </w:tc>
        <w:tc>
          <w:tcPr>
            <w:tcW w:w="2410" w:type="dxa"/>
          </w:tcPr>
          <w:p w:rsidR="005D3579" w:rsidRPr="005D3579" w:rsidRDefault="00506921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/>
                <w:szCs w:val="18"/>
                <w:lang w:eastAsia="pl-PL"/>
              </w:rPr>
              <w:t xml:space="preserve">Do </w:t>
            </w:r>
            <w:r>
              <w:rPr>
                <w:rFonts w:eastAsia="Times New Roman"/>
                <w:szCs w:val="18"/>
                <w:lang w:eastAsia="pl-PL"/>
              </w:rPr>
              <w:t>5</w:t>
            </w:r>
            <w:r w:rsidRPr="005D3579">
              <w:rPr>
                <w:rFonts w:eastAsia="Times New Roman"/>
                <w:szCs w:val="18"/>
                <w:lang w:eastAsia="pl-PL"/>
              </w:rPr>
              <w:t xml:space="preserve"> dni roboczych od</w:t>
            </w:r>
            <w:r>
              <w:rPr>
                <w:rFonts w:eastAsia="Times New Roman"/>
                <w:szCs w:val="18"/>
                <w:lang w:eastAsia="pl-PL"/>
              </w:rPr>
              <w:t xml:space="preserve"> otrzymania</w:t>
            </w:r>
            <w:r w:rsidRPr="005D3579">
              <w:rPr>
                <w:rFonts w:eastAsia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/>
                <w:color w:val="000000"/>
                <w:szCs w:val="18"/>
                <w:lang w:eastAsia="pl-PL"/>
              </w:rPr>
              <w:t>listy sprawdzającej do klasyfikacji stwierdzonych wydatków niekwalifikowalnych</w:t>
            </w:r>
            <w:r w:rsidRPr="005D3579">
              <w:rPr>
                <w:rFonts w:eastAsia="Times New Roman"/>
                <w:szCs w:val="18"/>
                <w:lang w:eastAsia="pl-PL"/>
              </w:rPr>
              <w:t xml:space="preserve"> od </w:t>
            </w:r>
            <w:r w:rsidR="00B22BCE">
              <w:rPr>
                <w:rFonts w:eastAsia="Times New Roman"/>
                <w:szCs w:val="18"/>
                <w:lang w:eastAsia="pl-PL"/>
              </w:rPr>
              <w:t>NK</w:t>
            </w:r>
          </w:p>
        </w:tc>
        <w:tc>
          <w:tcPr>
            <w:tcW w:w="1984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TALGOS</w:t>
            </w:r>
          </w:p>
        </w:tc>
        <w:tc>
          <w:tcPr>
            <w:tcW w:w="2386" w:type="dxa"/>
          </w:tcPr>
          <w:p w:rsidR="005D3579" w:rsidRPr="005D3579" w:rsidRDefault="005D3579" w:rsidP="00566673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Kierownik </w:t>
            </w:r>
            <w:r w:rsidR="00566673">
              <w:rPr>
                <w:rFonts w:eastAsia="Times New Roman" w:cs="Times New Roman"/>
                <w:szCs w:val="18"/>
                <w:lang w:eastAsia="pl-PL"/>
              </w:rPr>
              <w:t>GE</w:t>
            </w:r>
          </w:p>
        </w:tc>
      </w:tr>
      <w:tr w:rsidR="005D3579" w:rsidRPr="005D3579" w:rsidTr="0001754C">
        <w:trPr>
          <w:trHeight w:val="502"/>
          <w:jc w:val="center"/>
        </w:trPr>
        <w:tc>
          <w:tcPr>
            <w:tcW w:w="14584" w:type="dxa"/>
            <w:gridSpan w:val="6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uwag - pkt 10. </w:t>
            </w:r>
          </w:p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braku uwag – pkt 12. </w:t>
            </w:r>
          </w:p>
        </w:tc>
      </w:tr>
      <w:tr w:rsidR="005D3579" w:rsidRPr="005D3579" w:rsidTr="0001754C">
        <w:trPr>
          <w:trHeight w:val="746"/>
          <w:jc w:val="center"/>
        </w:trPr>
        <w:tc>
          <w:tcPr>
            <w:tcW w:w="834" w:type="dxa"/>
          </w:tcPr>
          <w:p w:rsidR="005D3579" w:rsidRPr="005D3579" w:rsidRDefault="005D3579" w:rsidP="005D3579">
            <w:pPr>
              <w:numPr>
                <w:ilvl w:val="0"/>
                <w:numId w:val="111"/>
              </w:numPr>
              <w:spacing w:after="200" w:line="240" w:lineRule="auto"/>
              <w:ind w:left="357" w:hanging="357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 GE</w:t>
            </w:r>
          </w:p>
        </w:tc>
        <w:tc>
          <w:tcPr>
            <w:tcW w:w="4252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Przekazanie pisma przekazującego informację o kwocie </w:t>
            </w:r>
            <w:r w:rsidR="00566673">
              <w:rPr>
                <w:rFonts w:eastAsia="Times New Roman" w:cs="Times New Roman"/>
                <w:szCs w:val="18"/>
                <w:lang w:eastAsia="pl-PL"/>
              </w:rPr>
              <w:t>wydatków niekwalifikowalnych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lub nieprawidłowości wraz z załącznikami</w:t>
            </w:r>
          </w:p>
        </w:tc>
        <w:tc>
          <w:tcPr>
            <w:tcW w:w="241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4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TALGOS</w:t>
            </w:r>
          </w:p>
        </w:tc>
        <w:tc>
          <w:tcPr>
            <w:tcW w:w="2386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finansowej projektów EFS GE</w:t>
            </w:r>
          </w:p>
        </w:tc>
      </w:tr>
      <w:tr w:rsidR="005D3579" w:rsidRPr="005D3579" w:rsidTr="0001754C">
        <w:trPr>
          <w:trHeight w:val="912"/>
          <w:jc w:val="center"/>
        </w:trPr>
        <w:tc>
          <w:tcPr>
            <w:tcW w:w="834" w:type="dxa"/>
          </w:tcPr>
          <w:p w:rsidR="005D3579" w:rsidRPr="005D3579" w:rsidRDefault="005D3579" w:rsidP="005D3579">
            <w:pPr>
              <w:numPr>
                <w:ilvl w:val="0"/>
                <w:numId w:val="111"/>
              </w:numPr>
              <w:spacing w:after="200" w:line="240" w:lineRule="auto"/>
              <w:ind w:left="357" w:hanging="357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finansowej projektów EFS GE</w:t>
            </w:r>
          </w:p>
        </w:tc>
        <w:tc>
          <w:tcPr>
            <w:tcW w:w="4252" w:type="dxa"/>
          </w:tcPr>
          <w:p w:rsidR="005D3579" w:rsidRPr="005D3579" w:rsidRDefault="005D3579" w:rsidP="00566673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Wprowadzenie danych do modułu rejestr obciążeń na projekcie </w:t>
            </w:r>
          </w:p>
        </w:tc>
        <w:tc>
          <w:tcPr>
            <w:tcW w:w="2410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4" w:type="dxa"/>
          </w:tcPr>
          <w:p w:rsidR="005D3579" w:rsidRPr="005D3579" w:rsidRDefault="005D3579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CST</w:t>
            </w:r>
          </w:p>
        </w:tc>
        <w:tc>
          <w:tcPr>
            <w:tcW w:w="2386" w:type="dxa"/>
          </w:tcPr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projektów pozakonkursowych  PZ,</w:t>
            </w:r>
          </w:p>
          <w:p w:rsidR="005D3579" w:rsidRPr="005D3579" w:rsidRDefault="005D3579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beneficjent</w:t>
            </w:r>
          </w:p>
        </w:tc>
      </w:tr>
      <w:tr w:rsidR="005D3579" w:rsidRPr="005D3579" w:rsidTr="0001754C">
        <w:trPr>
          <w:trHeight w:val="912"/>
          <w:jc w:val="center"/>
        </w:trPr>
        <w:tc>
          <w:tcPr>
            <w:tcW w:w="14584" w:type="dxa"/>
            <w:gridSpan w:val="6"/>
          </w:tcPr>
          <w:p w:rsidR="00566673" w:rsidRPr="005D3579" w:rsidRDefault="00566673" w:rsidP="00566673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lastRenderedPageBreak/>
              <w:t>W przypadku uwag lub wątpliwości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dot. informacji o wydatkach niekwalifikowalnych zgłoszonych przez beneficjenta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– telefon</w:t>
            </w:r>
            <w:r>
              <w:rPr>
                <w:rFonts w:eastAsia="Times New Roman" w:cs="Times New Roman"/>
                <w:szCs w:val="18"/>
                <w:lang w:eastAsia="pl-PL"/>
              </w:rPr>
              <w:t>icz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ne uzgodnienia  z beneficjentem lub  Stanowiskiem ds. obsługi projektów pozakonkursowych  PZ;</w:t>
            </w:r>
          </w:p>
          <w:p w:rsidR="005D3579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b/>
                <w:bCs/>
                <w:szCs w:val="18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gdy beneficjent nie przekazał wyciągów bankowych potwierdzających zwrot zgłoszonych wydatków niekwalifikowanych lub gdy wydatki niekwalifikowane/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nieprawidłowości </w:t>
            </w:r>
            <w:r>
              <w:rPr>
                <w:rFonts w:eastAsia="Times New Roman" w:cs="Times New Roman"/>
                <w:szCs w:val="18"/>
                <w:lang w:eastAsia="pl-PL"/>
              </w:rPr>
              <w:t>zostały ujawnione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w wyniku kontroli prowadzonej przez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lub na podstawie protokołów kontroli i audytów zewnętrznych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do beneficjenta sporządzana jest informacja/wezwanie dot. kwoty środków pozostających do zwrotu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– pkt 1</w:t>
            </w:r>
            <w:r>
              <w:rPr>
                <w:rFonts w:eastAsia="Times New Roman" w:cs="Times New Roman"/>
                <w:szCs w:val="18"/>
                <w:lang w:eastAsia="pl-PL"/>
              </w:rPr>
              <w:t>0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</w:tc>
      </w:tr>
      <w:tr w:rsidR="00566673" w:rsidRPr="005D3579" w:rsidTr="0001754C">
        <w:trPr>
          <w:trHeight w:val="410"/>
          <w:jc w:val="center"/>
        </w:trPr>
        <w:tc>
          <w:tcPr>
            <w:tcW w:w="834" w:type="dxa"/>
          </w:tcPr>
          <w:p w:rsidR="00566673" w:rsidRPr="005D3579" w:rsidRDefault="00566673" w:rsidP="005D3579">
            <w:pPr>
              <w:numPr>
                <w:ilvl w:val="0"/>
                <w:numId w:val="111"/>
              </w:numPr>
              <w:spacing w:after="200" w:line="240" w:lineRule="auto"/>
              <w:ind w:left="357" w:hanging="357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66673" w:rsidRPr="005D3579" w:rsidRDefault="00566673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projektów pozakonkursowych  PZ</w:t>
            </w:r>
          </w:p>
        </w:tc>
        <w:tc>
          <w:tcPr>
            <w:tcW w:w="4252" w:type="dxa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i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Sporządzenie informacji o zatwierdzeniu wniosku o płatność lub pisma, w którym znajduje się wezwanie do zwrotu kwoty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wydatków niekwalifikowalnych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lub nieprawidłowości. </w:t>
            </w:r>
          </w:p>
        </w:tc>
        <w:tc>
          <w:tcPr>
            <w:tcW w:w="2410" w:type="dxa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4" w:type="dxa"/>
          </w:tcPr>
          <w:p w:rsidR="00566673" w:rsidRPr="005D3579" w:rsidRDefault="00566673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TALGOS</w:t>
            </w:r>
          </w:p>
        </w:tc>
        <w:tc>
          <w:tcPr>
            <w:tcW w:w="2386" w:type="dxa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Kierownik PZ </w:t>
            </w:r>
          </w:p>
        </w:tc>
      </w:tr>
      <w:tr w:rsidR="00566673" w:rsidRPr="005D3579" w:rsidTr="00F3180A">
        <w:trPr>
          <w:trHeight w:val="410"/>
          <w:jc w:val="center"/>
        </w:trPr>
        <w:tc>
          <w:tcPr>
            <w:tcW w:w="14584" w:type="dxa"/>
            <w:gridSpan w:val="6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informacji o wynikach weryfikacji wniosku o płatność lub piśmie wzywającym do zwrotu kwoty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wydatków niekwalifikowalnych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lub nieprawid</w:t>
            </w:r>
            <w:r w:rsidR="006F5081">
              <w:rPr>
                <w:rFonts w:eastAsia="Times New Roman" w:cs="Times New Roman"/>
                <w:szCs w:val="18"/>
                <w:lang w:eastAsia="pl-PL"/>
              </w:rPr>
              <w:t>łowości IP RPO WSL - WUP wzywa b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eneficjenta do rozliczenia zakwestionowanych kwot podlegających zwrotowi zgodnie z zapisami </w:t>
            </w:r>
            <w:r w:rsidRPr="005D3579">
              <w:rPr>
                <w:rFonts w:eastAsia="Times New Roman" w:cs="Times New Roman"/>
                <w:i/>
                <w:szCs w:val="18"/>
                <w:lang w:eastAsia="pl-PL"/>
              </w:rPr>
              <w:t>Wytycznych w zakresie realizacji projektów finansowanych ze środków Funduszu Pracy w ramach programów operacyjnych współfinansowanych z Europejskiego Funduszu Społecznego na lata 2014-2020</w:t>
            </w:r>
          </w:p>
        </w:tc>
      </w:tr>
      <w:tr w:rsidR="00566673" w:rsidRPr="005D3579" w:rsidTr="0001754C">
        <w:trPr>
          <w:trHeight w:val="410"/>
          <w:jc w:val="center"/>
        </w:trPr>
        <w:tc>
          <w:tcPr>
            <w:tcW w:w="834" w:type="dxa"/>
          </w:tcPr>
          <w:p w:rsidR="00566673" w:rsidRPr="005D3579" w:rsidRDefault="00566673" w:rsidP="005D3579">
            <w:pPr>
              <w:numPr>
                <w:ilvl w:val="0"/>
                <w:numId w:val="111"/>
              </w:numPr>
              <w:spacing w:after="200" w:line="240" w:lineRule="auto"/>
              <w:ind w:left="357" w:hanging="357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66673" w:rsidRPr="005D3579" w:rsidRDefault="00566673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 PZ</w:t>
            </w:r>
          </w:p>
        </w:tc>
        <w:tc>
          <w:tcPr>
            <w:tcW w:w="4252" w:type="dxa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Weryfikacja</w:t>
            </w:r>
            <w:r>
              <w:rPr>
                <w:rFonts w:eastAsia="Times New Roman" w:cs="Times New Roman"/>
                <w:szCs w:val="18"/>
                <w:lang w:eastAsia="pl-PL"/>
              </w:rPr>
              <w:t>,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akceptacja informacji o zatwierdzeniu wniosku o płatność lub pisma, w którym znajduje się wezwanie do zwrotu kwoty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wydatków niekwalifikowalnych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lub nieprawidłowości.</w:t>
            </w:r>
          </w:p>
        </w:tc>
        <w:tc>
          <w:tcPr>
            <w:tcW w:w="2410" w:type="dxa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4" w:type="dxa"/>
          </w:tcPr>
          <w:p w:rsidR="00566673" w:rsidRPr="005D3579" w:rsidRDefault="00566673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TALGOS</w:t>
            </w:r>
          </w:p>
        </w:tc>
        <w:tc>
          <w:tcPr>
            <w:tcW w:w="2386" w:type="dxa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Naczelnik EP  </w:t>
            </w:r>
          </w:p>
        </w:tc>
      </w:tr>
      <w:tr w:rsidR="00566673" w:rsidRPr="005D3579" w:rsidTr="00F3180A">
        <w:trPr>
          <w:trHeight w:val="410"/>
          <w:jc w:val="center"/>
        </w:trPr>
        <w:tc>
          <w:tcPr>
            <w:tcW w:w="14584" w:type="dxa"/>
            <w:gridSpan w:val="6"/>
          </w:tcPr>
          <w:p w:rsidR="00566673" w:rsidRPr="005D3579" w:rsidRDefault="00566673" w:rsidP="00566673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uwag - pkt </w:t>
            </w:r>
            <w:r>
              <w:rPr>
                <w:rFonts w:eastAsia="Times New Roman" w:cs="Times New Roman"/>
                <w:szCs w:val="18"/>
                <w:lang w:eastAsia="pl-PL"/>
              </w:rPr>
              <w:t>10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;</w:t>
            </w:r>
          </w:p>
          <w:p w:rsidR="00566673" w:rsidRDefault="00566673" w:rsidP="00566673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braku uwag – pkt </w:t>
            </w:r>
            <w:r>
              <w:rPr>
                <w:rFonts w:eastAsia="Times New Roman" w:cs="Times New Roman"/>
                <w:szCs w:val="18"/>
                <w:lang w:eastAsia="pl-PL"/>
              </w:rPr>
              <w:t>12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</w:tr>
      <w:tr w:rsidR="00566673" w:rsidRPr="005D3579" w:rsidTr="0001754C">
        <w:trPr>
          <w:trHeight w:val="410"/>
          <w:jc w:val="center"/>
        </w:trPr>
        <w:tc>
          <w:tcPr>
            <w:tcW w:w="834" w:type="dxa"/>
          </w:tcPr>
          <w:p w:rsidR="00566673" w:rsidRPr="005D3579" w:rsidRDefault="00566673" w:rsidP="005D3579">
            <w:pPr>
              <w:numPr>
                <w:ilvl w:val="0"/>
                <w:numId w:val="111"/>
              </w:numPr>
              <w:spacing w:after="200" w:line="240" w:lineRule="auto"/>
              <w:ind w:left="357" w:hanging="357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66673" w:rsidRPr="005D3579" w:rsidRDefault="00566673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Naczelnik EP</w:t>
            </w:r>
          </w:p>
        </w:tc>
        <w:tc>
          <w:tcPr>
            <w:tcW w:w="4252" w:type="dxa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Weryfikacja</w:t>
            </w:r>
            <w:r>
              <w:rPr>
                <w:rFonts w:eastAsia="Times New Roman" w:cs="Times New Roman"/>
                <w:szCs w:val="18"/>
                <w:lang w:eastAsia="pl-PL"/>
              </w:rPr>
              <w:t>,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akceptacja informacji o zatwierdzeniu wniosku o płatność lub pisma, w którym znajduje się wezwanie do zwrotu kwoty </w:t>
            </w:r>
            <w:r>
              <w:rPr>
                <w:rFonts w:eastAsia="Times New Roman" w:cs="Times New Roman"/>
                <w:szCs w:val="18"/>
                <w:lang w:eastAsia="pl-PL"/>
              </w:rPr>
              <w:t>wydatków niekwalifikowalnych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lub nieprawidłowości.</w:t>
            </w:r>
          </w:p>
        </w:tc>
        <w:tc>
          <w:tcPr>
            <w:tcW w:w="2410" w:type="dxa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984" w:type="dxa"/>
          </w:tcPr>
          <w:p w:rsidR="00566673" w:rsidRPr="005D3579" w:rsidRDefault="00566673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TALGOS</w:t>
            </w:r>
          </w:p>
        </w:tc>
        <w:tc>
          <w:tcPr>
            <w:tcW w:w="2386" w:type="dxa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Dyrektor/Wicedyrektor IP RPO WSL – WUP  </w:t>
            </w:r>
          </w:p>
        </w:tc>
      </w:tr>
      <w:tr w:rsidR="00566673" w:rsidRPr="005D3579" w:rsidTr="00F3180A">
        <w:trPr>
          <w:trHeight w:val="410"/>
          <w:jc w:val="center"/>
        </w:trPr>
        <w:tc>
          <w:tcPr>
            <w:tcW w:w="14584" w:type="dxa"/>
            <w:gridSpan w:val="6"/>
          </w:tcPr>
          <w:p w:rsidR="00566673" w:rsidRPr="005D3579" w:rsidRDefault="00566673" w:rsidP="00566673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uwag - pkt </w:t>
            </w:r>
            <w:r>
              <w:rPr>
                <w:rFonts w:eastAsia="Times New Roman" w:cs="Times New Roman"/>
                <w:szCs w:val="18"/>
                <w:lang w:eastAsia="pl-PL"/>
              </w:rPr>
              <w:t>10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;</w:t>
            </w:r>
          </w:p>
          <w:p w:rsidR="00566673" w:rsidRDefault="00566673" w:rsidP="00566673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braku uwag – pkt </w:t>
            </w:r>
            <w:r>
              <w:rPr>
                <w:rFonts w:eastAsia="Times New Roman" w:cs="Times New Roman"/>
                <w:szCs w:val="18"/>
                <w:lang w:eastAsia="pl-PL"/>
              </w:rPr>
              <w:t>13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</w:tr>
      <w:tr w:rsidR="00566673" w:rsidRPr="005D3579" w:rsidTr="0001754C">
        <w:trPr>
          <w:trHeight w:val="410"/>
          <w:jc w:val="center"/>
        </w:trPr>
        <w:tc>
          <w:tcPr>
            <w:tcW w:w="834" w:type="dxa"/>
          </w:tcPr>
          <w:p w:rsidR="00566673" w:rsidRPr="005D3579" w:rsidRDefault="00566673" w:rsidP="005D3579">
            <w:pPr>
              <w:numPr>
                <w:ilvl w:val="0"/>
                <w:numId w:val="111"/>
              </w:numPr>
              <w:spacing w:after="200" w:line="240" w:lineRule="auto"/>
              <w:ind w:left="357" w:hanging="357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66673" w:rsidRPr="005D3579" w:rsidRDefault="00566673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Dyrektor/Wicedyrektor IP RPO WSL – WUP  </w:t>
            </w:r>
          </w:p>
        </w:tc>
        <w:tc>
          <w:tcPr>
            <w:tcW w:w="4252" w:type="dxa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Zatwierdzenie i </w:t>
            </w:r>
            <w:r>
              <w:rPr>
                <w:rFonts w:eastAsia="Times New Roman" w:cs="Times New Roman"/>
                <w:szCs w:val="18"/>
                <w:lang w:eastAsia="pl-PL"/>
              </w:rPr>
              <w:t>przekazanie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informacji o zatwierdzeniu wniosku o płatność lub pisma, w którym znajduje się wezwanie do zwrotu kwoty </w:t>
            </w:r>
            <w:r>
              <w:rPr>
                <w:rFonts w:eastAsia="Times New Roman" w:cs="Times New Roman"/>
                <w:szCs w:val="18"/>
                <w:lang w:eastAsia="pl-PL"/>
              </w:rPr>
              <w:t>wydatków niekwalifikowalnych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lub nieprawidłowości. </w:t>
            </w:r>
          </w:p>
        </w:tc>
        <w:tc>
          <w:tcPr>
            <w:tcW w:w="2410" w:type="dxa"/>
          </w:tcPr>
          <w:p w:rsidR="00566673" w:rsidRPr="005D3579" w:rsidRDefault="00566673" w:rsidP="00F3180A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984" w:type="dxa"/>
          </w:tcPr>
          <w:p w:rsidR="00566673" w:rsidRPr="005D3579" w:rsidRDefault="00566673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TALGOS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,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SEKAP</w:t>
            </w:r>
          </w:p>
        </w:tc>
        <w:tc>
          <w:tcPr>
            <w:tcW w:w="2386" w:type="dxa"/>
          </w:tcPr>
          <w:p w:rsidR="00566673" w:rsidRPr="005D3579" w:rsidRDefault="00566673" w:rsidP="00F3180A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="001A5C2A">
              <w:rPr>
                <w:rFonts w:eastAsia="Times New Roman" w:cs="Times New Roman"/>
                <w:szCs w:val="18"/>
                <w:lang w:eastAsia="pl-PL"/>
              </w:rPr>
              <w:t>B</w:t>
            </w:r>
            <w:r w:rsidR="001A5C2A" w:rsidRPr="005D3579">
              <w:rPr>
                <w:rFonts w:eastAsia="Times New Roman" w:cs="Times New Roman"/>
                <w:szCs w:val="18"/>
                <w:lang w:eastAsia="pl-PL"/>
              </w:rPr>
              <w:t xml:space="preserve">eneficjent </w:t>
            </w:r>
          </w:p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</w:tr>
      <w:tr w:rsidR="00566673" w:rsidRPr="005D3579" w:rsidTr="00F3180A">
        <w:trPr>
          <w:trHeight w:val="410"/>
          <w:jc w:val="center"/>
        </w:trPr>
        <w:tc>
          <w:tcPr>
            <w:tcW w:w="14584" w:type="dxa"/>
            <w:gridSpan w:val="6"/>
          </w:tcPr>
          <w:p w:rsidR="00566673" w:rsidRPr="005D3579" w:rsidRDefault="00566673" w:rsidP="00566673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uwag - pkt </w:t>
            </w:r>
            <w:r>
              <w:rPr>
                <w:rFonts w:eastAsia="Times New Roman" w:cs="Times New Roman"/>
                <w:szCs w:val="18"/>
                <w:lang w:eastAsia="pl-PL"/>
              </w:rPr>
              <w:t>10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;</w:t>
            </w:r>
          </w:p>
          <w:p w:rsidR="00566673" w:rsidRPr="005D3579" w:rsidRDefault="00566673" w:rsidP="00566673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lastRenderedPageBreak/>
              <w:t xml:space="preserve">W przypadku braku uwag – pkt </w:t>
            </w:r>
            <w:r>
              <w:rPr>
                <w:rFonts w:eastAsia="Times New Roman" w:cs="Times New Roman"/>
                <w:szCs w:val="18"/>
                <w:lang w:eastAsia="pl-PL"/>
              </w:rPr>
              <w:t>14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</w:tc>
      </w:tr>
      <w:tr w:rsidR="00566673" w:rsidRPr="005D3579" w:rsidTr="00F3180A">
        <w:trPr>
          <w:trHeight w:val="410"/>
          <w:jc w:val="center"/>
        </w:trPr>
        <w:tc>
          <w:tcPr>
            <w:tcW w:w="14584" w:type="dxa"/>
            <w:gridSpan w:val="6"/>
          </w:tcPr>
          <w:p w:rsidR="00566673" w:rsidRDefault="00566673" w:rsidP="00566673">
            <w:pPr>
              <w:spacing w:after="200" w:line="240" w:lineRule="auto"/>
              <w:jc w:val="both"/>
              <w:rPr>
                <w:rFonts w:eastAsia="Times New Roman" w:cs="Times New Roman"/>
                <w:b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/>
                <w:szCs w:val="18"/>
                <w:lang w:eastAsia="pl-PL"/>
              </w:rPr>
              <w:lastRenderedPageBreak/>
              <w:t xml:space="preserve">W przypadku, gdy </w:t>
            </w:r>
            <w:r w:rsidR="00667DED">
              <w:rPr>
                <w:rFonts w:eastAsia="Times New Roman" w:cs="Times New Roman"/>
                <w:b/>
                <w:szCs w:val="18"/>
                <w:lang w:eastAsia="pl-PL"/>
              </w:rPr>
              <w:t>b</w:t>
            </w:r>
            <w:r w:rsidRPr="005D3579">
              <w:rPr>
                <w:rFonts w:eastAsia="Times New Roman" w:cs="Times New Roman"/>
                <w:b/>
                <w:szCs w:val="18"/>
                <w:lang w:eastAsia="pl-PL"/>
              </w:rPr>
              <w:t xml:space="preserve">eneficjent przekazał wyciągi bankowe potwierdzające zwrot </w:t>
            </w:r>
            <w:r>
              <w:rPr>
                <w:rFonts w:eastAsia="Times New Roman" w:cs="Times New Roman"/>
                <w:b/>
                <w:szCs w:val="18"/>
                <w:lang w:eastAsia="pl-PL"/>
              </w:rPr>
              <w:t>wydatków niekwalifikowalnych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b/>
                <w:szCs w:val="18"/>
                <w:lang w:eastAsia="pl-PL"/>
              </w:rPr>
              <w:t>lub nieprawidłowości</w:t>
            </w:r>
          </w:p>
          <w:p w:rsidR="00566673" w:rsidRPr="005D3579" w:rsidRDefault="00566673" w:rsidP="00566673">
            <w:pPr>
              <w:spacing w:after="0" w:line="240" w:lineRule="auto"/>
              <w:jc w:val="both"/>
              <w:rPr>
                <w:rFonts w:eastAsia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braku zwrotu lub zwrotu w niepełnej wysokości środków (po uprzednim wezwaniu do zwrotu brakującej kwoty), odzyskiwanie środków odbywa się poprzez wydanie decyzji o zwrocie środków. Szczegółowa ścieżka postępowan</w:t>
            </w:r>
            <w:r w:rsidR="00614E1F">
              <w:rPr>
                <w:rFonts w:eastAsia="Times New Roman" w:cs="Times New Roman"/>
                <w:szCs w:val="18"/>
                <w:lang w:eastAsia="pl-PL"/>
              </w:rPr>
              <w:t>ia znajduje się w procedurze 9.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1</w:t>
            </w:r>
            <w:r w:rsidR="00614E1F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="00614E1F" w:rsidRPr="00614E1F">
              <w:rPr>
                <w:rFonts w:eastAsia="Times New Roman" w:cs="Times New Roman"/>
                <w:i/>
                <w:szCs w:val="18"/>
                <w:lang w:eastAsia="pl-PL"/>
              </w:rPr>
              <w:t>Instrukcja</w:t>
            </w:r>
            <w:r w:rsidRPr="00614E1F">
              <w:rPr>
                <w:rFonts w:eastAsia="Times New Roman" w:cs="Times New Roman"/>
                <w:i/>
                <w:szCs w:val="18"/>
                <w:lang w:eastAsia="pl-PL"/>
              </w:rPr>
              <w:t xml:space="preserve"> </w:t>
            </w:r>
            <w:r w:rsidR="00614E1F" w:rsidRPr="00614E1F">
              <w:rPr>
                <w:rFonts w:eastAsia="Times New Roman" w:cs="Times New Roman"/>
                <w:i/>
                <w:szCs w:val="18"/>
                <w:lang w:eastAsia="pl-PL"/>
              </w:rPr>
              <w:t>prowadzenia postepowań administracyjnych dotyczących należności związanych z realizacją projektów finansowanych z udziałem środków europejskich- I instancja</w:t>
            </w:r>
            <w:r w:rsidR="00614E1F">
              <w:rPr>
                <w:rFonts w:eastAsia="Times New Roman" w:cs="Times New Roman"/>
                <w:i/>
                <w:szCs w:val="18"/>
                <w:lang w:eastAsia="pl-PL"/>
              </w:rPr>
              <w:t xml:space="preserve">. </w:t>
            </w:r>
            <w:r w:rsidR="00614E1F"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Środki zwrócone przez uczestnika projektu PUP (należność główna) nie stanowią nieprawidłowości w rozumieniu przepisów art. 2 pkt 36 rozporządzenia Parlamentu Europejskiego i Rady (UE) nr 1303/2013 z dnia 17 grudnia 2013 r., niemniej jednak powodują konieczność dokonania korekty rozliczonych we wniosku o płatność wydatków i podlegają zwrotowi, przy czym PUP dokonuje zwrotu środków w momencie otrzymania zwrotu od uczestnika projektu PUP, natomiast w sytuacji zastosowania wobec uczestnika projektu PUP ulgi w spłacie zobowiązań – PUP nie dokonuje zwrotu środków „za uczestnika”.</w:t>
            </w:r>
          </w:p>
        </w:tc>
      </w:tr>
      <w:tr w:rsidR="00566673" w:rsidRPr="005D3579" w:rsidTr="0001754C">
        <w:trPr>
          <w:trHeight w:val="410"/>
          <w:jc w:val="center"/>
        </w:trPr>
        <w:tc>
          <w:tcPr>
            <w:tcW w:w="834" w:type="dxa"/>
          </w:tcPr>
          <w:p w:rsidR="00566673" w:rsidRPr="005D3579" w:rsidRDefault="00566673" w:rsidP="005D3579">
            <w:pPr>
              <w:numPr>
                <w:ilvl w:val="0"/>
                <w:numId w:val="111"/>
              </w:numPr>
              <w:spacing w:after="200" w:line="240" w:lineRule="auto"/>
              <w:ind w:left="357" w:hanging="357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66673" w:rsidRPr="005D3579" w:rsidRDefault="00566673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projektów pozakonkursowych  PZ</w:t>
            </w:r>
          </w:p>
        </w:tc>
        <w:tc>
          <w:tcPr>
            <w:tcW w:w="4252" w:type="dxa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Otrzymanie i w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eryfikacja poprawności danych dot. zwrotu </w:t>
            </w:r>
            <w:r>
              <w:rPr>
                <w:rFonts w:eastAsia="Times New Roman" w:cs="Times New Roman"/>
                <w:szCs w:val="18"/>
                <w:lang w:eastAsia="pl-PL"/>
              </w:rPr>
              <w:t>wydatków niekwalifikowalnych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lub nieprawidłowości oraz sporządzenie informacji o dokonanych zwrotach.</w:t>
            </w:r>
          </w:p>
        </w:tc>
        <w:tc>
          <w:tcPr>
            <w:tcW w:w="2410" w:type="dxa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4" w:type="dxa"/>
          </w:tcPr>
          <w:p w:rsidR="00566673" w:rsidRPr="005D3579" w:rsidRDefault="00566673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TALGOS</w:t>
            </w:r>
          </w:p>
        </w:tc>
        <w:tc>
          <w:tcPr>
            <w:tcW w:w="2386" w:type="dxa"/>
          </w:tcPr>
          <w:p w:rsidR="00566673" w:rsidRDefault="00566673" w:rsidP="00566673">
            <w:pPr>
              <w:spacing w:after="0" w:line="276" w:lineRule="auto"/>
              <w:rPr>
                <w:rFonts w:eastAsia="Times New Roman" w:cs="Times New Roman"/>
                <w:b/>
                <w:bCs/>
                <w:szCs w:val="18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Kierownik PZ </w:t>
            </w:r>
          </w:p>
        </w:tc>
      </w:tr>
      <w:tr w:rsidR="00566673" w:rsidRPr="005D3579" w:rsidTr="0001754C">
        <w:trPr>
          <w:trHeight w:val="410"/>
          <w:jc w:val="center"/>
        </w:trPr>
        <w:tc>
          <w:tcPr>
            <w:tcW w:w="834" w:type="dxa"/>
          </w:tcPr>
          <w:p w:rsidR="00566673" w:rsidRPr="005D3579" w:rsidRDefault="00566673" w:rsidP="005D3579">
            <w:pPr>
              <w:numPr>
                <w:ilvl w:val="0"/>
                <w:numId w:val="111"/>
              </w:numPr>
              <w:spacing w:after="200" w:line="240" w:lineRule="auto"/>
              <w:ind w:left="357" w:hanging="357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66673" w:rsidRPr="005D3579" w:rsidRDefault="00566673" w:rsidP="005D3579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Kierownik  PZ  </w:t>
            </w:r>
          </w:p>
          <w:p w:rsidR="00566673" w:rsidRPr="005D3579" w:rsidRDefault="00566673" w:rsidP="005D3579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  <w:p w:rsidR="00566673" w:rsidRPr="005D3579" w:rsidRDefault="00566673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4252" w:type="dxa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Weryfikacja, akceptacja, zatwierdzenie i przekazanie  informacji o dokonanych zwrotach </w:t>
            </w:r>
            <w:r>
              <w:rPr>
                <w:rFonts w:eastAsia="Times New Roman" w:cs="Times New Roman"/>
                <w:szCs w:val="18"/>
                <w:lang w:eastAsia="pl-PL"/>
              </w:rPr>
              <w:t>wydatków niekwalifikowalnych</w:t>
            </w:r>
            <w:r w:rsidRPr="005D3579" w:rsidDel="00566673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lub nieprawidłowości.</w:t>
            </w:r>
          </w:p>
        </w:tc>
        <w:tc>
          <w:tcPr>
            <w:tcW w:w="2410" w:type="dxa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4" w:type="dxa"/>
          </w:tcPr>
          <w:p w:rsidR="00566673" w:rsidRPr="005D3579" w:rsidRDefault="00566673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TALGOS</w:t>
            </w:r>
          </w:p>
        </w:tc>
        <w:tc>
          <w:tcPr>
            <w:tcW w:w="2386" w:type="dxa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b/>
                <w:bCs/>
                <w:szCs w:val="18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 GE</w:t>
            </w:r>
          </w:p>
        </w:tc>
      </w:tr>
      <w:tr w:rsidR="00566673" w:rsidRPr="005D3579" w:rsidTr="0001754C">
        <w:trPr>
          <w:trHeight w:val="544"/>
          <w:jc w:val="center"/>
        </w:trPr>
        <w:tc>
          <w:tcPr>
            <w:tcW w:w="14584" w:type="dxa"/>
            <w:gridSpan w:val="6"/>
            <w:vAlign w:val="center"/>
          </w:tcPr>
          <w:p w:rsidR="00566673" w:rsidRPr="005D3579" w:rsidRDefault="00566673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uwag - pkt 15;</w:t>
            </w:r>
          </w:p>
          <w:p w:rsidR="00566673" w:rsidRPr="005D3579" w:rsidRDefault="00566673" w:rsidP="005D3579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braku uwag – pkt 17.</w:t>
            </w:r>
          </w:p>
        </w:tc>
      </w:tr>
      <w:tr w:rsidR="00566673" w:rsidRPr="005D3579" w:rsidTr="0001754C">
        <w:trPr>
          <w:trHeight w:val="841"/>
          <w:jc w:val="center"/>
        </w:trPr>
        <w:tc>
          <w:tcPr>
            <w:tcW w:w="834" w:type="dxa"/>
          </w:tcPr>
          <w:p w:rsidR="00566673" w:rsidRPr="005D3579" w:rsidRDefault="00566673" w:rsidP="005D3579">
            <w:pPr>
              <w:numPr>
                <w:ilvl w:val="0"/>
                <w:numId w:val="111"/>
              </w:numPr>
              <w:spacing w:after="200" w:line="240" w:lineRule="auto"/>
              <w:ind w:left="357" w:hanging="357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66673" w:rsidRPr="005D3579" w:rsidRDefault="00566673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Kierownik GE</w:t>
            </w:r>
          </w:p>
        </w:tc>
        <w:tc>
          <w:tcPr>
            <w:tcW w:w="4252" w:type="dxa"/>
          </w:tcPr>
          <w:p w:rsidR="00566673" w:rsidRPr="005D3579" w:rsidRDefault="00566673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Przekazanie pisma przekazującego informację o dokonanych zwrotach </w:t>
            </w:r>
            <w:r>
              <w:rPr>
                <w:rFonts w:eastAsia="Times New Roman" w:cs="Times New Roman"/>
                <w:szCs w:val="18"/>
                <w:lang w:eastAsia="pl-PL"/>
              </w:rPr>
              <w:t>wydatków niekwalifikowalnych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lub nieprawidłowości.</w:t>
            </w:r>
          </w:p>
        </w:tc>
        <w:tc>
          <w:tcPr>
            <w:tcW w:w="2410" w:type="dxa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4" w:type="dxa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TALGOS</w:t>
            </w:r>
          </w:p>
        </w:tc>
        <w:tc>
          <w:tcPr>
            <w:tcW w:w="2386" w:type="dxa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finansowej projektów EFS – GE</w:t>
            </w:r>
          </w:p>
        </w:tc>
      </w:tr>
      <w:tr w:rsidR="00566673" w:rsidRPr="005D3579" w:rsidTr="0001754C">
        <w:trPr>
          <w:trHeight w:val="910"/>
          <w:jc w:val="center"/>
        </w:trPr>
        <w:tc>
          <w:tcPr>
            <w:tcW w:w="834" w:type="dxa"/>
          </w:tcPr>
          <w:p w:rsidR="00566673" w:rsidRPr="005D3579" w:rsidRDefault="00566673" w:rsidP="005D3579">
            <w:pPr>
              <w:numPr>
                <w:ilvl w:val="0"/>
                <w:numId w:val="111"/>
              </w:numPr>
              <w:spacing w:after="200" w:line="240" w:lineRule="auto"/>
              <w:ind w:left="357" w:hanging="357"/>
              <w:jc w:val="both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718" w:type="dxa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finansowej projektów EFS GE</w:t>
            </w:r>
          </w:p>
        </w:tc>
        <w:tc>
          <w:tcPr>
            <w:tcW w:w="4252" w:type="dxa"/>
          </w:tcPr>
          <w:p w:rsidR="00566673" w:rsidRPr="005D3579" w:rsidRDefault="00566673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Wprowadzenie danych o dokonanych zwrotach </w:t>
            </w:r>
            <w:r>
              <w:rPr>
                <w:rFonts w:eastAsia="Times New Roman" w:cs="Times New Roman"/>
                <w:szCs w:val="18"/>
                <w:lang w:eastAsia="pl-PL"/>
              </w:rPr>
              <w:t>wydatków niekwalifikowalnych</w:t>
            </w:r>
            <w:r w:rsidRPr="005D3579" w:rsidDel="00ED45E8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h lub nieprawidłowości do modułu rejestr obciążeń na projekcie.</w:t>
            </w:r>
          </w:p>
        </w:tc>
        <w:tc>
          <w:tcPr>
            <w:tcW w:w="2410" w:type="dxa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984" w:type="dxa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CST</w:t>
            </w:r>
          </w:p>
        </w:tc>
        <w:tc>
          <w:tcPr>
            <w:tcW w:w="2386" w:type="dxa"/>
          </w:tcPr>
          <w:p w:rsidR="00566673" w:rsidRPr="005D3579" w:rsidRDefault="00566673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obsługi projektów pozakonkursowych  PZ,</w:t>
            </w:r>
          </w:p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beneficjent</w:t>
            </w:r>
          </w:p>
        </w:tc>
      </w:tr>
      <w:tr w:rsidR="00566673" w:rsidRPr="005D3579" w:rsidTr="0001754C">
        <w:trPr>
          <w:trHeight w:val="707"/>
          <w:jc w:val="center"/>
        </w:trPr>
        <w:tc>
          <w:tcPr>
            <w:tcW w:w="14584" w:type="dxa"/>
            <w:gridSpan w:val="6"/>
          </w:tcPr>
          <w:p w:rsidR="00566673" w:rsidRPr="005D3579" w:rsidRDefault="00566673" w:rsidP="005D3579">
            <w:pPr>
              <w:spacing w:after="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uwag</w:t>
            </w:r>
            <w:r w:rsidRPr="005D3579">
              <w:rPr>
                <w:rFonts w:eastAsia="Times New Roman"/>
                <w:szCs w:val="18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lub wątpliwości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dot. informacji o zwróconych wydatkach niekwalifikowanych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– telefoniczne  uzgodnienia z beneficjentem lub  Stanowiskiem ds. obsługi projektów pozakonkursowych  PZ.</w:t>
            </w:r>
          </w:p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bCs/>
                <w:szCs w:val="18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braku uwag – koniec procesu. </w:t>
            </w:r>
          </w:p>
        </w:tc>
      </w:tr>
      <w:tr w:rsidR="00566673" w:rsidRPr="005D3579" w:rsidTr="00AC258D">
        <w:trPr>
          <w:trHeight w:val="1242"/>
          <w:jc w:val="center"/>
        </w:trPr>
        <w:tc>
          <w:tcPr>
            <w:tcW w:w="14584" w:type="dxa"/>
            <w:gridSpan w:val="6"/>
          </w:tcPr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Przygotowanie pisma informującego </w:t>
            </w:r>
            <w:r w:rsidR="00667DED">
              <w:rPr>
                <w:rFonts w:eastAsia="Times New Roman" w:cs="Times New Roman"/>
                <w:szCs w:val="18"/>
                <w:lang w:eastAsia="pl-PL"/>
              </w:rPr>
              <w:t>b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eneficjenta o wynikach weryfikacji wniosku o płatność  - szczegółowy opis procesu zawiera instrukcja dotycząca weryfikacji wniosku o płatność beneficjenta – Instrukcja nr 4.1.1</w:t>
            </w:r>
          </w:p>
          <w:p w:rsidR="00566673" w:rsidRPr="005D3579" w:rsidRDefault="00566673" w:rsidP="005D3579">
            <w:pPr>
              <w:spacing w:after="200" w:line="240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 przypadku wykrycia nieprawidłowości w stosowaniu ustawy Prawo Zamówień Publicznych ma zastosowanie dokument „Wymierzanie korekt finansowych za naruszenie prawa zamówień publicznych związane z realizacją projektów współfinansowanych za środków funduszy UE” - (tzw. taryfikator).</w:t>
            </w:r>
          </w:p>
        </w:tc>
      </w:tr>
    </w:tbl>
    <w:p w:rsidR="00AC258D" w:rsidRPr="005D3579" w:rsidRDefault="00AC258D" w:rsidP="005D3579">
      <w:pPr>
        <w:spacing w:after="200" w:line="276" w:lineRule="auto"/>
        <w:rPr>
          <w:rFonts w:ascii="Calibri" w:eastAsia="Times New Roman" w:hAnsi="Calibri" w:cs="Times New Roman"/>
        </w:rPr>
      </w:pPr>
    </w:p>
    <w:p w:rsidR="00AC258D" w:rsidRDefault="00D4317C" w:rsidP="002A1978">
      <w:pPr>
        <w:pStyle w:val="Nagwek2"/>
      </w:pPr>
      <w:bookmarkStart w:id="29" w:name="_Toc10120938"/>
      <w:r>
        <w:lastRenderedPageBreak/>
        <w:t>8.6</w:t>
      </w:r>
      <w:r w:rsidR="002A1978">
        <w:t xml:space="preserve"> </w:t>
      </w:r>
      <w:r w:rsidR="00987EDA">
        <w:t>INSTRUKCJA ZGŁASZANIA PODEJRZEŃ NADUŻYĆ FINANSOWYCH I INFORMOWANIA O WYKROCZENIACH PRZEZ PRACOWNIKÓW IP RPO WSL- WUP</w:t>
      </w:r>
      <w:bookmarkEnd w:id="29"/>
      <w:r w:rsidR="00987EDA">
        <w:t xml:space="preserve"> </w:t>
      </w:r>
    </w:p>
    <w:tbl>
      <w:tblPr>
        <w:tblW w:w="1488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28"/>
        <w:gridCol w:w="2917"/>
        <w:gridCol w:w="4478"/>
        <w:gridCol w:w="2191"/>
        <w:gridCol w:w="1837"/>
        <w:gridCol w:w="2634"/>
      </w:tblGrid>
      <w:tr w:rsidR="004E323D" w:rsidRPr="005D3579" w:rsidTr="0096150F">
        <w:tc>
          <w:tcPr>
            <w:tcW w:w="828" w:type="dxa"/>
            <w:shd w:val="clear" w:color="auto" w:fill="BFBFBF"/>
            <w:vAlign w:val="center"/>
          </w:tcPr>
          <w:p w:rsidR="004E323D" w:rsidRPr="005D3579" w:rsidRDefault="004E323D" w:rsidP="00D4317C">
            <w:pPr>
              <w:spacing w:after="200" w:line="276" w:lineRule="auto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8.</w:t>
            </w:r>
            <w:r w:rsidR="00D4317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057" w:type="dxa"/>
            <w:gridSpan w:val="5"/>
            <w:shd w:val="clear" w:color="auto" w:fill="BFBFBF"/>
            <w:vAlign w:val="center"/>
          </w:tcPr>
          <w:p w:rsidR="004E323D" w:rsidRPr="005D3579" w:rsidRDefault="004E323D" w:rsidP="00001974">
            <w:pPr>
              <w:spacing w:after="200" w:line="276" w:lineRule="auto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iCs/>
                <w:sz w:val="24"/>
                <w:szCs w:val="28"/>
              </w:rPr>
              <w:t>Instrukcja zgłaszania podejrzeń nadużyć finansowych i informowania o wykroczeniach przez pracowników IP RPO WSL- WUP</w:t>
            </w:r>
          </w:p>
        </w:tc>
      </w:tr>
      <w:tr w:rsidR="004E323D" w:rsidRPr="005D3579" w:rsidTr="0096150F">
        <w:trPr>
          <w:trHeight w:val="1097"/>
        </w:trPr>
        <w:tc>
          <w:tcPr>
            <w:tcW w:w="828" w:type="dxa"/>
            <w:shd w:val="clear" w:color="auto" w:fill="BFBFBF"/>
            <w:vAlign w:val="center"/>
          </w:tcPr>
          <w:p w:rsidR="004E323D" w:rsidRPr="005D3579" w:rsidRDefault="004E323D" w:rsidP="00001974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17" w:type="dxa"/>
            <w:shd w:val="clear" w:color="auto" w:fill="BFBFBF"/>
            <w:vAlign w:val="center"/>
          </w:tcPr>
          <w:p w:rsidR="004E323D" w:rsidRPr="005D3579" w:rsidRDefault="004E323D" w:rsidP="00001974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  <w:p w:rsidR="004E323D" w:rsidRPr="005D3579" w:rsidRDefault="004E323D" w:rsidP="00001974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Stanowisko</w:t>
            </w: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/komórka/jednostka</w:t>
            </w:r>
          </w:p>
          <w:p w:rsidR="004E323D" w:rsidRPr="005D3579" w:rsidRDefault="004E323D" w:rsidP="00001974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478" w:type="dxa"/>
            <w:shd w:val="clear" w:color="auto" w:fill="BFBFBF"/>
            <w:vAlign w:val="center"/>
          </w:tcPr>
          <w:p w:rsidR="004E323D" w:rsidRPr="005D3579" w:rsidRDefault="004E323D" w:rsidP="00001974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Zadanie</w:t>
            </w:r>
          </w:p>
        </w:tc>
        <w:tc>
          <w:tcPr>
            <w:tcW w:w="2191" w:type="dxa"/>
            <w:shd w:val="clear" w:color="auto" w:fill="BFBFBF"/>
            <w:vAlign w:val="center"/>
          </w:tcPr>
          <w:p w:rsidR="004E323D" w:rsidRPr="005D3579" w:rsidRDefault="004E323D" w:rsidP="00001974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Termin wykonania</w:t>
            </w:r>
          </w:p>
        </w:tc>
        <w:tc>
          <w:tcPr>
            <w:tcW w:w="1837" w:type="dxa"/>
            <w:shd w:val="clear" w:color="auto" w:fill="BFBFBF"/>
            <w:vAlign w:val="center"/>
          </w:tcPr>
          <w:p w:rsidR="004E323D" w:rsidRPr="005D3579" w:rsidRDefault="004E323D" w:rsidP="00001974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lang w:eastAsia="pl-PL"/>
              </w:rPr>
              <w:t>Forma opracowania</w:t>
            </w:r>
            <w:r>
              <w:rPr>
                <w:rFonts w:eastAsia="Times New Roman" w:cs="Times New Roman"/>
                <w:b/>
                <w:sz w:val="20"/>
                <w:lang w:eastAsia="pl-PL"/>
              </w:rPr>
              <w:t>/ obiegu dokumentów</w:t>
            </w:r>
            <w:r w:rsidRPr="005D3579">
              <w:rPr>
                <w:rFonts w:eastAsia="Times New Roman" w:cs="Times New Roman"/>
                <w:b/>
                <w:sz w:val="20"/>
                <w:lang w:eastAsia="pl-PL"/>
              </w:rPr>
              <w:t xml:space="preserve"> </w:t>
            </w:r>
          </w:p>
        </w:tc>
        <w:tc>
          <w:tcPr>
            <w:tcW w:w="2634" w:type="dxa"/>
            <w:shd w:val="clear" w:color="auto" w:fill="BFBFBF"/>
            <w:vAlign w:val="center"/>
          </w:tcPr>
          <w:p w:rsidR="004E323D" w:rsidRPr="005D3579" w:rsidRDefault="004E323D" w:rsidP="00001974">
            <w:pPr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5D357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Jednostki/komórki / stanowiska powiązane</w:t>
            </w:r>
          </w:p>
        </w:tc>
      </w:tr>
      <w:tr w:rsidR="004E323D" w:rsidRPr="005D3579" w:rsidTr="00667DED">
        <w:trPr>
          <w:trHeight w:val="1596"/>
        </w:trPr>
        <w:tc>
          <w:tcPr>
            <w:tcW w:w="828" w:type="dxa"/>
          </w:tcPr>
          <w:p w:rsidR="004E323D" w:rsidRPr="005D3579" w:rsidRDefault="004E323D" w:rsidP="004E323D">
            <w:pPr>
              <w:numPr>
                <w:ilvl w:val="0"/>
                <w:numId w:val="142"/>
              </w:num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917" w:type="dxa"/>
          </w:tcPr>
          <w:p w:rsidR="004E323D" w:rsidRPr="005D3579" w:rsidRDefault="004E323D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Cs w:val="18"/>
                <w:lang w:eastAsia="pl-PL"/>
              </w:rPr>
              <w:br/>
              <w:t>Pracownik IP RPO WSL- WUP/</w:t>
            </w:r>
            <w:r w:rsidR="00667DED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Cs w:val="18"/>
                <w:lang w:eastAsia="pl-PL"/>
              </w:rPr>
              <w:t>Podmiot zewnętrzny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br/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  <w:tc>
          <w:tcPr>
            <w:tcW w:w="4478" w:type="dxa"/>
          </w:tcPr>
          <w:p w:rsidR="004E323D" w:rsidRPr="005D3579" w:rsidRDefault="00C14802" w:rsidP="00001974">
            <w:pPr>
              <w:spacing w:after="200" w:line="276" w:lineRule="auto"/>
              <w:jc w:val="both"/>
              <w:rPr>
                <w:rFonts w:eastAsia="Times New Roman" w:cs="Times New Roman"/>
                <w:szCs w:val="18"/>
                <w:lang w:eastAsia="pl-PL"/>
              </w:rPr>
            </w:pPr>
            <w:r w:rsidRPr="00614E1F">
              <w:rPr>
                <w:rFonts w:eastAsia="Times New Roman" w:cs="Times New Roman"/>
                <w:szCs w:val="18"/>
                <w:lang w:eastAsia="pl-PL"/>
              </w:rPr>
              <w:t>Przekazanie informacji</w:t>
            </w:r>
            <w:r w:rsidRPr="00C14802">
              <w:rPr>
                <w:rFonts w:eastAsia="Times New Roman" w:cs="Times New Roman"/>
                <w:szCs w:val="18"/>
                <w:lang w:eastAsia="pl-PL"/>
              </w:rPr>
              <w:t xml:space="preserve"> (</w:t>
            </w:r>
            <w:r>
              <w:rPr>
                <w:rFonts w:eastAsia="Times New Roman" w:cs="Times New Roman"/>
                <w:szCs w:val="18"/>
                <w:lang w:eastAsia="pl-PL"/>
              </w:rPr>
              <w:t>notatki służbowej w przypadku pracowników IP RPO) o zidentyfikowaniu potencjalnego podejrzenia nadużycia fina</w:t>
            </w:r>
            <w:r w:rsidR="00614E1F">
              <w:rPr>
                <w:rFonts w:eastAsia="Times New Roman" w:cs="Times New Roman"/>
                <w:szCs w:val="18"/>
                <w:lang w:eastAsia="pl-PL"/>
              </w:rPr>
              <w:t xml:space="preserve">nsowego przez pracownika IP RPO </w:t>
            </w:r>
            <w:r>
              <w:rPr>
                <w:rFonts w:eastAsia="Times New Roman" w:cs="Times New Roman"/>
                <w:szCs w:val="18"/>
                <w:lang w:eastAsia="pl-PL"/>
              </w:rPr>
              <w:t>WSL</w:t>
            </w:r>
            <w:r w:rsidR="00614E1F">
              <w:rPr>
                <w:rFonts w:eastAsia="Times New Roman" w:cs="Times New Roman"/>
                <w:szCs w:val="18"/>
                <w:lang w:eastAsia="pl-PL"/>
              </w:rPr>
              <w:t>-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WUP lub podmiot zewnętrzny, zawierającej opis stanu faktycznego oraz wskazanie źródła informacji i/lub przyczyny podejrzenia. Notatka powinna być zatwierdzona zgodnie ze ścieżką służbową (niemniej w uzasadnionych przypadkach możliwe jest przekazanie jej z pominięciem obowiązującej procedury bezpośrednio do Dyrektora IP RPO WSL-WUP.</w:t>
            </w:r>
          </w:p>
        </w:tc>
        <w:tc>
          <w:tcPr>
            <w:tcW w:w="2191" w:type="dxa"/>
          </w:tcPr>
          <w:p w:rsidR="004E323D" w:rsidRPr="005D3579" w:rsidRDefault="004E323D" w:rsidP="00667DED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837" w:type="dxa"/>
          </w:tcPr>
          <w:p w:rsidR="004E323D" w:rsidRPr="005D3579" w:rsidDel="000B3F49" w:rsidRDefault="004E323D" w:rsidP="00001974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Wersja papierowa </w:t>
            </w:r>
            <w:r w:rsidR="00667DED">
              <w:rPr>
                <w:rFonts w:eastAsia="Times New Roman" w:cs="Times New Roman"/>
                <w:bCs/>
                <w:iCs/>
                <w:szCs w:val="18"/>
                <w:lang w:eastAsia="pl-PL"/>
              </w:rPr>
              <w:t>/ wersja elektroniczna</w:t>
            </w:r>
          </w:p>
          <w:p w:rsidR="004E323D" w:rsidRPr="005D3579" w:rsidRDefault="004E323D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634" w:type="dxa"/>
          </w:tcPr>
          <w:p w:rsidR="00AE3B28" w:rsidRDefault="004E323D" w:rsidP="00001974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Stanowisk</w:t>
            </w:r>
            <w:r w:rsidR="00AE3B28">
              <w:rPr>
                <w:rFonts w:eastAsia="Times New Roman" w:cs="Times New Roman"/>
                <w:szCs w:val="18"/>
                <w:lang w:eastAsia="pl-PL"/>
              </w:rPr>
              <w:t>o ds. Kontroli w Katowicach KK</w:t>
            </w:r>
            <w:r w:rsidR="000005C2">
              <w:rPr>
                <w:rFonts w:eastAsia="Times New Roman" w:cs="Times New Roman"/>
                <w:szCs w:val="18"/>
                <w:lang w:eastAsia="pl-PL"/>
              </w:rPr>
              <w:t>/</w:t>
            </w:r>
          </w:p>
          <w:p w:rsidR="004E323D" w:rsidRPr="005D3579" w:rsidRDefault="004E323D" w:rsidP="00001974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Kierownik KK</w:t>
            </w:r>
            <w:r w:rsidR="00C14802">
              <w:rPr>
                <w:rFonts w:eastAsia="Times New Roman" w:cs="Times New Roman"/>
                <w:szCs w:val="18"/>
                <w:lang w:eastAsia="pl-PL"/>
              </w:rPr>
              <w:t xml:space="preserve">/ Naczelnik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</w:p>
        </w:tc>
      </w:tr>
      <w:tr w:rsidR="00C14802" w:rsidRPr="005D3579" w:rsidTr="00614E1F">
        <w:trPr>
          <w:trHeight w:val="660"/>
        </w:trPr>
        <w:tc>
          <w:tcPr>
            <w:tcW w:w="828" w:type="dxa"/>
          </w:tcPr>
          <w:p w:rsidR="00C14802" w:rsidRDefault="00C14802" w:rsidP="004E323D">
            <w:pPr>
              <w:numPr>
                <w:ilvl w:val="0"/>
                <w:numId w:val="142"/>
              </w:num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917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Naczelnik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</w:p>
        </w:tc>
        <w:tc>
          <w:tcPr>
            <w:tcW w:w="4478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614E1F">
              <w:rPr>
                <w:rFonts w:eastAsia="Times New Roman" w:cs="Times New Roman"/>
                <w:szCs w:val="18"/>
                <w:lang w:eastAsia="pl-PL"/>
              </w:rPr>
              <w:t>Przekazanie informacji/notatki</w:t>
            </w:r>
          </w:p>
        </w:tc>
        <w:tc>
          <w:tcPr>
            <w:tcW w:w="2191" w:type="dxa"/>
          </w:tcPr>
          <w:p w:rsidR="00C14802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837" w:type="dxa"/>
          </w:tcPr>
          <w:p w:rsidR="00C14802" w:rsidRPr="00C14802" w:rsidRDefault="00C14802" w:rsidP="00001974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Wersja papierowa </w:t>
            </w:r>
            <w:r>
              <w:rPr>
                <w:rFonts w:eastAsia="Times New Roman" w:cs="Times New Roman"/>
                <w:bCs/>
                <w:iCs/>
                <w:szCs w:val="18"/>
                <w:lang w:eastAsia="pl-PL"/>
              </w:rPr>
              <w:t>/ wersja elektroniczna</w:t>
            </w:r>
          </w:p>
        </w:tc>
        <w:tc>
          <w:tcPr>
            <w:tcW w:w="2634" w:type="dxa"/>
          </w:tcPr>
          <w:p w:rsidR="00C14802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Kontroli w Katowicach </w:t>
            </w:r>
            <w:r>
              <w:rPr>
                <w:rFonts w:eastAsia="Times New Roman" w:cs="Times New Roman"/>
                <w:szCs w:val="18"/>
                <w:lang w:eastAsia="pl-PL"/>
              </w:rPr>
              <w:t>KK</w:t>
            </w:r>
          </w:p>
        </w:tc>
      </w:tr>
      <w:tr w:rsidR="00C14802" w:rsidRPr="005D3579" w:rsidTr="00667DED">
        <w:trPr>
          <w:trHeight w:val="1416"/>
        </w:trPr>
        <w:tc>
          <w:tcPr>
            <w:tcW w:w="828" w:type="dxa"/>
          </w:tcPr>
          <w:p w:rsidR="00C14802" w:rsidRDefault="00C14802" w:rsidP="004E323D">
            <w:pPr>
              <w:numPr>
                <w:ilvl w:val="0"/>
                <w:numId w:val="142"/>
              </w:num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917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Stanowisko ds. Kontroli w Katowicach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KK</w:t>
            </w:r>
          </w:p>
        </w:tc>
        <w:tc>
          <w:tcPr>
            <w:tcW w:w="4478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Przygotowanie pisma informującego o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zidentyfikowaniu potencjalnego podejrzenia nadużycia finansowego przez pracownika IP RPO WSL- WUP lub podmiot zewnętrzny. </w:t>
            </w:r>
          </w:p>
        </w:tc>
        <w:tc>
          <w:tcPr>
            <w:tcW w:w="2191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N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iezwłocznie, nie później niż w ciągu 15 dni roboczych od dnia otrzymania zatwierdzonej wersji notatki oraz dokonania wszelkich niezbędnych roboczych ustaleń</w:t>
            </w:r>
          </w:p>
        </w:tc>
        <w:tc>
          <w:tcPr>
            <w:tcW w:w="1837" w:type="dxa"/>
          </w:tcPr>
          <w:p w:rsidR="00C14802" w:rsidRPr="005D3579" w:rsidDel="000B3F49" w:rsidRDefault="00C14802" w:rsidP="00001974">
            <w:pPr>
              <w:spacing w:after="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>Wersja papierowa</w:t>
            </w:r>
          </w:p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634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Kierownik KK</w:t>
            </w:r>
          </w:p>
        </w:tc>
      </w:tr>
      <w:tr w:rsidR="00C14802" w:rsidRPr="005D3579" w:rsidTr="00667DED">
        <w:tc>
          <w:tcPr>
            <w:tcW w:w="828" w:type="dxa"/>
          </w:tcPr>
          <w:p w:rsidR="00C14802" w:rsidRDefault="00C14802" w:rsidP="004E323D">
            <w:pPr>
              <w:numPr>
                <w:ilvl w:val="0"/>
                <w:numId w:val="142"/>
              </w:num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917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Kierownik </w:t>
            </w:r>
            <w:r>
              <w:rPr>
                <w:rFonts w:eastAsia="Times New Roman" w:cs="Times New Roman"/>
                <w:szCs w:val="18"/>
                <w:lang w:eastAsia="pl-PL"/>
              </w:rPr>
              <w:t>KK</w:t>
            </w:r>
          </w:p>
        </w:tc>
        <w:tc>
          <w:tcPr>
            <w:tcW w:w="4478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Weryfikacja, akceptacja pisma informującego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o zidentyfikowaniu potencjalnego podejrzenia nadużycia finansowego przez pracownika IP RPO WSL- WUP lub </w:t>
            </w:r>
            <w:r>
              <w:rPr>
                <w:rFonts w:eastAsia="Times New Roman" w:cs="Times New Roman"/>
                <w:szCs w:val="18"/>
                <w:lang w:eastAsia="pl-PL"/>
              </w:rPr>
              <w:lastRenderedPageBreak/>
              <w:t xml:space="preserve">podmiot zewnętrzny. </w:t>
            </w:r>
          </w:p>
        </w:tc>
        <w:tc>
          <w:tcPr>
            <w:tcW w:w="2191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lastRenderedPageBreak/>
              <w:t>Niezwłocznie</w:t>
            </w:r>
          </w:p>
        </w:tc>
        <w:tc>
          <w:tcPr>
            <w:tcW w:w="1837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634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Naczelnik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</w:tr>
      <w:tr w:rsidR="00C14802" w:rsidRPr="005D3579" w:rsidTr="00001974">
        <w:tc>
          <w:tcPr>
            <w:tcW w:w="14885" w:type="dxa"/>
            <w:gridSpan w:val="6"/>
          </w:tcPr>
          <w:p w:rsidR="00C14802" w:rsidRPr="005D3579" w:rsidDel="001E21DE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lastRenderedPageBreak/>
              <w:t>W przypadku uwag-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pkt </w:t>
            </w:r>
            <w:r w:rsidR="00B54AAB">
              <w:rPr>
                <w:rFonts w:eastAsia="Times New Roman" w:cs="Times New Roman"/>
                <w:szCs w:val="18"/>
                <w:lang w:eastAsia="pl-PL"/>
              </w:rPr>
              <w:t>3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br/>
              <w:t xml:space="preserve">W przypadku braku uwag-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pkt </w:t>
            </w:r>
            <w:r w:rsidR="00B54AAB">
              <w:rPr>
                <w:rFonts w:eastAsia="Times New Roman" w:cs="Times New Roman"/>
                <w:szCs w:val="18"/>
                <w:lang w:eastAsia="pl-PL"/>
              </w:rPr>
              <w:t>5</w:t>
            </w:r>
            <w:r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</w:tc>
      </w:tr>
      <w:tr w:rsidR="00C14802" w:rsidRPr="005D3579" w:rsidTr="0096150F">
        <w:tc>
          <w:tcPr>
            <w:tcW w:w="828" w:type="dxa"/>
          </w:tcPr>
          <w:p w:rsidR="00C14802" w:rsidRPr="005D3579" w:rsidRDefault="00C14802" w:rsidP="004E323D">
            <w:pPr>
              <w:numPr>
                <w:ilvl w:val="0"/>
                <w:numId w:val="142"/>
              </w:num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917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Naczelnik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  <w:tc>
          <w:tcPr>
            <w:tcW w:w="4478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Weryfikacja, akceptacja pisma informującego o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zidentyfikowaniu potencjalnego podejrzenia nadużycia finansowego przez pracownika IP RPO WSL- WUP lub podmiot zewnętrzny. </w:t>
            </w:r>
          </w:p>
        </w:tc>
        <w:tc>
          <w:tcPr>
            <w:tcW w:w="2191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837" w:type="dxa"/>
          </w:tcPr>
          <w:p w:rsidR="00C14802" w:rsidRPr="005D3579" w:rsidDel="001E21DE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Wersja papierowa</w:t>
            </w:r>
          </w:p>
        </w:tc>
        <w:tc>
          <w:tcPr>
            <w:tcW w:w="2634" w:type="dxa"/>
          </w:tcPr>
          <w:p w:rsidR="00C14802" w:rsidRPr="005D3579" w:rsidDel="001E21DE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Dyrektor/Wicedyrektor IP RPO WSL- WUP</w:t>
            </w:r>
          </w:p>
        </w:tc>
      </w:tr>
      <w:tr w:rsidR="00C14802" w:rsidRPr="005D3579" w:rsidTr="00001974">
        <w:tc>
          <w:tcPr>
            <w:tcW w:w="14885" w:type="dxa"/>
            <w:gridSpan w:val="6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uwag- pkt </w:t>
            </w:r>
            <w:r w:rsidR="00B54AAB">
              <w:rPr>
                <w:rFonts w:eastAsia="Times New Roman" w:cs="Times New Roman"/>
                <w:szCs w:val="18"/>
                <w:lang w:eastAsia="pl-PL"/>
              </w:rPr>
              <w:t>3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;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br/>
              <w:t xml:space="preserve">W przypadku braku uwag- pkt </w:t>
            </w:r>
            <w:r w:rsidR="00B54AAB">
              <w:rPr>
                <w:rFonts w:eastAsia="Times New Roman" w:cs="Times New Roman"/>
                <w:szCs w:val="18"/>
                <w:lang w:eastAsia="pl-PL"/>
              </w:rPr>
              <w:t>6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. </w:t>
            </w:r>
          </w:p>
        </w:tc>
      </w:tr>
      <w:tr w:rsidR="00C14802" w:rsidRPr="005D3579" w:rsidTr="0096150F">
        <w:tc>
          <w:tcPr>
            <w:tcW w:w="828" w:type="dxa"/>
          </w:tcPr>
          <w:p w:rsidR="00C14802" w:rsidRPr="005D3579" w:rsidRDefault="00C14802" w:rsidP="004E323D">
            <w:pPr>
              <w:numPr>
                <w:ilvl w:val="0"/>
                <w:numId w:val="142"/>
              </w:num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917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Dyrektor /Wicedyrektor IP RPO WSL - WUP </w:t>
            </w:r>
          </w:p>
        </w:tc>
        <w:tc>
          <w:tcPr>
            <w:tcW w:w="4478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Zatwierdzenie pisma informującego o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zidentyfikowaniu potencjalnego podejrzenia nadużycia finansowego przez pracownika IP RPO WSL- WUP lub podmiot zewnętrzny. </w:t>
            </w:r>
          </w:p>
        </w:tc>
        <w:tc>
          <w:tcPr>
            <w:tcW w:w="2191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837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Wersja papierowa </w:t>
            </w:r>
          </w:p>
        </w:tc>
        <w:tc>
          <w:tcPr>
            <w:tcW w:w="2634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Kontroli w Katowicach KK</w:t>
            </w:r>
          </w:p>
        </w:tc>
      </w:tr>
      <w:tr w:rsidR="00C14802" w:rsidRPr="005D3579" w:rsidTr="00001974">
        <w:tc>
          <w:tcPr>
            <w:tcW w:w="14885" w:type="dxa"/>
            <w:gridSpan w:val="6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W przypadku uwag-  pkt </w:t>
            </w:r>
            <w:r w:rsidR="00B54AAB">
              <w:rPr>
                <w:rFonts w:eastAsia="Times New Roman" w:cs="Times New Roman"/>
                <w:szCs w:val="18"/>
                <w:lang w:eastAsia="pl-PL"/>
              </w:rPr>
              <w:t>3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;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br/>
              <w:t xml:space="preserve">W przypadku braku uwag- pkt </w:t>
            </w:r>
            <w:r w:rsidR="00B54AAB">
              <w:rPr>
                <w:rFonts w:eastAsia="Times New Roman" w:cs="Times New Roman"/>
                <w:szCs w:val="18"/>
                <w:lang w:eastAsia="pl-PL"/>
              </w:rPr>
              <w:t>7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. </w:t>
            </w:r>
          </w:p>
        </w:tc>
      </w:tr>
      <w:tr w:rsidR="00C14802" w:rsidRPr="005D3579" w:rsidTr="00001974">
        <w:tc>
          <w:tcPr>
            <w:tcW w:w="14885" w:type="dxa"/>
            <w:gridSpan w:val="6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*W związku z faktem, iż nadużycie finansowe jest szczególnym przypadkiem nieprawidłowości, jeśli podejrzenie nadużycia związane jest z projektem realizowanym przez beneficjenta zostaje stwierdzona nieprawidłowość lub jej podejrzenie, zgodnie </w:t>
            </w:r>
            <w:r w:rsidR="00614E1F">
              <w:rPr>
                <w:rFonts w:eastAsia="Times New Roman" w:cs="Times New Roman"/>
                <w:szCs w:val="18"/>
                <w:lang w:eastAsia="pl-PL"/>
              </w:rPr>
              <w:t>z zapisami Instrukcji 8.1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</w:tc>
      </w:tr>
      <w:tr w:rsidR="00C14802" w:rsidRPr="005D3579" w:rsidTr="0096150F">
        <w:trPr>
          <w:trHeight w:val="1379"/>
        </w:trPr>
        <w:tc>
          <w:tcPr>
            <w:tcW w:w="828" w:type="dxa"/>
          </w:tcPr>
          <w:p w:rsidR="00C14802" w:rsidRPr="005D3579" w:rsidRDefault="00C14802" w:rsidP="004E323D">
            <w:pPr>
              <w:numPr>
                <w:ilvl w:val="0"/>
                <w:numId w:val="142"/>
              </w:num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917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Kontroli w Katowicach</w:t>
            </w:r>
            <w:r w:rsidRPr="005D3579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KK </w:t>
            </w:r>
          </w:p>
        </w:tc>
        <w:tc>
          <w:tcPr>
            <w:tcW w:w="4478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P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rzesłanie pisma informującego o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zidentyfikowaniu potencjalnego podejrzenia nadużycia finansowego przez pracownika IP RPO WSL- WUP lub podmiot zewnętrzny do właściwej instytucji oraz dw. IZ RPO WSL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.  </w:t>
            </w:r>
          </w:p>
        </w:tc>
        <w:tc>
          <w:tcPr>
            <w:tcW w:w="2191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837" w:type="dxa"/>
          </w:tcPr>
          <w:p w:rsidR="00C14802" w:rsidRPr="005D3579" w:rsidRDefault="00C14802" w:rsidP="00001974">
            <w:pPr>
              <w:spacing w:after="0" w:line="276" w:lineRule="auto"/>
              <w:rPr>
                <w:rFonts w:eastAsia="Times New Roman" w:cs="Times New Roman"/>
                <w:bCs/>
                <w:iCs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>Wersja papierowa,</w:t>
            </w:r>
          </w:p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iCs/>
                <w:szCs w:val="18"/>
                <w:lang w:eastAsia="pl-PL"/>
              </w:rPr>
              <w:t>TALGOS, SEKAP/</w:t>
            </w: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ePUAP/PeUP  </w:t>
            </w:r>
          </w:p>
        </w:tc>
        <w:tc>
          <w:tcPr>
            <w:tcW w:w="2634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Właściwe Instytucje, np. Policja, Prokuratura, UOKiK, CBA, IA, IC, UZP, OLAF.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IZ RPO WSLS</w:t>
            </w:r>
          </w:p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</w:tr>
      <w:tr w:rsidR="00C14802" w:rsidRPr="005D3579" w:rsidTr="0096150F">
        <w:trPr>
          <w:trHeight w:val="587"/>
        </w:trPr>
        <w:tc>
          <w:tcPr>
            <w:tcW w:w="828" w:type="dxa"/>
          </w:tcPr>
          <w:p w:rsidR="00C14802" w:rsidRPr="005D3579" w:rsidRDefault="00C14802" w:rsidP="004E323D">
            <w:pPr>
              <w:numPr>
                <w:ilvl w:val="0"/>
                <w:numId w:val="142"/>
              </w:num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917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Stanowisko ds. Kontroli w Katowicach</w:t>
            </w:r>
            <w:r w:rsidRPr="005D3579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KK </w:t>
            </w:r>
          </w:p>
        </w:tc>
        <w:tc>
          <w:tcPr>
            <w:tcW w:w="4478" w:type="dxa"/>
          </w:tcPr>
          <w:p w:rsidR="00C14802" w:rsidRPr="005D3579" w:rsidRDefault="00B54AAB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S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porządzenie  pisma do IZ RPO WSL informującego o 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zidentyfikowaniu potencjalnego podejrzenia nadużycia finansowego przez pracownika IP RPO WSL- WUP lub podmiot zewnętrzny </w:t>
            </w:r>
            <w:r w:rsidRPr="005D3579">
              <w:rPr>
                <w:rFonts w:eastAsia="Times New Roman" w:cs="Times New Roman"/>
                <w:szCs w:val="18"/>
                <w:lang w:eastAsia="pl-PL"/>
              </w:rPr>
              <w:t xml:space="preserve">oraz o czynnościach podjętych przez IP RPO WSL-WUP. Przekazana będzie również każda informacja dotycząca działań podejmowanych przez właściwe organy. </w:t>
            </w:r>
          </w:p>
        </w:tc>
        <w:tc>
          <w:tcPr>
            <w:tcW w:w="2191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szCs w:val="18"/>
                <w:lang w:eastAsia="pl-PL"/>
              </w:rPr>
              <w:t>Niezwłocznie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  <w:tc>
          <w:tcPr>
            <w:tcW w:w="1837" w:type="dxa"/>
          </w:tcPr>
          <w:p w:rsidR="00C14802" w:rsidRPr="005D3579" w:rsidRDefault="00C14802" w:rsidP="00001974">
            <w:pPr>
              <w:spacing w:after="0" w:line="276" w:lineRule="auto"/>
              <w:rPr>
                <w:rFonts w:eastAsia="Times New Roman" w:cs="Times New Roman"/>
                <w:bCs/>
                <w:iCs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Wersja papierowa, </w:t>
            </w:r>
          </w:p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 w:rsidRPr="005D3579">
              <w:rPr>
                <w:rFonts w:eastAsia="Times New Roman" w:cs="Times New Roman"/>
                <w:bCs/>
                <w:iCs/>
                <w:szCs w:val="18"/>
                <w:lang w:eastAsia="pl-PL"/>
              </w:rPr>
              <w:t xml:space="preserve"> </w:t>
            </w:r>
            <w:r w:rsidRPr="005D3579" w:rsidDel="000172B6">
              <w:rPr>
                <w:rFonts w:eastAsia="Times New Roman" w:cs="Times New Roman"/>
                <w:bCs/>
                <w:iCs/>
                <w:szCs w:val="18"/>
                <w:lang w:eastAsia="pl-PL"/>
              </w:rPr>
              <w:t>SEKAP/T</w:t>
            </w:r>
            <w:r>
              <w:rPr>
                <w:rFonts w:eastAsia="Times New Roman" w:cs="Times New Roman"/>
                <w:bCs/>
                <w:iCs/>
                <w:szCs w:val="18"/>
                <w:lang w:eastAsia="pl-PL"/>
              </w:rPr>
              <w:t>ALGOS</w:t>
            </w:r>
          </w:p>
        </w:tc>
        <w:tc>
          <w:tcPr>
            <w:tcW w:w="2634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 Kierownik KK</w:t>
            </w:r>
          </w:p>
        </w:tc>
      </w:tr>
      <w:tr w:rsidR="00C14802" w:rsidRPr="005D3579" w:rsidTr="0096150F">
        <w:trPr>
          <w:trHeight w:val="587"/>
        </w:trPr>
        <w:tc>
          <w:tcPr>
            <w:tcW w:w="828" w:type="dxa"/>
          </w:tcPr>
          <w:p w:rsidR="00C14802" w:rsidRPr="005D3579" w:rsidRDefault="00C14802" w:rsidP="004E323D">
            <w:pPr>
              <w:numPr>
                <w:ilvl w:val="0"/>
                <w:numId w:val="142"/>
              </w:num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917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Kierownik KK </w:t>
            </w:r>
          </w:p>
        </w:tc>
        <w:tc>
          <w:tcPr>
            <w:tcW w:w="4478" w:type="dxa"/>
          </w:tcPr>
          <w:p w:rsidR="00C14802" w:rsidRPr="005D3579" w:rsidDel="00D94F11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Weryfikacja, akceptacja pisma do IZ RPO WSL informującego o zidentyfikowaniu potencjalnego podejrzenia nadużycia finansowego przez pracownika IP RPO WSL- WUP lub podmiot oraz o czynnościach podjętych przez IP RPO WSL-WUP. </w:t>
            </w:r>
          </w:p>
        </w:tc>
        <w:tc>
          <w:tcPr>
            <w:tcW w:w="2191" w:type="dxa"/>
          </w:tcPr>
          <w:p w:rsidR="00C14802" w:rsidRPr="005D3579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837" w:type="dxa"/>
          </w:tcPr>
          <w:p w:rsidR="00C14802" w:rsidRDefault="00C14802" w:rsidP="00001974">
            <w:pPr>
              <w:spacing w:after="0" w:line="276" w:lineRule="auto"/>
              <w:rPr>
                <w:rFonts w:eastAsia="Times New Roman" w:cs="Times New Roman"/>
                <w:bCs/>
                <w:iCs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iCs/>
                <w:szCs w:val="18"/>
                <w:lang w:eastAsia="pl-PL"/>
              </w:rPr>
              <w:t>Wersja papierowa, SEKAP/TALGOS</w:t>
            </w:r>
          </w:p>
        </w:tc>
        <w:tc>
          <w:tcPr>
            <w:tcW w:w="2634" w:type="dxa"/>
          </w:tcPr>
          <w:p w:rsidR="00C14802" w:rsidRPr="005D3579" w:rsidDel="00D94F11" w:rsidRDefault="00C14802" w:rsidP="00001974">
            <w:pPr>
              <w:spacing w:after="0" w:line="360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Naczelnik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</w:tr>
      <w:tr w:rsidR="00C14802" w:rsidRPr="005D3579" w:rsidTr="00001974">
        <w:trPr>
          <w:trHeight w:val="587"/>
        </w:trPr>
        <w:tc>
          <w:tcPr>
            <w:tcW w:w="14885" w:type="dxa"/>
            <w:gridSpan w:val="6"/>
          </w:tcPr>
          <w:p w:rsidR="00C14802" w:rsidRDefault="00C14802" w:rsidP="00001974">
            <w:pPr>
              <w:spacing w:after="0" w:line="360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W przypadku uwag- pkt </w:t>
            </w:r>
            <w:r w:rsidR="00B54AAB">
              <w:rPr>
                <w:rFonts w:eastAsia="Times New Roman" w:cs="Times New Roman"/>
                <w:szCs w:val="18"/>
                <w:lang w:eastAsia="pl-PL"/>
              </w:rPr>
              <w:t>8</w:t>
            </w:r>
            <w:r>
              <w:rPr>
                <w:rFonts w:eastAsia="Times New Roman" w:cs="Times New Roman"/>
                <w:szCs w:val="18"/>
                <w:lang w:eastAsia="pl-PL"/>
              </w:rPr>
              <w:t>;</w:t>
            </w:r>
            <w:r>
              <w:rPr>
                <w:rFonts w:eastAsia="Times New Roman" w:cs="Times New Roman"/>
                <w:szCs w:val="18"/>
                <w:lang w:eastAsia="pl-PL"/>
              </w:rPr>
              <w:br/>
              <w:t xml:space="preserve">W przypadku braku uwag- pkt </w:t>
            </w:r>
            <w:r w:rsidR="00B54AAB">
              <w:rPr>
                <w:rFonts w:eastAsia="Times New Roman" w:cs="Times New Roman"/>
                <w:szCs w:val="18"/>
                <w:lang w:eastAsia="pl-PL"/>
              </w:rPr>
              <w:t>10</w:t>
            </w:r>
            <w:r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</w:tc>
      </w:tr>
      <w:tr w:rsidR="00C14802" w:rsidRPr="005D3579" w:rsidTr="0096150F">
        <w:trPr>
          <w:trHeight w:val="587"/>
        </w:trPr>
        <w:tc>
          <w:tcPr>
            <w:tcW w:w="828" w:type="dxa"/>
          </w:tcPr>
          <w:p w:rsidR="00C14802" w:rsidRPr="005D3579" w:rsidRDefault="00C14802" w:rsidP="004E323D">
            <w:pPr>
              <w:numPr>
                <w:ilvl w:val="0"/>
                <w:numId w:val="142"/>
              </w:num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917" w:type="dxa"/>
          </w:tcPr>
          <w:p w:rsidR="00C14802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Naczelnik </w:t>
            </w:r>
            <w:r w:rsidR="00B22BCE">
              <w:rPr>
                <w:rFonts w:eastAsia="Times New Roman" w:cs="Times New Roman"/>
                <w:szCs w:val="18"/>
                <w:lang w:eastAsia="pl-PL"/>
              </w:rPr>
              <w:t>NK</w:t>
            </w:r>
            <w:r>
              <w:rPr>
                <w:rFonts w:eastAsia="Times New Roman" w:cs="Times New Roman"/>
                <w:szCs w:val="18"/>
                <w:lang w:eastAsia="pl-PL"/>
              </w:rPr>
              <w:t xml:space="preserve"> </w:t>
            </w:r>
          </w:p>
        </w:tc>
        <w:tc>
          <w:tcPr>
            <w:tcW w:w="4478" w:type="dxa"/>
          </w:tcPr>
          <w:p w:rsidR="00C14802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Weryfikacja, akceptacja pisma do IZ RPO WSL informującego o zidentyfikowaniu potencjalnego podejrzenia nadużycia finansowego przez pracownika IP RPO WSL- WUP lub podmiot oraz o czynnościach podjętych przez IP RPO WSL-WUP. </w:t>
            </w:r>
          </w:p>
        </w:tc>
        <w:tc>
          <w:tcPr>
            <w:tcW w:w="2191" w:type="dxa"/>
          </w:tcPr>
          <w:p w:rsidR="00C14802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837" w:type="dxa"/>
          </w:tcPr>
          <w:p w:rsidR="00C14802" w:rsidRDefault="00C14802" w:rsidP="00001974">
            <w:pPr>
              <w:spacing w:after="0" w:line="276" w:lineRule="auto"/>
              <w:rPr>
                <w:rFonts w:eastAsia="Times New Roman" w:cs="Times New Roman"/>
                <w:bCs/>
                <w:iCs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iCs/>
                <w:szCs w:val="18"/>
                <w:lang w:eastAsia="pl-PL"/>
              </w:rPr>
              <w:t>Wersja papierowa, SEKAP/TALGOS</w:t>
            </w:r>
          </w:p>
        </w:tc>
        <w:tc>
          <w:tcPr>
            <w:tcW w:w="2634" w:type="dxa"/>
          </w:tcPr>
          <w:p w:rsidR="00C14802" w:rsidRDefault="00C14802" w:rsidP="00001974">
            <w:pPr>
              <w:spacing w:after="0" w:line="360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Dyrektor/Wicedyrektor IP RPO WSL- WUP</w:t>
            </w:r>
          </w:p>
        </w:tc>
      </w:tr>
      <w:tr w:rsidR="00C14802" w:rsidRPr="005D3579" w:rsidTr="00001974">
        <w:trPr>
          <w:trHeight w:val="587"/>
        </w:trPr>
        <w:tc>
          <w:tcPr>
            <w:tcW w:w="14885" w:type="dxa"/>
            <w:gridSpan w:val="6"/>
          </w:tcPr>
          <w:p w:rsidR="00C14802" w:rsidRDefault="00C14802" w:rsidP="00001974">
            <w:pPr>
              <w:spacing w:after="0" w:line="360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W przypadku uwag- pkt </w:t>
            </w:r>
            <w:r w:rsidR="00B54AAB">
              <w:rPr>
                <w:rFonts w:eastAsia="Times New Roman" w:cs="Times New Roman"/>
                <w:szCs w:val="18"/>
                <w:lang w:eastAsia="pl-PL"/>
              </w:rPr>
              <w:t>8</w:t>
            </w:r>
            <w:r>
              <w:rPr>
                <w:rFonts w:eastAsia="Times New Roman" w:cs="Times New Roman"/>
                <w:szCs w:val="18"/>
                <w:lang w:eastAsia="pl-PL"/>
              </w:rPr>
              <w:t>;</w:t>
            </w:r>
            <w:r>
              <w:rPr>
                <w:rFonts w:eastAsia="Times New Roman" w:cs="Times New Roman"/>
                <w:szCs w:val="18"/>
                <w:lang w:eastAsia="pl-PL"/>
              </w:rPr>
              <w:br/>
              <w:t>W przypadku braku uwag- pkt 1</w:t>
            </w:r>
            <w:r w:rsidR="00B54AAB">
              <w:rPr>
                <w:rFonts w:eastAsia="Times New Roman" w:cs="Times New Roman"/>
                <w:szCs w:val="18"/>
                <w:lang w:eastAsia="pl-PL"/>
              </w:rPr>
              <w:t>1</w:t>
            </w:r>
            <w:r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</w:tc>
      </w:tr>
      <w:tr w:rsidR="00C14802" w:rsidRPr="005D3579" w:rsidTr="0096150F">
        <w:trPr>
          <w:trHeight w:val="587"/>
        </w:trPr>
        <w:tc>
          <w:tcPr>
            <w:tcW w:w="828" w:type="dxa"/>
          </w:tcPr>
          <w:p w:rsidR="00C14802" w:rsidRPr="005D3579" w:rsidRDefault="00C14802" w:rsidP="004E323D">
            <w:pPr>
              <w:numPr>
                <w:ilvl w:val="0"/>
                <w:numId w:val="142"/>
              </w:num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917" w:type="dxa"/>
          </w:tcPr>
          <w:p w:rsidR="00C14802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Dyrektor/Wicedyrektor IP RPO WSL- WUP</w:t>
            </w:r>
          </w:p>
        </w:tc>
        <w:tc>
          <w:tcPr>
            <w:tcW w:w="4478" w:type="dxa"/>
          </w:tcPr>
          <w:p w:rsidR="00C14802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Zatwierdzenie pisma do IZ RPO WSL informującego o zidentyfikowaniu potencjalnego podejrzenia nadużycia finansowego przez pracownika IP RPO WSL- WUP lub podmiot oraz o czynnościach podjętych przez IP RPO WSL-WUP.</w:t>
            </w:r>
          </w:p>
        </w:tc>
        <w:tc>
          <w:tcPr>
            <w:tcW w:w="2191" w:type="dxa"/>
          </w:tcPr>
          <w:p w:rsidR="00C14802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Niezwłocznie</w:t>
            </w:r>
          </w:p>
        </w:tc>
        <w:tc>
          <w:tcPr>
            <w:tcW w:w="1837" w:type="dxa"/>
          </w:tcPr>
          <w:p w:rsidR="00C14802" w:rsidRDefault="00C14802" w:rsidP="00001974">
            <w:pPr>
              <w:spacing w:after="0" w:line="276" w:lineRule="auto"/>
              <w:rPr>
                <w:rFonts w:eastAsia="Times New Roman" w:cs="Times New Roman"/>
                <w:bCs/>
                <w:iCs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iCs/>
                <w:szCs w:val="18"/>
                <w:lang w:eastAsia="pl-PL"/>
              </w:rPr>
              <w:t>Wersja papierowa, SEKAP/TALGOS</w:t>
            </w:r>
          </w:p>
        </w:tc>
        <w:tc>
          <w:tcPr>
            <w:tcW w:w="2634" w:type="dxa"/>
          </w:tcPr>
          <w:p w:rsidR="00C14802" w:rsidRDefault="00C14802" w:rsidP="00001974">
            <w:pPr>
              <w:spacing w:after="0" w:line="360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Stanowisko ds. Kontroli w Katowicach  KK</w:t>
            </w:r>
          </w:p>
        </w:tc>
      </w:tr>
      <w:tr w:rsidR="00C14802" w:rsidRPr="005D3579" w:rsidTr="00001974">
        <w:trPr>
          <w:trHeight w:val="587"/>
        </w:trPr>
        <w:tc>
          <w:tcPr>
            <w:tcW w:w="14885" w:type="dxa"/>
            <w:gridSpan w:val="6"/>
          </w:tcPr>
          <w:p w:rsidR="00C14802" w:rsidRDefault="00C14802" w:rsidP="00001974">
            <w:pPr>
              <w:spacing w:after="0" w:line="360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W przypadku uwag- pkt </w:t>
            </w:r>
            <w:r w:rsidR="00B54AAB">
              <w:rPr>
                <w:rFonts w:eastAsia="Times New Roman" w:cs="Times New Roman"/>
                <w:szCs w:val="18"/>
                <w:lang w:eastAsia="pl-PL"/>
              </w:rPr>
              <w:t>8</w:t>
            </w:r>
            <w:r>
              <w:rPr>
                <w:rFonts w:eastAsia="Times New Roman" w:cs="Times New Roman"/>
                <w:szCs w:val="18"/>
                <w:lang w:eastAsia="pl-PL"/>
              </w:rPr>
              <w:t>;</w:t>
            </w:r>
            <w:r>
              <w:rPr>
                <w:rFonts w:eastAsia="Times New Roman" w:cs="Times New Roman"/>
                <w:szCs w:val="18"/>
                <w:lang w:eastAsia="pl-PL"/>
              </w:rPr>
              <w:br/>
              <w:t>W przypadku braku uwag- pkt 1</w:t>
            </w:r>
            <w:r w:rsidR="00B54AAB">
              <w:rPr>
                <w:rFonts w:eastAsia="Times New Roman" w:cs="Times New Roman"/>
                <w:szCs w:val="18"/>
                <w:lang w:eastAsia="pl-PL"/>
              </w:rPr>
              <w:t>2</w:t>
            </w:r>
            <w:r>
              <w:rPr>
                <w:rFonts w:eastAsia="Times New Roman" w:cs="Times New Roman"/>
                <w:szCs w:val="18"/>
                <w:lang w:eastAsia="pl-PL"/>
              </w:rPr>
              <w:t>.</w:t>
            </w:r>
          </w:p>
        </w:tc>
      </w:tr>
      <w:tr w:rsidR="00C14802" w:rsidRPr="005D3579" w:rsidTr="0096150F">
        <w:trPr>
          <w:trHeight w:val="587"/>
        </w:trPr>
        <w:tc>
          <w:tcPr>
            <w:tcW w:w="828" w:type="dxa"/>
          </w:tcPr>
          <w:p w:rsidR="00C14802" w:rsidRPr="005D3579" w:rsidRDefault="00C14802" w:rsidP="004E323D">
            <w:pPr>
              <w:numPr>
                <w:ilvl w:val="0"/>
                <w:numId w:val="142"/>
              </w:num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917" w:type="dxa"/>
          </w:tcPr>
          <w:p w:rsidR="00C14802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Stanowisko ds. Kontroli w Katowicach  KK</w:t>
            </w:r>
          </w:p>
        </w:tc>
        <w:tc>
          <w:tcPr>
            <w:tcW w:w="4478" w:type="dxa"/>
          </w:tcPr>
          <w:p w:rsidR="00C14802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Przekazanie pisma do IZ RPO WSL informującego  o zidentyfikowaniu potencjalnego podejrzenia nadużycia finansowego przez pracownika IP RPO WSL- WUP lub podmiot oraz o czynnościach podjętych przez IP RPO WSL-WUP.</w:t>
            </w:r>
          </w:p>
        </w:tc>
        <w:tc>
          <w:tcPr>
            <w:tcW w:w="2191" w:type="dxa"/>
          </w:tcPr>
          <w:p w:rsidR="00C14802" w:rsidRDefault="00C14802" w:rsidP="00001974">
            <w:pPr>
              <w:spacing w:after="200" w:line="276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 xml:space="preserve">Niezwłocznie </w:t>
            </w:r>
          </w:p>
        </w:tc>
        <w:tc>
          <w:tcPr>
            <w:tcW w:w="1837" w:type="dxa"/>
          </w:tcPr>
          <w:p w:rsidR="00C14802" w:rsidRDefault="00C14802" w:rsidP="00001974">
            <w:pPr>
              <w:spacing w:after="0" w:line="276" w:lineRule="auto"/>
              <w:rPr>
                <w:rFonts w:eastAsia="Times New Roman" w:cs="Times New Roman"/>
                <w:bCs/>
                <w:iCs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iCs/>
                <w:szCs w:val="18"/>
                <w:lang w:eastAsia="pl-PL"/>
              </w:rPr>
              <w:t>Wersja papierowa, TALOG, SEKAP/ ePUAP/PeUP</w:t>
            </w:r>
          </w:p>
        </w:tc>
        <w:tc>
          <w:tcPr>
            <w:tcW w:w="2634" w:type="dxa"/>
          </w:tcPr>
          <w:p w:rsidR="00C14802" w:rsidRDefault="00C14802" w:rsidP="00001974">
            <w:pPr>
              <w:spacing w:after="0" w:line="360" w:lineRule="auto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IZ RPO WSL</w:t>
            </w:r>
          </w:p>
        </w:tc>
      </w:tr>
    </w:tbl>
    <w:p w:rsidR="005D3579" w:rsidRPr="005D3579" w:rsidRDefault="005D3579" w:rsidP="005D3579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5D3579" w:rsidRPr="005D3579" w:rsidRDefault="005D3579" w:rsidP="005D3579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946464" w:rsidRDefault="00946464"/>
    <w:sectPr w:rsidR="00946464" w:rsidSect="005D35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FD8" w:rsidRDefault="00A06FD8" w:rsidP="009363F1">
      <w:pPr>
        <w:spacing w:after="0" w:line="240" w:lineRule="auto"/>
      </w:pPr>
      <w:r>
        <w:separator/>
      </w:r>
    </w:p>
  </w:endnote>
  <w:endnote w:type="continuationSeparator" w:id="0">
    <w:p w:rsidR="00A06FD8" w:rsidRDefault="00A06FD8" w:rsidP="00936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4C3" w:rsidRDefault="009824C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733046"/>
      <w:docPartObj>
        <w:docPartGallery w:val="Page Numbers (Bottom of Page)"/>
        <w:docPartUnique/>
      </w:docPartObj>
    </w:sdtPr>
    <w:sdtEndPr/>
    <w:sdtContent>
      <w:p w:rsidR="00387F1B" w:rsidRDefault="00E61770">
        <w:pPr>
          <w:pStyle w:val="Stopka"/>
          <w:jc w:val="center"/>
        </w:pPr>
        <w:r>
          <w:rPr>
            <w:noProof/>
          </w:rPr>
          <w:fldChar w:fldCharType="begin"/>
        </w:r>
        <w:r w:rsidR="00387F1B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824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87F1B" w:rsidRDefault="00387F1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4C3" w:rsidRDefault="009824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FD8" w:rsidRDefault="00A06FD8" w:rsidP="009363F1">
      <w:pPr>
        <w:spacing w:after="0" w:line="240" w:lineRule="auto"/>
      </w:pPr>
      <w:r>
        <w:separator/>
      </w:r>
    </w:p>
  </w:footnote>
  <w:footnote w:type="continuationSeparator" w:id="0">
    <w:p w:rsidR="00A06FD8" w:rsidRDefault="00A06FD8" w:rsidP="009363F1">
      <w:pPr>
        <w:spacing w:after="0" w:line="240" w:lineRule="auto"/>
      </w:pPr>
      <w:r>
        <w:continuationSeparator/>
      </w:r>
    </w:p>
  </w:footnote>
  <w:footnote w:id="1">
    <w:p w:rsidR="00387F1B" w:rsidRPr="009363F1" w:rsidRDefault="00387F1B" w:rsidP="000F7286">
      <w:pPr>
        <w:pStyle w:val="Tekstprzypisudolnego"/>
        <w:rPr>
          <w:rFonts w:ascii="Times New Roman" w:hAnsi="Times New Roman"/>
          <w:sz w:val="18"/>
          <w:szCs w:val="18"/>
        </w:rPr>
      </w:pPr>
      <w:r w:rsidRPr="0010726F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0726F">
        <w:rPr>
          <w:rFonts w:ascii="Times New Roman" w:hAnsi="Times New Roman"/>
          <w:sz w:val="18"/>
          <w:szCs w:val="18"/>
        </w:rPr>
        <w:t xml:space="preserve"> Za moment ustalenia kwoty wydatku niekwalifikowalnego uznaje się</w:t>
      </w:r>
      <w:r>
        <w:rPr>
          <w:rFonts w:ascii="Times New Roman" w:hAnsi="Times New Roman"/>
          <w:sz w:val="18"/>
          <w:szCs w:val="18"/>
        </w:rPr>
        <w:t>:</w:t>
      </w:r>
      <w:r w:rsidRPr="0010726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eastAsia="pl-PL"/>
        </w:rPr>
        <w:t>przekazanie</w:t>
      </w:r>
      <w:r w:rsidRPr="009363F1">
        <w:rPr>
          <w:rFonts w:ascii="Times New Roman" w:hAnsi="Times New Roman"/>
          <w:sz w:val="18"/>
          <w:szCs w:val="18"/>
          <w:lang w:eastAsia="pl-PL"/>
        </w:rPr>
        <w:t xml:space="preserve"> ostatecznej Informacji pokontrolnej/ Informacji z wizyty monitoringowej lub upł</w:t>
      </w:r>
      <w:r>
        <w:rPr>
          <w:rFonts w:ascii="Times New Roman" w:hAnsi="Times New Roman"/>
          <w:sz w:val="18"/>
          <w:szCs w:val="18"/>
          <w:lang w:eastAsia="pl-PL"/>
        </w:rPr>
        <w:t>yw terminu na wniesienie przez b</w:t>
      </w:r>
      <w:r w:rsidRPr="009363F1">
        <w:rPr>
          <w:rFonts w:ascii="Times New Roman" w:hAnsi="Times New Roman"/>
          <w:sz w:val="18"/>
          <w:szCs w:val="18"/>
          <w:lang w:eastAsia="pl-PL"/>
        </w:rPr>
        <w:t>eneficjenta zastrzeżeń do treści Informacji pokontrolnej lub Inf</w:t>
      </w:r>
      <w:r>
        <w:rPr>
          <w:rFonts w:ascii="Times New Roman" w:hAnsi="Times New Roman"/>
          <w:sz w:val="18"/>
          <w:szCs w:val="18"/>
          <w:lang w:eastAsia="pl-PL"/>
        </w:rPr>
        <w:t>ormacji z wizyty monitoringowej;</w:t>
      </w:r>
      <w:r w:rsidRPr="009363F1">
        <w:rPr>
          <w:rFonts w:ascii="Times New Roman" w:hAnsi="Times New Roman"/>
          <w:sz w:val="18"/>
          <w:szCs w:val="18"/>
          <w:lang w:eastAsia="pl-PL"/>
        </w:rPr>
        <w:t xml:space="preserve"> wpływ wniosku o płatność w kt</w:t>
      </w:r>
      <w:r>
        <w:rPr>
          <w:rFonts w:ascii="Times New Roman" w:hAnsi="Times New Roman"/>
          <w:sz w:val="18"/>
          <w:szCs w:val="18"/>
          <w:lang w:eastAsia="pl-PL"/>
        </w:rPr>
        <w:t>órym wykazano korekty finansowe;</w:t>
      </w:r>
      <w:r w:rsidRPr="009363F1">
        <w:rPr>
          <w:rFonts w:ascii="Times New Roman" w:hAnsi="Times New Roman"/>
          <w:sz w:val="18"/>
          <w:szCs w:val="18"/>
          <w:lang w:eastAsia="pl-PL"/>
        </w:rPr>
        <w:t xml:space="preserve"> wyniki weryfikacji wniosków o płatność lub innych dokumentów związanych </w:t>
      </w:r>
      <w:r>
        <w:rPr>
          <w:rFonts w:ascii="Times New Roman" w:hAnsi="Times New Roman"/>
          <w:sz w:val="18"/>
          <w:szCs w:val="18"/>
          <w:lang w:eastAsia="pl-PL"/>
        </w:rPr>
        <w:t>z prowadzeniem kontroli; raport końcowy</w:t>
      </w:r>
      <w:r w:rsidRPr="009363F1">
        <w:rPr>
          <w:rFonts w:ascii="Times New Roman" w:hAnsi="Times New Roman"/>
          <w:sz w:val="18"/>
          <w:szCs w:val="18"/>
          <w:lang w:eastAsia="pl-PL"/>
        </w:rPr>
        <w:t xml:space="preserve"> instytucji UE z kontroli, misji lub dochodzenia administracyjnego </w:t>
      </w:r>
      <w:r>
        <w:rPr>
          <w:rFonts w:ascii="Times New Roman" w:hAnsi="Times New Roman"/>
          <w:sz w:val="18"/>
          <w:szCs w:val="18"/>
          <w:lang w:eastAsia="pl-PL"/>
        </w:rPr>
        <w:t>stwierdzającego nieprawidłowość,</w:t>
      </w:r>
      <w:r w:rsidRPr="009363F1">
        <w:rPr>
          <w:rFonts w:ascii="Times New Roman" w:hAnsi="Times New Roman"/>
          <w:sz w:val="18"/>
          <w:szCs w:val="18"/>
          <w:lang w:eastAsia="pl-PL"/>
        </w:rPr>
        <w:t xml:space="preserve"> informacji o wystąpieniu nadużycia finansow</w:t>
      </w:r>
      <w:r w:rsidRPr="003C6CAD">
        <w:rPr>
          <w:rFonts w:ascii="Times New Roman" w:hAnsi="Times New Roman"/>
          <w:sz w:val="18"/>
          <w:szCs w:val="18"/>
          <w:lang w:eastAsia="pl-PL"/>
        </w:rPr>
        <w:t>ego w zakresie wyboru, orzeczenia sądu,  informacji właściwego organu ścigania o podejrzeniu wystąpienia nieprawidłowości, w</w:t>
      </w:r>
      <w:r>
        <w:rPr>
          <w:rFonts w:ascii="Times New Roman" w:hAnsi="Times New Roman"/>
          <w:sz w:val="18"/>
          <w:szCs w:val="18"/>
          <w:lang w:eastAsia="pl-PL"/>
        </w:rPr>
        <w:t>ydanie decyzji administracyjnej</w:t>
      </w:r>
      <w:r w:rsidRPr="009363F1">
        <w:rPr>
          <w:rFonts w:ascii="Times New Roman" w:hAnsi="Times New Roman"/>
          <w:sz w:val="18"/>
          <w:szCs w:val="18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4C3" w:rsidRDefault="009824C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F1B" w:rsidRDefault="00387F1B" w:rsidP="00625757">
    <w:pPr>
      <w:spacing w:after="0" w:line="360" w:lineRule="auto"/>
      <w:jc w:val="right"/>
      <w:rPr>
        <w:bCs/>
        <w:i/>
        <w:sz w:val="20"/>
        <w:szCs w:val="20"/>
      </w:rPr>
    </w:pPr>
    <w:r>
      <w:rPr>
        <w:bCs/>
        <w:i/>
        <w:sz w:val="20"/>
        <w:szCs w:val="20"/>
      </w:rPr>
      <w:t xml:space="preserve">Załącznik do Uchwały ZW nr </w:t>
    </w:r>
    <w:r w:rsidR="009824C3">
      <w:rPr>
        <w:bCs/>
        <w:i/>
        <w:sz w:val="20"/>
        <w:szCs w:val="20"/>
      </w:rPr>
      <w:t xml:space="preserve">2160/70/VI/2019 z dnia 25.09.2019 r.  </w:t>
    </w:r>
    <w:bookmarkStart w:id="1" w:name="_GoBack"/>
    <w:bookmarkEnd w:id="1"/>
    <w:r>
      <w:rPr>
        <w:bCs/>
        <w:i/>
        <w:sz w:val="20"/>
        <w:szCs w:val="20"/>
      </w:rPr>
      <w:t xml:space="preserve">  </w:t>
    </w:r>
  </w:p>
  <w:p w:rsidR="00387F1B" w:rsidRDefault="00387F1B" w:rsidP="006304B6">
    <w:pPr>
      <w:spacing w:after="0" w:line="360" w:lineRule="auto"/>
      <w:jc w:val="right"/>
      <w:rPr>
        <w:bCs/>
        <w:i/>
        <w:sz w:val="20"/>
        <w:szCs w:val="20"/>
      </w:rPr>
    </w:pPr>
    <w:r>
      <w:rPr>
        <w:bCs/>
        <w:i/>
        <w:sz w:val="20"/>
        <w:szCs w:val="20"/>
      </w:rPr>
      <w:t>IW IP RPO WSL-WUP v.4</w:t>
    </w:r>
  </w:p>
  <w:p w:rsidR="00387F1B" w:rsidRDefault="00387F1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4C3" w:rsidRDefault="009824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106005C"/>
    <w:multiLevelType w:val="multilevel"/>
    <w:tmpl w:val="C774271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85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">
    <w:nsid w:val="01AF3528"/>
    <w:multiLevelType w:val="multilevel"/>
    <w:tmpl w:val="EB4C5654"/>
    <w:lvl w:ilvl="0">
      <w:start w:val="7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3">
    <w:nsid w:val="01FE24C8"/>
    <w:multiLevelType w:val="multilevel"/>
    <w:tmpl w:val="E8C6A0DE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2245273"/>
    <w:multiLevelType w:val="hybridMultilevel"/>
    <w:tmpl w:val="568C9CC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26F1910"/>
    <w:multiLevelType w:val="hybridMultilevel"/>
    <w:tmpl w:val="ACCEC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BA2CDB"/>
    <w:multiLevelType w:val="hybridMultilevel"/>
    <w:tmpl w:val="9F9CA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EE7E7E"/>
    <w:multiLevelType w:val="multilevel"/>
    <w:tmpl w:val="DC6A892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53D2F58"/>
    <w:multiLevelType w:val="hybridMultilevel"/>
    <w:tmpl w:val="162C11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53F7619"/>
    <w:multiLevelType w:val="hybridMultilevel"/>
    <w:tmpl w:val="E87200AA"/>
    <w:lvl w:ilvl="0" w:tplc="C5F4ACE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58D1890"/>
    <w:multiLevelType w:val="multilevel"/>
    <w:tmpl w:val="B31A9F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06436EC2"/>
    <w:multiLevelType w:val="multilevel"/>
    <w:tmpl w:val="8BB0749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0699405B"/>
    <w:multiLevelType w:val="hybridMultilevel"/>
    <w:tmpl w:val="E1A4F0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1134BA"/>
    <w:multiLevelType w:val="multilevel"/>
    <w:tmpl w:val="F0CE96B4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14">
    <w:nsid w:val="078B0A4A"/>
    <w:multiLevelType w:val="hybridMultilevel"/>
    <w:tmpl w:val="EC44728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0885145D"/>
    <w:multiLevelType w:val="multilevel"/>
    <w:tmpl w:val="4E5C7C8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9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096630A9"/>
    <w:multiLevelType w:val="multilevel"/>
    <w:tmpl w:val="E1A4F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B266835"/>
    <w:multiLevelType w:val="hybridMultilevel"/>
    <w:tmpl w:val="5B52C1A0"/>
    <w:lvl w:ilvl="0" w:tplc="04150017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8">
    <w:nsid w:val="0BA019C4"/>
    <w:multiLevelType w:val="multilevel"/>
    <w:tmpl w:val="B320427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19">
    <w:nsid w:val="0DB6366E"/>
    <w:multiLevelType w:val="multilevel"/>
    <w:tmpl w:val="6F9E92D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660" w:hanging="480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cs="Times New Roman" w:hint="default"/>
      </w:rPr>
    </w:lvl>
  </w:abstractNum>
  <w:abstractNum w:abstractNumId="20">
    <w:nsid w:val="0DB76489"/>
    <w:multiLevelType w:val="hybridMultilevel"/>
    <w:tmpl w:val="A9049206"/>
    <w:lvl w:ilvl="0" w:tplc="5DD65C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DEB1547"/>
    <w:multiLevelType w:val="multilevel"/>
    <w:tmpl w:val="E75666E6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22">
    <w:nsid w:val="0E911348"/>
    <w:multiLevelType w:val="hybridMultilevel"/>
    <w:tmpl w:val="81FC2A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A87B58"/>
    <w:multiLevelType w:val="multilevel"/>
    <w:tmpl w:val="68143C6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0F0979FF"/>
    <w:multiLevelType w:val="hybridMultilevel"/>
    <w:tmpl w:val="F33A92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F932F05"/>
    <w:multiLevelType w:val="hybridMultilevel"/>
    <w:tmpl w:val="B7F26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16875AE"/>
    <w:multiLevelType w:val="multilevel"/>
    <w:tmpl w:val="ED1AB74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11D41E9B"/>
    <w:multiLevelType w:val="hybridMultilevel"/>
    <w:tmpl w:val="E7368220"/>
    <w:lvl w:ilvl="0" w:tplc="0EA6796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0000FF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135B45A5"/>
    <w:multiLevelType w:val="multilevel"/>
    <w:tmpl w:val="5E881A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38E6D3B"/>
    <w:multiLevelType w:val="multilevel"/>
    <w:tmpl w:val="5AEC9786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3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cs="Times New Roman" w:hint="default"/>
      </w:rPr>
    </w:lvl>
  </w:abstractNum>
  <w:abstractNum w:abstractNumId="30">
    <w:nsid w:val="13F37DF6"/>
    <w:multiLevelType w:val="multilevel"/>
    <w:tmpl w:val="5E881A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3F83C54"/>
    <w:multiLevelType w:val="multilevel"/>
    <w:tmpl w:val="2E90A3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  <w:sz w:val="24"/>
      </w:rPr>
    </w:lvl>
  </w:abstractNum>
  <w:abstractNum w:abstractNumId="32">
    <w:nsid w:val="153D7080"/>
    <w:multiLevelType w:val="multilevel"/>
    <w:tmpl w:val="628294AE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16562201"/>
    <w:multiLevelType w:val="hybridMultilevel"/>
    <w:tmpl w:val="E400556E"/>
    <w:lvl w:ilvl="0" w:tplc="C5ACFB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1659083E"/>
    <w:multiLevelType w:val="hybridMultilevel"/>
    <w:tmpl w:val="A87E8C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66C6480"/>
    <w:multiLevelType w:val="multilevel"/>
    <w:tmpl w:val="1CE00850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8703433"/>
    <w:multiLevelType w:val="hybridMultilevel"/>
    <w:tmpl w:val="82D6B3EE"/>
    <w:lvl w:ilvl="0" w:tplc="20BC58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4"/>
      </w:rPr>
    </w:lvl>
    <w:lvl w:ilvl="1" w:tplc="35C0630E">
      <w:start w:val="1"/>
      <w:numFmt w:val="lowerLetter"/>
      <w:lvlText w:val="%2)"/>
      <w:lvlJc w:val="left"/>
      <w:pPr>
        <w:ind w:left="1665" w:hanging="58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9B13A2"/>
    <w:multiLevelType w:val="hybridMultilevel"/>
    <w:tmpl w:val="582E413C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AC7064B"/>
    <w:multiLevelType w:val="hybridMultilevel"/>
    <w:tmpl w:val="5B72A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B6F1FE8"/>
    <w:multiLevelType w:val="multilevel"/>
    <w:tmpl w:val="76EA48FC"/>
    <w:lvl w:ilvl="0">
      <w:start w:val="7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809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0">
    <w:nsid w:val="1C3B2A3C"/>
    <w:multiLevelType w:val="hybridMultilevel"/>
    <w:tmpl w:val="75CA4814"/>
    <w:lvl w:ilvl="0" w:tplc="6CFC86B6">
      <w:start w:val="2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1D2C5CC8"/>
    <w:multiLevelType w:val="multilevel"/>
    <w:tmpl w:val="3BB4E0AE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>
    <w:nsid w:val="1D9939FB"/>
    <w:multiLevelType w:val="multilevel"/>
    <w:tmpl w:val="09205A7E"/>
    <w:lvl w:ilvl="0">
      <w:start w:val="2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3">
    <w:nsid w:val="1DCB2395"/>
    <w:multiLevelType w:val="hybridMultilevel"/>
    <w:tmpl w:val="867E0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E6B34BE"/>
    <w:multiLevelType w:val="multilevel"/>
    <w:tmpl w:val="1EB6984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1F0129A3"/>
    <w:multiLevelType w:val="hybridMultilevel"/>
    <w:tmpl w:val="28187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F274220"/>
    <w:multiLevelType w:val="multilevel"/>
    <w:tmpl w:val="E1A4F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B512C"/>
    <w:multiLevelType w:val="multilevel"/>
    <w:tmpl w:val="8F9CE976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67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9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8">
    <w:nsid w:val="20B03755"/>
    <w:multiLevelType w:val="multilevel"/>
    <w:tmpl w:val="EACE7CF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>
    <w:nsid w:val="20F331D9"/>
    <w:multiLevelType w:val="multilevel"/>
    <w:tmpl w:val="AAA2809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>
    <w:nsid w:val="22344CD1"/>
    <w:multiLevelType w:val="hybridMultilevel"/>
    <w:tmpl w:val="BD2E3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33442DD"/>
    <w:multiLevelType w:val="hybridMultilevel"/>
    <w:tmpl w:val="B0E857B4"/>
    <w:lvl w:ilvl="0" w:tplc="C1820B36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25211B56"/>
    <w:multiLevelType w:val="multilevel"/>
    <w:tmpl w:val="5E881A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58350CC"/>
    <w:multiLevelType w:val="hybridMultilevel"/>
    <w:tmpl w:val="306893D8"/>
    <w:lvl w:ilvl="0" w:tplc="3F8C68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258931EB"/>
    <w:multiLevelType w:val="hybridMultilevel"/>
    <w:tmpl w:val="5E881A1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5E04500"/>
    <w:multiLevelType w:val="multilevel"/>
    <w:tmpl w:val="985A5CA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56">
    <w:nsid w:val="25E048A5"/>
    <w:multiLevelType w:val="hybridMultilevel"/>
    <w:tmpl w:val="39F03074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7937EF9"/>
    <w:multiLevelType w:val="multilevel"/>
    <w:tmpl w:val="BE3A562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8">
    <w:nsid w:val="279E0709"/>
    <w:multiLevelType w:val="multilevel"/>
    <w:tmpl w:val="4EE896B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>
    <w:nsid w:val="29CF2222"/>
    <w:multiLevelType w:val="hybridMultilevel"/>
    <w:tmpl w:val="640E0C94"/>
    <w:lvl w:ilvl="0" w:tplc="0680B0E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29F97D25"/>
    <w:multiLevelType w:val="hybridMultilevel"/>
    <w:tmpl w:val="BC489F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A890684"/>
    <w:multiLevelType w:val="multilevel"/>
    <w:tmpl w:val="9B00C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85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2">
    <w:nsid w:val="2B4A5FB9"/>
    <w:multiLevelType w:val="multilevel"/>
    <w:tmpl w:val="1A0ED08E"/>
    <w:lvl w:ilvl="0">
      <w:start w:val="10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3">
    <w:nsid w:val="2B535275"/>
    <w:multiLevelType w:val="hybridMultilevel"/>
    <w:tmpl w:val="12F830A8"/>
    <w:lvl w:ilvl="0" w:tplc="1A9293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>
    <w:nsid w:val="2C54598D"/>
    <w:multiLevelType w:val="multilevel"/>
    <w:tmpl w:val="9A3A269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>
    <w:nsid w:val="2D19599A"/>
    <w:multiLevelType w:val="hybridMultilevel"/>
    <w:tmpl w:val="1870EB6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2D3E6A6E"/>
    <w:multiLevelType w:val="multilevel"/>
    <w:tmpl w:val="B71C25F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7">
    <w:nsid w:val="2E87374A"/>
    <w:multiLevelType w:val="hybridMultilevel"/>
    <w:tmpl w:val="3DE030A2"/>
    <w:lvl w:ilvl="0" w:tplc="94D88B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316A6666"/>
    <w:multiLevelType w:val="hybridMultilevel"/>
    <w:tmpl w:val="1960F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188651C"/>
    <w:multiLevelType w:val="multilevel"/>
    <w:tmpl w:val="E1A4F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EA692D"/>
    <w:multiLevelType w:val="multilevel"/>
    <w:tmpl w:val="6BFC35E6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67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9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71">
    <w:nsid w:val="33672B89"/>
    <w:multiLevelType w:val="multilevel"/>
    <w:tmpl w:val="440871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2">
    <w:nsid w:val="361A4120"/>
    <w:multiLevelType w:val="hybridMultilevel"/>
    <w:tmpl w:val="9C24A9D6"/>
    <w:lvl w:ilvl="0" w:tplc="E59E684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364E020C"/>
    <w:multiLevelType w:val="multilevel"/>
    <w:tmpl w:val="6B4CB1C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>
    <w:nsid w:val="370F7B08"/>
    <w:multiLevelType w:val="multilevel"/>
    <w:tmpl w:val="717AEFEE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cs="Times New Roman" w:hint="default"/>
      </w:rPr>
    </w:lvl>
  </w:abstractNum>
  <w:abstractNum w:abstractNumId="75">
    <w:nsid w:val="3A1876E9"/>
    <w:multiLevelType w:val="hybridMultilevel"/>
    <w:tmpl w:val="F8DCC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BE456C5"/>
    <w:multiLevelType w:val="multilevel"/>
    <w:tmpl w:val="1CE00850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935E46"/>
    <w:multiLevelType w:val="hybridMultilevel"/>
    <w:tmpl w:val="5DD41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E1E4302"/>
    <w:multiLevelType w:val="multilevel"/>
    <w:tmpl w:val="D340F12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9">
    <w:nsid w:val="3E7C5EF9"/>
    <w:multiLevelType w:val="hybridMultilevel"/>
    <w:tmpl w:val="38185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E9F1ABC"/>
    <w:multiLevelType w:val="multilevel"/>
    <w:tmpl w:val="A6360E2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1">
    <w:nsid w:val="3F282E80"/>
    <w:multiLevelType w:val="multilevel"/>
    <w:tmpl w:val="60F04084"/>
    <w:lvl w:ilvl="0">
      <w:start w:val="12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82">
    <w:nsid w:val="3FD63593"/>
    <w:multiLevelType w:val="hybridMultilevel"/>
    <w:tmpl w:val="FCA87B4A"/>
    <w:lvl w:ilvl="0" w:tplc="04150017">
      <w:start w:val="1"/>
      <w:numFmt w:val="lowerLetter"/>
      <w:lvlText w:val="%1)"/>
      <w:lvlJc w:val="left"/>
      <w:pPr>
        <w:ind w:left="7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83">
    <w:nsid w:val="41F173D3"/>
    <w:multiLevelType w:val="hybridMultilevel"/>
    <w:tmpl w:val="520627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421F5DF0"/>
    <w:multiLevelType w:val="hybridMultilevel"/>
    <w:tmpl w:val="BBC4DDA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2271A2D"/>
    <w:multiLevelType w:val="multilevel"/>
    <w:tmpl w:val="B63CA27C"/>
    <w:lvl w:ilvl="0">
      <w:start w:val="2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0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6">
    <w:nsid w:val="423E7AEA"/>
    <w:multiLevelType w:val="hybridMultilevel"/>
    <w:tmpl w:val="5A9688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5E9418A"/>
    <w:multiLevelType w:val="multilevel"/>
    <w:tmpl w:val="AD227C8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88">
    <w:nsid w:val="46100A8F"/>
    <w:multiLevelType w:val="hybridMultilevel"/>
    <w:tmpl w:val="C54A2418"/>
    <w:lvl w:ilvl="0" w:tplc="C1820B36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46185AD7"/>
    <w:multiLevelType w:val="multilevel"/>
    <w:tmpl w:val="5C6635EE"/>
    <w:lvl w:ilvl="0">
      <w:start w:val="8"/>
      <w:numFmt w:val="decimal"/>
      <w:lvlText w:val="%1"/>
      <w:lvlJc w:val="left"/>
      <w:pPr>
        <w:ind w:left="375" w:hanging="375"/>
      </w:pPr>
      <w:rPr>
        <w:rFonts w:cs="Times New Roman" w:hint="default"/>
        <w:i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  <w:i w:val="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  <w:i w:val="0"/>
      </w:rPr>
    </w:lvl>
  </w:abstractNum>
  <w:abstractNum w:abstractNumId="90">
    <w:nsid w:val="48D678CC"/>
    <w:multiLevelType w:val="multilevel"/>
    <w:tmpl w:val="6FA21A98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4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29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7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11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000" w:hanging="1800"/>
      </w:pPr>
      <w:rPr>
        <w:rFonts w:cs="Times New Roman" w:hint="default"/>
      </w:rPr>
    </w:lvl>
  </w:abstractNum>
  <w:abstractNum w:abstractNumId="91">
    <w:nsid w:val="4ADC0CC0"/>
    <w:multiLevelType w:val="multilevel"/>
    <w:tmpl w:val="608EAAE0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90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92">
    <w:nsid w:val="4C411A12"/>
    <w:multiLevelType w:val="multilevel"/>
    <w:tmpl w:val="9EB29738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cs="Times New Roman" w:hint="default"/>
      </w:rPr>
    </w:lvl>
  </w:abstractNum>
  <w:abstractNum w:abstractNumId="93">
    <w:nsid w:val="4C89716F"/>
    <w:multiLevelType w:val="hybridMultilevel"/>
    <w:tmpl w:val="FF9CB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CDD0009"/>
    <w:multiLevelType w:val="multilevel"/>
    <w:tmpl w:val="0E7CF6C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5">
    <w:nsid w:val="4D527CC5"/>
    <w:multiLevelType w:val="multilevel"/>
    <w:tmpl w:val="C69262E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6">
    <w:nsid w:val="4D724207"/>
    <w:multiLevelType w:val="multilevel"/>
    <w:tmpl w:val="9FE0D4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7">
    <w:nsid w:val="52D33C3C"/>
    <w:multiLevelType w:val="multilevel"/>
    <w:tmpl w:val="2034DF5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8">
    <w:nsid w:val="553A46B4"/>
    <w:multiLevelType w:val="multilevel"/>
    <w:tmpl w:val="F93E60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99">
    <w:nsid w:val="5559054C"/>
    <w:multiLevelType w:val="multilevel"/>
    <w:tmpl w:val="C0FE51BC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0">
    <w:nsid w:val="57BD3060"/>
    <w:multiLevelType w:val="multilevel"/>
    <w:tmpl w:val="3C8AEE1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1">
    <w:nsid w:val="5872638C"/>
    <w:multiLevelType w:val="multilevel"/>
    <w:tmpl w:val="FBA695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2">
    <w:nsid w:val="5A134706"/>
    <w:multiLevelType w:val="multilevel"/>
    <w:tmpl w:val="5E881A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AF0607E"/>
    <w:multiLevelType w:val="hybridMultilevel"/>
    <w:tmpl w:val="4164EA06"/>
    <w:lvl w:ilvl="0" w:tplc="6EA42CBA">
      <w:start w:val="1"/>
      <w:numFmt w:val="upperRoman"/>
      <w:lvlText w:val="%1."/>
      <w:lvlJc w:val="left"/>
      <w:pPr>
        <w:ind w:left="115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4">
    <w:nsid w:val="5B872474"/>
    <w:multiLevelType w:val="hybridMultilevel"/>
    <w:tmpl w:val="4164EA06"/>
    <w:lvl w:ilvl="0" w:tplc="6EA42CBA">
      <w:start w:val="1"/>
      <w:numFmt w:val="upperRoman"/>
      <w:lvlText w:val="%1."/>
      <w:lvlJc w:val="left"/>
      <w:pPr>
        <w:ind w:left="115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12" w:hanging="360"/>
      </w:pPr>
    </w:lvl>
    <w:lvl w:ilvl="2" w:tplc="0415001B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5">
    <w:nsid w:val="5B9F399B"/>
    <w:multiLevelType w:val="multilevel"/>
    <w:tmpl w:val="EA78B05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106">
    <w:nsid w:val="5C961DD8"/>
    <w:multiLevelType w:val="hybridMultilevel"/>
    <w:tmpl w:val="BBCCF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D8A3310"/>
    <w:multiLevelType w:val="multilevel"/>
    <w:tmpl w:val="36909194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E650340"/>
    <w:multiLevelType w:val="multilevel"/>
    <w:tmpl w:val="A8CABBE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F8D010F"/>
    <w:multiLevelType w:val="hybridMultilevel"/>
    <w:tmpl w:val="4F246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62256130"/>
    <w:multiLevelType w:val="multilevel"/>
    <w:tmpl w:val="9FE0D4D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1">
    <w:nsid w:val="6310300F"/>
    <w:multiLevelType w:val="multilevel"/>
    <w:tmpl w:val="E8C6A0DE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2">
    <w:nsid w:val="66077967"/>
    <w:multiLevelType w:val="multilevel"/>
    <w:tmpl w:val="9FE0D4D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3">
    <w:nsid w:val="6787736B"/>
    <w:multiLevelType w:val="hybridMultilevel"/>
    <w:tmpl w:val="624A4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8555CF6"/>
    <w:multiLevelType w:val="multilevel"/>
    <w:tmpl w:val="36EAFCF2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5">
    <w:nsid w:val="6891604C"/>
    <w:multiLevelType w:val="multilevel"/>
    <w:tmpl w:val="15C45014"/>
    <w:lvl w:ilvl="0">
      <w:start w:val="2"/>
      <w:numFmt w:val="decimal"/>
      <w:lvlText w:val="%1"/>
      <w:lvlJc w:val="left"/>
      <w:pPr>
        <w:ind w:left="660" w:hanging="6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6">
    <w:nsid w:val="68932C5D"/>
    <w:multiLevelType w:val="multilevel"/>
    <w:tmpl w:val="290AE99C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7">
    <w:nsid w:val="6A580F89"/>
    <w:multiLevelType w:val="hybridMultilevel"/>
    <w:tmpl w:val="C526B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B223E1A"/>
    <w:multiLevelType w:val="multilevel"/>
    <w:tmpl w:val="6CB6F1C4"/>
    <w:lvl w:ilvl="0">
      <w:start w:val="13"/>
      <w:numFmt w:val="decimal"/>
      <w:lvlText w:val="%1"/>
      <w:lvlJc w:val="left"/>
      <w:pPr>
        <w:ind w:left="375" w:hanging="375"/>
      </w:pPr>
      <w:rPr>
        <w:rFonts w:ascii="Calibri" w:eastAsia="Times New Roman" w:hAnsi="Calibri" w:cs="Times New Roman" w:hint="default"/>
        <w:color w:val="0000FF"/>
        <w:u w:val="single"/>
      </w:rPr>
    </w:lvl>
    <w:lvl w:ilvl="1">
      <w:start w:val="1"/>
      <w:numFmt w:val="decimal"/>
      <w:lvlText w:val="%1.%2"/>
      <w:lvlJc w:val="left"/>
      <w:pPr>
        <w:ind w:left="940" w:hanging="720"/>
      </w:pPr>
      <w:rPr>
        <w:rFonts w:ascii="Calibri" w:eastAsia="Times New Roman" w:hAnsi="Calibri" w:cs="Times New Roman"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1160" w:hanging="720"/>
      </w:pPr>
      <w:rPr>
        <w:rFonts w:ascii="Calibri" w:eastAsia="Times New Roman" w:hAnsi="Calibri" w:cs="Times New Roman"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1740" w:hanging="1080"/>
      </w:pPr>
      <w:rPr>
        <w:rFonts w:ascii="Calibri" w:eastAsia="Times New Roman" w:hAnsi="Calibri" w:cs="Times New Roman"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2320" w:hanging="1440"/>
      </w:pPr>
      <w:rPr>
        <w:rFonts w:ascii="Calibri" w:eastAsia="Times New Roman" w:hAnsi="Calibri" w:cs="Times New Roman"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2540" w:hanging="1440"/>
      </w:pPr>
      <w:rPr>
        <w:rFonts w:ascii="Calibri" w:eastAsia="Times New Roman" w:hAnsi="Calibri" w:cs="Times New Roman"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3120" w:hanging="1800"/>
      </w:pPr>
      <w:rPr>
        <w:rFonts w:ascii="Calibri" w:eastAsia="Times New Roman" w:hAnsi="Calibri" w:cs="Times New Roman"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3700" w:hanging="2160"/>
      </w:pPr>
      <w:rPr>
        <w:rFonts w:ascii="Calibri" w:eastAsia="Times New Roman" w:hAnsi="Calibri" w:cs="Times New Roman"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3920" w:hanging="2160"/>
      </w:pPr>
      <w:rPr>
        <w:rFonts w:ascii="Calibri" w:eastAsia="Times New Roman" w:hAnsi="Calibri" w:cs="Times New Roman" w:hint="default"/>
        <w:color w:val="0000FF"/>
        <w:u w:val="single"/>
      </w:rPr>
    </w:lvl>
  </w:abstractNum>
  <w:abstractNum w:abstractNumId="119">
    <w:nsid w:val="6D1217B2"/>
    <w:multiLevelType w:val="hybridMultilevel"/>
    <w:tmpl w:val="BEAEB4A0"/>
    <w:lvl w:ilvl="0" w:tplc="F080FA9C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0">
    <w:nsid w:val="6D867115"/>
    <w:multiLevelType w:val="multilevel"/>
    <w:tmpl w:val="93164C06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1">
    <w:nsid w:val="6E8E201C"/>
    <w:multiLevelType w:val="multilevel"/>
    <w:tmpl w:val="5E881A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F7E0CAC"/>
    <w:multiLevelType w:val="multilevel"/>
    <w:tmpl w:val="D8E439A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3">
    <w:nsid w:val="6F8E59C3"/>
    <w:multiLevelType w:val="multilevel"/>
    <w:tmpl w:val="9CCCA7AE"/>
    <w:lvl w:ilvl="0">
      <w:start w:val="2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261" w:hanging="72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0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04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14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6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947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488" w:hanging="2160"/>
      </w:pPr>
      <w:rPr>
        <w:rFonts w:cs="Times New Roman" w:hint="default"/>
      </w:rPr>
    </w:lvl>
  </w:abstractNum>
  <w:abstractNum w:abstractNumId="124">
    <w:nsid w:val="70111616"/>
    <w:multiLevelType w:val="multilevel"/>
    <w:tmpl w:val="49468566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5">
    <w:nsid w:val="708040B9"/>
    <w:multiLevelType w:val="hybridMultilevel"/>
    <w:tmpl w:val="4B2A1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727C47CF"/>
    <w:multiLevelType w:val="hybridMultilevel"/>
    <w:tmpl w:val="19343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733329FD"/>
    <w:multiLevelType w:val="hybridMultilevel"/>
    <w:tmpl w:val="26B43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73B23338"/>
    <w:multiLevelType w:val="hybridMultilevel"/>
    <w:tmpl w:val="FB98A3A6"/>
    <w:lvl w:ilvl="0" w:tplc="4C1657F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0"/>
        </w:tabs>
        <w:ind w:left="10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  <w:rPr>
        <w:rFonts w:cs="Times New Roman"/>
      </w:rPr>
    </w:lvl>
  </w:abstractNum>
  <w:abstractNum w:abstractNumId="129">
    <w:nsid w:val="73BD5CE5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>
    <w:nsid w:val="741E7B5C"/>
    <w:multiLevelType w:val="hybridMultilevel"/>
    <w:tmpl w:val="4102658C"/>
    <w:lvl w:ilvl="0" w:tplc="07AA730C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>
    <w:nsid w:val="75225F68"/>
    <w:multiLevelType w:val="multilevel"/>
    <w:tmpl w:val="5E881A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75BC09CF"/>
    <w:multiLevelType w:val="multilevel"/>
    <w:tmpl w:val="EDCA219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3">
    <w:nsid w:val="770249DE"/>
    <w:multiLevelType w:val="hybridMultilevel"/>
    <w:tmpl w:val="62C8F0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4">
    <w:nsid w:val="774023D7"/>
    <w:multiLevelType w:val="multilevel"/>
    <w:tmpl w:val="E1A4F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8594A34"/>
    <w:multiLevelType w:val="multilevel"/>
    <w:tmpl w:val="D6C26E5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>
    <w:nsid w:val="78860730"/>
    <w:multiLevelType w:val="multilevel"/>
    <w:tmpl w:val="F0405B5E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137">
    <w:nsid w:val="7AAD1FE5"/>
    <w:multiLevelType w:val="multilevel"/>
    <w:tmpl w:val="94C2489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36" w:hanging="1800"/>
      </w:pPr>
      <w:rPr>
        <w:rFonts w:hint="default"/>
      </w:rPr>
    </w:lvl>
  </w:abstractNum>
  <w:abstractNum w:abstractNumId="138">
    <w:nsid w:val="7B3C02C4"/>
    <w:multiLevelType w:val="multilevel"/>
    <w:tmpl w:val="5484BFA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>
    <w:nsid w:val="7B955F04"/>
    <w:multiLevelType w:val="multilevel"/>
    <w:tmpl w:val="5E881A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BF941A7"/>
    <w:multiLevelType w:val="multilevel"/>
    <w:tmpl w:val="5074D74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1">
    <w:nsid w:val="7CE35AA4"/>
    <w:multiLevelType w:val="multilevel"/>
    <w:tmpl w:val="20C4566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2">
    <w:nsid w:val="7E9A2D7E"/>
    <w:multiLevelType w:val="multilevel"/>
    <w:tmpl w:val="DD82841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3">
    <w:nsid w:val="7F7D225B"/>
    <w:multiLevelType w:val="hybridMultilevel"/>
    <w:tmpl w:val="12AA5020"/>
    <w:lvl w:ilvl="0" w:tplc="2410D7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1"/>
  </w:num>
  <w:num w:numId="2">
    <w:abstractNumId w:val="88"/>
  </w:num>
  <w:num w:numId="3">
    <w:abstractNumId w:val="105"/>
  </w:num>
  <w:num w:numId="4">
    <w:abstractNumId w:val="18"/>
  </w:num>
  <w:num w:numId="5">
    <w:abstractNumId w:val="123"/>
  </w:num>
  <w:num w:numId="6">
    <w:abstractNumId w:val="133"/>
  </w:num>
  <w:num w:numId="7">
    <w:abstractNumId w:val="0"/>
  </w:num>
  <w:num w:numId="8">
    <w:abstractNumId w:val="128"/>
  </w:num>
  <w:num w:numId="9">
    <w:abstractNumId w:val="21"/>
  </w:num>
  <w:num w:numId="10">
    <w:abstractNumId w:val="13"/>
  </w:num>
  <w:num w:numId="11">
    <w:abstractNumId w:val="136"/>
  </w:num>
  <w:num w:numId="12">
    <w:abstractNumId w:val="2"/>
  </w:num>
  <w:num w:numId="13">
    <w:abstractNumId w:val="89"/>
  </w:num>
  <w:num w:numId="14">
    <w:abstractNumId w:val="81"/>
  </w:num>
  <w:num w:numId="15">
    <w:abstractNumId w:val="83"/>
  </w:num>
  <w:num w:numId="16">
    <w:abstractNumId w:val="119"/>
  </w:num>
  <w:num w:numId="17">
    <w:abstractNumId w:val="65"/>
  </w:num>
  <w:num w:numId="18">
    <w:abstractNumId w:val="20"/>
  </w:num>
  <w:num w:numId="19">
    <w:abstractNumId w:val="4"/>
  </w:num>
  <w:num w:numId="20">
    <w:abstractNumId w:val="63"/>
  </w:num>
  <w:num w:numId="21">
    <w:abstractNumId w:val="98"/>
  </w:num>
  <w:num w:numId="22">
    <w:abstractNumId w:val="9"/>
  </w:num>
  <w:num w:numId="23">
    <w:abstractNumId w:val="143"/>
  </w:num>
  <w:num w:numId="24">
    <w:abstractNumId w:val="67"/>
  </w:num>
  <w:num w:numId="25">
    <w:abstractNumId w:val="53"/>
  </w:num>
  <w:num w:numId="26">
    <w:abstractNumId w:val="72"/>
  </w:num>
  <w:num w:numId="27">
    <w:abstractNumId w:val="8"/>
  </w:num>
  <w:num w:numId="28">
    <w:abstractNumId w:val="82"/>
  </w:num>
  <w:num w:numId="29">
    <w:abstractNumId w:val="17"/>
  </w:num>
  <w:num w:numId="30">
    <w:abstractNumId w:val="62"/>
  </w:num>
  <w:num w:numId="31">
    <w:abstractNumId w:val="31"/>
  </w:num>
  <w:num w:numId="32">
    <w:abstractNumId w:val="39"/>
  </w:num>
  <w:num w:numId="33">
    <w:abstractNumId w:val="51"/>
  </w:num>
  <w:num w:numId="34">
    <w:abstractNumId w:val="115"/>
  </w:num>
  <w:num w:numId="35">
    <w:abstractNumId w:val="19"/>
  </w:num>
  <w:num w:numId="36">
    <w:abstractNumId w:val="87"/>
  </w:num>
  <w:num w:numId="37">
    <w:abstractNumId w:val="42"/>
  </w:num>
  <w:num w:numId="38">
    <w:abstractNumId w:val="59"/>
  </w:num>
  <w:num w:numId="39">
    <w:abstractNumId w:val="10"/>
  </w:num>
  <w:num w:numId="40">
    <w:abstractNumId w:val="33"/>
  </w:num>
  <w:num w:numId="41">
    <w:abstractNumId w:val="90"/>
  </w:num>
  <w:num w:numId="42">
    <w:abstractNumId w:val="92"/>
  </w:num>
  <w:num w:numId="43">
    <w:abstractNumId w:val="29"/>
  </w:num>
  <w:num w:numId="44">
    <w:abstractNumId w:val="74"/>
  </w:num>
  <w:num w:numId="45">
    <w:abstractNumId w:val="27"/>
  </w:num>
  <w:num w:numId="46">
    <w:abstractNumId w:val="130"/>
  </w:num>
  <w:num w:numId="47">
    <w:abstractNumId w:val="1"/>
  </w:num>
  <w:num w:numId="48">
    <w:abstractNumId w:val="61"/>
  </w:num>
  <w:num w:numId="49">
    <w:abstractNumId w:val="116"/>
  </w:num>
  <w:num w:numId="50">
    <w:abstractNumId w:val="78"/>
  </w:num>
  <w:num w:numId="51">
    <w:abstractNumId w:val="55"/>
  </w:num>
  <w:num w:numId="52">
    <w:abstractNumId w:val="99"/>
  </w:num>
  <w:num w:numId="53">
    <w:abstractNumId w:val="132"/>
  </w:num>
  <w:num w:numId="54">
    <w:abstractNumId w:val="95"/>
  </w:num>
  <w:num w:numId="55">
    <w:abstractNumId w:val="140"/>
  </w:num>
  <w:num w:numId="56">
    <w:abstractNumId w:val="137"/>
  </w:num>
  <w:num w:numId="57">
    <w:abstractNumId w:val="24"/>
  </w:num>
  <w:num w:numId="58">
    <w:abstractNumId w:val="106"/>
  </w:num>
  <w:num w:numId="59">
    <w:abstractNumId w:val="138"/>
  </w:num>
  <w:num w:numId="60">
    <w:abstractNumId w:val="15"/>
  </w:num>
  <w:num w:numId="61">
    <w:abstractNumId w:val="14"/>
  </w:num>
  <w:num w:numId="62">
    <w:abstractNumId w:val="118"/>
  </w:num>
  <w:num w:numId="63">
    <w:abstractNumId w:val="103"/>
  </w:num>
  <w:num w:numId="64">
    <w:abstractNumId w:val="141"/>
  </w:num>
  <w:num w:numId="65">
    <w:abstractNumId w:val="104"/>
  </w:num>
  <w:num w:numId="66">
    <w:abstractNumId w:val="71"/>
  </w:num>
  <w:num w:numId="67">
    <w:abstractNumId w:val="100"/>
  </w:num>
  <w:num w:numId="68">
    <w:abstractNumId w:val="57"/>
  </w:num>
  <w:num w:numId="69">
    <w:abstractNumId w:val="44"/>
  </w:num>
  <w:num w:numId="70">
    <w:abstractNumId w:val="142"/>
  </w:num>
  <w:num w:numId="71">
    <w:abstractNumId w:val="7"/>
  </w:num>
  <w:num w:numId="72">
    <w:abstractNumId w:val="108"/>
  </w:num>
  <w:num w:numId="73">
    <w:abstractNumId w:val="64"/>
  </w:num>
  <w:num w:numId="74">
    <w:abstractNumId w:val="73"/>
  </w:num>
  <w:num w:numId="75">
    <w:abstractNumId w:val="135"/>
  </w:num>
  <w:num w:numId="76">
    <w:abstractNumId w:val="23"/>
  </w:num>
  <w:num w:numId="77">
    <w:abstractNumId w:val="26"/>
  </w:num>
  <w:num w:numId="78">
    <w:abstractNumId w:val="48"/>
  </w:num>
  <w:num w:numId="79">
    <w:abstractNumId w:val="124"/>
  </w:num>
  <w:num w:numId="80">
    <w:abstractNumId w:val="70"/>
  </w:num>
  <w:num w:numId="81">
    <w:abstractNumId w:val="32"/>
  </w:num>
  <w:num w:numId="82">
    <w:abstractNumId w:val="114"/>
  </w:num>
  <w:num w:numId="83">
    <w:abstractNumId w:val="85"/>
  </w:num>
  <w:num w:numId="84">
    <w:abstractNumId w:val="41"/>
  </w:num>
  <w:num w:numId="85">
    <w:abstractNumId w:val="47"/>
  </w:num>
  <w:num w:numId="86">
    <w:abstractNumId w:val="107"/>
  </w:num>
  <w:num w:numId="87">
    <w:abstractNumId w:val="96"/>
  </w:num>
  <w:num w:numId="88">
    <w:abstractNumId w:val="112"/>
  </w:num>
  <w:num w:numId="89">
    <w:abstractNumId w:val="110"/>
  </w:num>
  <w:num w:numId="90">
    <w:abstractNumId w:val="93"/>
  </w:num>
  <w:num w:numId="91">
    <w:abstractNumId w:val="45"/>
  </w:num>
  <w:num w:numId="92">
    <w:abstractNumId w:val="127"/>
  </w:num>
  <w:num w:numId="93">
    <w:abstractNumId w:val="43"/>
  </w:num>
  <w:num w:numId="94">
    <w:abstractNumId w:val="126"/>
  </w:num>
  <w:num w:numId="95">
    <w:abstractNumId w:val="38"/>
  </w:num>
  <w:num w:numId="96">
    <w:abstractNumId w:val="66"/>
  </w:num>
  <w:num w:numId="97">
    <w:abstractNumId w:val="122"/>
  </w:num>
  <w:num w:numId="98">
    <w:abstractNumId w:val="80"/>
  </w:num>
  <w:num w:numId="99">
    <w:abstractNumId w:val="97"/>
  </w:num>
  <w:num w:numId="100">
    <w:abstractNumId w:val="58"/>
  </w:num>
  <w:num w:numId="101">
    <w:abstractNumId w:val="111"/>
  </w:num>
  <w:num w:numId="102">
    <w:abstractNumId w:val="3"/>
  </w:num>
  <w:num w:numId="103">
    <w:abstractNumId w:val="40"/>
  </w:num>
  <w:num w:numId="104">
    <w:abstractNumId w:val="25"/>
  </w:num>
  <w:num w:numId="105">
    <w:abstractNumId w:val="77"/>
  </w:num>
  <w:num w:numId="106">
    <w:abstractNumId w:val="79"/>
  </w:num>
  <w:num w:numId="107">
    <w:abstractNumId w:val="37"/>
  </w:num>
  <w:num w:numId="108">
    <w:abstractNumId w:val="36"/>
  </w:num>
  <w:num w:numId="109">
    <w:abstractNumId w:val="101"/>
  </w:num>
  <w:num w:numId="110">
    <w:abstractNumId w:val="11"/>
  </w:num>
  <w:num w:numId="111">
    <w:abstractNumId w:val="117"/>
  </w:num>
  <w:num w:numId="112">
    <w:abstractNumId w:val="60"/>
  </w:num>
  <w:num w:numId="113">
    <w:abstractNumId w:val="86"/>
  </w:num>
  <w:num w:numId="114">
    <w:abstractNumId w:val="34"/>
  </w:num>
  <w:num w:numId="115">
    <w:abstractNumId w:val="94"/>
  </w:num>
  <w:num w:numId="116">
    <w:abstractNumId w:val="49"/>
  </w:num>
  <w:num w:numId="117">
    <w:abstractNumId w:val="22"/>
  </w:num>
  <w:num w:numId="118">
    <w:abstractNumId w:val="120"/>
  </w:num>
  <w:num w:numId="119">
    <w:abstractNumId w:val="5"/>
  </w:num>
  <w:num w:numId="120">
    <w:abstractNumId w:val="68"/>
  </w:num>
  <w:num w:numId="121">
    <w:abstractNumId w:val="109"/>
  </w:num>
  <w:num w:numId="122">
    <w:abstractNumId w:val="50"/>
  </w:num>
  <w:num w:numId="123">
    <w:abstractNumId w:val="56"/>
  </w:num>
  <w:num w:numId="124">
    <w:abstractNumId w:val="113"/>
  </w:num>
  <w:num w:numId="125">
    <w:abstractNumId w:val="12"/>
  </w:num>
  <w:num w:numId="126">
    <w:abstractNumId w:val="69"/>
  </w:num>
  <w:num w:numId="127">
    <w:abstractNumId w:val="46"/>
  </w:num>
  <w:num w:numId="128">
    <w:abstractNumId w:val="16"/>
  </w:num>
  <w:num w:numId="129">
    <w:abstractNumId w:val="134"/>
  </w:num>
  <w:num w:numId="130">
    <w:abstractNumId w:val="54"/>
  </w:num>
  <w:num w:numId="131">
    <w:abstractNumId w:val="52"/>
  </w:num>
  <w:num w:numId="132">
    <w:abstractNumId w:val="139"/>
  </w:num>
  <w:num w:numId="133">
    <w:abstractNumId w:val="102"/>
  </w:num>
  <w:num w:numId="134">
    <w:abstractNumId w:val="131"/>
  </w:num>
  <w:num w:numId="135">
    <w:abstractNumId w:val="121"/>
  </w:num>
  <w:num w:numId="136">
    <w:abstractNumId w:val="30"/>
  </w:num>
  <w:num w:numId="137">
    <w:abstractNumId w:val="28"/>
  </w:num>
  <w:num w:numId="138">
    <w:abstractNumId w:val="6"/>
  </w:num>
  <w:num w:numId="139">
    <w:abstractNumId w:val="35"/>
  </w:num>
  <w:num w:numId="140">
    <w:abstractNumId w:val="76"/>
  </w:num>
  <w:num w:numId="141">
    <w:abstractNumId w:val="125"/>
  </w:num>
  <w:num w:numId="142">
    <w:abstractNumId w:val="75"/>
  </w:num>
  <w:num w:numId="143">
    <w:abstractNumId w:val="84"/>
  </w:num>
  <w:numIdMacAtCleanup w:val="1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8A"/>
    <w:rsid w:val="000005C2"/>
    <w:rsid w:val="00001974"/>
    <w:rsid w:val="0000241F"/>
    <w:rsid w:val="0001754C"/>
    <w:rsid w:val="000213FE"/>
    <w:rsid w:val="00027E65"/>
    <w:rsid w:val="00032227"/>
    <w:rsid w:val="00050855"/>
    <w:rsid w:val="00056491"/>
    <w:rsid w:val="00064EE6"/>
    <w:rsid w:val="00065BBB"/>
    <w:rsid w:val="0007127D"/>
    <w:rsid w:val="00073ABF"/>
    <w:rsid w:val="00083FC6"/>
    <w:rsid w:val="0008464E"/>
    <w:rsid w:val="00092125"/>
    <w:rsid w:val="000B1B94"/>
    <w:rsid w:val="000C64A7"/>
    <w:rsid w:val="000D066C"/>
    <w:rsid w:val="000E7F93"/>
    <w:rsid w:val="000F7286"/>
    <w:rsid w:val="00104E43"/>
    <w:rsid w:val="0010726F"/>
    <w:rsid w:val="001178E3"/>
    <w:rsid w:val="00126601"/>
    <w:rsid w:val="0015293E"/>
    <w:rsid w:val="00164F70"/>
    <w:rsid w:val="00171507"/>
    <w:rsid w:val="001729B0"/>
    <w:rsid w:val="001A06FB"/>
    <w:rsid w:val="001A425C"/>
    <w:rsid w:val="001A5C2A"/>
    <w:rsid w:val="001C311B"/>
    <w:rsid w:val="001E1286"/>
    <w:rsid w:val="001F6321"/>
    <w:rsid w:val="0020740B"/>
    <w:rsid w:val="00207D22"/>
    <w:rsid w:val="00210C20"/>
    <w:rsid w:val="00230AD4"/>
    <w:rsid w:val="0023155B"/>
    <w:rsid w:val="00231D66"/>
    <w:rsid w:val="00242333"/>
    <w:rsid w:val="00242F8A"/>
    <w:rsid w:val="00260882"/>
    <w:rsid w:val="0027685F"/>
    <w:rsid w:val="002A1978"/>
    <w:rsid w:val="002A66BD"/>
    <w:rsid w:val="002B7486"/>
    <w:rsid w:val="002D648E"/>
    <w:rsid w:val="003116E9"/>
    <w:rsid w:val="00323CE0"/>
    <w:rsid w:val="00327E8A"/>
    <w:rsid w:val="003303F7"/>
    <w:rsid w:val="003319DF"/>
    <w:rsid w:val="00341235"/>
    <w:rsid w:val="00346792"/>
    <w:rsid w:val="003617AE"/>
    <w:rsid w:val="00387F1B"/>
    <w:rsid w:val="003A26BB"/>
    <w:rsid w:val="003C02C4"/>
    <w:rsid w:val="003C6CAD"/>
    <w:rsid w:val="003C6E22"/>
    <w:rsid w:val="003D09D9"/>
    <w:rsid w:val="003D58EA"/>
    <w:rsid w:val="003E52C7"/>
    <w:rsid w:val="003E5E30"/>
    <w:rsid w:val="003F7FE0"/>
    <w:rsid w:val="004159C7"/>
    <w:rsid w:val="00425841"/>
    <w:rsid w:val="00441B08"/>
    <w:rsid w:val="00454D83"/>
    <w:rsid w:val="00455634"/>
    <w:rsid w:val="00482C60"/>
    <w:rsid w:val="00486410"/>
    <w:rsid w:val="004866D3"/>
    <w:rsid w:val="004A331C"/>
    <w:rsid w:val="004A57DF"/>
    <w:rsid w:val="004E323D"/>
    <w:rsid w:val="004E797C"/>
    <w:rsid w:val="004F4FD0"/>
    <w:rsid w:val="00504D08"/>
    <w:rsid w:val="00506921"/>
    <w:rsid w:val="00543D8D"/>
    <w:rsid w:val="00545C42"/>
    <w:rsid w:val="00546921"/>
    <w:rsid w:val="00547AF4"/>
    <w:rsid w:val="00557757"/>
    <w:rsid w:val="00566673"/>
    <w:rsid w:val="00584C50"/>
    <w:rsid w:val="0059601C"/>
    <w:rsid w:val="0059792E"/>
    <w:rsid w:val="005B4CBB"/>
    <w:rsid w:val="005C05E3"/>
    <w:rsid w:val="005C1B13"/>
    <w:rsid w:val="005C3C5E"/>
    <w:rsid w:val="005C6921"/>
    <w:rsid w:val="005D3579"/>
    <w:rsid w:val="005F504D"/>
    <w:rsid w:val="00614E1F"/>
    <w:rsid w:val="00620C0B"/>
    <w:rsid w:val="00622774"/>
    <w:rsid w:val="00625757"/>
    <w:rsid w:val="006304B6"/>
    <w:rsid w:val="00654D68"/>
    <w:rsid w:val="0065563A"/>
    <w:rsid w:val="00667DED"/>
    <w:rsid w:val="0067613A"/>
    <w:rsid w:val="00676376"/>
    <w:rsid w:val="00680C35"/>
    <w:rsid w:val="006907E2"/>
    <w:rsid w:val="006A28A7"/>
    <w:rsid w:val="006B0A0B"/>
    <w:rsid w:val="006F5081"/>
    <w:rsid w:val="006F55D5"/>
    <w:rsid w:val="00740EF4"/>
    <w:rsid w:val="00763FFA"/>
    <w:rsid w:val="00770E95"/>
    <w:rsid w:val="00790444"/>
    <w:rsid w:val="007A27D3"/>
    <w:rsid w:val="007D0CF7"/>
    <w:rsid w:val="007D4CE7"/>
    <w:rsid w:val="007F5305"/>
    <w:rsid w:val="00802C5C"/>
    <w:rsid w:val="00806D91"/>
    <w:rsid w:val="00811F8A"/>
    <w:rsid w:val="00817C94"/>
    <w:rsid w:val="00846CBD"/>
    <w:rsid w:val="00861E71"/>
    <w:rsid w:val="00873AA8"/>
    <w:rsid w:val="008C0657"/>
    <w:rsid w:val="008C1000"/>
    <w:rsid w:val="008C2AC2"/>
    <w:rsid w:val="008E0F61"/>
    <w:rsid w:val="008F4922"/>
    <w:rsid w:val="00903C31"/>
    <w:rsid w:val="00907375"/>
    <w:rsid w:val="0091384E"/>
    <w:rsid w:val="00915558"/>
    <w:rsid w:val="009317CC"/>
    <w:rsid w:val="009363F1"/>
    <w:rsid w:val="00941163"/>
    <w:rsid w:val="00946464"/>
    <w:rsid w:val="0095206A"/>
    <w:rsid w:val="0096150F"/>
    <w:rsid w:val="009824C3"/>
    <w:rsid w:val="009842E6"/>
    <w:rsid w:val="00987EDA"/>
    <w:rsid w:val="009A22C4"/>
    <w:rsid w:val="009C24E0"/>
    <w:rsid w:val="009C504D"/>
    <w:rsid w:val="009D160B"/>
    <w:rsid w:val="009D4AB1"/>
    <w:rsid w:val="00A06FD8"/>
    <w:rsid w:val="00A13171"/>
    <w:rsid w:val="00A158F3"/>
    <w:rsid w:val="00A2129A"/>
    <w:rsid w:val="00A2636D"/>
    <w:rsid w:val="00A34B33"/>
    <w:rsid w:val="00A45388"/>
    <w:rsid w:val="00A46938"/>
    <w:rsid w:val="00A53FB5"/>
    <w:rsid w:val="00A6768C"/>
    <w:rsid w:val="00A95942"/>
    <w:rsid w:val="00AA3FFA"/>
    <w:rsid w:val="00AA7155"/>
    <w:rsid w:val="00AB66EF"/>
    <w:rsid w:val="00AC258D"/>
    <w:rsid w:val="00AC6AB8"/>
    <w:rsid w:val="00AE3B28"/>
    <w:rsid w:val="00B06CD0"/>
    <w:rsid w:val="00B156EC"/>
    <w:rsid w:val="00B20346"/>
    <w:rsid w:val="00B20789"/>
    <w:rsid w:val="00B22BCE"/>
    <w:rsid w:val="00B27F36"/>
    <w:rsid w:val="00B3037D"/>
    <w:rsid w:val="00B344FF"/>
    <w:rsid w:val="00B54AAB"/>
    <w:rsid w:val="00B65033"/>
    <w:rsid w:val="00B67B1A"/>
    <w:rsid w:val="00B731CD"/>
    <w:rsid w:val="00B923DD"/>
    <w:rsid w:val="00B93257"/>
    <w:rsid w:val="00B932CC"/>
    <w:rsid w:val="00B95120"/>
    <w:rsid w:val="00BA172F"/>
    <w:rsid w:val="00BB6557"/>
    <w:rsid w:val="00BD2191"/>
    <w:rsid w:val="00BE0185"/>
    <w:rsid w:val="00BE6FF6"/>
    <w:rsid w:val="00C02F7C"/>
    <w:rsid w:val="00C05673"/>
    <w:rsid w:val="00C14802"/>
    <w:rsid w:val="00C1668A"/>
    <w:rsid w:val="00C47076"/>
    <w:rsid w:val="00C53880"/>
    <w:rsid w:val="00C60B52"/>
    <w:rsid w:val="00C70794"/>
    <w:rsid w:val="00C84A5A"/>
    <w:rsid w:val="00C85DAA"/>
    <w:rsid w:val="00C8600C"/>
    <w:rsid w:val="00CB0447"/>
    <w:rsid w:val="00CB780F"/>
    <w:rsid w:val="00CD5889"/>
    <w:rsid w:val="00CF1E25"/>
    <w:rsid w:val="00D27045"/>
    <w:rsid w:val="00D314F7"/>
    <w:rsid w:val="00D4317C"/>
    <w:rsid w:val="00D54A01"/>
    <w:rsid w:val="00D61326"/>
    <w:rsid w:val="00D7518D"/>
    <w:rsid w:val="00D917CF"/>
    <w:rsid w:val="00D94F11"/>
    <w:rsid w:val="00DD2C4C"/>
    <w:rsid w:val="00DD3948"/>
    <w:rsid w:val="00DD61B7"/>
    <w:rsid w:val="00DE19C5"/>
    <w:rsid w:val="00DE2162"/>
    <w:rsid w:val="00DF2487"/>
    <w:rsid w:val="00E05AE7"/>
    <w:rsid w:val="00E16BC3"/>
    <w:rsid w:val="00E215BD"/>
    <w:rsid w:val="00E33B89"/>
    <w:rsid w:val="00E4376F"/>
    <w:rsid w:val="00E46E36"/>
    <w:rsid w:val="00E61770"/>
    <w:rsid w:val="00E77295"/>
    <w:rsid w:val="00E77C41"/>
    <w:rsid w:val="00E8066A"/>
    <w:rsid w:val="00E95750"/>
    <w:rsid w:val="00EA7A22"/>
    <w:rsid w:val="00EA7EFE"/>
    <w:rsid w:val="00EC397B"/>
    <w:rsid w:val="00EE15D0"/>
    <w:rsid w:val="00EF192E"/>
    <w:rsid w:val="00F3180A"/>
    <w:rsid w:val="00F560FE"/>
    <w:rsid w:val="00F6079B"/>
    <w:rsid w:val="00F635E5"/>
    <w:rsid w:val="00FA240E"/>
    <w:rsid w:val="00FA5FD8"/>
    <w:rsid w:val="00FB262F"/>
    <w:rsid w:val="00FB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BBB"/>
    <w:rPr>
      <w:rFonts w:ascii="Times New Roman" w:hAnsi="Times New Roman"/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1978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A1978"/>
    <w:pPr>
      <w:keepNext/>
      <w:spacing w:before="240" w:after="60" w:line="276" w:lineRule="auto"/>
      <w:outlineLvl w:val="1"/>
    </w:pPr>
    <w:rPr>
      <w:rFonts w:eastAsia="Times New Roman" w:cs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A1978"/>
    <w:pPr>
      <w:keepNext/>
      <w:spacing w:before="240" w:after="120" w:line="276" w:lineRule="auto"/>
      <w:outlineLvl w:val="2"/>
    </w:pPr>
    <w:rPr>
      <w:rFonts w:eastAsia="Times New Roman" w:cs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D3579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D3579"/>
    <w:pPr>
      <w:spacing w:before="240" w:after="60" w:line="276" w:lineRule="auto"/>
      <w:outlineLvl w:val="4"/>
    </w:pPr>
    <w:rPr>
      <w:rFonts w:ascii="Calibri" w:eastAsia="Times New Roman" w:hAnsi="Calibri" w:cs="Times New Roman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D3579"/>
    <w:pPr>
      <w:spacing w:before="240" w:after="60" w:line="276" w:lineRule="auto"/>
      <w:outlineLvl w:val="5"/>
    </w:pPr>
    <w:rPr>
      <w:rFonts w:ascii="Calibri" w:eastAsia="Times New Roman" w:hAnsi="Calibri" w:cs="Times New Roman"/>
      <w:b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D3579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D3579"/>
    <w:pPr>
      <w:spacing w:before="240" w:after="60" w:line="276" w:lineRule="auto"/>
      <w:outlineLvl w:val="7"/>
    </w:pPr>
    <w:rPr>
      <w:rFonts w:ascii="Calibri" w:eastAsia="Times New Roman" w:hAnsi="Calibri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D3579"/>
    <w:pPr>
      <w:spacing w:before="240" w:after="60" w:line="276" w:lineRule="auto"/>
      <w:outlineLvl w:val="8"/>
    </w:pPr>
    <w:rPr>
      <w:rFonts w:ascii="Cambria" w:eastAsia="Times New Roman" w:hAnsi="Cambria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197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A1978"/>
    <w:rPr>
      <w:rFonts w:ascii="Times New Roman" w:eastAsia="Times New Roman" w:hAnsi="Times New Roman" w:cs="Times New Roman"/>
      <w:b/>
      <w:bCs/>
      <w:iCs/>
      <w:sz w:val="24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2A1978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D357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5D3579"/>
    <w:rPr>
      <w:rFonts w:ascii="Calibri" w:eastAsia="Times New Roman" w:hAnsi="Calibri" w:cs="Times New Roman"/>
      <w:b/>
      <w:i/>
      <w:sz w:val="26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5D3579"/>
    <w:rPr>
      <w:rFonts w:ascii="Calibri" w:eastAsia="Times New Roman" w:hAnsi="Calibri" w:cs="Times New Roman"/>
      <w:b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5D3579"/>
    <w:rPr>
      <w:rFonts w:ascii="Calibri" w:eastAsia="Times New Roman" w:hAnsi="Calibri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5D3579"/>
    <w:rPr>
      <w:rFonts w:ascii="Calibri" w:eastAsia="Times New Roman" w:hAnsi="Calibri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D3579"/>
    <w:rPr>
      <w:rFonts w:ascii="Cambria" w:eastAsia="Times New Roman" w:hAnsi="Cambria" w:cs="Times New Roman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5D3579"/>
  </w:style>
  <w:style w:type="paragraph" w:styleId="Akapitzlist">
    <w:name w:val="List Paragraph"/>
    <w:basedOn w:val="Normalny"/>
    <w:uiPriority w:val="34"/>
    <w:qFormat/>
    <w:rsid w:val="005D357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unhideWhenUsed/>
    <w:rsid w:val="005D357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3579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3579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579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579"/>
    <w:rPr>
      <w:rFonts w:ascii="Calibri" w:eastAsia="Times New Roman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5D3579"/>
    <w:pPr>
      <w:spacing w:after="0" w:line="240" w:lineRule="auto"/>
    </w:pPr>
    <w:rPr>
      <w:rFonts w:ascii="Segoe UI" w:eastAsia="Times New Roman" w:hAnsi="Segoe UI" w:cs="Times New Roman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sid w:val="005D3579"/>
    <w:rPr>
      <w:rFonts w:ascii="Segoe UI" w:eastAsia="Times New Roman" w:hAnsi="Segoe UI" w:cs="Times New Roman"/>
      <w:sz w:val="18"/>
      <w:szCs w:val="20"/>
    </w:rPr>
  </w:style>
  <w:style w:type="paragraph" w:customStyle="1" w:styleId="Cytatintensywny1">
    <w:name w:val="Cytat intensywny1"/>
    <w:aliases w:val="Tekst w tabeli,Cytat intensywny11"/>
    <w:basedOn w:val="Normalny"/>
    <w:next w:val="Normalny"/>
    <w:link w:val="CytatintensywnyZnak"/>
    <w:qFormat/>
    <w:rsid w:val="005D3579"/>
    <w:pPr>
      <w:spacing w:after="0" w:line="240" w:lineRule="auto"/>
    </w:pPr>
    <w:rPr>
      <w:rFonts w:eastAsia="Times New Roman" w:cs="Times New Roman"/>
      <w:color w:val="000000"/>
      <w:sz w:val="16"/>
      <w:szCs w:val="20"/>
    </w:rPr>
  </w:style>
  <w:style w:type="character" w:customStyle="1" w:styleId="CytatintensywnyZnak">
    <w:name w:val="Cytat intensywny Znak"/>
    <w:aliases w:val="Tekst w tabeli Znak"/>
    <w:link w:val="Cytatintensywny1"/>
    <w:locked/>
    <w:rsid w:val="005D3579"/>
    <w:rPr>
      <w:rFonts w:ascii="Times New Roman" w:eastAsia="Times New Roman" w:hAnsi="Times New Roman" w:cs="Times New Roman"/>
      <w:color w:val="000000"/>
      <w:sz w:val="16"/>
      <w:szCs w:val="20"/>
    </w:rPr>
  </w:style>
  <w:style w:type="paragraph" w:styleId="Tytu">
    <w:name w:val="Title"/>
    <w:aliases w:val="Nagłówek tabeli"/>
    <w:basedOn w:val="Normalny"/>
    <w:next w:val="Normalny"/>
    <w:link w:val="TytuZnak"/>
    <w:uiPriority w:val="10"/>
    <w:qFormat/>
    <w:rsid w:val="005D3579"/>
    <w:pPr>
      <w:spacing w:after="0" w:line="240" w:lineRule="auto"/>
      <w:jc w:val="center"/>
      <w:outlineLvl w:val="0"/>
    </w:pPr>
    <w:rPr>
      <w:rFonts w:eastAsia="Times New Roman" w:cs="Times New Roman"/>
      <w:b/>
      <w:color w:val="000000"/>
      <w:kern w:val="28"/>
      <w:sz w:val="32"/>
      <w:szCs w:val="20"/>
    </w:rPr>
  </w:style>
  <w:style w:type="character" w:customStyle="1" w:styleId="TytuZnak">
    <w:name w:val="Tytuł Znak"/>
    <w:aliases w:val="Nagłówek tabeli Znak"/>
    <w:basedOn w:val="Domylnaczcionkaakapitu"/>
    <w:link w:val="Tytu"/>
    <w:uiPriority w:val="10"/>
    <w:rsid w:val="005D3579"/>
    <w:rPr>
      <w:rFonts w:ascii="Times New Roman" w:eastAsia="Times New Roman" w:hAnsi="Times New Roman" w:cs="Times New Roman"/>
      <w:b/>
      <w:color w:val="000000"/>
      <w:kern w:val="28"/>
      <w:sz w:val="32"/>
      <w:szCs w:val="20"/>
    </w:rPr>
  </w:style>
  <w:style w:type="character" w:styleId="Odwoanieprzypisudolnego">
    <w:name w:val="footnote reference"/>
    <w:aliases w:val="Footnote Reference Number,Odwołanie przypisu"/>
    <w:uiPriority w:val="99"/>
    <w:unhideWhenUsed/>
    <w:rsid w:val="005D3579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nhideWhenUsed/>
    <w:rsid w:val="005D3579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5D3579"/>
    <w:rPr>
      <w:rFonts w:ascii="Calibri" w:eastAsia="Times New Roman" w:hAnsi="Calibri" w:cs="Times New Roman"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D357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D3579"/>
    <w:rPr>
      <w:rFonts w:ascii="Calibri" w:eastAsia="Times New Roman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D357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D3579"/>
    <w:rPr>
      <w:rFonts w:ascii="Calibri" w:eastAsia="Times New Roman" w:hAnsi="Calibri" w:cs="Times New Roman"/>
      <w:sz w:val="20"/>
      <w:szCs w:val="20"/>
    </w:rPr>
  </w:style>
  <w:style w:type="character" w:customStyle="1" w:styleId="ZnakZnak">
    <w:name w:val="Znak Znak"/>
    <w:uiPriority w:val="99"/>
    <w:rsid w:val="005D3579"/>
    <w:rPr>
      <w:rFonts w:ascii="Arial" w:hAnsi="Arial"/>
      <w:b/>
      <w:i/>
      <w:sz w:val="28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D3579"/>
    <w:pPr>
      <w:tabs>
        <w:tab w:val="left" w:pos="440"/>
        <w:tab w:val="right" w:leader="dot" w:pos="9062"/>
      </w:tabs>
      <w:spacing w:after="0" w:line="276" w:lineRule="auto"/>
    </w:pPr>
    <w:rPr>
      <w:rFonts w:ascii="Calibri" w:eastAsia="Times New Roman" w:hAnsi="Calibri" w:cs="Times New Roman"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D3579"/>
    <w:pPr>
      <w:tabs>
        <w:tab w:val="left" w:pos="880"/>
        <w:tab w:val="right" w:leader="dot" w:pos="9062"/>
      </w:tabs>
      <w:spacing w:after="0" w:line="276" w:lineRule="auto"/>
      <w:jc w:val="both"/>
    </w:pPr>
    <w:rPr>
      <w:rFonts w:eastAsia="Times New Roman" w:cs="Times New Roman"/>
      <w:noProof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D3579"/>
    <w:pPr>
      <w:tabs>
        <w:tab w:val="left" w:pos="1320"/>
        <w:tab w:val="right" w:leader="dot" w:pos="9062"/>
      </w:tabs>
      <w:spacing w:after="200" w:line="276" w:lineRule="auto"/>
      <w:jc w:val="both"/>
    </w:pPr>
    <w:rPr>
      <w:rFonts w:ascii="Calibri" w:eastAsia="Times New Roman" w:hAnsi="Calibri" w:cs="Times New Roman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5D3579"/>
    <w:pPr>
      <w:tabs>
        <w:tab w:val="right" w:leader="dot" w:pos="9062"/>
      </w:tabs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5D3579"/>
    <w:rPr>
      <w:rFonts w:cs="Times New Roman"/>
      <w:color w:val="0000FF"/>
      <w:u w:val="single"/>
    </w:rPr>
  </w:style>
  <w:style w:type="character" w:customStyle="1" w:styleId="Znakiprzypiswdolnych">
    <w:name w:val="Znaki przypisów dolnych"/>
    <w:uiPriority w:val="99"/>
    <w:rsid w:val="005D3579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5D3579"/>
    <w:pPr>
      <w:spacing w:after="200" w:line="276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Default">
    <w:name w:val="Default"/>
    <w:uiPriority w:val="99"/>
    <w:rsid w:val="005D357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D3579"/>
    <w:pPr>
      <w:spacing w:after="120" w:line="480" w:lineRule="auto"/>
    </w:pPr>
    <w:rPr>
      <w:rFonts w:ascii="Calibri" w:eastAsia="Times New Roman" w:hAnsi="Calibri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D3579"/>
    <w:rPr>
      <w:rFonts w:ascii="Calibri" w:eastAsia="Times New Roman" w:hAnsi="Calibri" w:cs="Times New Roman"/>
      <w:sz w:val="24"/>
      <w:szCs w:val="20"/>
    </w:rPr>
  </w:style>
  <w:style w:type="character" w:customStyle="1" w:styleId="akapitdomyslny">
    <w:name w:val="akapitdomyslny"/>
    <w:uiPriority w:val="99"/>
    <w:rsid w:val="005D3579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D3579"/>
    <w:pPr>
      <w:spacing w:after="0" w:line="240" w:lineRule="auto"/>
    </w:pPr>
    <w:rPr>
      <w:rFonts w:ascii="Calibri" w:eastAsia="Times New Roman" w:hAnsi="Calibri" w:cs="Times New Roman"/>
      <w:noProof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3579"/>
    <w:rPr>
      <w:rFonts w:ascii="Calibri" w:eastAsia="Times New Roman" w:hAnsi="Calibri" w:cs="Times New Roman"/>
      <w:noProof/>
      <w:sz w:val="20"/>
      <w:szCs w:val="20"/>
    </w:rPr>
  </w:style>
  <w:style w:type="paragraph" w:customStyle="1" w:styleId="Znak1">
    <w:name w:val="Znak1"/>
    <w:basedOn w:val="Normalny"/>
    <w:uiPriority w:val="99"/>
    <w:rsid w:val="005D357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uiPriority w:val="99"/>
    <w:rsid w:val="005D357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D357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5D3579"/>
    <w:pPr>
      <w:spacing w:after="100" w:line="276" w:lineRule="auto"/>
      <w:ind w:left="880"/>
    </w:pPr>
    <w:rPr>
      <w:rFonts w:ascii="Calibri" w:eastAsia="Times New Roman" w:hAnsi="Calibri" w:cs="Times New Roman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5D3579"/>
    <w:pPr>
      <w:spacing w:after="100" w:line="276" w:lineRule="auto"/>
      <w:ind w:left="1100"/>
    </w:pPr>
    <w:rPr>
      <w:rFonts w:ascii="Calibri" w:eastAsia="Times New Roman" w:hAnsi="Calibri" w:cs="Times New Roman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5D3579"/>
    <w:pPr>
      <w:spacing w:after="100" w:line="276" w:lineRule="auto"/>
      <w:ind w:left="1320"/>
    </w:pPr>
    <w:rPr>
      <w:rFonts w:ascii="Calibri" w:eastAsia="Times New Roman" w:hAnsi="Calibri" w:cs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5D3579"/>
    <w:pPr>
      <w:spacing w:after="100" w:line="276" w:lineRule="auto"/>
      <w:ind w:left="1540"/>
    </w:pPr>
    <w:rPr>
      <w:rFonts w:ascii="Calibri" w:eastAsia="Times New Roman" w:hAnsi="Calibri" w:cs="Times New Roman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5D3579"/>
    <w:pPr>
      <w:spacing w:after="100" w:line="276" w:lineRule="auto"/>
      <w:ind w:left="1760"/>
    </w:pPr>
    <w:rPr>
      <w:rFonts w:ascii="Calibri" w:eastAsia="Times New Roman" w:hAnsi="Calibri" w:cs="Times New Roman"/>
      <w:lang w:eastAsia="pl-PL"/>
    </w:rPr>
  </w:style>
  <w:style w:type="character" w:styleId="Tytuksiki">
    <w:name w:val="Book Title"/>
    <w:uiPriority w:val="33"/>
    <w:qFormat/>
    <w:rsid w:val="005D3579"/>
    <w:rPr>
      <w:rFonts w:cs="Times New Roman"/>
      <w:b/>
      <w:smallCaps/>
      <w:spacing w:val="5"/>
    </w:rPr>
  </w:style>
  <w:style w:type="character" w:styleId="Wyrnieniedelikatne">
    <w:name w:val="Subtle Emphasis"/>
    <w:uiPriority w:val="19"/>
    <w:qFormat/>
    <w:rsid w:val="005D3579"/>
    <w:rPr>
      <w:rFonts w:cs="Times New Roman"/>
      <w:i/>
      <w:color w:val="404040"/>
    </w:rPr>
  </w:style>
  <w:style w:type="table" w:styleId="Tabela-Siatka">
    <w:name w:val="Table Grid"/>
    <w:basedOn w:val="Standardowy"/>
    <w:uiPriority w:val="39"/>
    <w:rsid w:val="005D357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5D3579"/>
    <w:pPr>
      <w:keepLines w:val="0"/>
      <w:spacing w:after="60" w:line="276" w:lineRule="auto"/>
      <w:outlineLvl w:val="9"/>
    </w:pPr>
    <w:rPr>
      <w:rFonts w:ascii="Calibri Light" w:eastAsia="Times New Roman" w:hAnsi="Calibri Light" w:cs="Times New Roman"/>
      <w:b w:val="0"/>
      <w:bCs/>
      <w:kern w:val="32"/>
      <w:lang w:eastAsia="pl-PL"/>
    </w:rPr>
  </w:style>
  <w:style w:type="paragraph" w:customStyle="1" w:styleId="Akapitzlist2">
    <w:name w:val="Akapit z listą2"/>
    <w:basedOn w:val="Normalny"/>
    <w:rsid w:val="005D3579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5D35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D357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h1">
    <w:name w:val="h1"/>
    <w:basedOn w:val="Domylnaczcionkaakapitu"/>
    <w:rsid w:val="005D3579"/>
  </w:style>
  <w:style w:type="character" w:styleId="Odwoanieprzypisukocowego">
    <w:name w:val="endnote reference"/>
    <w:uiPriority w:val="99"/>
    <w:semiHidden/>
    <w:unhideWhenUsed/>
    <w:rsid w:val="005D3579"/>
    <w:rPr>
      <w:vertAlign w:val="superscript"/>
    </w:rPr>
  </w:style>
  <w:style w:type="character" w:styleId="UyteHipercze">
    <w:name w:val="FollowedHyperlink"/>
    <w:uiPriority w:val="99"/>
    <w:semiHidden/>
    <w:unhideWhenUsed/>
    <w:rsid w:val="005D3579"/>
    <w:rPr>
      <w:color w:val="800080"/>
      <w:u w:val="single"/>
    </w:rPr>
  </w:style>
  <w:style w:type="character" w:styleId="Uwydatnienie">
    <w:name w:val="Emphasis"/>
    <w:uiPriority w:val="20"/>
    <w:qFormat/>
    <w:rsid w:val="005D3579"/>
    <w:rPr>
      <w:i/>
      <w:iCs/>
    </w:rPr>
  </w:style>
  <w:style w:type="character" w:customStyle="1" w:styleId="apple-converted-space">
    <w:name w:val="apple-converted-space"/>
    <w:rsid w:val="005D35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BBB"/>
    <w:rPr>
      <w:rFonts w:ascii="Times New Roman" w:hAnsi="Times New Roman"/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1978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A1978"/>
    <w:pPr>
      <w:keepNext/>
      <w:spacing w:before="240" w:after="60" w:line="276" w:lineRule="auto"/>
      <w:outlineLvl w:val="1"/>
    </w:pPr>
    <w:rPr>
      <w:rFonts w:eastAsia="Times New Roman" w:cs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A1978"/>
    <w:pPr>
      <w:keepNext/>
      <w:spacing w:before="240" w:after="120" w:line="276" w:lineRule="auto"/>
      <w:outlineLvl w:val="2"/>
    </w:pPr>
    <w:rPr>
      <w:rFonts w:eastAsia="Times New Roman" w:cs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D3579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D3579"/>
    <w:pPr>
      <w:spacing w:before="240" w:after="60" w:line="276" w:lineRule="auto"/>
      <w:outlineLvl w:val="4"/>
    </w:pPr>
    <w:rPr>
      <w:rFonts w:ascii="Calibri" w:eastAsia="Times New Roman" w:hAnsi="Calibri" w:cs="Times New Roman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D3579"/>
    <w:pPr>
      <w:spacing w:before="240" w:after="60" w:line="276" w:lineRule="auto"/>
      <w:outlineLvl w:val="5"/>
    </w:pPr>
    <w:rPr>
      <w:rFonts w:ascii="Calibri" w:eastAsia="Times New Roman" w:hAnsi="Calibri" w:cs="Times New Roman"/>
      <w:b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D3579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D3579"/>
    <w:pPr>
      <w:spacing w:before="240" w:after="60" w:line="276" w:lineRule="auto"/>
      <w:outlineLvl w:val="7"/>
    </w:pPr>
    <w:rPr>
      <w:rFonts w:ascii="Calibri" w:eastAsia="Times New Roman" w:hAnsi="Calibri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D3579"/>
    <w:pPr>
      <w:spacing w:before="240" w:after="60" w:line="276" w:lineRule="auto"/>
      <w:outlineLvl w:val="8"/>
    </w:pPr>
    <w:rPr>
      <w:rFonts w:ascii="Cambria" w:eastAsia="Times New Roman" w:hAnsi="Cambria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197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A1978"/>
    <w:rPr>
      <w:rFonts w:ascii="Times New Roman" w:eastAsia="Times New Roman" w:hAnsi="Times New Roman" w:cs="Times New Roman"/>
      <w:b/>
      <w:bCs/>
      <w:iCs/>
      <w:sz w:val="24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2A1978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D357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5D3579"/>
    <w:rPr>
      <w:rFonts w:ascii="Calibri" w:eastAsia="Times New Roman" w:hAnsi="Calibri" w:cs="Times New Roman"/>
      <w:b/>
      <w:i/>
      <w:sz w:val="26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5D3579"/>
    <w:rPr>
      <w:rFonts w:ascii="Calibri" w:eastAsia="Times New Roman" w:hAnsi="Calibri" w:cs="Times New Roman"/>
      <w:b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5D3579"/>
    <w:rPr>
      <w:rFonts w:ascii="Calibri" w:eastAsia="Times New Roman" w:hAnsi="Calibri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5D3579"/>
    <w:rPr>
      <w:rFonts w:ascii="Calibri" w:eastAsia="Times New Roman" w:hAnsi="Calibri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D3579"/>
    <w:rPr>
      <w:rFonts w:ascii="Cambria" w:eastAsia="Times New Roman" w:hAnsi="Cambria" w:cs="Times New Roman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5D3579"/>
  </w:style>
  <w:style w:type="paragraph" w:styleId="Akapitzlist">
    <w:name w:val="List Paragraph"/>
    <w:basedOn w:val="Normalny"/>
    <w:uiPriority w:val="34"/>
    <w:qFormat/>
    <w:rsid w:val="005D357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unhideWhenUsed/>
    <w:rsid w:val="005D357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3579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3579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579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579"/>
    <w:rPr>
      <w:rFonts w:ascii="Calibri" w:eastAsia="Times New Roman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5D3579"/>
    <w:pPr>
      <w:spacing w:after="0" w:line="240" w:lineRule="auto"/>
    </w:pPr>
    <w:rPr>
      <w:rFonts w:ascii="Segoe UI" w:eastAsia="Times New Roman" w:hAnsi="Segoe UI" w:cs="Times New Roman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sid w:val="005D3579"/>
    <w:rPr>
      <w:rFonts w:ascii="Segoe UI" w:eastAsia="Times New Roman" w:hAnsi="Segoe UI" w:cs="Times New Roman"/>
      <w:sz w:val="18"/>
      <w:szCs w:val="20"/>
    </w:rPr>
  </w:style>
  <w:style w:type="paragraph" w:customStyle="1" w:styleId="Cytatintensywny1">
    <w:name w:val="Cytat intensywny1"/>
    <w:aliases w:val="Tekst w tabeli,Cytat intensywny11"/>
    <w:basedOn w:val="Normalny"/>
    <w:next w:val="Normalny"/>
    <w:link w:val="CytatintensywnyZnak"/>
    <w:qFormat/>
    <w:rsid w:val="005D3579"/>
    <w:pPr>
      <w:spacing w:after="0" w:line="240" w:lineRule="auto"/>
    </w:pPr>
    <w:rPr>
      <w:rFonts w:eastAsia="Times New Roman" w:cs="Times New Roman"/>
      <w:color w:val="000000"/>
      <w:sz w:val="16"/>
      <w:szCs w:val="20"/>
    </w:rPr>
  </w:style>
  <w:style w:type="character" w:customStyle="1" w:styleId="CytatintensywnyZnak">
    <w:name w:val="Cytat intensywny Znak"/>
    <w:aliases w:val="Tekst w tabeli Znak"/>
    <w:link w:val="Cytatintensywny1"/>
    <w:locked/>
    <w:rsid w:val="005D3579"/>
    <w:rPr>
      <w:rFonts w:ascii="Times New Roman" w:eastAsia="Times New Roman" w:hAnsi="Times New Roman" w:cs="Times New Roman"/>
      <w:color w:val="000000"/>
      <w:sz w:val="16"/>
      <w:szCs w:val="20"/>
    </w:rPr>
  </w:style>
  <w:style w:type="paragraph" w:styleId="Tytu">
    <w:name w:val="Title"/>
    <w:aliases w:val="Nagłówek tabeli"/>
    <w:basedOn w:val="Normalny"/>
    <w:next w:val="Normalny"/>
    <w:link w:val="TytuZnak"/>
    <w:uiPriority w:val="10"/>
    <w:qFormat/>
    <w:rsid w:val="005D3579"/>
    <w:pPr>
      <w:spacing w:after="0" w:line="240" w:lineRule="auto"/>
      <w:jc w:val="center"/>
      <w:outlineLvl w:val="0"/>
    </w:pPr>
    <w:rPr>
      <w:rFonts w:eastAsia="Times New Roman" w:cs="Times New Roman"/>
      <w:b/>
      <w:color w:val="000000"/>
      <w:kern w:val="28"/>
      <w:sz w:val="32"/>
      <w:szCs w:val="20"/>
    </w:rPr>
  </w:style>
  <w:style w:type="character" w:customStyle="1" w:styleId="TytuZnak">
    <w:name w:val="Tytuł Znak"/>
    <w:aliases w:val="Nagłówek tabeli Znak"/>
    <w:basedOn w:val="Domylnaczcionkaakapitu"/>
    <w:link w:val="Tytu"/>
    <w:uiPriority w:val="10"/>
    <w:rsid w:val="005D3579"/>
    <w:rPr>
      <w:rFonts w:ascii="Times New Roman" w:eastAsia="Times New Roman" w:hAnsi="Times New Roman" w:cs="Times New Roman"/>
      <w:b/>
      <w:color w:val="000000"/>
      <w:kern w:val="28"/>
      <w:sz w:val="32"/>
      <w:szCs w:val="20"/>
    </w:rPr>
  </w:style>
  <w:style w:type="character" w:styleId="Odwoanieprzypisudolnego">
    <w:name w:val="footnote reference"/>
    <w:aliases w:val="Footnote Reference Number,Odwołanie przypisu"/>
    <w:uiPriority w:val="99"/>
    <w:unhideWhenUsed/>
    <w:rsid w:val="005D3579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nhideWhenUsed/>
    <w:rsid w:val="005D3579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5D3579"/>
    <w:rPr>
      <w:rFonts w:ascii="Calibri" w:eastAsia="Times New Roman" w:hAnsi="Calibri" w:cs="Times New Roman"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D357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D3579"/>
    <w:rPr>
      <w:rFonts w:ascii="Calibri" w:eastAsia="Times New Roman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D357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D3579"/>
    <w:rPr>
      <w:rFonts w:ascii="Calibri" w:eastAsia="Times New Roman" w:hAnsi="Calibri" w:cs="Times New Roman"/>
      <w:sz w:val="20"/>
      <w:szCs w:val="20"/>
    </w:rPr>
  </w:style>
  <w:style w:type="character" w:customStyle="1" w:styleId="ZnakZnak">
    <w:name w:val="Znak Znak"/>
    <w:uiPriority w:val="99"/>
    <w:rsid w:val="005D3579"/>
    <w:rPr>
      <w:rFonts w:ascii="Arial" w:hAnsi="Arial"/>
      <w:b/>
      <w:i/>
      <w:sz w:val="28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D3579"/>
    <w:pPr>
      <w:tabs>
        <w:tab w:val="left" w:pos="440"/>
        <w:tab w:val="right" w:leader="dot" w:pos="9062"/>
      </w:tabs>
      <w:spacing w:after="0" w:line="276" w:lineRule="auto"/>
    </w:pPr>
    <w:rPr>
      <w:rFonts w:ascii="Calibri" w:eastAsia="Times New Roman" w:hAnsi="Calibri" w:cs="Times New Roman"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D3579"/>
    <w:pPr>
      <w:tabs>
        <w:tab w:val="left" w:pos="880"/>
        <w:tab w:val="right" w:leader="dot" w:pos="9062"/>
      </w:tabs>
      <w:spacing w:after="0" w:line="276" w:lineRule="auto"/>
      <w:jc w:val="both"/>
    </w:pPr>
    <w:rPr>
      <w:rFonts w:eastAsia="Times New Roman" w:cs="Times New Roman"/>
      <w:noProof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D3579"/>
    <w:pPr>
      <w:tabs>
        <w:tab w:val="left" w:pos="1320"/>
        <w:tab w:val="right" w:leader="dot" w:pos="9062"/>
      </w:tabs>
      <w:spacing w:after="200" w:line="276" w:lineRule="auto"/>
      <w:jc w:val="both"/>
    </w:pPr>
    <w:rPr>
      <w:rFonts w:ascii="Calibri" w:eastAsia="Times New Roman" w:hAnsi="Calibri" w:cs="Times New Roman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5D3579"/>
    <w:pPr>
      <w:tabs>
        <w:tab w:val="right" w:leader="dot" w:pos="9062"/>
      </w:tabs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5D3579"/>
    <w:rPr>
      <w:rFonts w:cs="Times New Roman"/>
      <w:color w:val="0000FF"/>
      <w:u w:val="single"/>
    </w:rPr>
  </w:style>
  <w:style w:type="character" w:customStyle="1" w:styleId="Znakiprzypiswdolnych">
    <w:name w:val="Znaki przypisów dolnych"/>
    <w:uiPriority w:val="99"/>
    <w:rsid w:val="005D3579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5D3579"/>
    <w:pPr>
      <w:spacing w:after="200" w:line="276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Default">
    <w:name w:val="Default"/>
    <w:uiPriority w:val="99"/>
    <w:rsid w:val="005D357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D3579"/>
    <w:pPr>
      <w:spacing w:after="120" w:line="480" w:lineRule="auto"/>
    </w:pPr>
    <w:rPr>
      <w:rFonts w:ascii="Calibri" w:eastAsia="Times New Roman" w:hAnsi="Calibri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D3579"/>
    <w:rPr>
      <w:rFonts w:ascii="Calibri" w:eastAsia="Times New Roman" w:hAnsi="Calibri" w:cs="Times New Roman"/>
      <w:sz w:val="24"/>
      <w:szCs w:val="20"/>
    </w:rPr>
  </w:style>
  <w:style w:type="character" w:customStyle="1" w:styleId="akapitdomyslny">
    <w:name w:val="akapitdomyslny"/>
    <w:uiPriority w:val="99"/>
    <w:rsid w:val="005D3579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D3579"/>
    <w:pPr>
      <w:spacing w:after="0" w:line="240" w:lineRule="auto"/>
    </w:pPr>
    <w:rPr>
      <w:rFonts w:ascii="Calibri" w:eastAsia="Times New Roman" w:hAnsi="Calibri" w:cs="Times New Roman"/>
      <w:noProof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3579"/>
    <w:rPr>
      <w:rFonts w:ascii="Calibri" w:eastAsia="Times New Roman" w:hAnsi="Calibri" w:cs="Times New Roman"/>
      <w:noProof/>
      <w:sz w:val="20"/>
      <w:szCs w:val="20"/>
    </w:rPr>
  </w:style>
  <w:style w:type="paragraph" w:customStyle="1" w:styleId="Znak1">
    <w:name w:val="Znak1"/>
    <w:basedOn w:val="Normalny"/>
    <w:uiPriority w:val="99"/>
    <w:rsid w:val="005D357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uiPriority w:val="99"/>
    <w:rsid w:val="005D357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D357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5D3579"/>
    <w:pPr>
      <w:spacing w:after="100" w:line="276" w:lineRule="auto"/>
      <w:ind w:left="880"/>
    </w:pPr>
    <w:rPr>
      <w:rFonts w:ascii="Calibri" w:eastAsia="Times New Roman" w:hAnsi="Calibri" w:cs="Times New Roman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5D3579"/>
    <w:pPr>
      <w:spacing w:after="100" w:line="276" w:lineRule="auto"/>
      <w:ind w:left="1100"/>
    </w:pPr>
    <w:rPr>
      <w:rFonts w:ascii="Calibri" w:eastAsia="Times New Roman" w:hAnsi="Calibri" w:cs="Times New Roman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5D3579"/>
    <w:pPr>
      <w:spacing w:after="100" w:line="276" w:lineRule="auto"/>
      <w:ind w:left="1320"/>
    </w:pPr>
    <w:rPr>
      <w:rFonts w:ascii="Calibri" w:eastAsia="Times New Roman" w:hAnsi="Calibri" w:cs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5D3579"/>
    <w:pPr>
      <w:spacing w:after="100" w:line="276" w:lineRule="auto"/>
      <w:ind w:left="1540"/>
    </w:pPr>
    <w:rPr>
      <w:rFonts w:ascii="Calibri" w:eastAsia="Times New Roman" w:hAnsi="Calibri" w:cs="Times New Roman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5D3579"/>
    <w:pPr>
      <w:spacing w:after="100" w:line="276" w:lineRule="auto"/>
      <w:ind w:left="1760"/>
    </w:pPr>
    <w:rPr>
      <w:rFonts w:ascii="Calibri" w:eastAsia="Times New Roman" w:hAnsi="Calibri" w:cs="Times New Roman"/>
      <w:lang w:eastAsia="pl-PL"/>
    </w:rPr>
  </w:style>
  <w:style w:type="character" w:styleId="Tytuksiki">
    <w:name w:val="Book Title"/>
    <w:uiPriority w:val="33"/>
    <w:qFormat/>
    <w:rsid w:val="005D3579"/>
    <w:rPr>
      <w:rFonts w:cs="Times New Roman"/>
      <w:b/>
      <w:smallCaps/>
      <w:spacing w:val="5"/>
    </w:rPr>
  </w:style>
  <w:style w:type="character" w:styleId="Wyrnieniedelikatne">
    <w:name w:val="Subtle Emphasis"/>
    <w:uiPriority w:val="19"/>
    <w:qFormat/>
    <w:rsid w:val="005D3579"/>
    <w:rPr>
      <w:rFonts w:cs="Times New Roman"/>
      <w:i/>
      <w:color w:val="404040"/>
    </w:rPr>
  </w:style>
  <w:style w:type="table" w:styleId="Tabela-Siatka">
    <w:name w:val="Table Grid"/>
    <w:basedOn w:val="Standardowy"/>
    <w:uiPriority w:val="39"/>
    <w:rsid w:val="005D357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5D3579"/>
    <w:pPr>
      <w:keepLines w:val="0"/>
      <w:spacing w:after="60" w:line="276" w:lineRule="auto"/>
      <w:outlineLvl w:val="9"/>
    </w:pPr>
    <w:rPr>
      <w:rFonts w:ascii="Calibri Light" w:eastAsia="Times New Roman" w:hAnsi="Calibri Light" w:cs="Times New Roman"/>
      <w:b w:val="0"/>
      <w:bCs/>
      <w:kern w:val="32"/>
      <w:lang w:eastAsia="pl-PL"/>
    </w:rPr>
  </w:style>
  <w:style w:type="paragraph" w:customStyle="1" w:styleId="Akapitzlist2">
    <w:name w:val="Akapit z listą2"/>
    <w:basedOn w:val="Normalny"/>
    <w:rsid w:val="005D3579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5D35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D357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h1">
    <w:name w:val="h1"/>
    <w:basedOn w:val="Domylnaczcionkaakapitu"/>
    <w:rsid w:val="005D3579"/>
  </w:style>
  <w:style w:type="character" w:styleId="Odwoanieprzypisukocowego">
    <w:name w:val="endnote reference"/>
    <w:uiPriority w:val="99"/>
    <w:semiHidden/>
    <w:unhideWhenUsed/>
    <w:rsid w:val="005D3579"/>
    <w:rPr>
      <w:vertAlign w:val="superscript"/>
    </w:rPr>
  </w:style>
  <w:style w:type="character" w:styleId="UyteHipercze">
    <w:name w:val="FollowedHyperlink"/>
    <w:uiPriority w:val="99"/>
    <w:semiHidden/>
    <w:unhideWhenUsed/>
    <w:rsid w:val="005D3579"/>
    <w:rPr>
      <w:color w:val="800080"/>
      <w:u w:val="single"/>
    </w:rPr>
  </w:style>
  <w:style w:type="character" w:styleId="Uwydatnienie">
    <w:name w:val="Emphasis"/>
    <w:uiPriority w:val="20"/>
    <w:qFormat/>
    <w:rsid w:val="005D3579"/>
    <w:rPr>
      <w:i/>
      <w:iCs/>
    </w:rPr>
  </w:style>
  <w:style w:type="character" w:customStyle="1" w:styleId="apple-converted-space">
    <w:name w:val="apple-converted-space"/>
    <w:rsid w:val="005D3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0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mailto:wykluczenia@slaskie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sip.lex.pl/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21265-E4B5-44A5-9D6E-BB391076C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8029</Words>
  <Characters>48174</Characters>
  <Application>Microsoft Office Word</Application>
  <DocSecurity>0</DocSecurity>
  <Lines>401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Prochot Alicja</dc:creator>
  <cp:lastModifiedBy>Mickoś Agnieszka</cp:lastModifiedBy>
  <cp:revision>4</cp:revision>
  <cp:lastPrinted>2017-12-04T09:10:00Z</cp:lastPrinted>
  <dcterms:created xsi:type="dcterms:W3CDTF">2019-09-03T08:37:00Z</dcterms:created>
  <dcterms:modified xsi:type="dcterms:W3CDTF">2019-10-04T07:05:00Z</dcterms:modified>
</cp:coreProperties>
</file>