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861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DE7706" w:rsidRPr="00DE7706" w14:paraId="62C9A3FB" w14:textId="77777777" w:rsidTr="008F0979">
        <w:trPr>
          <w:trHeight w:val="1409"/>
        </w:trPr>
        <w:tc>
          <w:tcPr>
            <w:tcW w:w="9923" w:type="dxa"/>
            <w:shd w:val="clear" w:color="auto" w:fill="auto"/>
          </w:tcPr>
          <w:p w14:paraId="037C7FC1" w14:textId="77777777" w:rsidR="00DE7706" w:rsidRDefault="00DE7706" w:rsidP="00BE0B72">
            <w:pPr>
              <w:pStyle w:val="Nagwek1"/>
            </w:pPr>
          </w:p>
          <w:tbl>
            <w:tblPr>
              <w:tblpPr w:leftFromText="141" w:rightFromText="141" w:vertAnchor="page" w:horzAnchor="margin" w:tblpY="899"/>
              <w:tblOverlap w:val="never"/>
              <w:tblW w:w="9857" w:type="dxa"/>
              <w:tblLayout w:type="fixed"/>
              <w:tblLook w:val="04A0" w:firstRow="1" w:lastRow="0" w:firstColumn="1" w:lastColumn="0" w:noHBand="0" w:noVBand="1"/>
            </w:tblPr>
            <w:tblGrid>
              <w:gridCol w:w="2824"/>
              <w:gridCol w:w="7033"/>
            </w:tblGrid>
            <w:tr w:rsidR="00DE7706" w:rsidRPr="00DE7706" w14:paraId="31CBB761" w14:textId="77777777" w:rsidTr="001F2452">
              <w:trPr>
                <w:trHeight w:val="178"/>
              </w:trPr>
              <w:tc>
                <w:tcPr>
                  <w:tcW w:w="28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A3DC86F" w14:textId="77777777" w:rsidR="001F2452" w:rsidRDefault="001F2452" w:rsidP="00BE0B72">
                  <w:pPr>
                    <w:spacing w:line="268" w:lineRule="exact"/>
                    <w:rPr>
                      <w:b/>
                      <w:bCs/>
                      <w:color w:val="000000"/>
                    </w:rPr>
                  </w:pPr>
                </w:p>
                <w:p w14:paraId="0F3F2271" w14:textId="77777777" w:rsidR="001F2452" w:rsidRDefault="001F2452" w:rsidP="00BE0B72">
                  <w:pPr>
                    <w:spacing w:line="268" w:lineRule="exact"/>
                    <w:rPr>
                      <w:b/>
                      <w:bCs/>
                      <w:color w:val="000000"/>
                    </w:rPr>
                  </w:pPr>
                </w:p>
                <w:p w14:paraId="041913E8" w14:textId="77777777" w:rsidR="00DE7706" w:rsidRPr="00DE7706" w:rsidRDefault="00DE7706" w:rsidP="00BE0B72">
                  <w:pPr>
                    <w:spacing w:line="268" w:lineRule="exact"/>
                    <w:rPr>
                      <w:b/>
                      <w:bCs/>
                      <w:color w:val="000000"/>
                    </w:rPr>
                  </w:pPr>
                  <w:r w:rsidRPr="00DE7706">
                    <w:rPr>
                      <w:b/>
                      <w:bCs/>
                      <w:color w:val="000000"/>
                    </w:rPr>
                    <w:t xml:space="preserve">Umowa – wzór </w:t>
                  </w:r>
                </w:p>
                <w:p w14:paraId="511D705D" w14:textId="77777777" w:rsidR="00DE7706" w:rsidRPr="00DE7706" w:rsidRDefault="00DE7706" w:rsidP="00BE0B72">
                  <w:pPr>
                    <w:spacing w:line="268" w:lineRule="exac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33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716C8BC1" w14:textId="6C298C90" w:rsidR="001F2452" w:rsidRDefault="00DE7706" w:rsidP="001F2452">
                  <w:pPr>
                    <w:autoSpaceDE w:val="0"/>
                    <w:autoSpaceDN w:val="0"/>
                    <w:adjustRightInd w:val="0"/>
                    <w:spacing w:line="268" w:lineRule="exact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ascii="Times" w:hAnsi="Times"/>
                      <w:color w:val="000000"/>
                      <w:sz w:val="22"/>
                      <w:szCs w:val="22"/>
                    </w:rPr>
                    <w:t xml:space="preserve">                                                                  </w:t>
                  </w:r>
                </w:p>
                <w:p w14:paraId="6C3A617F" w14:textId="77777777" w:rsidR="001F2452" w:rsidRDefault="001F2452" w:rsidP="00BE0B72">
                  <w:pPr>
                    <w:autoSpaceDE w:val="0"/>
                    <w:autoSpaceDN w:val="0"/>
                    <w:adjustRightInd w:val="0"/>
                    <w:spacing w:line="268" w:lineRule="exact"/>
                    <w:rPr>
                      <w:rFonts w:ascii="Times" w:hAnsi="Times"/>
                      <w:color w:val="000000"/>
                      <w:sz w:val="22"/>
                      <w:szCs w:val="22"/>
                    </w:rPr>
                  </w:pPr>
                </w:p>
                <w:p w14:paraId="16BB450B" w14:textId="77777777" w:rsidR="001F2452" w:rsidRDefault="001F2452" w:rsidP="00BE0B72">
                  <w:pPr>
                    <w:autoSpaceDE w:val="0"/>
                    <w:autoSpaceDN w:val="0"/>
                    <w:adjustRightInd w:val="0"/>
                    <w:spacing w:line="268" w:lineRule="exact"/>
                    <w:rPr>
                      <w:rFonts w:ascii="Times" w:hAnsi="Times"/>
                      <w:color w:val="000000"/>
                      <w:sz w:val="22"/>
                      <w:szCs w:val="22"/>
                    </w:rPr>
                  </w:pPr>
                </w:p>
                <w:p w14:paraId="29546CDF" w14:textId="77777777" w:rsidR="001F2452" w:rsidRDefault="001F2452" w:rsidP="00BE0B72">
                  <w:pPr>
                    <w:autoSpaceDE w:val="0"/>
                    <w:autoSpaceDN w:val="0"/>
                    <w:adjustRightInd w:val="0"/>
                    <w:spacing w:line="268" w:lineRule="exact"/>
                    <w:rPr>
                      <w:rFonts w:ascii="Times" w:hAnsi="Times"/>
                      <w:color w:val="000000"/>
                      <w:sz w:val="22"/>
                      <w:szCs w:val="22"/>
                    </w:rPr>
                  </w:pPr>
                </w:p>
                <w:p w14:paraId="26E1717E" w14:textId="77777777" w:rsidR="00DE7706" w:rsidRPr="00DE7706" w:rsidRDefault="00DE7706" w:rsidP="00BE0B72">
                  <w:pPr>
                    <w:autoSpaceDE w:val="0"/>
                    <w:autoSpaceDN w:val="0"/>
                    <w:adjustRightInd w:val="0"/>
                    <w:spacing w:line="268" w:lineRule="exact"/>
                    <w:rPr>
                      <w:rFonts w:cs="Arial"/>
                      <w:b/>
                      <w:color w:val="000000"/>
                    </w:rPr>
                  </w:pPr>
                </w:p>
              </w:tc>
            </w:tr>
            <w:tr w:rsidR="00DE7706" w:rsidRPr="00DE7706" w14:paraId="42B9C01B" w14:textId="77777777" w:rsidTr="001F2452">
              <w:trPr>
                <w:trHeight w:val="216"/>
              </w:trPr>
              <w:tc>
                <w:tcPr>
                  <w:tcW w:w="28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F46DE73" w14:textId="77777777" w:rsidR="00DE7706" w:rsidRPr="00DE7706" w:rsidRDefault="00DE7706" w:rsidP="00BE0B72">
                  <w:pPr>
                    <w:autoSpaceDE w:val="0"/>
                    <w:autoSpaceDN w:val="0"/>
                    <w:adjustRightInd w:val="0"/>
                    <w:spacing w:line="268" w:lineRule="exact"/>
                    <w:rPr>
                      <w:rFonts w:ascii="Times" w:hAnsi="Times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33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0CD0D64B" w14:textId="77777777" w:rsidR="00DE7706" w:rsidRPr="00DE7706" w:rsidRDefault="00DE7706" w:rsidP="00BE0B72">
                  <w:pPr>
                    <w:autoSpaceDE w:val="0"/>
                    <w:autoSpaceDN w:val="0"/>
                    <w:adjustRightInd w:val="0"/>
                    <w:spacing w:line="268" w:lineRule="exact"/>
                    <w:rPr>
                      <w:rFonts w:ascii="Times" w:hAnsi="Times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E7706" w:rsidRPr="00DE7706" w14:paraId="5C9E7036" w14:textId="77777777" w:rsidTr="001F2452">
              <w:trPr>
                <w:trHeight w:val="36"/>
              </w:trPr>
              <w:tc>
                <w:tcPr>
                  <w:tcW w:w="28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B0BA2DF" w14:textId="77777777" w:rsidR="00DE7706" w:rsidRPr="00DE7706" w:rsidRDefault="00DE7706" w:rsidP="00BE0B72">
                  <w:pPr>
                    <w:spacing w:line="268" w:lineRule="exact"/>
                    <w:rPr>
                      <w:color w:val="000000"/>
                      <w:szCs w:val="20"/>
                    </w:rPr>
                  </w:pPr>
                  <w:r w:rsidRPr="00DE7706">
                    <w:rPr>
                      <w:color w:val="000000"/>
                      <w:szCs w:val="20"/>
                    </w:rPr>
                    <w:t>zawarta w dniu</w:t>
                  </w:r>
                </w:p>
                <w:p w14:paraId="387447C3" w14:textId="77777777" w:rsidR="00DE7706" w:rsidRPr="00DE7706" w:rsidRDefault="00DE7706" w:rsidP="00BE0B72">
                  <w:pPr>
                    <w:spacing w:line="268" w:lineRule="exact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7033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5FF1DC54" w14:textId="77777777" w:rsidR="00DE7706" w:rsidRPr="00DE7706" w:rsidRDefault="00DE7706" w:rsidP="00BE0B72">
                  <w:pPr>
                    <w:spacing w:line="268" w:lineRule="exact"/>
                    <w:rPr>
                      <w:color w:val="000000"/>
                      <w:szCs w:val="20"/>
                      <w:lang w:eastAsia="pl-PL"/>
                    </w:rPr>
                  </w:pPr>
                  <w:r w:rsidRPr="00DE7706">
                    <w:rPr>
                      <w:color w:val="000000"/>
                      <w:szCs w:val="20"/>
                      <w:lang w:eastAsia="pl-PL"/>
                    </w:rPr>
                    <w:t>…………………….</w:t>
                  </w:r>
                </w:p>
              </w:tc>
            </w:tr>
            <w:tr w:rsidR="00DE7706" w:rsidRPr="00DE7706" w14:paraId="2A6C271D" w14:textId="77777777" w:rsidTr="001F2452">
              <w:trPr>
                <w:trHeight w:val="211"/>
              </w:trPr>
              <w:tc>
                <w:tcPr>
                  <w:tcW w:w="28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5439E76" w14:textId="77777777" w:rsidR="00DE7706" w:rsidRPr="00DE7706" w:rsidRDefault="00DE7706" w:rsidP="00BE0B72">
                  <w:pPr>
                    <w:autoSpaceDE w:val="0"/>
                    <w:autoSpaceDN w:val="0"/>
                    <w:adjustRightInd w:val="0"/>
                    <w:spacing w:line="268" w:lineRule="exact"/>
                    <w:rPr>
                      <w:rFonts w:ascii="Georgia" w:hAnsi="Georg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33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4E22DC59" w14:textId="77777777" w:rsidR="00DE7706" w:rsidRPr="00DE7706" w:rsidRDefault="00DE7706" w:rsidP="00BE0B72">
                  <w:pPr>
                    <w:autoSpaceDE w:val="0"/>
                    <w:autoSpaceDN w:val="0"/>
                    <w:adjustRightInd w:val="0"/>
                    <w:spacing w:line="268" w:lineRule="exact"/>
                    <w:rPr>
                      <w:rFonts w:ascii="Times" w:hAnsi="Times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DE7706" w:rsidRPr="00DE7706" w14:paraId="245C8215" w14:textId="77777777" w:rsidTr="001F2452">
              <w:trPr>
                <w:trHeight w:val="155"/>
              </w:trPr>
              <w:tc>
                <w:tcPr>
                  <w:tcW w:w="28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22542C7" w14:textId="77777777" w:rsidR="00DE7706" w:rsidRPr="00DE7706" w:rsidRDefault="00DE7706" w:rsidP="00BE0B72">
                  <w:pPr>
                    <w:spacing w:line="268" w:lineRule="exact"/>
                    <w:rPr>
                      <w:color w:val="000000"/>
                      <w:szCs w:val="20"/>
                    </w:rPr>
                  </w:pPr>
                  <w:r w:rsidRPr="00DE7706">
                    <w:rPr>
                      <w:color w:val="000000"/>
                      <w:szCs w:val="20"/>
                    </w:rPr>
                    <w:t>pomiędzy</w:t>
                  </w:r>
                </w:p>
                <w:p w14:paraId="3A7F8B75" w14:textId="77777777" w:rsidR="00DE7706" w:rsidRPr="00DE7706" w:rsidRDefault="00DE7706" w:rsidP="00BE0B72">
                  <w:pPr>
                    <w:spacing w:line="268" w:lineRule="exact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7033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4A15E610" w14:textId="30159D2F" w:rsidR="00DE7706" w:rsidRPr="00DE7706" w:rsidRDefault="00DE7706" w:rsidP="007F70D8">
                  <w:pPr>
                    <w:tabs>
                      <w:tab w:val="left" w:pos="5925"/>
                    </w:tabs>
                    <w:spacing w:line="268" w:lineRule="exact"/>
                    <w:rPr>
                      <w:b/>
                      <w:color w:val="000000"/>
                      <w:szCs w:val="20"/>
                      <w:lang w:eastAsia="pl-PL"/>
                    </w:rPr>
                  </w:pPr>
                  <w:r w:rsidRPr="00DE7706">
                    <w:rPr>
                      <w:b/>
                      <w:color w:val="000000"/>
                      <w:szCs w:val="20"/>
                      <w:lang w:eastAsia="pl-PL"/>
                    </w:rPr>
                    <w:t xml:space="preserve">Województwem Śląskim, </w:t>
                  </w:r>
                  <w:r w:rsidR="007F70D8">
                    <w:rPr>
                      <w:b/>
                      <w:color w:val="000000"/>
                      <w:szCs w:val="20"/>
                      <w:lang w:eastAsia="pl-PL"/>
                    </w:rPr>
                    <w:tab/>
                  </w:r>
                </w:p>
                <w:p w14:paraId="4527D67E" w14:textId="77777777" w:rsidR="00DE7706" w:rsidRPr="00DE7706" w:rsidRDefault="00DE7706" w:rsidP="00BE0B72">
                  <w:pPr>
                    <w:spacing w:line="268" w:lineRule="exact"/>
                    <w:rPr>
                      <w:color w:val="000000"/>
                      <w:szCs w:val="20"/>
                      <w:lang w:eastAsia="pl-PL"/>
                    </w:rPr>
                  </w:pPr>
                  <w:r w:rsidRPr="00DE7706">
                    <w:rPr>
                      <w:color w:val="000000"/>
                      <w:szCs w:val="20"/>
                      <w:lang w:eastAsia="pl-PL"/>
                    </w:rPr>
                    <w:t>zwanym w dalszej części „Zamawiającym”</w:t>
                  </w:r>
                </w:p>
              </w:tc>
            </w:tr>
            <w:tr w:rsidR="00DE7706" w:rsidRPr="00DE7706" w14:paraId="5814AA94" w14:textId="77777777" w:rsidTr="001F2452">
              <w:trPr>
                <w:trHeight w:val="195"/>
              </w:trPr>
              <w:tc>
                <w:tcPr>
                  <w:tcW w:w="28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BF71F19" w14:textId="77777777" w:rsidR="00DE7706" w:rsidRPr="00DE7706" w:rsidRDefault="00DE7706" w:rsidP="00BE0B72">
                  <w:pPr>
                    <w:autoSpaceDE w:val="0"/>
                    <w:autoSpaceDN w:val="0"/>
                    <w:adjustRightInd w:val="0"/>
                    <w:spacing w:line="268" w:lineRule="exact"/>
                    <w:rPr>
                      <w:rFonts w:ascii="Times" w:hAnsi="Times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33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2270AFCA" w14:textId="77777777" w:rsidR="00DE7706" w:rsidRPr="00DE7706" w:rsidRDefault="00DE7706" w:rsidP="00BE0B72">
                  <w:pPr>
                    <w:autoSpaceDE w:val="0"/>
                    <w:autoSpaceDN w:val="0"/>
                    <w:adjustRightInd w:val="0"/>
                    <w:spacing w:line="268" w:lineRule="exact"/>
                    <w:rPr>
                      <w:rFonts w:ascii="Times" w:hAnsi="Times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DE7706" w:rsidRPr="00DE7706" w14:paraId="6C8EE3C8" w14:textId="77777777" w:rsidTr="001F2452">
              <w:trPr>
                <w:trHeight w:val="550"/>
              </w:trPr>
              <w:tc>
                <w:tcPr>
                  <w:tcW w:w="28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E0D392" w14:textId="77777777" w:rsidR="00DE7706" w:rsidRPr="00DE7706" w:rsidRDefault="00DE7706" w:rsidP="00BE0B72">
                  <w:pPr>
                    <w:spacing w:line="268" w:lineRule="exact"/>
                    <w:rPr>
                      <w:color w:val="000000"/>
                      <w:szCs w:val="20"/>
                    </w:rPr>
                  </w:pPr>
                  <w:r w:rsidRPr="00DE7706">
                    <w:rPr>
                      <w:color w:val="000000"/>
                      <w:szCs w:val="20"/>
                    </w:rPr>
                    <w:t>reprezentowanym przez</w:t>
                  </w:r>
                </w:p>
                <w:p w14:paraId="6B215FC7" w14:textId="77777777" w:rsidR="00DE7706" w:rsidRPr="00DE7706" w:rsidRDefault="00DE7706" w:rsidP="00BE0B72">
                  <w:pPr>
                    <w:spacing w:line="268" w:lineRule="exact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7033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7A644A07" w14:textId="77777777" w:rsidR="00DE7706" w:rsidRPr="00DE7706" w:rsidRDefault="00DE7706" w:rsidP="00BE0B72">
                  <w:pPr>
                    <w:spacing w:line="268" w:lineRule="exact"/>
                    <w:rPr>
                      <w:color w:val="000000"/>
                      <w:szCs w:val="20"/>
                      <w:lang w:eastAsia="pl-PL"/>
                    </w:rPr>
                  </w:pPr>
                  <w:r w:rsidRPr="00DE7706">
                    <w:rPr>
                      <w:color w:val="000000"/>
                      <w:szCs w:val="20"/>
                      <w:lang w:eastAsia="pl-PL"/>
                    </w:rPr>
                    <w:t>1.</w:t>
                  </w:r>
                  <w:r w:rsidRPr="00DE7706">
                    <w:rPr>
                      <w:color w:val="000000"/>
                      <w:szCs w:val="20"/>
                    </w:rPr>
                    <w:t xml:space="preserve">  ………………………………………………………………………..</w:t>
                  </w:r>
                </w:p>
                <w:p w14:paraId="7478EEBE" w14:textId="77777777" w:rsidR="00DE7706" w:rsidRPr="00DE7706" w:rsidRDefault="00DE7706" w:rsidP="00BE0B72">
                  <w:pPr>
                    <w:spacing w:line="268" w:lineRule="exact"/>
                    <w:rPr>
                      <w:color w:val="000000"/>
                      <w:szCs w:val="20"/>
                      <w:lang w:eastAsia="pl-PL"/>
                    </w:rPr>
                  </w:pPr>
                  <w:r w:rsidRPr="00DE7706">
                    <w:rPr>
                      <w:color w:val="000000"/>
                      <w:szCs w:val="20"/>
                      <w:lang w:eastAsia="pl-PL"/>
                    </w:rPr>
                    <w:t>2.</w:t>
                  </w:r>
                  <w:r w:rsidRPr="00DE7706">
                    <w:rPr>
                      <w:color w:val="000000"/>
                      <w:szCs w:val="20"/>
                    </w:rPr>
                    <w:t xml:space="preserve">  ………………………………………………………………………..</w:t>
                  </w:r>
                </w:p>
                <w:p w14:paraId="5E6BE722" w14:textId="77777777" w:rsidR="00DE7706" w:rsidRPr="00DE7706" w:rsidRDefault="00DE7706" w:rsidP="00BE0B72">
                  <w:pPr>
                    <w:spacing w:line="268" w:lineRule="exact"/>
                    <w:rPr>
                      <w:color w:val="000000"/>
                      <w:szCs w:val="20"/>
                      <w:lang w:eastAsia="pl-PL"/>
                    </w:rPr>
                  </w:pPr>
                </w:p>
              </w:tc>
            </w:tr>
            <w:tr w:rsidR="00DE7706" w:rsidRPr="00DE7706" w14:paraId="4F6A2724" w14:textId="77777777" w:rsidTr="001F2452">
              <w:trPr>
                <w:trHeight w:val="174"/>
              </w:trPr>
              <w:tc>
                <w:tcPr>
                  <w:tcW w:w="28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0C56718" w14:textId="77777777" w:rsidR="00DE7706" w:rsidRPr="00DE7706" w:rsidRDefault="00DE7706" w:rsidP="00BE0B72">
                  <w:pPr>
                    <w:spacing w:line="240" w:lineRule="exact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7033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7010CBDF" w14:textId="77777777" w:rsidR="00DE7706" w:rsidRPr="00DE7706" w:rsidRDefault="00DE7706" w:rsidP="00BE0B72">
                  <w:pPr>
                    <w:autoSpaceDE w:val="0"/>
                    <w:autoSpaceDN w:val="0"/>
                    <w:adjustRightInd w:val="0"/>
                    <w:spacing w:line="268" w:lineRule="exact"/>
                    <w:rPr>
                      <w:rFonts w:ascii="Times" w:hAnsi="Times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E7706" w:rsidRPr="00DE7706" w14:paraId="3AD100FD" w14:textId="77777777" w:rsidTr="001F2452">
              <w:trPr>
                <w:trHeight w:val="174"/>
              </w:trPr>
              <w:tc>
                <w:tcPr>
                  <w:tcW w:w="28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6C771B" w14:textId="77777777" w:rsidR="00DE7706" w:rsidRPr="00DE7706" w:rsidRDefault="00DE7706" w:rsidP="00BE0B72">
                  <w:pPr>
                    <w:spacing w:line="268" w:lineRule="exact"/>
                    <w:rPr>
                      <w:color w:val="000000"/>
                      <w:szCs w:val="20"/>
                    </w:rPr>
                  </w:pPr>
                  <w:r w:rsidRPr="00DE7706">
                    <w:rPr>
                      <w:color w:val="000000"/>
                      <w:szCs w:val="20"/>
                    </w:rPr>
                    <w:t>z siedzibą</w:t>
                  </w:r>
                </w:p>
                <w:p w14:paraId="7A221747" w14:textId="77777777" w:rsidR="00DE7706" w:rsidRPr="00DE7706" w:rsidRDefault="00DE7706" w:rsidP="00BE0B72">
                  <w:pPr>
                    <w:spacing w:line="268" w:lineRule="exact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7033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08E40225" w14:textId="77777777" w:rsidR="00DE7706" w:rsidRPr="00DE7706" w:rsidRDefault="00DE7706" w:rsidP="00BE0B72">
                  <w:pPr>
                    <w:spacing w:line="268" w:lineRule="exact"/>
                    <w:rPr>
                      <w:color w:val="000000"/>
                      <w:szCs w:val="20"/>
                    </w:rPr>
                  </w:pPr>
                  <w:r w:rsidRPr="00DE7706">
                    <w:rPr>
                      <w:color w:val="000000"/>
                      <w:szCs w:val="20"/>
                    </w:rPr>
                    <w:t>w Katowicach (40-037) przy ul. Ligonia 46</w:t>
                  </w:r>
                </w:p>
                <w:p w14:paraId="2E3308F4" w14:textId="77777777" w:rsidR="00DE7706" w:rsidRPr="00DE7706" w:rsidRDefault="00DE7706" w:rsidP="00BE0B72">
                  <w:pPr>
                    <w:spacing w:line="268" w:lineRule="exact"/>
                    <w:rPr>
                      <w:rFonts w:cs="Arial"/>
                    </w:rPr>
                  </w:pPr>
                  <w:r w:rsidRPr="00DE7706">
                    <w:rPr>
                      <w:rFonts w:cs="Arial"/>
                    </w:rPr>
                    <w:t>NIP: 954-277-00-64</w:t>
                  </w:r>
                </w:p>
                <w:p w14:paraId="76EB455D" w14:textId="77777777" w:rsidR="00DE7706" w:rsidRPr="00DE7706" w:rsidRDefault="00DE7706" w:rsidP="00BE0B72">
                  <w:pPr>
                    <w:spacing w:line="268" w:lineRule="exact"/>
                    <w:rPr>
                      <w:color w:val="000000"/>
                      <w:szCs w:val="20"/>
                    </w:rPr>
                  </w:pPr>
                </w:p>
              </w:tc>
            </w:tr>
            <w:tr w:rsidR="00DE7706" w:rsidRPr="00DE7706" w14:paraId="5FD55295" w14:textId="77777777" w:rsidTr="001F2452">
              <w:trPr>
                <w:trHeight w:val="174"/>
              </w:trPr>
              <w:tc>
                <w:tcPr>
                  <w:tcW w:w="28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F1FBBA7" w14:textId="77777777" w:rsidR="00DE7706" w:rsidRPr="00DE7706" w:rsidRDefault="00DE7706" w:rsidP="00BE0B72">
                  <w:pPr>
                    <w:spacing w:line="240" w:lineRule="exact"/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7033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7F6EFC63" w14:textId="77777777" w:rsidR="00DE7706" w:rsidRPr="00DE7706" w:rsidRDefault="00DE7706" w:rsidP="00BE0B72">
                  <w:pPr>
                    <w:autoSpaceDE w:val="0"/>
                    <w:autoSpaceDN w:val="0"/>
                    <w:adjustRightInd w:val="0"/>
                    <w:spacing w:line="268" w:lineRule="exact"/>
                    <w:rPr>
                      <w:rFonts w:ascii="Times" w:hAnsi="Times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E7706" w:rsidRPr="00DE7706" w14:paraId="21C3E5A5" w14:textId="77777777" w:rsidTr="001F2452">
              <w:trPr>
                <w:trHeight w:val="174"/>
              </w:trPr>
              <w:tc>
                <w:tcPr>
                  <w:tcW w:w="28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5CDF845" w14:textId="77777777" w:rsidR="00DE7706" w:rsidRPr="00DE7706" w:rsidRDefault="00DE7706" w:rsidP="00BE0B72">
                  <w:pPr>
                    <w:spacing w:line="268" w:lineRule="exact"/>
                    <w:rPr>
                      <w:color w:val="000000"/>
                      <w:szCs w:val="20"/>
                    </w:rPr>
                  </w:pPr>
                  <w:r w:rsidRPr="00DE7706">
                    <w:rPr>
                      <w:color w:val="000000"/>
                      <w:szCs w:val="20"/>
                    </w:rPr>
                    <w:t>a</w:t>
                  </w:r>
                </w:p>
              </w:tc>
              <w:tc>
                <w:tcPr>
                  <w:tcW w:w="7033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19BA3640" w14:textId="77777777" w:rsidR="00DE7706" w:rsidRPr="00DE7706" w:rsidRDefault="00DE7706" w:rsidP="00BE0B72">
                  <w:pPr>
                    <w:jc w:val="both"/>
                    <w:rPr>
                      <w:color w:val="000000"/>
                      <w:szCs w:val="20"/>
                      <w:lang w:eastAsia="pl-PL"/>
                    </w:rPr>
                  </w:pPr>
                  <w:r w:rsidRPr="00DE7706">
                    <w:rPr>
                      <w:color w:val="000000"/>
                      <w:szCs w:val="20"/>
                      <w:lang w:eastAsia="pl-PL"/>
                    </w:rPr>
                    <w:t>………………………….</w:t>
                  </w:r>
                </w:p>
                <w:p w14:paraId="17BFFE28" w14:textId="77777777" w:rsidR="00DE7706" w:rsidRPr="00DE7706" w:rsidRDefault="00DE7706" w:rsidP="00BE0B72">
                  <w:pPr>
                    <w:ind w:left="720"/>
                    <w:jc w:val="both"/>
                    <w:rPr>
                      <w:color w:val="000000"/>
                      <w:szCs w:val="20"/>
                      <w:lang w:eastAsia="pl-PL"/>
                    </w:rPr>
                  </w:pPr>
                </w:p>
                <w:p w14:paraId="3B861441" w14:textId="77777777" w:rsidR="00DE7706" w:rsidRPr="00DE7706" w:rsidRDefault="00DE7706" w:rsidP="00BE0B72">
                  <w:pPr>
                    <w:spacing w:line="268" w:lineRule="exact"/>
                    <w:rPr>
                      <w:color w:val="000000"/>
                      <w:szCs w:val="20"/>
                    </w:rPr>
                  </w:pPr>
                  <w:r w:rsidRPr="00DE7706">
                    <w:rPr>
                      <w:color w:val="000000"/>
                      <w:szCs w:val="20"/>
                      <w:lang w:eastAsia="pl-PL"/>
                    </w:rPr>
                    <w:t>zwanym w dalszej części „Wykonawcą”</w:t>
                  </w:r>
                </w:p>
              </w:tc>
            </w:tr>
            <w:tr w:rsidR="00DE7706" w:rsidRPr="00DE7706" w14:paraId="1399C085" w14:textId="77777777" w:rsidTr="001F2452">
              <w:trPr>
                <w:trHeight w:val="174"/>
              </w:trPr>
              <w:tc>
                <w:tcPr>
                  <w:tcW w:w="28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34DB139" w14:textId="77777777" w:rsidR="00DE7706" w:rsidRPr="00DE7706" w:rsidRDefault="00DE7706" w:rsidP="00BE0B72">
                  <w:pPr>
                    <w:spacing w:line="268" w:lineRule="exact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7033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0694C016" w14:textId="77777777" w:rsidR="00DE7706" w:rsidRPr="00DE7706" w:rsidRDefault="00DE7706" w:rsidP="00BE0B72">
                  <w:pPr>
                    <w:autoSpaceDE w:val="0"/>
                    <w:autoSpaceDN w:val="0"/>
                    <w:adjustRightInd w:val="0"/>
                    <w:spacing w:line="268" w:lineRule="exact"/>
                    <w:rPr>
                      <w:rFonts w:ascii="Times" w:hAnsi="Times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E7706" w:rsidRPr="00DE7706" w14:paraId="327270C8" w14:textId="77777777" w:rsidTr="001F2452">
              <w:trPr>
                <w:trHeight w:val="1483"/>
              </w:trPr>
              <w:tc>
                <w:tcPr>
                  <w:tcW w:w="28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C7B6E75" w14:textId="77777777" w:rsidR="00DE7706" w:rsidRPr="00DE7706" w:rsidRDefault="00DE7706" w:rsidP="00BE0B72">
                  <w:pPr>
                    <w:spacing w:line="268" w:lineRule="exact"/>
                    <w:rPr>
                      <w:color w:val="000000"/>
                      <w:szCs w:val="20"/>
                    </w:rPr>
                  </w:pPr>
                  <w:r w:rsidRPr="00DE7706">
                    <w:rPr>
                      <w:color w:val="000000"/>
                      <w:szCs w:val="20"/>
                    </w:rPr>
                    <w:t>na podstawie</w:t>
                  </w:r>
                </w:p>
                <w:p w14:paraId="7649448F" w14:textId="77777777" w:rsidR="00DE7706" w:rsidRPr="00DE7706" w:rsidRDefault="00DE7706" w:rsidP="00BE0B72">
                  <w:pPr>
                    <w:spacing w:line="268" w:lineRule="exact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7033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73D81BC8" w14:textId="107A5694" w:rsidR="00DE7706" w:rsidRPr="00DE7706" w:rsidRDefault="00DE7706" w:rsidP="00BE0B72">
                  <w:pPr>
                    <w:rPr>
                      <w:rFonts w:cs="Arial"/>
                    </w:rPr>
                  </w:pPr>
                  <w:r w:rsidRPr="00DE7706">
                    <w:t xml:space="preserve">dokonanego przez Zamawiającego wyboru oferty Wykonawcy </w:t>
                  </w:r>
                  <w:r w:rsidRPr="00DE7706">
                    <w:br/>
                    <w:t xml:space="preserve">w wyniku postępowania nr </w:t>
                  </w:r>
                  <w:r w:rsidRPr="00DE7706">
                    <w:rPr>
                      <w:rFonts w:cs="Arial"/>
                    </w:rPr>
                    <w:t xml:space="preserve"> </w:t>
                  </w:r>
                  <w:r w:rsidR="00D03DB9">
                    <w:rPr>
                      <w:rFonts w:cs="Arial"/>
                    </w:rPr>
                    <w:t>ZN-ZP.272.5.21.2019.MKC</w:t>
                  </w:r>
                </w:p>
                <w:p w14:paraId="44AEAEFB" w14:textId="459583DF" w:rsidR="00DE7706" w:rsidRDefault="00DE7706" w:rsidP="006B335A">
                  <w:pPr>
                    <w:spacing w:line="268" w:lineRule="exact"/>
                    <w:rPr>
                      <w:color w:val="000000"/>
                      <w:szCs w:val="20"/>
                    </w:rPr>
                  </w:pPr>
                  <w:r w:rsidRPr="00DE7706">
                    <w:rPr>
                      <w:rFonts w:cs="Arial"/>
                      <w:bCs/>
                      <w:color w:val="000000"/>
                    </w:rPr>
                    <w:t>przeprowadzonego</w:t>
                  </w:r>
                  <w:r w:rsidRPr="00DE7706">
                    <w:rPr>
                      <w:color w:val="000000"/>
                      <w:szCs w:val="20"/>
                    </w:rPr>
                    <w:t xml:space="preserve"> na podstawie art. 138o ustawy z dnia 29 stycznia </w:t>
                  </w:r>
                  <w:r w:rsidRPr="00DE7706">
                    <w:rPr>
                      <w:color w:val="000000"/>
                      <w:szCs w:val="20"/>
                    </w:rPr>
                    <w:br/>
                    <w:t>2004 r. Prawo zamówień publicznych (</w:t>
                  </w:r>
                  <w:r w:rsidRPr="00DE7706">
                    <w:rPr>
                      <w:rFonts w:cs="Arial"/>
                      <w:color w:val="000000"/>
                    </w:rPr>
                    <w:t xml:space="preserve">tekst jednolity: </w:t>
                  </w:r>
                  <w:r w:rsidR="006B335A">
                    <w:t xml:space="preserve"> </w:t>
                  </w:r>
                  <w:r w:rsidR="006B335A">
                    <w:rPr>
                      <w:rStyle w:val="st"/>
                    </w:rPr>
                    <w:t>(Dz. U. z 201</w:t>
                  </w:r>
                  <w:r w:rsidR="00D03DB9">
                    <w:rPr>
                      <w:rStyle w:val="st"/>
                    </w:rPr>
                    <w:t>9</w:t>
                  </w:r>
                  <w:r w:rsidR="006B335A">
                    <w:rPr>
                      <w:rStyle w:val="st"/>
                    </w:rPr>
                    <w:t xml:space="preserve"> r. poz. </w:t>
                  </w:r>
                  <w:r w:rsidR="00D03DB9">
                    <w:rPr>
                      <w:rStyle w:val="st"/>
                    </w:rPr>
                    <w:t>1843</w:t>
                  </w:r>
                  <w:r w:rsidRPr="00DE7706">
                    <w:rPr>
                      <w:rFonts w:cs="Arial"/>
                      <w:color w:val="000000"/>
                    </w:rPr>
                    <w:t>)</w:t>
                  </w:r>
                  <w:r w:rsidRPr="00DE7706">
                    <w:rPr>
                      <w:color w:val="000000"/>
                      <w:szCs w:val="20"/>
                    </w:rPr>
                    <w:t xml:space="preserve"> oraz postanowień Regulaminu udzielania zamówień publicznych na usługi społeczne i inne szczególne usługi, których wartość szacunkowa jest równa lub przekracza kwotę, o której mowa w art. 4 ust. 8 i nie przekracza kwoty, o której mowa w art. 138g ustawy Pzp</w:t>
                  </w:r>
                  <w:r w:rsidR="006B335A">
                    <w:rPr>
                      <w:color w:val="000000"/>
                      <w:szCs w:val="20"/>
                    </w:rPr>
                    <w:t xml:space="preserve"> </w:t>
                  </w:r>
                </w:p>
                <w:p w14:paraId="7C7BBF9A" w14:textId="77777777" w:rsidR="006B335A" w:rsidRPr="00DE7706" w:rsidRDefault="006B335A" w:rsidP="006B335A">
                  <w:pPr>
                    <w:spacing w:line="268" w:lineRule="exact"/>
                    <w:rPr>
                      <w:color w:val="000000"/>
                      <w:szCs w:val="20"/>
                    </w:rPr>
                  </w:pPr>
                </w:p>
              </w:tc>
            </w:tr>
            <w:tr w:rsidR="00DE7706" w:rsidRPr="00DE7706" w14:paraId="0007720B" w14:textId="77777777" w:rsidTr="001F2452">
              <w:trPr>
                <w:trHeight w:val="158"/>
              </w:trPr>
              <w:tc>
                <w:tcPr>
                  <w:tcW w:w="28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B5D699E" w14:textId="77777777" w:rsidR="00DE7706" w:rsidRPr="00DE7706" w:rsidRDefault="00DE7706" w:rsidP="00BE0B72">
                  <w:pPr>
                    <w:autoSpaceDE w:val="0"/>
                    <w:autoSpaceDN w:val="0"/>
                    <w:adjustRightInd w:val="0"/>
                    <w:spacing w:line="268" w:lineRule="exact"/>
                    <w:rPr>
                      <w:rFonts w:ascii="Times" w:hAnsi="Times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33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79A9BEBE" w14:textId="77777777" w:rsidR="00DE7706" w:rsidRPr="00DE7706" w:rsidRDefault="00DE7706" w:rsidP="00BE0B72">
                  <w:pPr>
                    <w:autoSpaceDE w:val="0"/>
                    <w:autoSpaceDN w:val="0"/>
                    <w:adjustRightInd w:val="0"/>
                    <w:spacing w:line="268" w:lineRule="exact"/>
                    <w:rPr>
                      <w:rFonts w:ascii="Times" w:hAnsi="Times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E7706" w:rsidRPr="00DE7706" w14:paraId="15A6EAC6" w14:textId="77777777" w:rsidTr="009A78FC">
              <w:trPr>
                <w:trHeight w:val="158"/>
              </w:trPr>
              <w:tc>
                <w:tcPr>
                  <w:tcW w:w="28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8AEBC94" w14:textId="77777777" w:rsidR="00DE7706" w:rsidRPr="00DE7706" w:rsidRDefault="00DE7706" w:rsidP="00BE0B72">
                  <w:pPr>
                    <w:spacing w:line="268" w:lineRule="exact"/>
                    <w:rPr>
                      <w:color w:val="000000"/>
                      <w:szCs w:val="20"/>
                    </w:rPr>
                  </w:pPr>
                  <w:r w:rsidRPr="00DE7706">
                    <w:rPr>
                      <w:color w:val="000000"/>
                      <w:szCs w:val="20"/>
                    </w:rPr>
                    <w:t>dotycząca</w:t>
                  </w:r>
                </w:p>
                <w:p w14:paraId="22855688" w14:textId="77777777" w:rsidR="00DE7706" w:rsidRPr="00DE7706" w:rsidRDefault="00DE7706" w:rsidP="00BE0B72">
                  <w:pPr>
                    <w:spacing w:line="268" w:lineRule="exact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7033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3861618D" w14:textId="77777777" w:rsidR="00DE7706" w:rsidRDefault="006B335A" w:rsidP="00AD6736">
                  <w:pPr>
                    <w:spacing w:line="268" w:lineRule="exact"/>
                    <w:rPr>
                      <w:rFonts w:cs="Arial"/>
                      <w:i/>
                      <w:color w:val="000000"/>
                    </w:rPr>
                  </w:pPr>
                  <w:r w:rsidRPr="006011CE">
                    <w:rPr>
                      <w:rFonts w:cs="Arial"/>
                      <w:color w:val="000000"/>
                    </w:rPr>
                    <w:t>s</w:t>
                  </w:r>
                  <w:r w:rsidR="00DE7706" w:rsidRPr="006011CE">
                    <w:rPr>
                      <w:rFonts w:cs="Arial"/>
                      <w:color w:val="000000"/>
                    </w:rPr>
                    <w:t>ukces</w:t>
                  </w:r>
                  <w:r w:rsidR="00AD6736">
                    <w:rPr>
                      <w:rFonts w:cs="Arial"/>
                      <w:color w:val="000000"/>
                    </w:rPr>
                    <w:t xml:space="preserve">ywnego świadczenia usług </w:t>
                  </w:r>
                  <w:r w:rsidR="00851E26" w:rsidRPr="006011CE">
                    <w:rPr>
                      <w:rFonts w:cs="Arial"/>
                      <w:color w:val="000000"/>
                    </w:rPr>
                    <w:t>cateringowych</w:t>
                  </w:r>
                  <w:r w:rsidR="00AD6736">
                    <w:rPr>
                      <w:rFonts w:cs="Arial"/>
                      <w:color w:val="000000"/>
                    </w:rPr>
                    <w:t xml:space="preserve"> </w:t>
                  </w:r>
                  <w:r w:rsidR="00FA4948">
                    <w:rPr>
                      <w:rFonts w:cs="Arial"/>
                      <w:color w:val="000000"/>
                    </w:rPr>
                    <w:t>w 2020</w:t>
                  </w:r>
                  <w:r w:rsidR="00DE7706" w:rsidRPr="006011CE">
                    <w:rPr>
                      <w:rFonts w:cs="Arial"/>
                      <w:color w:val="000000"/>
                    </w:rPr>
                    <w:t xml:space="preserve"> roku w czasie spotkań organizowanych na terenie Katowic </w:t>
                  </w:r>
                  <w:r w:rsidR="006011CE" w:rsidRPr="006011CE">
                    <w:rPr>
                      <w:rFonts w:cs="Arial"/>
                      <w:color w:val="000000"/>
                    </w:rPr>
                    <w:t xml:space="preserve">i okolic </w:t>
                  </w:r>
                  <w:r w:rsidR="006011CE" w:rsidRPr="006011CE">
                    <w:rPr>
                      <w:rFonts w:cs="Arial"/>
                      <w:i/>
                      <w:color w:val="000000"/>
                    </w:rPr>
                    <w:t>(Zakres I</w:t>
                  </w:r>
                  <w:r w:rsidR="006011CE" w:rsidRPr="006011CE">
                    <w:rPr>
                      <w:rFonts w:cs="Arial"/>
                      <w:color w:val="000000"/>
                    </w:rPr>
                    <w:t xml:space="preserve">) </w:t>
                  </w:r>
                  <w:r w:rsidR="00DE7706" w:rsidRPr="006011CE">
                    <w:rPr>
                      <w:rFonts w:cs="Arial"/>
                      <w:color w:val="000000"/>
                    </w:rPr>
                    <w:t>oraz Bielska-Białej i okolic</w:t>
                  </w:r>
                  <w:r w:rsidR="006011CE" w:rsidRPr="006011CE">
                    <w:rPr>
                      <w:rFonts w:cs="Arial"/>
                      <w:color w:val="000000"/>
                    </w:rPr>
                    <w:t xml:space="preserve"> </w:t>
                  </w:r>
                  <w:r w:rsidR="006011CE" w:rsidRPr="006011CE">
                    <w:rPr>
                      <w:rFonts w:cs="Arial"/>
                      <w:i/>
                      <w:color w:val="000000"/>
                    </w:rPr>
                    <w:t>(Zakres II)</w:t>
                  </w:r>
                </w:p>
                <w:p w14:paraId="70555B92" w14:textId="5FE858DA" w:rsidR="00BB68C5" w:rsidRPr="006011CE" w:rsidRDefault="00BB68C5" w:rsidP="00AD6736">
                  <w:pPr>
                    <w:spacing w:line="268" w:lineRule="exact"/>
                    <w:rPr>
                      <w:color w:val="000000"/>
                      <w:szCs w:val="20"/>
                    </w:rPr>
                  </w:pPr>
                </w:p>
              </w:tc>
            </w:tr>
            <w:tr w:rsidR="00DE7706" w:rsidRPr="00DE7706" w14:paraId="050451CB" w14:textId="77777777" w:rsidTr="00BB68C5">
              <w:trPr>
                <w:trHeight w:val="158"/>
              </w:trPr>
              <w:tc>
                <w:tcPr>
                  <w:tcW w:w="28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F8975C9" w14:textId="536B907D" w:rsidR="00DE7706" w:rsidRPr="00BB68C5" w:rsidRDefault="00BB68C5" w:rsidP="00BE0B72">
                  <w:pPr>
                    <w:autoSpaceDE w:val="0"/>
                    <w:autoSpaceDN w:val="0"/>
                    <w:adjustRightInd w:val="0"/>
                    <w:spacing w:line="268" w:lineRule="exact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Osoby nadzorujące realizację umowy ze strony Województwa</w:t>
                  </w:r>
                </w:p>
              </w:tc>
              <w:tc>
                <w:tcPr>
                  <w:tcW w:w="7033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72716592" w14:textId="499A4322" w:rsidR="00DE7706" w:rsidRDefault="00BB68C5" w:rsidP="00BE0B72">
                  <w:pPr>
                    <w:autoSpaceDE w:val="0"/>
                    <w:autoSpaceDN w:val="0"/>
                    <w:adjustRightInd w:val="0"/>
                    <w:spacing w:line="268" w:lineRule="exact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Dyrektor Wydziału Rozwoju Regionalnego  </w:t>
                  </w:r>
                  <w:r w:rsidRPr="00BB68C5">
                    <w:rPr>
                      <w:rFonts w:cs="Arial"/>
                      <w:b/>
                      <w:color w:val="000000"/>
                      <w:sz w:val="22"/>
                      <w:szCs w:val="22"/>
                    </w:rPr>
                    <w:t>Małgorzata Staś</w:t>
                  </w:r>
                </w:p>
                <w:p w14:paraId="17788147" w14:textId="4E5C136F" w:rsidR="00BB68C5" w:rsidRPr="00BB68C5" w:rsidRDefault="00BB68C5" w:rsidP="00BE0B72">
                  <w:pPr>
                    <w:autoSpaceDE w:val="0"/>
                    <w:autoSpaceDN w:val="0"/>
                    <w:adjustRightInd w:val="0"/>
                    <w:spacing w:line="268" w:lineRule="exact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Zastępca Dyrektora Wydziału Rozwoju Regionalnego </w:t>
                  </w:r>
                  <w:r w:rsidRPr="00BB68C5">
                    <w:rPr>
                      <w:rFonts w:cs="Arial"/>
                      <w:b/>
                      <w:color w:val="000000"/>
                      <w:sz w:val="22"/>
                      <w:szCs w:val="22"/>
                    </w:rPr>
                    <w:t>Barbara Szafir</w:t>
                  </w:r>
                </w:p>
              </w:tc>
            </w:tr>
          </w:tbl>
          <w:p w14:paraId="6095E2BB" w14:textId="05EFDB75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71281B7D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2AB37868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421EFA22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396EC7B7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69F07764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49213535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1A031217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02D9BC0C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760FDAF8" w14:textId="1FD62733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5950484B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77F23AE3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22CA07E9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3B9E296C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3DA7DB6B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6B9960C6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76228204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24E2B77C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28A5D668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7D1F1CC2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2D9F3B89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50BBB064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4B6AB9F4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586CA65F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5B377775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79EEA163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52B243A8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1BDA6511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2463F945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2A5E9978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0A325C6D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49106E2E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165FB77A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710E71D9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52328A51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77F12242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78BC4033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68F7D90A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074E3FDC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5FF48BA0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439D5583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05E65B02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713E1C16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76C87951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03E3060D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376BCA4F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3EAE04A1" w14:textId="77777777" w:rsidR="00874B0F" w:rsidRDefault="00874B0F" w:rsidP="009A78FC">
            <w:pPr>
              <w:tabs>
                <w:tab w:val="left" w:pos="1405"/>
              </w:tabs>
              <w:rPr>
                <w:rFonts w:cs="Arial"/>
                <w:b/>
                <w:bCs/>
              </w:rPr>
            </w:pPr>
          </w:p>
          <w:p w14:paraId="34F45C92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1D901CD7" w14:textId="77777777" w:rsidR="00874B0F" w:rsidRDefault="00874B0F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</w:p>
          <w:p w14:paraId="11C299C9" w14:textId="77777777" w:rsidR="00DE7706" w:rsidRPr="00DE7706" w:rsidRDefault="00DE7706" w:rsidP="00DE7706">
            <w:pPr>
              <w:tabs>
                <w:tab w:val="left" w:pos="1405"/>
              </w:tabs>
              <w:jc w:val="center"/>
              <w:rPr>
                <w:rFonts w:cs="Arial"/>
                <w:b/>
                <w:bCs/>
              </w:rPr>
            </w:pPr>
            <w:r w:rsidRPr="00DE7706">
              <w:rPr>
                <w:rFonts w:cs="Arial"/>
                <w:b/>
                <w:bCs/>
              </w:rPr>
              <w:t>§ 1</w:t>
            </w:r>
          </w:p>
          <w:p w14:paraId="719280F8" w14:textId="3F4DE1BE" w:rsidR="00DE7706" w:rsidRPr="0048202E" w:rsidRDefault="00DE7706" w:rsidP="00C803FC">
            <w:pPr>
              <w:numPr>
                <w:ilvl w:val="0"/>
                <w:numId w:val="2"/>
              </w:numPr>
              <w:tabs>
                <w:tab w:val="clear" w:pos="720"/>
                <w:tab w:val="num" w:pos="-2127"/>
              </w:tabs>
              <w:suppressAutoHyphens/>
              <w:spacing w:line="268" w:lineRule="exact"/>
              <w:ind w:left="426" w:hanging="426"/>
              <w:rPr>
                <w:rFonts w:cs="Arial"/>
              </w:rPr>
            </w:pPr>
            <w:r w:rsidRPr="001C2AF7">
              <w:rPr>
                <w:rFonts w:cs="Arial"/>
              </w:rPr>
              <w:t>Przedmiotem niniejszej umowy</w:t>
            </w:r>
            <w:r w:rsidRPr="008B57E2">
              <w:rPr>
                <w:rFonts w:cs="Arial"/>
              </w:rPr>
              <w:t xml:space="preserve"> jest sukcesywne świ</w:t>
            </w:r>
            <w:r w:rsidR="00AD6736">
              <w:rPr>
                <w:rFonts w:cs="Arial"/>
              </w:rPr>
              <w:t xml:space="preserve">adczenie usług </w:t>
            </w:r>
            <w:r w:rsidRPr="008B57E2">
              <w:rPr>
                <w:rFonts w:cs="Arial"/>
              </w:rPr>
              <w:t>cateringowych</w:t>
            </w:r>
            <w:r w:rsidR="00AD6736">
              <w:rPr>
                <w:rFonts w:cs="Arial"/>
              </w:rPr>
              <w:t xml:space="preserve"> </w:t>
            </w:r>
            <w:r w:rsidR="00026EA1">
              <w:rPr>
                <w:rFonts w:cs="Arial"/>
              </w:rPr>
              <w:t>w 2020</w:t>
            </w:r>
            <w:r w:rsidRPr="008B57E2">
              <w:rPr>
                <w:rFonts w:cs="Arial"/>
              </w:rPr>
              <w:t xml:space="preserve"> roku </w:t>
            </w:r>
            <w:r w:rsidRPr="001C2AF7">
              <w:rPr>
                <w:rFonts w:cs="Arial"/>
              </w:rPr>
              <w:t xml:space="preserve">polegające na przygotowaniu, dostarczeniu i podaniu posiłków (zestawów), w Zakresie/Zakresach nr …… </w:t>
            </w:r>
            <w:r w:rsidR="008B57E2">
              <w:rPr>
                <w:rFonts w:eastAsia="Verdana" w:cs="Arial"/>
              </w:rPr>
              <w:t xml:space="preserve">zgodnie ze </w:t>
            </w:r>
            <w:r w:rsidRPr="001C2AF7">
              <w:rPr>
                <w:rFonts w:eastAsia="Verdana" w:cs="Arial"/>
              </w:rPr>
              <w:t>Szczegółowym Opisem Przedmiotu Zamówienia (SOPZ) stanowiącym Załącznik nr 1</w:t>
            </w:r>
            <w:r w:rsidR="001D2F7C">
              <w:rPr>
                <w:rFonts w:eastAsia="Verdana" w:cs="Arial"/>
              </w:rPr>
              <w:t xml:space="preserve">a </w:t>
            </w:r>
            <w:r w:rsidR="001D2F7C" w:rsidRPr="001D2F7C">
              <w:rPr>
                <w:rFonts w:eastAsia="Verdana" w:cs="Arial"/>
                <w:i/>
              </w:rPr>
              <w:t>(Zakres I</w:t>
            </w:r>
            <w:r w:rsidR="001D2F7C">
              <w:rPr>
                <w:rFonts w:eastAsia="Verdana" w:cs="Arial"/>
              </w:rPr>
              <w:t>) / 1b (</w:t>
            </w:r>
            <w:r w:rsidR="001D2F7C" w:rsidRPr="001D2F7C">
              <w:rPr>
                <w:rFonts w:eastAsia="Verdana" w:cs="Arial"/>
                <w:i/>
              </w:rPr>
              <w:t>Zakres II</w:t>
            </w:r>
            <w:r w:rsidR="001D2F7C">
              <w:rPr>
                <w:rFonts w:eastAsia="Verdana" w:cs="Arial"/>
              </w:rPr>
              <w:t>)</w:t>
            </w:r>
            <w:r w:rsidRPr="001C2AF7">
              <w:rPr>
                <w:rFonts w:eastAsia="Verdana" w:cs="Arial"/>
              </w:rPr>
              <w:t xml:space="preserve"> do umowy, ofertą </w:t>
            </w:r>
            <w:r w:rsidRPr="001C65E9">
              <w:rPr>
                <w:rFonts w:eastAsia="Verdana" w:cs="Arial"/>
                <w:bCs/>
              </w:rPr>
              <w:t>złożoną</w:t>
            </w:r>
            <w:r w:rsidRPr="001C65E9">
              <w:rPr>
                <w:rFonts w:eastAsia="Verdana" w:cs="Arial"/>
              </w:rPr>
              <w:t xml:space="preserve"> </w:t>
            </w:r>
            <w:r w:rsidRPr="001C65E9">
              <w:rPr>
                <w:rFonts w:cs="Arial"/>
              </w:rPr>
              <w:t>w postępowaniu nr</w:t>
            </w:r>
            <w:r w:rsidRPr="001C65E9">
              <w:rPr>
                <w:rFonts w:cs="Arial"/>
                <w:b/>
                <w:bCs/>
              </w:rPr>
              <w:t xml:space="preserve"> </w:t>
            </w:r>
            <w:r w:rsidR="001D2F7C">
              <w:rPr>
                <w:rFonts w:cs="Arial"/>
                <w:b/>
                <w:bCs/>
              </w:rPr>
              <w:br/>
            </w:r>
            <w:r w:rsidR="001D2F7C" w:rsidRPr="001D2F7C">
              <w:rPr>
                <w:rFonts w:cs="Arial"/>
              </w:rPr>
              <w:t>ZN-ZP.272..5.21.2019.MKC</w:t>
            </w:r>
            <w:r w:rsidR="00851E26" w:rsidRPr="001D2F7C">
              <w:rPr>
                <w:rFonts w:cs="Arial"/>
              </w:rPr>
              <w:t xml:space="preserve"> </w:t>
            </w:r>
            <w:r w:rsidRPr="00F7798B">
              <w:rPr>
                <w:rFonts w:eastAsia="Verdana" w:cs="Arial"/>
              </w:rPr>
              <w:t xml:space="preserve">oraz na zasadach i warunkach określonych w niniejszej umowie, </w:t>
            </w:r>
            <w:r w:rsidRPr="00F7798B">
              <w:rPr>
                <w:rFonts w:cs="Arial"/>
              </w:rPr>
              <w:t>na potrzeby Wydziału Rozwoju Regionalnego Urzędu Mar</w:t>
            </w:r>
            <w:r w:rsidRPr="0048202E">
              <w:rPr>
                <w:rFonts w:cs="Arial"/>
              </w:rPr>
              <w:t>szałk</w:t>
            </w:r>
            <w:r w:rsidR="003A5367">
              <w:rPr>
                <w:rFonts w:cs="Arial"/>
              </w:rPr>
              <w:t xml:space="preserve">owskiego Województwa Śląskiego </w:t>
            </w:r>
            <w:r w:rsidR="001D2F7C">
              <w:rPr>
                <w:rFonts w:cs="Arial"/>
              </w:rPr>
              <w:br/>
            </w:r>
            <w:r w:rsidRPr="0048202E">
              <w:rPr>
                <w:rFonts w:cs="Arial"/>
              </w:rPr>
              <w:t xml:space="preserve">w czasie spotkań/konferencji/szkoleń organizowanych w miejscu wskazanym przez Zamawiającego. </w:t>
            </w:r>
          </w:p>
          <w:p w14:paraId="1C6A98D7" w14:textId="06065925" w:rsidR="00DE7706" w:rsidRPr="008F0979" w:rsidRDefault="00DE7706" w:rsidP="00C803FC">
            <w:pPr>
              <w:numPr>
                <w:ilvl w:val="0"/>
                <w:numId w:val="2"/>
              </w:numPr>
              <w:tabs>
                <w:tab w:val="clear" w:pos="720"/>
                <w:tab w:val="num" w:pos="-2127"/>
              </w:tabs>
              <w:suppressAutoHyphens/>
              <w:spacing w:line="268" w:lineRule="exact"/>
              <w:ind w:left="426" w:hanging="426"/>
              <w:rPr>
                <w:rFonts w:cs="Arial"/>
                <w:i/>
              </w:rPr>
            </w:pPr>
            <w:r w:rsidRPr="00DE7706">
              <w:rPr>
                <w:rFonts w:cs="Arial"/>
              </w:rPr>
              <w:t>Umowa będzie realizowana od dnia zawarcia</w:t>
            </w:r>
            <w:r w:rsidR="00026EA1">
              <w:rPr>
                <w:rFonts w:cs="Arial"/>
                <w:b/>
              </w:rPr>
              <w:t xml:space="preserve"> do dnia 31 grudnia 2020</w:t>
            </w:r>
            <w:r w:rsidRPr="00DE7706">
              <w:rPr>
                <w:rFonts w:cs="Arial"/>
                <w:b/>
              </w:rPr>
              <w:t xml:space="preserve"> roku</w:t>
            </w:r>
            <w:r w:rsidR="009E4D1F">
              <w:rPr>
                <w:rFonts w:cs="Arial"/>
                <w:i/>
              </w:rPr>
              <w:t>.</w:t>
            </w:r>
          </w:p>
          <w:p w14:paraId="40763590" w14:textId="77777777" w:rsidR="00DE7706" w:rsidRPr="00DE7706" w:rsidRDefault="00DE7706" w:rsidP="00C803FC">
            <w:pPr>
              <w:spacing w:line="268" w:lineRule="exact"/>
              <w:ind w:left="17"/>
              <w:jc w:val="center"/>
              <w:rPr>
                <w:rFonts w:cs="Arial"/>
                <w:b/>
                <w:bCs/>
              </w:rPr>
            </w:pPr>
          </w:p>
          <w:p w14:paraId="11F1BDC4" w14:textId="77777777" w:rsidR="00DE7706" w:rsidRPr="00DE7706" w:rsidRDefault="00DE7706" w:rsidP="00C803FC">
            <w:pPr>
              <w:spacing w:line="268" w:lineRule="exact"/>
              <w:ind w:left="17"/>
              <w:jc w:val="center"/>
              <w:rPr>
                <w:rFonts w:cs="Arial"/>
                <w:b/>
                <w:bCs/>
              </w:rPr>
            </w:pPr>
            <w:r w:rsidRPr="00DE7706">
              <w:rPr>
                <w:rFonts w:cs="Arial"/>
                <w:b/>
                <w:bCs/>
              </w:rPr>
              <w:t>§ 2</w:t>
            </w:r>
          </w:p>
          <w:p w14:paraId="0209C3A0" w14:textId="7397072D" w:rsidR="00DE7706" w:rsidRPr="00DE7706" w:rsidRDefault="00DE7706" w:rsidP="00C803FC">
            <w:pPr>
              <w:numPr>
                <w:ilvl w:val="0"/>
                <w:numId w:val="6"/>
              </w:numPr>
              <w:spacing w:line="268" w:lineRule="exact"/>
              <w:ind w:left="425" w:hanging="425"/>
              <w:rPr>
                <w:rFonts w:cs="Arial"/>
                <w:b/>
                <w:i/>
              </w:rPr>
            </w:pPr>
            <w:r w:rsidRPr="00DE7706">
              <w:rPr>
                <w:rFonts w:cs="Arial"/>
              </w:rPr>
              <w:lastRenderedPageBreak/>
              <w:t xml:space="preserve">Świadczenie usług </w:t>
            </w:r>
            <w:r w:rsidR="00AD0E86">
              <w:rPr>
                <w:rFonts w:cs="Arial"/>
              </w:rPr>
              <w:t>cateringowych</w:t>
            </w:r>
            <w:r w:rsidRPr="00DE7706">
              <w:rPr>
                <w:rFonts w:cs="Arial"/>
              </w:rPr>
              <w:t xml:space="preserve"> odbywać się będzie sukcesywnie na terenie Katowic</w:t>
            </w:r>
            <w:r w:rsidR="00851E26">
              <w:rPr>
                <w:rFonts w:cs="Arial"/>
              </w:rPr>
              <w:t xml:space="preserve"> </w:t>
            </w:r>
            <w:r w:rsidR="00851E26" w:rsidRPr="00DE7706">
              <w:rPr>
                <w:rFonts w:cs="Arial"/>
                <w:sz w:val="22"/>
                <w:szCs w:val="22"/>
              </w:rPr>
              <w:t>(</w:t>
            </w:r>
            <w:r w:rsidR="00851E26" w:rsidRPr="009E4D1F">
              <w:rPr>
                <w:rFonts w:cs="Arial"/>
              </w:rPr>
              <w:t xml:space="preserve">w tym przewidziano ewentualnie </w:t>
            </w:r>
            <w:r w:rsidR="003378BA">
              <w:rPr>
                <w:rFonts w:cs="Arial"/>
              </w:rPr>
              <w:t xml:space="preserve">do </w:t>
            </w:r>
            <w:r w:rsidR="00026EA1" w:rsidRPr="009E4D1F">
              <w:rPr>
                <w:rFonts w:cs="Arial"/>
              </w:rPr>
              <w:t>17</w:t>
            </w:r>
            <w:r w:rsidR="00851E26" w:rsidRPr="009E4D1F">
              <w:rPr>
                <w:rFonts w:cs="Arial"/>
              </w:rPr>
              <w:t xml:space="preserve"> usług wyjazdowych</w:t>
            </w:r>
            <w:r w:rsidR="00851E26" w:rsidRPr="00851E26">
              <w:rPr>
                <w:rFonts w:cs="Arial"/>
                <w:sz w:val="22"/>
                <w:szCs w:val="22"/>
              </w:rPr>
              <w:t xml:space="preserve"> </w:t>
            </w:r>
            <w:r w:rsidR="00851E26" w:rsidRPr="00851E26">
              <w:rPr>
                <w:rFonts w:eastAsia="Times New Roman" w:cs="Arial"/>
                <w:bCs/>
              </w:rPr>
              <w:t>na terenie województwa śląskiego)</w:t>
            </w:r>
            <w:r w:rsidR="00851E26" w:rsidRPr="00851E26">
              <w:rPr>
                <w:rFonts w:cs="Arial"/>
              </w:rPr>
              <w:t xml:space="preserve"> </w:t>
            </w:r>
            <w:r w:rsidRPr="0031003D">
              <w:rPr>
                <w:rFonts w:cs="Arial"/>
                <w:i/>
              </w:rPr>
              <w:t>(Zakres I)</w:t>
            </w:r>
            <w:r w:rsidRPr="00DE7706">
              <w:rPr>
                <w:rFonts w:cs="Arial"/>
              </w:rPr>
              <w:t xml:space="preserve"> oraz  Bielska-Białej i okolic</w:t>
            </w:r>
            <w:r w:rsidRPr="00DE7706">
              <w:rPr>
                <w:rFonts w:cs="Arial"/>
                <w:sz w:val="22"/>
                <w:szCs w:val="22"/>
              </w:rPr>
              <w:t xml:space="preserve"> </w:t>
            </w:r>
            <w:r w:rsidR="003378BA" w:rsidRPr="003378BA">
              <w:rPr>
                <w:rFonts w:cs="Arial"/>
                <w:sz w:val="22"/>
                <w:szCs w:val="22"/>
              </w:rPr>
              <w:t xml:space="preserve">(w tym przewidziano ewentualnie do </w:t>
            </w:r>
            <w:r w:rsidR="003378BA">
              <w:rPr>
                <w:rFonts w:cs="Arial"/>
                <w:sz w:val="22"/>
                <w:szCs w:val="22"/>
              </w:rPr>
              <w:t>6</w:t>
            </w:r>
            <w:r w:rsidR="003378BA" w:rsidRPr="003378BA">
              <w:rPr>
                <w:rFonts w:cs="Arial"/>
                <w:sz w:val="22"/>
                <w:szCs w:val="22"/>
              </w:rPr>
              <w:t xml:space="preserve"> usług wyjazdowych </w:t>
            </w:r>
            <w:r w:rsidR="003378BA" w:rsidRPr="003378BA">
              <w:rPr>
                <w:rFonts w:cs="Arial"/>
                <w:bCs/>
                <w:sz w:val="22"/>
                <w:szCs w:val="22"/>
              </w:rPr>
              <w:t>na terenie województwa śląskiego</w:t>
            </w:r>
            <w:r w:rsidR="003378BA">
              <w:rPr>
                <w:rFonts w:cs="Arial"/>
                <w:bCs/>
                <w:sz w:val="22"/>
                <w:szCs w:val="22"/>
              </w:rPr>
              <w:t>)</w:t>
            </w:r>
            <w:r w:rsidR="003378BA" w:rsidRPr="003378BA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F33538">
              <w:rPr>
                <w:rFonts w:cs="Arial"/>
                <w:i/>
              </w:rPr>
              <w:t>(Zakres II)</w:t>
            </w:r>
            <w:r w:rsidRPr="00DE7706">
              <w:rPr>
                <w:rFonts w:cs="Arial"/>
              </w:rPr>
              <w:t xml:space="preserve"> w okresie obowiązywania umowy, w ramach organizowanych przez Zamawiającego  spotkań/konferencji/szkoleń, w dniach od poniedziałku do piątku. Wynajęcie miejsca świadczenia usługi i pokrycie kosztów z tym związanych leży po stronie Zamawiającego. </w:t>
            </w:r>
          </w:p>
          <w:p w14:paraId="4BA2862D" w14:textId="77777777" w:rsidR="00DE7706" w:rsidRPr="00DE7706" w:rsidRDefault="00DE7706" w:rsidP="00C803FC">
            <w:pPr>
              <w:numPr>
                <w:ilvl w:val="0"/>
                <w:numId w:val="6"/>
              </w:numPr>
              <w:spacing w:line="268" w:lineRule="exact"/>
              <w:ind w:left="425" w:hanging="425"/>
              <w:rPr>
                <w:rFonts w:cs="Arial"/>
              </w:rPr>
            </w:pPr>
            <w:r w:rsidRPr="00DE7706">
              <w:rPr>
                <w:rFonts w:cs="Arial"/>
              </w:rPr>
              <w:t xml:space="preserve">Zamawiający zastrzega sobie możliwość zmiany miejsca świadczenia usługi </w:t>
            </w:r>
            <w:r w:rsidR="00AD6736">
              <w:rPr>
                <w:rFonts w:cs="Arial"/>
              </w:rPr>
              <w:t>cateringowej</w:t>
            </w:r>
            <w:r w:rsidRPr="00DE7706">
              <w:rPr>
                <w:rFonts w:cs="Arial"/>
              </w:rPr>
              <w:t xml:space="preserve"> poza ustalony obszar za obopólną zgodą. O ewentualnych zmianach miejsca świadczenia usługi Wykonawca zostanie poinformowany przez Zamawiającego (mailowo/ faksem/ pisemnie). </w:t>
            </w:r>
          </w:p>
          <w:p w14:paraId="350236E8" w14:textId="1E303DDA" w:rsidR="00DE7706" w:rsidRPr="00DE7706" w:rsidRDefault="00DE7706" w:rsidP="00C803FC">
            <w:pPr>
              <w:numPr>
                <w:ilvl w:val="0"/>
                <w:numId w:val="6"/>
              </w:numPr>
              <w:spacing w:line="268" w:lineRule="exact"/>
              <w:ind w:left="425" w:hanging="425"/>
              <w:rPr>
                <w:rFonts w:cs="Arial"/>
              </w:rPr>
            </w:pPr>
            <w:r w:rsidRPr="00DE7706">
              <w:rPr>
                <w:rFonts w:cs="Arial"/>
              </w:rPr>
              <w:t xml:space="preserve">Usługi </w:t>
            </w:r>
            <w:r w:rsidR="00AD0E86">
              <w:rPr>
                <w:rFonts w:cs="Arial"/>
              </w:rPr>
              <w:t xml:space="preserve">cateringowe </w:t>
            </w:r>
            <w:r w:rsidRPr="00DE7706">
              <w:rPr>
                <w:rFonts w:cs="Arial"/>
              </w:rPr>
              <w:t xml:space="preserve">będą świadczone przez Wykonawcę zgodnie z zapotrzebowaniem Zamawiającego według bieżących potrzeb. </w:t>
            </w:r>
            <w:r w:rsidRPr="009E4D1F">
              <w:rPr>
                <w:rFonts w:cs="Arial"/>
                <w:b/>
              </w:rPr>
              <w:t>Zlecenia na realizację konkretnej usługi</w:t>
            </w:r>
            <w:r w:rsidRPr="00DE7706">
              <w:rPr>
                <w:rFonts w:cs="Arial"/>
              </w:rPr>
              <w:t xml:space="preserve"> będą składane w formie elektronicznej (e-mail) </w:t>
            </w:r>
            <w:r w:rsidRPr="009E4D1F">
              <w:rPr>
                <w:rFonts w:cs="Arial"/>
                <w:b/>
              </w:rPr>
              <w:t xml:space="preserve">najpóźniej </w:t>
            </w:r>
            <w:r w:rsidRPr="00026EA1">
              <w:rPr>
                <w:rFonts w:cs="Arial"/>
                <w:b/>
              </w:rPr>
              <w:t xml:space="preserve">na </w:t>
            </w:r>
            <w:r w:rsidR="00026EA1">
              <w:rPr>
                <w:rFonts w:cs="Arial"/>
                <w:b/>
              </w:rPr>
              <w:t xml:space="preserve">36 godzin </w:t>
            </w:r>
            <w:r w:rsidRPr="009E4D1F">
              <w:rPr>
                <w:rFonts w:cs="Arial"/>
                <w:b/>
              </w:rPr>
              <w:t>przed jej realizacją</w:t>
            </w:r>
            <w:r w:rsidRPr="00DE7706">
              <w:rPr>
                <w:rFonts w:cs="Arial"/>
              </w:rPr>
              <w:t xml:space="preserve">, z zastrzeżeniem możliwości skrócenia tego okresu za obustronną zgodą. W zleceniu Zamawiający określi co najmniej </w:t>
            </w:r>
            <w:r w:rsidRPr="00DE7706">
              <w:rPr>
                <w:rFonts w:cs="Arial"/>
                <w:b/>
              </w:rPr>
              <w:t>termin, miejsce, liczbę uczestników</w:t>
            </w:r>
            <w:r w:rsidR="00AD0E86">
              <w:rPr>
                <w:rFonts w:cs="Arial"/>
                <w:b/>
              </w:rPr>
              <w:t xml:space="preserve">, zakres usługi </w:t>
            </w:r>
            <w:r w:rsidRPr="00DE7706">
              <w:rPr>
                <w:rFonts w:cs="Arial"/>
                <w:b/>
              </w:rPr>
              <w:t xml:space="preserve">cateringowej tj. liczbę </w:t>
            </w:r>
            <w:r w:rsidR="001D2F7C">
              <w:rPr>
                <w:rFonts w:cs="Arial"/>
                <w:b/>
              </w:rPr>
              <w:br/>
            </w:r>
            <w:r w:rsidRPr="00DE7706">
              <w:rPr>
                <w:rFonts w:cs="Arial"/>
                <w:b/>
              </w:rPr>
              <w:t>i rodzaj zestawów</w:t>
            </w:r>
            <w:r w:rsidRPr="00DE7706">
              <w:rPr>
                <w:rFonts w:cs="Arial"/>
              </w:rPr>
              <w:t>, zgodnie z ofertą przetargową.</w:t>
            </w:r>
            <w:r w:rsidR="009E4D1F">
              <w:rPr>
                <w:rFonts w:cs="Arial"/>
              </w:rPr>
              <w:t xml:space="preserve"> </w:t>
            </w:r>
            <w:r w:rsidRPr="00DE7706">
              <w:rPr>
                <w:rFonts w:cs="Arial"/>
              </w:rPr>
              <w:t>Zamawiający zastrzega sobie prawo do zmiany ilości zamawianych zestawów w zleceniu na realizację konkretnej usługi</w:t>
            </w:r>
            <w:r w:rsidR="00352825">
              <w:rPr>
                <w:rFonts w:cs="Arial"/>
              </w:rPr>
              <w:t xml:space="preserve"> </w:t>
            </w:r>
            <w:r w:rsidR="00352825" w:rsidRPr="009E4D1F">
              <w:rPr>
                <w:rFonts w:cs="Arial"/>
                <w:b/>
                <w:u w:val="single"/>
              </w:rPr>
              <w:t>najp</w:t>
            </w:r>
            <w:r w:rsidR="00021BB0" w:rsidRPr="009E4D1F">
              <w:rPr>
                <w:rFonts w:cs="Arial"/>
                <w:b/>
                <w:u w:val="single"/>
              </w:rPr>
              <w:t>óźniej do 24</w:t>
            </w:r>
            <w:r w:rsidR="00352825" w:rsidRPr="009E4D1F">
              <w:rPr>
                <w:rFonts w:cs="Arial"/>
                <w:b/>
                <w:u w:val="single"/>
              </w:rPr>
              <w:t xml:space="preserve"> godzin</w:t>
            </w:r>
            <w:r w:rsidR="00021BB0" w:rsidRPr="009E4D1F">
              <w:rPr>
                <w:rFonts w:cs="Arial"/>
                <w:b/>
                <w:u w:val="single"/>
              </w:rPr>
              <w:t>y</w:t>
            </w:r>
            <w:r w:rsidR="00352825" w:rsidRPr="009E4D1F">
              <w:rPr>
                <w:rFonts w:cs="Arial"/>
                <w:b/>
                <w:u w:val="single"/>
              </w:rPr>
              <w:t xml:space="preserve"> przed realizacją</w:t>
            </w:r>
            <w:r w:rsidR="00352825">
              <w:rPr>
                <w:rFonts w:cs="Arial"/>
              </w:rPr>
              <w:t>.</w:t>
            </w:r>
            <w:r w:rsidRPr="00DE7706">
              <w:rPr>
                <w:rFonts w:cs="Arial"/>
              </w:rPr>
              <w:t xml:space="preserve"> Wykonawca jest zobowiązany do potwierdzenia przyjęcia do realizacji zlecenia/modyfikacji zlecenia (e-mail).</w:t>
            </w:r>
          </w:p>
          <w:p w14:paraId="3101227F" w14:textId="77777777" w:rsidR="00DE7706" w:rsidRPr="00DE7706" w:rsidRDefault="00DE7706" w:rsidP="00C803FC">
            <w:pPr>
              <w:suppressAutoHyphens/>
              <w:spacing w:line="268" w:lineRule="exact"/>
              <w:ind w:left="459"/>
              <w:jc w:val="both"/>
              <w:rPr>
                <w:rFonts w:cs="Arial"/>
                <w:u w:val="single"/>
              </w:rPr>
            </w:pPr>
          </w:p>
          <w:p w14:paraId="13952F2B" w14:textId="77777777" w:rsidR="00DE7706" w:rsidRPr="00DE7706" w:rsidRDefault="00DE7706" w:rsidP="00C803FC">
            <w:pPr>
              <w:suppressAutoHyphens/>
              <w:spacing w:line="268" w:lineRule="exact"/>
              <w:ind w:left="459"/>
              <w:jc w:val="both"/>
              <w:rPr>
                <w:rFonts w:cs="Arial"/>
              </w:rPr>
            </w:pPr>
            <w:r w:rsidRPr="00DE7706">
              <w:rPr>
                <w:rFonts w:cs="Arial"/>
                <w:u w:val="single"/>
              </w:rPr>
              <w:t>Dane do kontaktu ze strony Wykonawcy</w:t>
            </w:r>
            <w:r w:rsidRPr="00DE7706">
              <w:rPr>
                <w:rFonts w:cs="Arial"/>
              </w:rPr>
              <w:t xml:space="preserve">: </w:t>
            </w:r>
          </w:p>
          <w:p w14:paraId="5D3F2D9B" w14:textId="77777777" w:rsidR="00DE7706" w:rsidRPr="00DE7706" w:rsidRDefault="00DE7706" w:rsidP="00C803FC">
            <w:pPr>
              <w:suppressAutoHyphens/>
              <w:spacing w:line="268" w:lineRule="exact"/>
              <w:ind w:left="459"/>
              <w:rPr>
                <w:rFonts w:cs="Arial"/>
              </w:rPr>
            </w:pPr>
            <w:r w:rsidRPr="00DE7706">
              <w:rPr>
                <w:rFonts w:cs="Arial"/>
              </w:rPr>
              <w:t xml:space="preserve">e-mail: </w:t>
            </w:r>
            <w:r w:rsidRPr="00DE7706">
              <w:rPr>
                <w:rFonts w:eastAsia="Times New Roman"/>
                <w:lang w:eastAsia="pl-PL"/>
              </w:rPr>
              <w:t xml:space="preserve"> </w:t>
            </w:r>
            <w:r w:rsidRPr="00DE7706">
              <w:t>…………………………………….</w:t>
            </w:r>
            <w:r w:rsidRPr="00DE7706">
              <w:rPr>
                <w:rFonts w:eastAsia="Times New Roman"/>
                <w:lang w:eastAsia="pl-PL"/>
              </w:rPr>
              <w:t>.</w:t>
            </w:r>
          </w:p>
          <w:p w14:paraId="5BC57ADC" w14:textId="77777777" w:rsidR="00DE7706" w:rsidRPr="00DE7706" w:rsidRDefault="00DE7706" w:rsidP="00C803FC">
            <w:pPr>
              <w:suppressAutoHyphens/>
              <w:spacing w:line="268" w:lineRule="exact"/>
              <w:ind w:left="459"/>
            </w:pPr>
            <w:r w:rsidRPr="00DE7706">
              <w:rPr>
                <w:rFonts w:cs="Arial"/>
              </w:rPr>
              <w:t xml:space="preserve">tel: </w:t>
            </w:r>
            <w:r w:rsidRPr="00DE7706">
              <w:t xml:space="preserve"> …………………………......................</w:t>
            </w:r>
          </w:p>
          <w:p w14:paraId="420724CF" w14:textId="77777777" w:rsidR="00DE7706" w:rsidRPr="00DE7706" w:rsidRDefault="00DE7706" w:rsidP="00C803FC">
            <w:pPr>
              <w:suppressAutoHyphens/>
              <w:spacing w:line="268" w:lineRule="exact"/>
              <w:ind w:left="459"/>
              <w:rPr>
                <w:rFonts w:cs="Arial"/>
                <w:u w:val="single"/>
              </w:rPr>
            </w:pPr>
          </w:p>
          <w:p w14:paraId="271BFFB4" w14:textId="77777777" w:rsidR="00DE7706" w:rsidRPr="00DE7706" w:rsidRDefault="00DE7706" w:rsidP="00C803FC">
            <w:pPr>
              <w:suppressAutoHyphens/>
              <w:spacing w:line="268" w:lineRule="exact"/>
              <w:ind w:left="459"/>
              <w:rPr>
                <w:rFonts w:cs="Arial"/>
              </w:rPr>
            </w:pPr>
            <w:r w:rsidRPr="00DE7706">
              <w:rPr>
                <w:rFonts w:cs="Arial"/>
                <w:u w:val="single"/>
              </w:rPr>
              <w:t>Dane do kontaktu ze strony Zamawiającego</w:t>
            </w:r>
            <w:r w:rsidRPr="00DE7706">
              <w:rPr>
                <w:rFonts w:cs="Arial"/>
              </w:rPr>
              <w:t xml:space="preserve">: </w:t>
            </w:r>
          </w:p>
          <w:p w14:paraId="782D6272" w14:textId="77777777" w:rsidR="00DE7706" w:rsidRPr="00DE7706" w:rsidRDefault="00DE7706" w:rsidP="00C803FC">
            <w:pPr>
              <w:suppressAutoHyphens/>
              <w:spacing w:line="268" w:lineRule="exact"/>
              <w:ind w:left="459"/>
              <w:rPr>
                <w:rFonts w:cs="Arial"/>
              </w:rPr>
            </w:pPr>
            <w:r w:rsidRPr="00DE7706">
              <w:rPr>
                <w:rFonts w:cs="Arial"/>
              </w:rPr>
              <w:t xml:space="preserve">e-mail: </w:t>
            </w:r>
            <w:r w:rsidRPr="00DE7706">
              <w:rPr>
                <w:rFonts w:eastAsia="Times New Roman"/>
                <w:lang w:eastAsia="pl-PL"/>
              </w:rPr>
              <w:t xml:space="preserve"> </w:t>
            </w:r>
            <w:r w:rsidRPr="00DE7706">
              <w:t>…………………………………….</w:t>
            </w:r>
            <w:r w:rsidRPr="00DE7706">
              <w:rPr>
                <w:rFonts w:eastAsia="Times New Roman"/>
                <w:lang w:eastAsia="pl-PL"/>
              </w:rPr>
              <w:t>.</w:t>
            </w:r>
          </w:p>
          <w:p w14:paraId="0026A940" w14:textId="77777777" w:rsidR="00DE7706" w:rsidRPr="00DE7706" w:rsidRDefault="00DE7706" w:rsidP="00C803FC">
            <w:pPr>
              <w:suppressAutoHyphens/>
              <w:spacing w:line="268" w:lineRule="exact"/>
              <w:ind w:left="459"/>
            </w:pPr>
            <w:r w:rsidRPr="00DE7706">
              <w:rPr>
                <w:rFonts w:cs="Arial"/>
              </w:rPr>
              <w:t xml:space="preserve">tel: </w:t>
            </w:r>
            <w:r w:rsidRPr="00DE7706">
              <w:t xml:space="preserve"> …………………………......................</w:t>
            </w:r>
          </w:p>
          <w:p w14:paraId="6637BD36" w14:textId="77777777" w:rsidR="003A5367" w:rsidRDefault="003A5367" w:rsidP="00C803FC">
            <w:pPr>
              <w:suppressAutoHyphens/>
              <w:spacing w:line="268" w:lineRule="exact"/>
            </w:pPr>
          </w:p>
          <w:p w14:paraId="0362ACF8" w14:textId="25317543" w:rsidR="00DE7706" w:rsidRPr="00DE7706" w:rsidRDefault="00DE7706" w:rsidP="00C803FC">
            <w:pPr>
              <w:numPr>
                <w:ilvl w:val="0"/>
                <w:numId w:val="6"/>
              </w:numPr>
              <w:spacing w:line="268" w:lineRule="exact"/>
              <w:ind w:left="425" w:hanging="425"/>
              <w:rPr>
                <w:rFonts w:cs="Arial"/>
              </w:rPr>
            </w:pPr>
            <w:r w:rsidRPr="00DE7706">
              <w:rPr>
                <w:rFonts w:cs="Arial"/>
              </w:rPr>
              <w:t>Wskazana w kryterium klauzuli społecznej osoba niepełnosprawna musi być zatrudniona w terminie nie dłuższym niż 14 dni od daty zawarcia umowy, nieprzerwanie przez cały okres trwan</w:t>
            </w:r>
            <w:r w:rsidR="0032076B">
              <w:rPr>
                <w:rFonts w:cs="Arial"/>
              </w:rPr>
              <w:t>ia umowy, tj.</w:t>
            </w:r>
            <w:r w:rsidR="00C803FC">
              <w:rPr>
                <w:rFonts w:cs="Arial"/>
              </w:rPr>
              <w:t> </w:t>
            </w:r>
            <w:r w:rsidR="00A46B60">
              <w:rPr>
                <w:rFonts w:cs="Arial"/>
              </w:rPr>
              <w:t>do 31 grudnia 2020</w:t>
            </w:r>
            <w:r w:rsidRPr="00DE7706">
              <w:rPr>
                <w:rFonts w:cs="Arial"/>
              </w:rPr>
              <w:t xml:space="preserve"> roku, z zastrzeżeniem ust. 8.  Wielkość etatu/liczba godzin pracy musi być zgodna z zapisami </w:t>
            </w:r>
            <w:r w:rsidR="00D03DB9">
              <w:rPr>
                <w:rFonts w:cs="Arial"/>
              </w:rPr>
              <w:t>ogłoszenia o zamówieniu</w:t>
            </w:r>
            <w:r w:rsidRPr="00DE7706">
              <w:rPr>
                <w:rFonts w:cs="Arial"/>
              </w:rPr>
              <w:t>. Osoba ta będzie zatrudniona do wykonywania przedmiotu umowy i świadczyć pracę w związku z jej realizacją.</w:t>
            </w:r>
          </w:p>
          <w:p w14:paraId="7B925A9D" w14:textId="43D01B1C" w:rsidR="00DE7706" w:rsidRPr="00DE7706" w:rsidRDefault="00DE7706" w:rsidP="00C803FC">
            <w:pPr>
              <w:numPr>
                <w:ilvl w:val="0"/>
                <w:numId w:val="6"/>
              </w:numPr>
              <w:spacing w:line="268" w:lineRule="exact"/>
              <w:ind w:left="425" w:hanging="425"/>
              <w:rPr>
                <w:rFonts w:cs="Arial"/>
              </w:rPr>
            </w:pPr>
            <w:r w:rsidRPr="00DE7706">
              <w:rPr>
                <w:rFonts w:cs="Arial"/>
              </w:rPr>
              <w:t xml:space="preserve">Zamawiający jest uprawniony do kontroli spełnienia przez </w:t>
            </w:r>
            <w:r w:rsidR="003A5367">
              <w:rPr>
                <w:rFonts w:cs="Arial"/>
              </w:rPr>
              <w:t>W</w:t>
            </w:r>
            <w:r w:rsidRPr="00DE7706">
              <w:rPr>
                <w:rFonts w:cs="Arial"/>
              </w:rPr>
              <w:t>ykonawcę wymagań dotyczących zatrudnienia osoby, o której mowa w ust. 4, w czasie trwania umowy. W trakcie trwania umowy Wykonawca będzie składał kwartalnie</w:t>
            </w:r>
            <w:r w:rsidR="00937713">
              <w:rPr>
                <w:rFonts w:cs="Arial"/>
              </w:rPr>
              <w:t xml:space="preserve"> (na koniec kwartału)</w:t>
            </w:r>
            <w:r w:rsidRPr="00DE7706">
              <w:rPr>
                <w:rFonts w:cs="Arial"/>
              </w:rPr>
              <w:t xml:space="preserve"> Zamawiającemu oświadczenie o ciągłości zatrudnienia osoby, o której mowa w ust. 4. Treść oświadczenia zost</w:t>
            </w:r>
            <w:r w:rsidR="00937713">
              <w:rPr>
                <w:rFonts w:cs="Arial"/>
              </w:rPr>
              <w:t xml:space="preserve">anie uzgodniona </w:t>
            </w:r>
            <w:r w:rsidR="006546BA">
              <w:rPr>
                <w:rFonts w:cs="Arial"/>
              </w:rPr>
              <w:br/>
            </w:r>
            <w:r w:rsidR="00937713">
              <w:rPr>
                <w:rFonts w:cs="Arial"/>
              </w:rPr>
              <w:t xml:space="preserve">z Zamawiającym </w:t>
            </w:r>
            <w:r w:rsidRPr="00DE7706">
              <w:rPr>
                <w:rFonts w:cs="Arial"/>
              </w:rPr>
              <w:t>na etapie realizacji umowy.</w:t>
            </w:r>
          </w:p>
          <w:p w14:paraId="38AB45E7" w14:textId="77777777" w:rsidR="00DE7706" w:rsidRPr="00DE7706" w:rsidRDefault="00DE7706" w:rsidP="00C803FC">
            <w:pPr>
              <w:numPr>
                <w:ilvl w:val="0"/>
                <w:numId w:val="6"/>
              </w:numPr>
              <w:spacing w:line="268" w:lineRule="exact"/>
              <w:ind w:left="425" w:hanging="425"/>
              <w:rPr>
                <w:rFonts w:cs="Arial"/>
              </w:rPr>
            </w:pPr>
            <w:r w:rsidRPr="00DE7706">
              <w:rPr>
                <w:rFonts w:eastAsia="Arial Unicode MS" w:cs="Arial"/>
              </w:rPr>
              <w:t>Zamawiający może zażądać przedłożenia do wglądu kopii dokumentacji kadrowo-płacowej Wykonawcy</w:t>
            </w:r>
            <w:r w:rsidRPr="00DE7706">
              <w:rPr>
                <w:rFonts w:cs="Arial"/>
              </w:rPr>
              <w:t xml:space="preserve"> związanej z zatrudnieniem osoby</w:t>
            </w:r>
            <w:r w:rsidRPr="00DE7706">
              <w:rPr>
                <w:rFonts w:eastAsia="Arial Unicode MS" w:cs="Arial"/>
              </w:rPr>
              <w:t>, o któr</w:t>
            </w:r>
            <w:r w:rsidRPr="00DE7706">
              <w:rPr>
                <w:rFonts w:cs="Arial"/>
              </w:rPr>
              <w:t>ej</w:t>
            </w:r>
            <w:r w:rsidRPr="00DE7706">
              <w:rPr>
                <w:rFonts w:eastAsia="Arial Unicode MS" w:cs="Arial"/>
              </w:rPr>
              <w:t xml:space="preserve"> mowa w ust. </w:t>
            </w:r>
            <w:r w:rsidRPr="00DE7706">
              <w:rPr>
                <w:rFonts w:cs="Arial"/>
              </w:rPr>
              <w:t>4</w:t>
            </w:r>
            <w:r w:rsidRPr="00DE7706">
              <w:rPr>
                <w:rFonts w:eastAsia="Arial Unicode MS" w:cs="Arial"/>
              </w:rPr>
              <w:t>. Do takiej weryfikacji niezbędne są następujące informacje: oznaczenie stron, rodzaj umowy, data zawarcia umowy i okres jej obowiązywania, wymiar czasu pracy, stanowisko pracownika (rodzaj wykonywanej pracy), miejsce wykonywania pracy.</w:t>
            </w:r>
          </w:p>
          <w:p w14:paraId="1DA574FA" w14:textId="77777777" w:rsidR="00DE7706" w:rsidRPr="00DE7706" w:rsidRDefault="00DE7706" w:rsidP="00C803FC">
            <w:pPr>
              <w:numPr>
                <w:ilvl w:val="0"/>
                <w:numId w:val="6"/>
              </w:numPr>
              <w:spacing w:line="268" w:lineRule="exact"/>
              <w:ind w:left="425" w:hanging="425"/>
              <w:rPr>
                <w:rFonts w:cs="Arial"/>
              </w:rPr>
            </w:pPr>
            <w:r w:rsidRPr="00DE7706">
              <w:rPr>
                <w:rFonts w:eastAsia="Arial Unicode MS" w:cs="Arial"/>
              </w:rPr>
              <w:t>Zamawiający zastrzega, że Wykonawca zobowiązany jest zanonimizować pozostałe dane dotyczące pracownik</w:t>
            </w:r>
            <w:r w:rsidRPr="00DE7706">
              <w:rPr>
                <w:rFonts w:cs="Arial"/>
              </w:rPr>
              <w:t>a</w:t>
            </w:r>
            <w:r w:rsidRPr="00DE7706">
              <w:rPr>
                <w:rFonts w:eastAsia="Arial Unicode MS" w:cs="Arial"/>
              </w:rPr>
              <w:t>. Za wszelkie wynikłe szkody w przypadku niedokonania anonimizacji lub dokonania wadliwej anonimizacji odpowiada Wykonawca.</w:t>
            </w:r>
          </w:p>
          <w:p w14:paraId="6F856E4A" w14:textId="77777777" w:rsidR="00DE7706" w:rsidRPr="00DE7706" w:rsidRDefault="00DE7706" w:rsidP="00C803FC">
            <w:pPr>
              <w:numPr>
                <w:ilvl w:val="0"/>
                <w:numId w:val="6"/>
              </w:numPr>
              <w:spacing w:line="268" w:lineRule="exact"/>
              <w:ind w:left="425" w:hanging="425"/>
              <w:rPr>
                <w:rFonts w:cs="Arial"/>
              </w:rPr>
            </w:pPr>
            <w:r w:rsidRPr="00DE7706">
              <w:rPr>
                <w:rFonts w:cs="Arial"/>
              </w:rPr>
              <w:t xml:space="preserve">Dopuszcza się zmianę osoby niepełnosprawnej wykonującej przedmiot zamówienia, o której mowa w ust. 4. Łączna długość przerw w zatrudnieniu osoby, o której mowa w ust. 4 wynikająca z modyfikacji zatrudnienia nie może być dłuższa niż 10 dni roboczych w czasie trwania umowy. </w:t>
            </w:r>
          </w:p>
          <w:p w14:paraId="6CE4F40F" w14:textId="77777777" w:rsidR="00DE7706" w:rsidRPr="00DE7706" w:rsidRDefault="00DE7706" w:rsidP="00C803FC">
            <w:pPr>
              <w:spacing w:line="268" w:lineRule="exact"/>
              <w:ind w:left="17"/>
              <w:jc w:val="center"/>
              <w:rPr>
                <w:rFonts w:cs="Arial"/>
                <w:i/>
              </w:rPr>
            </w:pPr>
            <w:r w:rsidRPr="00DE7706">
              <w:rPr>
                <w:rFonts w:cs="Arial"/>
                <w:i/>
              </w:rPr>
              <w:t xml:space="preserve"> (</w:t>
            </w:r>
            <w:r w:rsidRPr="00DE7706">
              <w:rPr>
                <w:rFonts w:cs="Arial"/>
                <w:b/>
                <w:bCs/>
                <w:i/>
              </w:rPr>
              <w:t xml:space="preserve">§ 2 ust. 4-8 </w:t>
            </w:r>
            <w:r w:rsidRPr="00DE7706">
              <w:rPr>
                <w:rFonts w:cs="Arial"/>
                <w:i/>
              </w:rPr>
              <w:t>dotyczą Wykonawców którzy otrzymali punkty w kryterium zatrudnienie osoby niepełnosprawnej</w:t>
            </w:r>
            <w:r w:rsidR="00A1046E">
              <w:rPr>
                <w:rFonts w:cs="Arial"/>
                <w:i/>
              </w:rPr>
              <w:t xml:space="preserve"> – </w:t>
            </w:r>
            <w:r w:rsidR="00F57721">
              <w:rPr>
                <w:rFonts w:cs="Arial"/>
                <w:i/>
              </w:rPr>
              <w:t xml:space="preserve">dotyczy </w:t>
            </w:r>
            <w:r w:rsidR="00A1046E">
              <w:rPr>
                <w:rFonts w:cs="Arial"/>
                <w:i/>
              </w:rPr>
              <w:t>Zakres</w:t>
            </w:r>
            <w:r w:rsidR="00F57721">
              <w:rPr>
                <w:rFonts w:cs="Arial"/>
                <w:i/>
              </w:rPr>
              <w:t>u</w:t>
            </w:r>
            <w:r w:rsidR="00A1046E">
              <w:rPr>
                <w:rFonts w:cs="Arial"/>
                <w:i/>
              </w:rPr>
              <w:t xml:space="preserve"> I</w:t>
            </w:r>
            <w:r w:rsidRPr="00DE7706">
              <w:rPr>
                <w:rFonts w:cs="Arial"/>
                <w:i/>
              </w:rPr>
              <w:t>)</w:t>
            </w:r>
          </w:p>
          <w:p w14:paraId="2673C1F0" w14:textId="77777777" w:rsidR="00DE7706" w:rsidRPr="00DE7706" w:rsidRDefault="00DE7706" w:rsidP="00C803FC">
            <w:pPr>
              <w:spacing w:line="268" w:lineRule="exact"/>
              <w:ind w:left="425"/>
              <w:jc w:val="both"/>
              <w:rPr>
                <w:rFonts w:cs="Arial"/>
              </w:rPr>
            </w:pPr>
          </w:p>
          <w:p w14:paraId="41E3C99D" w14:textId="77777777" w:rsidR="00DE7706" w:rsidRPr="00DE7706" w:rsidRDefault="00DE7706" w:rsidP="00C803FC">
            <w:pPr>
              <w:spacing w:line="268" w:lineRule="exact"/>
              <w:jc w:val="center"/>
              <w:rPr>
                <w:rFonts w:cs="Arial"/>
                <w:b/>
                <w:bCs/>
              </w:rPr>
            </w:pPr>
            <w:r w:rsidRPr="00DE7706">
              <w:rPr>
                <w:rFonts w:cs="Arial"/>
                <w:b/>
                <w:bCs/>
              </w:rPr>
              <w:t>§ 3</w:t>
            </w:r>
          </w:p>
          <w:p w14:paraId="5ABA5311" w14:textId="77777777" w:rsidR="00DE7706" w:rsidRPr="00DE7706" w:rsidRDefault="00DE7706" w:rsidP="00C803FC">
            <w:pPr>
              <w:numPr>
                <w:ilvl w:val="0"/>
                <w:numId w:val="3"/>
              </w:numPr>
              <w:tabs>
                <w:tab w:val="center" w:pos="-2833"/>
                <w:tab w:val="center" w:pos="-1560"/>
              </w:tabs>
              <w:spacing w:line="268" w:lineRule="exact"/>
              <w:ind w:left="426" w:hanging="426"/>
              <w:rPr>
                <w:rFonts w:cs="Arial"/>
              </w:rPr>
            </w:pPr>
            <w:r w:rsidRPr="00DE7706">
              <w:rPr>
                <w:rFonts w:cs="Arial"/>
              </w:rPr>
              <w:t>W ramach umowy Wykonawca zobowiązuje się przy wykonywaniu poszczególnych zleceń do:</w:t>
            </w:r>
          </w:p>
          <w:p w14:paraId="39119482" w14:textId="1FEE65E0" w:rsidR="00DE7706" w:rsidRPr="00DE7706" w:rsidRDefault="00DE7706" w:rsidP="00C803FC">
            <w:pPr>
              <w:widowControl w:val="0"/>
              <w:numPr>
                <w:ilvl w:val="0"/>
                <w:numId w:val="7"/>
              </w:numPr>
              <w:suppressAutoHyphens/>
              <w:spacing w:line="268" w:lineRule="exact"/>
              <w:ind w:left="851" w:hanging="284"/>
              <w:rPr>
                <w:rFonts w:cs="Arial"/>
              </w:rPr>
            </w:pPr>
            <w:r w:rsidRPr="00DE7706">
              <w:rPr>
                <w:rFonts w:cs="Arial"/>
              </w:rPr>
              <w:t xml:space="preserve">przygotowania, </w:t>
            </w:r>
            <w:r w:rsidR="00352825">
              <w:rPr>
                <w:rFonts w:cs="Arial"/>
              </w:rPr>
              <w:t>dostarczania</w:t>
            </w:r>
            <w:r w:rsidRPr="00DE7706">
              <w:rPr>
                <w:rFonts w:cs="Arial"/>
              </w:rPr>
              <w:t xml:space="preserve"> i podawania zamówionych zestawów </w:t>
            </w:r>
            <w:r w:rsidR="00352825">
              <w:rPr>
                <w:rFonts w:cs="Arial"/>
              </w:rPr>
              <w:t>zgodnych  ze zleceniem,</w:t>
            </w:r>
            <w:r w:rsidR="009E4D1F">
              <w:rPr>
                <w:rFonts w:cs="Arial"/>
              </w:rPr>
              <w:t xml:space="preserve">                </w:t>
            </w:r>
            <w:r w:rsidR="00352825">
              <w:rPr>
                <w:rFonts w:cs="Arial"/>
              </w:rPr>
              <w:t xml:space="preserve"> </w:t>
            </w:r>
            <w:r w:rsidRPr="00DE7706">
              <w:rPr>
                <w:rFonts w:cs="Arial"/>
              </w:rPr>
              <w:t xml:space="preserve">w terminach i miejscach  określonych </w:t>
            </w:r>
            <w:r w:rsidR="00491081">
              <w:rPr>
                <w:rFonts w:cs="Arial"/>
              </w:rPr>
              <w:t xml:space="preserve">przez Zamawiającego </w:t>
            </w:r>
            <w:r w:rsidRPr="00DE7706">
              <w:rPr>
                <w:rFonts w:cs="Arial"/>
              </w:rPr>
              <w:t xml:space="preserve">w zleceniu, </w:t>
            </w:r>
          </w:p>
          <w:p w14:paraId="727B1731" w14:textId="4F362C24" w:rsidR="00DE7706" w:rsidRPr="00DE7706" w:rsidRDefault="00DE7706" w:rsidP="00C803FC">
            <w:pPr>
              <w:widowControl w:val="0"/>
              <w:numPr>
                <w:ilvl w:val="0"/>
                <w:numId w:val="7"/>
              </w:numPr>
              <w:suppressAutoHyphens/>
              <w:spacing w:line="268" w:lineRule="exact"/>
              <w:ind w:left="851" w:hanging="284"/>
              <w:rPr>
                <w:rFonts w:cs="Arial"/>
              </w:rPr>
            </w:pPr>
            <w:r w:rsidRPr="00DE7706">
              <w:rPr>
                <w:rFonts w:cs="Arial"/>
              </w:rPr>
              <w:t xml:space="preserve">świadczenia usług </w:t>
            </w:r>
            <w:r w:rsidR="00AD6736">
              <w:rPr>
                <w:rFonts w:cs="Arial"/>
              </w:rPr>
              <w:t>cateringowych</w:t>
            </w:r>
            <w:r w:rsidRPr="00DE7706">
              <w:rPr>
                <w:rFonts w:cs="Arial"/>
              </w:rPr>
              <w:t xml:space="preserve"> wyłącznie przy użyciu produktów świeżych i spełniających normy jakości produktów spożywczych,</w:t>
            </w:r>
            <w:r w:rsidR="00491081">
              <w:rPr>
                <w:rFonts w:cs="Arial"/>
              </w:rPr>
              <w:t xml:space="preserve"> wszystkie posiłki muszą być bezwzględnie świeże, charakteryzować się najwyższą jakością w </w:t>
            </w:r>
            <w:r w:rsidR="009E4D1F">
              <w:rPr>
                <w:rFonts w:cs="Arial"/>
              </w:rPr>
              <w:t>odniesieniu</w:t>
            </w:r>
            <w:r w:rsidR="00491081">
              <w:rPr>
                <w:rFonts w:cs="Arial"/>
              </w:rPr>
              <w:t xml:space="preserve">  do użytych składników oraz estetyki podawania</w:t>
            </w:r>
            <w:r w:rsidR="009E4D1F">
              <w:rPr>
                <w:rFonts w:cs="Arial"/>
              </w:rPr>
              <w:t>,</w:t>
            </w:r>
            <w:r w:rsidR="00491081">
              <w:rPr>
                <w:rFonts w:cs="Arial"/>
              </w:rPr>
              <w:t xml:space="preserve">  </w:t>
            </w:r>
          </w:p>
          <w:p w14:paraId="77359614" w14:textId="0C2A899F" w:rsidR="00DE7706" w:rsidRPr="00DE7706" w:rsidRDefault="00DE7706" w:rsidP="00C803FC">
            <w:pPr>
              <w:widowControl w:val="0"/>
              <w:numPr>
                <w:ilvl w:val="0"/>
                <w:numId w:val="7"/>
              </w:numPr>
              <w:suppressAutoHyphens/>
              <w:spacing w:line="268" w:lineRule="exact"/>
              <w:ind w:left="851" w:hanging="284"/>
              <w:rPr>
                <w:rFonts w:cs="Arial"/>
              </w:rPr>
            </w:pPr>
            <w:r w:rsidRPr="00DE7706">
              <w:rPr>
                <w:rFonts w:cs="Arial"/>
              </w:rPr>
              <w:t>przestrzegania przepisów prawnych i obowiązujących norm w zakresie przechowywania</w:t>
            </w:r>
            <w:r w:rsidR="003905C6">
              <w:rPr>
                <w:rFonts w:cs="Arial"/>
              </w:rPr>
              <w:t xml:space="preserve">, </w:t>
            </w:r>
            <w:r w:rsidRPr="00DE7706">
              <w:rPr>
                <w:rFonts w:cs="Arial"/>
              </w:rPr>
              <w:t>przygotowywania</w:t>
            </w:r>
            <w:r w:rsidR="003905C6">
              <w:rPr>
                <w:rFonts w:cs="Arial"/>
              </w:rPr>
              <w:t xml:space="preserve"> i transportu</w:t>
            </w:r>
            <w:r w:rsidRPr="00DE7706">
              <w:rPr>
                <w:rFonts w:cs="Arial"/>
              </w:rPr>
              <w:t xml:space="preserve"> artykułów spożywczych (m. in. ustawy z dnia 25 sierpnia 2006 r. </w:t>
            </w:r>
            <w:r w:rsidRPr="00DE7706">
              <w:rPr>
                <w:rFonts w:cs="Arial"/>
              </w:rPr>
              <w:br/>
              <w:t>o bezpieczeństwie żywności i żywienia tekst jednolity Dz. U. z 201</w:t>
            </w:r>
            <w:r w:rsidR="00667E78">
              <w:rPr>
                <w:rFonts w:cs="Arial"/>
              </w:rPr>
              <w:t>9</w:t>
            </w:r>
            <w:r w:rsidRPr="00DE7706">
              <w:rPr>
                <w:rFonts w:cs="Arial"/>
              </w:rPr>
              <w:t xml:space="preserve"> r. poz. 1</w:t>
            </w:r>
            <w:r w:rsidR="000250B6">
              <w:rPr>
                <w:rFonts w:cs="Arial"/>
              </w:rPr>
              <w:t>252</w:t>
            </w:r>
            <w:r w:rsidRPr="00DE7706">
              <w:rPr>
                <w:rFonts w:cs="Arial"/>
              </w:rPr>
              <w:t>)</w:t>
            </w:r>
            <w:r w:rsidR="001D2F7C">
              <w:rPr>
                <w:rFonts w:cs="Arial"/>
              </w:rPr>
              <w:t>.</w:t>
            </w:r>
          </w:p>
          <w:p w14:paraId="5DCB7107" w14:textId="77777777" w:rsidR="00DE7706" w:rsidRPr="00DE7706" w:rsidRDefault="00DE7706" w:rsidP="00C803FC">
            <w:pPr>
              <w:widowControl w:val="0"/>
              <w:numPr>
                <w:ilvl w:val="0"/>
                <w:numId w:val="7"/>
              </w:numPr>
              <w:suppressAutoHyphens/>
              <w:spacing w:line="268" w:lineRule="exact"/>
              <w:ind w:left="851" w:hanging="284"/>
              <w:rPr>
                <w:rFonts w:cs="Arial"/>
              </w:rPr>
            </w:pPr>
            <w:r w:rsidRPr="00DE7706">
              <w:rPr>
                <w:rFonts w:cs="Arial"/>
              </w:rPr>
              <w:t>obsługi zleceń (dotyczy kontaktu z żywnością) przez pracowników posiadających odpowiedni stan zdrowia określony na podstawie badań lekarskich i odpowiednich badań analitycznych oraz zachowujących wysoki stopień higieny osobistej i higieny pracy (aktualna książeczka zdrowia do celów sanitarno – epidemiologicznych),</w:t>
            </w:r>
          </w:p>
          <w:p w14:paraId="60BC0BCF" w14:textId="77777777" w:rsidR="00DE7706" w:rsidRPr="00DE7706" w:rsidRDefault="00DE7706" w:rsidP="00C803FC">
            <w:pPr>
              <w:widowControl w:val="0"/>
              <w:numPr>
                <w:ilvl w:val="0"/>
                <w:numId w:val="7"/>
              </w:numPr>
              <w:suppressAutoHyphens/>
              <w:spacing w:line="268" w:lineRule="exact"/>
              <w:ind w:left="851" w:hanging="284"/>
              <w:rPr>
                <w:rFonts w:cs="Arial"/>
              </w:rPr>
            </w:pPr>
            <w:r w:rsidRPr="00DE7706">
              <w:rPr>
                <w:rFonts w:cs="Arial"/>
              </w:rPr>
              <w:t>zapewnienia odpowiedniego ubioru osób podających posiłki - ubiór musi być schludny, elegancki i dostosowany do pełnionej roli, zakazuje się podawania posiłków w odzieży codziennego użytku,</w:t>
            </w:r>
          </w:p>
          <w:p w14:paraId="291DDE1D" w14:textId="77777777" w:rsidR="00DE7706" w:rsidRPr="00DE7706" w:rsidRDefault="00DE7706" w:rsidP="00C803FC">
            <w:pPr>
              <w:widowControl w:val="0"/>
              <w:numPr>
                <w:ilvl w:val="0"/>
                <w:numId w:val="7"/>
              </w:numPr>
              <w:suppressAutoHyphens/>
              <w:spacing w:line="268" w:lineRule="exact"/>
              <w:ind w:left="851" w:hanging="284"/>
              <w:rPr>
                <w:rFonts w:cs="Arial"/>
              </w:rPr>
            </w:pPr>
            <w:r w:rsidRPr="00DE7706">
              <w:rPr>
                <w:rFonts w:cs="Arial"/>
              </w:rPr>
              <w:t>dostarczania posiłków w pojemnikach termicznych, zapewniających utrzymanie temperatury, ze stali nierdzewnej, czystych, estetycznych, spełniających normy higieniczne, zapewnienia wystarczającej ilości serwetek oraz czystych sztućców umożliwiających nakładanie jedzenia na półmiski i talerze,</w:t>
            </w:r>
          </w:p>
          <w:p w14:paraId="79DED72C" w14:textId="77777777" w:rsidR="00DE7706" w:rsidRPr="00DE7706" w:rsidRDefault="00DE7706" w:rsidP="00C803FC">
            <w:pPr>
              <w:widowControl w:val="0"/>
              <w:numPr>
                <w:ilvl w:val="0"/>
                <w:numId w:val="7"/>
              </w:numPr>
              <w:suppressAutoHyphens/>
              <w:spacing w:line="268" w:lineRule="exact"/>
              <w:ind w:left="851" w:hanging="284"/>
              <w:rPr>
                <w:rFonts w:cs="Arial"/>
              </w:rPr>
            </w:pPr>
            <w:r w:rsidRPr="00DE7706">
              <w:rPr>
                <w:rFonts w:cs="Arial"/>
              </w:rPr>
              <w:t>w przypadku serwowania posiłków w ramach kilkudniowego zlecenia - po każdym dniu wymiany na czyste naczyń, sztućców oraz obrusów,</w:t>
            </w:r>
          </w:p>
          <w:p w14:paraId="74F1AE9D" w14:textId="77777777" w:rsidR="00DE7706" w:rsidRPr="00DE7706" w:rsidRDefault="00DE7706" w:rsidP="00C803FC">
            <w:pPr>
              <w:widowControl w:val="0"/>
              <w:numPr>
                <w:ilvl w:val="0"/>
                <w:numId w:val="7"/>
              </w:numPr>
              <w:suppressAutoHyphens/>
              <w:spacing w:line="268" w:lineRule="exact"/>
              <w:ind w:left="851" w:hanging="284"/>
              <w:rPr>
                <w:rFonts w:cs="Arial"/>
              </w:rPr>
            </w:pPr>
            <w:r w:rsidRPr="00DE7706">
              <w:rPr>
                <w:rFonts w:cs="Arial"/>
              </w:rPr>
              <w:t>podawania posiłków zgodnie z harmonogramem podanym w zleceniu,</w:t>
            </w:r>
          </w:p>
          <w:p w14:paraId="76C4B225" w14:textId="77777777" w:rsidR="00DE7706" w:rsidRPr="00DE7706" w:rsidRDefault="00DE7706" w:rsidP="00C803FC">
            <w:pPr>
              <w:widowControl w:val="0"/>
              <w:numPr>
                <w:ilvl w:val="0"/>
                <w:numId w:val="7"/>
              </w:numPr>
              <w:suppressAutoHyphens/>
              <w:spacing w:line="268" w:lineRule="exact"/>
              <w:ind w:left="851" w:hanging="284"/>
              <w:rPr>
                <w:rFonts w:cs="Arial"/>
              </w:rPr>
            </w:pPr>
            <w:r w:rsidRPr="00DE7706">
              <w:rPr>
                <w:rFonts w:cs="Arial"/>
              </w:rPr>
              <w:t xml:space="preserve">dbałości  o estetykę i atrakcyjność wizualną potraw oraz sposobu ich podania, </w:t>
            </w:r>
          </w:p>
          <w:p w14:paraId="72F3320B" w14:textId="77777777" w:rsidR="00DE7706" w:rsidRPr="00CB20BF" w:rsidRDefault="00DE7706" w:rsidP="00C803FC">
            <w:pPr>
              <w:widowControl w:val="0"/>
              <w:numPr>
                <w:ilvl w:val="0"/>
                <w:numId w:val="7"/>
              </w:numPr>
              <w:suppressAutoHyphens/>
              <w:spacing w:line="268" w:lineRule="exact"/>
              <w:ind w:left="851" w:hanging="284"/>
              <w:rPr>
                <w:rFonts w:cs="Arial"/>
              </w:rPr>
            </w:pPr>
            <w:r w:rsidRPr="00474D02">
              <w:rPr>
                <w:rFonts w:cs="Arial"/>
              </w:rPr>
              <w:t xml:space="preserve">przygotowania stołów (nakrycia, </w:t>
            </w:r>
            <w:r w:rsidR="00474D02" w:rsidRPr="00474D02">
              <w:rPr>
                <w:rFonts w:cs="Arial"/>
              </w:rPr>
              <w:t xml:space="preserve">etykiety z nazwami/rodzajami potraw, </w:t>
            </w:r>
            <w:r w:rsidR="00474D02">
              <w:rPr>
                <w:rFonts w:cs="Arial"/>
              </w:rPr>
              <w:t>obrusy materiałowe, dekoracje</w:t>
            </w:r>
            <w:r w:rsidRPr="00474D02">
              <w:rPr>
                <w:rFonts w:cs="Arial"/>
              </w:rPr>
              <w:t>, kompozycje z</w:t>
            </w:r>
            <w:r w:rsidR="00474D02">
              <w:rPr>
                <w:rFonts w:cs="Arial"/>
              </w:rPr>
              <w:t xml:space="preserve"> kwiatów ciętych, </w:t>
            </w:r>
            <w:r w:rsidR="00474D02" w:rsidRPr="00CB20BF">
              <w:rPr>
                <w:rFonts w:cs="Arial"/>
              </w:rPr>
              <w:t>skerting itp. oraz rozmieszcze</w:t>
            </w:r>
            <w:r w:rsidRPr="00CB20BF">
              <w:rPr>
                <w:rFonts w:cs="Arial"/>
              </w:rPr>
              <w:t>nie potraw) w sposób uzgodniony z Zamawiającym i gwarantujący łatwy dostęp do porcji; wszelkie elementy winny być czyste, niezakurzone, eleganckie i dostosowane do charakteru spotkania,</w:t>
            </w:r>
          </w:p>
          <w:p w14:paraId="76D3D2E5" w14:textId="77777777" w:rsidR="00DE7706" w:rsidRPr="00CB20BF" w:rsidRDefault="00DE7706" w:rsidP="00C803FC">
            <w:pPr>
              <w:widowControl w:val="0"/>
              <w:numPr>
                <w:ilvl w:val="0"/>
                <w:numId w:val="7"/>
              </w:numPr>
              <w:suppressAutoHyphens/>
              <w:spacing w:line="268" w:lineRule="exact"/>
              <w:ind w:left="851" w:hanging="284"/>
              <w:rPr>
                <w:rFonts w:cs="Arial"/>
              </w:rPr>
            </w:pPr>
            <w:r w:rsidRPr="00CB20BF">
              <w:rPr>
                <w:rFonts w:cs="Arial"/>
              </w:rPr>
              <w:t xml:space="preserve">zapewnienia odpowiedniej ilość naczyń i sztućców dostosowanej do ilości uczestników spotkania; używania w trakcie świadczenia usługi zastawy porcelanowej jednolitej, stanowiącej komplet, szklanek stanowiących komplet oraz sztućców ze stali nierdzewnej (cała zastawa wyparzona); Zamawiający nie dopuszcza podawania posiłków w naczyniach będących produktami reklamowymi, naczynia nie mogą posiadać logo, tekstów, znaków firmowych reklamujących, </w:t>
            </w:r>
          </w:p>
          <w:p w14:paraId="374E819F" w14:textId="40BEF5FF" w:rsidR="00DE7706" w:rsidRPr="00CB20BF" w:rsidRDefault="00DE7706" w:rsidP="00C803FC">
            <w:pPr>
              <w:widowControl w:val="0"/>
              <w:numPr>
                <w:ilvl w:val="0"/>
                <w:numId w:val="7"/>
              </w:numPr>
              <w:suppressAutoHyphens/>
              <w:spacing w:line="268" w:lineRule="exact"/>
              <w:ind w:left="851" w:hanging="284"/>
              <w:rPr>
                <w:rFonts w:cs="Arial"/>
              </w:rPr>
            </w:pPr>
            <w:r w:rsidRPr="00CB20BF">
              <w:rPr>
                <w:rFonts w:cs="Arial"/>
              </w:rPr>
              <w:t>podawania cukru w porcelanowych cukiernicach</w:t>
            </w:r>
            <w:r w:rsidR="00491081">
              <w:rPr>
                <w:rFonts w:cs="Arial"/>
              </w:rPr>
              <w:t xml:space="preserve"> z odpowiednimi szczypcami/łyżeczkami</w:t>
            </w:r>
            <w:r w:rsidR="009E4D1F">
              <w:rPr>
                <w:rFonts w:cs="Arial"/>
              </w:rPr>
              <w:t>, podawania mleka w mlecznikach,</w:t>
            </w:r>
          </w:p>
          <w:p w14:paraId="59CF6FED" w14:textId="5FD014A7" w:rsidR="00DE7706" w:rsidRPr="00CB20BF" w:rsidRDefault="00DE7706" w:rsidP="00C803FC">
            <w:pPr>
              <w:widowControl w:val="0"/>
              <w:numPr>
                <w:ilvl w:val="0"/>
                <w:numId w:val="7"/>
              </w:numPr>
              <w:suppressAutoHyphens/>
              <w:spacing w:line="268" w:lineRule="exact"/>
              <w:ind w:left="851" w:hanging="284"/>
              <w:rPr>
                <w:rFonts w:cs="Arial"/>
              </w:rPr>
            </w:pPr>
            <w:r w:rsidRPr="00CB20BF">
              <w:rPr>
                <w:rFonts w:cs="Arial"/>
              </w:rPr>
              <w:t>podawania świeżo pieczonych ciast,</w:t>
            </w:r>
            <w:r w:rsidR="009E4D1F">
              <w:rPr>
                <w:rFonts w:cs="Arial"/>
              </w:rPr>
              <w:t xml:space="preserve"> i kruchych ciastek,</w:t>
            </w:r>
          </w:p>
          <w:p w14:paraId="0605B5A9" w14:textId="77777777" w:rsidR="00AB56BD" w:rsidRPr="00CB20BF" w:rsidRDefault="00AB56BD" w:rsidP="00C803FC">
            <w:pPr>
              <w:widowControl w:val="0"/>
              <w:numPr>
                <w:ilvl w:val="0"/>
                <w:numId w:val="7"/>
              </w:numPr>
              <w:suppressAutoHyphens/>
              <w:spacing w:line="268" w:lineRule="exact"/>
              <w:ind w:left="851" w:hanging="284"/>
              <w:rPr>
                <w:rFonts w:cs="Arial"/>
              </w:rPr>
            </w:pPr>
            <w:r w:rsidRPr="00CB20BF">
              <w:rPr>
                <w:rFonts w:cs="Arial"/>
              </w:rPr>
              <w:t>przygo</w:t>
            </w:r>
            <w:r w:rsidR="00E561EF" w:rsidRPr="00CB20BF">
              <w:rPr>
                <w:rFonts w:cs="Arial"/>
              </w:rPr>
              <w:t xml:space="preserve">towania i udostępnienia do wglądu w trakcie realizacji usługi listy składników </w:t>
            </w:r>
            <w:r w:rsidR="00E561EF" w:rsidRPr="00CB20BF">
              <w:t>powodujących alergie lub reakcje nietolerancji zawartych w serwowanych potrawach</w:t>
            </w:r>
            <w:r w:rsidR="00F75F40" w:rsidRPr="00CB20BF">
              <w:rPr>
                <w:rFonts w:cs="Arial"/>
              </w:rPr>
              <w:t xml:space="preserve">, </w:t>
            </w:r>
          </w:p>
          <w:p w14:paraId="2416D0B7" w14:textId="77777777" w:rsidR="00DE7706" w:rsidRPr="00CB20BF" w:rsidRDefault="00DE7706" w:rsidP="00C803FC">
            <w:pPr>
              <w:widowControl w:val="0"/>
              <w:numPr>
                <w:ilvl w:val="0"/>
                <w:numId w:val="7"/>
              </w:numPr>
              <w:suppressAutoHyphens/>
              <w:spacing w:line="268" w:lineRule="exact"/>
              <w:ind w:left="851" w:hanging="284"/>
              <w:rPr>
                <w:rFonts w:cs="Arial"/>
              </w:rPr>
            </w:pPr>
            <w:r w:rsidRPr="00CB20BF">
              <w:rPr>
                <w:rFonts w:cs="Arial"/>
              </w:rPr>
              <w:t xml:space="preserve">zapewnienia odpowiedniej ilości osób podających posiłki w stosunku do ilości uczestników spotkania/konferencji/szkolenia, </w:t>
            </w:r>
          </w:p>
          <w:p w14:paraId="1A51B86D" w14:textId="77777777" w:rsidR="00DE7706" w:rsidRPr="00CB20BF" w:rsidRDefault="00DE7706" w:rsidP="00C803FC">
            <w:pPr>
              <w:widowControl w:val="0"/>
              <w:numPr>
                <w:ilvl w:val="0"/>
                <w:numId w:val="7"/>
              </w:numPr>
              <w:suppressAutoHyphens/>
              <w:spacing w:line="268" w:lineRule="exact"/>
              <w:ind w:left="851" w:hanging="284"/>
              <w:rPr>
                <w:rFonts w:cs="Arial"/>
              </w:rPr>
            </w:pPr>
            <w:r w:rsidRPr="00CB20BF">
              <w:rPr>
                <w:rFonts w:cs="Arial"/>
              </w:rPr>
              <w:t>sukcesywnego sprzątania stołów i zaplecza w trakcie spotkania/konferencji/szkolenia, wymiany zabrudzonych obrusów w przypadku serwowania potraw w kilku turach,</w:t>
            </w:r>
          </w:p>
          <w:p w14:paraId="4C1CED10" w14:textId="00F05AA2" w:rsidR="003A445A" w:rsidRPr="009E4D1F" w:rsidRDefault="00DE7706" w:rsidP="009E4D1F">
            <w:pPr>
              <w:widowControl w:val="0"/>
              <w:numPr>
                <w:ilvl w:val="0"/>
                <w:numId w:val="7"/>
              </w:numPr>
              <w:suppressAutoHyphens/>
              <w:spacing w:line="268" w:lineRule="exact"/>
              <w:ind w:left="851" w:hanging="284"/>
              <w:rPr>
                <w:rFonts w:cs="Arial"/>
              </w:rPr>
            </w:pPr>
            <w:r w:rsidRPr="00CB20BF">
              <w:rPr>
                <w:rFonts w:cs="Arial"/>
              </w:rPr>
              <w:t xml:space="preserve">zebrania naczyń oraz resztek pokonsumpcyjnych najpóźniej 30 min. po zakończeniu </w:t>
            </w:r>
            <w:r w:rsidR="00AB56BD" w:rsidRPr="00CB20BF">
              <w:rPr>
                <w:rFonts w:cs="Arial"/>
              </w:rPr>
              <w:t>spotkania</w:t>
            </w:r>
            <w:r w:rsidR="004636B1">
              <w:rPr>
                <w:rFonts w:cs="Arial"/>
              </w:rPr>
              <w:t>/konferencji/szkolenia,</w:t>
            </w:r>
          </w:p>
          <w:p w14:paraId="22DB7A4D" w14:textId="392A3E27" w:rsidR="00735735" w:rsidRPr="00A11DB3" w:rsidRDefault="00735735" w:rsidP="009E4D1F">
            <w:pPr>
              <w:widowControl w:val="0"/>
              <w:numPr>
                <w:ilvl w:val="0"/>
                <w:numId w:val="7"/>
              </w:numPr>
              <w:suppressAutoHyphens/>
              <w:spacing w:line="268" w:lineRule="exact"/>
              <w:ind w:left="851" w:hanging="284"/>
              <w:rPr>
                <w:rFonts w:cs="Arial"/>
              </w:rPr>
            </w:pPr>
            <w:r w:rsidRPr="00A11DB3">
              <w:rPr>
                <w:rFonts w:cs="Arial"/>
              </w:rPr>
              <w:t>w razie potrzeby dostarczenie stolików barowych w białych lub czarnych pokrowcach w ilości max. 10 szt. na spotkanie</w:t>
            </w:r>
            <w:r w:rsidR="004636B1">
              <w:rPr>
                <w:rFonts w:cs="Arial"/>
              </w:rPr>
              <w:t>,</w:t>
            </w:r>
          </w:p>
          <w:p w14:paraId="58EF996A" w14:textId="109D2F13" w:rsidR="00735735" w:rsidRPr="00A11DB3" w:rsidRDefault="00735735" w:rsidP="009E4D1F">
            <w:pPr>
              <w:widowControl w:val="0"/>
              <w:numPr>
                <w:ilvl w:val="0"/>
                <w:numId w:val="7"/>
              </w:numPr>
              <w:suppressAutoHyphens/>
              <w:spacing w:line="268" w:lineRule="exact"/>
              <w:ind w:left="851" w:hanging="284"/>
              <w:rPr>
                <w:rFonts w:cs="Arial"/>
              </w:rPr>
            </w:pPr>
            <w:r w:rsidRPr="00A11DB3">
              <w:rPr>
                <w:rFonts w:cs="Arial"/>
              </w:rPr>
              <w:lastRenderedPageBreak/>
              <w:t>ustawienie (wniesienie/wyniesienie) przygotowanych na catering stołów</w:t>
            </w:r>
            <w:r w:rsidR="00A11DB3">
              <w:rPr>
                <w:rFonts w:cs="Arial"/>
              </w:rPr>
              <w:t>.</w:t>
            </w:r>
          </w:p>
          <w:p w14:paraId="7ADD4F3F" w14:textId="77777777" w:rsidR="00DE7706" w:rsidRPr="00CB20BF" w:rsidRDefault="00DE7706" w:rsidP="00C803FC">
            <w:pPr>
              <w:widowControl w:val="0"/>
              <w:numPr>
                <w:ilvl w:val="0"/>
                <w:numId w:val="3"/>
              </w:numPr>
              <w:tabs>
                <w:tab w:val="center" w:pos="-2833"/>
                <w:tab w:val="center" w:pos="-1560"/>
              </w:tabs>
              <w:suppressAutoHyphens/>
              <w:spacing w:line="268" w:lineRule="exact"/>
              <w:ind w:left="426" w:hanging="426"/>
              <w:rPr>
                <w:rFonts w:eastAsia="Times New Roman" w:cs="Arial"/>
                <w:kern w:val="1"/>
                <w:lang w:eastAsia="ar-SA"/>
              </w:rPr>
            </w:pPr>
            <w:r w:rsidRPr="00CB20BF">
              <w:rPr>
                <w:rFonts w:eastAsia="Lucida Sans Unicode" w:cs="Arial"/>
                <w:kern w:val="1"/>
                <w:lang w:eastAsia="ar-SA"/>
              </w:rPr>
              <w:t xml:space="preserve">Wykonawca jest zobowiązany poinformować pracownika Zamawiającego (wskazanego w zleceniu jako osoba odpowiedzialna) o zakończeniu przygotowania cateringu/poszczególnych etapów zlecenia celem potwierdzenia zgodności z umową i wytycznymi zawartymi w zleceniu. Zamawiający zastrzega sobie prawo kontroli jakości posiłków przez wytypowanych pracowników Zamawiającego. </w:t>
            </w:r>
          </w:p>
          <w:p w14:paraId="173618A1" w14:textId="77777777" w:rsidR="00DE7706" w:rsidRPr="00CB20BF" w:rsidRDefault="00283FC3" w:rsidP="00C803FC">
            <w:pPr>
              <w:widowControl w:val="0"/>
              <w:numPr>
                <w:ilvl w:val="0"/>
                <w:numId w:val="3"/>
              </w:numPr>
              <w:tabs>
                <w:tab w:val="center" w:pos="-2833"/>
                <w:tab w:val="center" w:pos="-1560"/>
              </w:tabs>
              <w:suppressAutoHyphens/>
              <w:spacing w:line="268" w:lineRule="exact"/>
              <w:ind w:left="426" w:hanging="426"/>
              <w:rPr>
                <w:rFonts w:eastAsia="Lucida Sans Unicode" w:cs="Arial"/>
                <w:kern w:val="1"/>
                <w:lang w:eastAsia="ar-SA"/>
              </w:rPr>
            </w:pPr>
            <w:r w:rsidRPr="00CB20BF">
              <w:rPr>
                <w:rFonts w:eastAsia="Lucida Sans Unicode" w:cs="Arial"/>
                <w:kern w:val="1"/>
                <w:lang w:eastAsia="ar-SA"/>
              </w:rPr>
              <w:t xml:space="preserve">Wykonawca jest wytwórcą odpadów w rozumieniu ustawy o odpadach i w ramach każdego ze zleceń zobowiązany jest do zagospodarowania odpadów zgodnie z powszechnie obowiązującymi przepisami. </w:t>
            </w:r>
            <w:r w:rsidR="007D4BC8" w:rsidRPr="00CB20BF">
              <w:rPr>
                <w:rFonts w:eastAsia="Lucida Sans Unicode" w:cs="Arial"/>
                <w:kern w:val="1"/>
                <w:lang w:eastAsia="ar-SA"/>
              </w:rPr>
              <w:t xml:space="preserve">W przypadku stosowania opakowań zwrotnych odpowiedzialność za </w:t>
            </w:r>
            <w:r w:rsidR="00B862D7" w:rsidRPr="00CB20BF">
              <w:rPr>
                <w:rFonts w:eastAsia="Lucida Sans Unicode" w:cs="Arial"/>
                <w:kern w:val="1"/>
                <w:lang w:eastAsia="ar-SA"/>
              </w:rPr>
              <w:t xml:space="preserve">ich zabezpieczenie i zwrot ponosi Wykonawca. </w:t>
            </w:r>
          </w:p>
          <w:p w14:paraId="115B8BF8" w14:textId="77777777" w:rsidR="00B862D7" w:rsidRPr="00CB20BF" w:rsidRDefault="00B862D7" w:rsidP="00C803FC">
            <w:pPr>
              <w:spacing w:line="268" w:lineRule="exact"/>
              <w:jc w:val="center"/>
              <w:rPr>
                <w:rFonts w:cs="Arial"/>
                <w:b/>
                <w:bCs/>
              </w:rPr>
            </w:pPr>
          </w:p>
          <w:p w14:paraId="00155468" w14:textId="77777777" w:rsidR="00DE7706" w:rsidRPr="00CB20BF" w:rsidRDefault="00DE7706" w:rsidP="00C803FC">
            <w:pPr>
              <w:spacing w:line="268" w:lineRule="exact"/>
              <w:jc w:val="center"/>
              <w:rPr>
                <w:rFonts w:cs="Arial"/>
                <w:b/>
                <w:bCs/>
              </w:rPr>
            </w:pPr>
            <w:r w:rsidRPr="00CB20BF">
              <w:rPr>
                <w:rFonts w:cs="Arial"/>
                <w:b/>
                <w:bCs/>
              </w:rPr>
              <w:t>§ 4</w:t>
            </w:r>
          </w:p>
          <w:p w14:paraId="4D53CCCF" w14:textId="77777777" w:rsidR="00C803FC" w:rsidRPr="00CB20BF" w:rsidRDefault="00C803FC" w:rsidP="00C803FC">
            <w:pPr>
              <w:spacing w:line="268" w:lineRule="exact"/>
              <w:jc w:val="center"/>
              <w:rPr>
                <w:rFonts w:cs="Arial"/>
                <w:b/>
                <w:bCs/>
              </w:rPr>
            </w:pPr>
            <w:r w:rsidRPr="00CB20BF">
              <w:rPr>
                <w:rFonts w:cs="Arial"/>
                <w:b/>
                <w:bCs/>
              </w:rPr>
              <w:t>Wynagrodzenie</w:t>
            </w:r>
          </w:p>
          <w:p w14:paraId="22E4EF6E" w14:textId="77777777" w:rsidR="00DE7706" w:rsidRPr="00CB20BF" w:rsidRDefault="00DE7706" w:rsidP="00C803F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-1560"/>
              </w:tabs>
              <w:suppressAutoHyphens/>
              <w:spacing w:line="268" w:lineRule="exact"/>
              <w:ind w:left="426" w:hanging="426"/>
              <w:rPr>
                <w:rFonts w:eastAsia="Times New Roman" w:cs="Arial"/>
                <w:i/>
                <w:kern w:val="1"/>
                <w:lang w:eastAsia="ar-SA"/>
              </w:rPr>
            </w:pPr>
            <w:r w:rsidRPr="00CB20BF">
              <w:rPr>
                <w:rFonts w:eastAsia="Times New Roman" w:cs="Arial"/>
                <w:kern w:val="1"/>
                <w:lang w:eastAsia="ar-SA"/>
              </w:rPr>
              <w:t xml:space="preserve">Wartość przedmiotu umowy strony określają </w:t>
            </w:r>
            <w:r w:rsidRPr="00CB20BF">
              <w:rPr>
                <w:rFonts w:eastAsia="Times New Roman" w:cs="Arial"/>
                <w:b/>
                <w:kern w:val="1"/>
                <w:lang w:eastAsia="ar-SA"/>
              </w:rPr>
              <w:t>do kwoty brutto: …………………………. zł</w:t>
            </w:r>
            <w:r w:rsidRPr="00CB20BF">
              <w:rPr>
                <w:rFonts w:eastAsia="Times New Roman" w:cs="Arial"/>
                <w:kern w:val="1"/>
                <w:lang w:eastAsia="ar-SA"/>
              </w:rPr>
              <w:t xml:space="preserve"> </w:t>
            </w:r>
            <w:r w:rsidRPr="00CB20BF">
              <w:rPr>
                <w:rFonts w:eastAsia="Times New Roman" w:cs="Arial"/>
                <w:b/>
                <w:kern w:val="1"/>
                <w:lang w:eastAsia="ar-SA"/>
              </w:rPr>
              <w:t>(słownie ……………………………………………………………………)</w:t>
            </w:r>
            <w:r w:rsidRPr="00CB20BF">
              <w:rPr>
                <w:rFonts w:eastAsia="Times New Roman" w:cs="Arial"/>
                <w:i/>
                <w:kern w:val="1"/>
                <w:lang w:eastAsia="ar-SA"/>
              </w:rPr>
              <w:t>,</w:t>
            </w:r>
            <w:r w:rsidRPr="00CB20BF">
              <w:rPr>
                <w:rFonts w:eastAsia="Lucida Sans Unicode" w:cs="Arial"/>
                <w:kern w:val="1"/>
                <w:lang w:eastAsia="ar-SA"/>
              </w:rPr>
              <w:t xml:space="preserve"> zgodnie z cenami jednostkowymi brutto określonymi w złożonej ofercie</w:t>
            </w:r>
            <w:r w:rsidR="00661098" w:rsidRPr="00CB20BF">
              <w:rPr>
                <w:rFonts w:eastAsia="Lucida Sans Unicode" w:cs="Arial"/>
                <w:kern w:val="1"/>
                <w:lang w:eastAsia="ar-SA"/>
              </w:rPr>
              <w:t xml:space="preserve"> </w:t>
            </w:r>
            <w:r w:rsidR="00661098" w:rsidRPr="00CB20BF">
              <w:rPr>
                <w:rFonts w:cs="Arial"/>
                <w:i/>
              </w:rPr>
              <w:t>(dla każdego zakresu odrębnie).</w:t>
            </w:r>
          </w:p>
          <w:p w14:paraId="557C44A9" w14:textId="77777777" w:rsidR="00B038D6" w:rsidRDefault="00DE7706" w:rsidP="00B038D6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-1560"/>
              </w:tabs>
              <w:suppressAutoHyphens/>
              <w:spacing w:line="268" w:lineRule="exact"/>
              <w:ind w:left="426" w:hanging="426"/>
              <w:rPr>
                <w:rFonts w:eastAsia="Times New Roman" w:cs="Arial"/>
                <w:i/>
                <w:kern w:val="1"/>
                <w:lang w:eastAsia="ar-SA"/>
              </w:rPr>
            </w:pPr>
            <w:r w:rsidRPr="00CB20BF">
              <w:rPr>
                <w:rFonts w:eastAsia="Times New Roman" w:cs="Arial"/>
                <w:kern w:val="1"/>
                <w:lang w:eastAsia="ar-SA"/>
              </w:rPr>
              <w:t>Wynagrodzenie określone w ust. 1 zaspokaja wszelkie roszczenia Wykonawcy z tytułu wykonania umowy.</w:t>
            </w:r>
          </w:p>
          <w:p w14:paraId="3B0F7BBE" w14:textId="0B303193" w:rsidR="00B038D6" w:rsidRDefault="008230A0" w:rsidP="00B038D6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-1560"/>
              </w:tabs>
              <w:suppressAutoHyphens/>
              <w:spacing w:line="268" w:lineRule="exact"/>
              <w:ind w:left="426" w:hanging="426"/>
              <w:rPr>
                <w:rFonts w:eastAsia="Times New Roman" w:cs="Arial"/>
                <w:i/>
                <w:kern w:val="1"/>
                <w:lang w:eastAsia="ar-SA"/>
              </w:rPr>
            </w:pPr>
            <w:r w:rsidRPr="00B038D6">
              <w:rPr>
                <w:rFonts w:cs="Arial"/>
              </w:rPr>
              <w:t xml:space="preserve">Rozliczenie nastąpi zgodnie z rzeczywistym wykonaniem przedmiotu </w:t>
            </w:r>
            <w:r w:rsidR="00D03DB9">
              <w:rPr>
                <w:rFonts w:cs="Arial"/>
              </w:rPr>
              <w:t xml:space="preserve">umowy </w:t>
            </w:r>
            <w:r w:rsidR="00B038D6" w:rsidRPr="00B038D6">
              <w:rPr>
                <w:rFonts w:cs="Arial"/>
                <w:color w:val="000000"/>
              </w:rPr>
              <w:t xml:space="preserve">z zastrzeżeniem, że </w:t>
            </w:r>
            <w:r w:rsidR="00B038D6">
              <w:t xml:space="preserve"> </w:t>
            </w:r>
            <w:r w:rsidR="00B038D6" w:rsidRPr="00B038D6">
              <w:rPr>
                <w:rFonts w:cs="Arial"/>
              </w:rPr>
              <w:t>Ilość zestawów objętych usługą cateringową określoną w SOPZ stanowi maksymalną ilość zamówienia. Zamawiający zastrzega sobie możliwość zamówi</w:t>
            </w:r>
            <w:r w:rsidR="00B038D6">
              <w:rPr>
                <w:rFonts w:cs="Arial"/>
              </w:rPr>
              <w:t>enia ilości nie mniejszej niż 5</w:t>
            </w:r>
            <w:r w:rsidR="00B038D6" w:rsidRPr="00B038D6">
              <w:rPr>
                <w:rFonts w:cs="Arial"/>
              </w:rPr>
              <w:t>0% maksymalnej wartości zamówienia, a Wykonawca nie będzie wnosił żadnych roszczeń z tego tytułu</w:t>
            </w:r>
            <w:r w:rsidR="00B038D6">
              <w:rPr>
                <w:rFonts w:cs="Arial"/>
              </w:rPr>
              <w:t>.</w:t>
            </w:r>
          </w:p>
          <w:p w14:paraId="0098CAAF" w14:textId="77777777" w:rsidR="00B038D6" w:rsidRDefault="006764F1" w:rsidP="00B038D6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-1560"/>
              </w:tabs>
              <w:suppressAutoHyphens/>
              <w:spacing w:line="268" w:lineRule="exact"/>
              <w:ind w:left="426" w:hanging="426"/>
              <w:rPr>
                <w:rFonts w:eastAsia="Times New Roman" w:cs="Arial"/>
                <w:i/>
                <w:kern w:val="1"/>
                <w:lang w:eastAsia="ar-SA"/>
              </w:rPr>
            </w:pPr>
            <w:r w:rsidRPr="00B038D6">
              <w:rPr>
                <w:rFonts w:cs="Arial"/>
              </w:rPr>
              <w:t xml:space="preserve">Ceny jednostkowe zaoferowane przez Wykonawcę nie ulegną podwyższeniu przez cały okres obowiązywania umowy. </w:t>
            </w:r>
          </w:p>
          <w:p w14:paraId="6964E692" w14:textId="681ECC84" w:rsidR="00AA4CE8" w:rsidRPr="00B038D6" w:rsidRDefault="00DE7706" w:rsidP="00B038D6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-1560"/>
              </w:tabs>
              <w:suppressAutoHyphens/>
              <w:spacing w:line="268" w:lineRule="exact"/>
              <w:ind w:left="426" w:hanging="426"/>
              <w:rPr>
                <w:rFonts w:eastAsia="Times New Roman" w:cs="Arial"/>
                <w:i/>
                <w:kern w:val="1"/>
                <w:lang w:eastAsia="ar-SA"/>
              </w:rPr>
            </w:pPr>
            <w:r w:rsidRPr="00B038D6">
              <w:rPr>
                <w:rFonts w:eastAsia="Times New Roman" w:cs="Arial"/>
                <w:kern w:val="1"/>
                <w:lang w:eastAsia="ar-SA"/>
              </w:rPr>
              <w:t>Projekt w części współfinansowany przez Unię Europejską ze środków Europejskiego Funduszu Społecznego w ramach Regionalnego Programu Operacyjnego Wojewódz</w:t>
            </w:r>
            <w:r w:rsidR="00735735" w:rsidRPr="00B038D6">
              <w:rPr>
                <w:rFonts w:eastAsia="Times New Roman" w:cs="Arial"/>
                <w:kern w:val="1"/>
                <w:lang w:eastAsia="ar-SA"/>
              </w:rPr>
              <w:t xml:space="preserve">twa Śląskiego na lata 2014-2020. </w:t>
            </w:r>
            <w:r w:rsidR="00735735" w:rsidRPr="00B038D6">
              <w:rPr>
                <w:rFonts w:cs="Arial"/>
              </w:rPr>
              <w:t>Projekt współfinansowany ze środków Unii Europejskiej w ramach Programu Operacyjnego Pomoc Techniczna 2014-2020</w:t>
            </w:r>
            <w:r w:rsidR="00735735" w:rsidRPr="00B038D6">
              <w:rPr>
                <w:rFonts w:eastAsia="Times New Roman" w:cs="Arial"/>
                <w:i/>
                <w:kern w:val="1"/>
                <w:lang w:eastAsia="ar-SA"/>
              </w:rPr>
              <w:t xml:space="preserve"> </w:t>
            </w:r>
            <w:r w:rsidRPr="00B038D6">
              <w:rPr>
                <w:rFonts w:eastAsia="Times New Roman" w:cs="Arial"/>
                <w:i/>
                <w:kern w:val="1"/>
                <w:lang w:eastAsia="ar-SA"/>
              </w:rPr>
              <w:t>(</w:t>
            </w:r>
            <w:r w:rsidR="00661098" w:rsidRPr="00B038D6">
              <w:rPr>
                <w:rFonts w:eastAsia="Times New Roman" w:cs="Arial"/>
                <w:i/>
                <w:kern w:val="1"/>
                <w:lang w:eastAsia="ar-SA"/>
              </w:rPr>
              <w:t>Z</w:t>
            </w:r>
            <w:r w:rsidRPr="00B038D6">
              <w:rPr>
                <w:rFonts w:eastAsia="Times New Roman" w:cs="Arial"/>
                <w:i/>
                <w:kern w:val="1"/>
                <w:lang w:eastAsia="ar-SA"/>
              </w:rPr>
              <w:t>akres I)</w:t>
            </w:r>
            <w:r w:rsidRPr="00B038D6">
              <w:rPr>
                <w:rFonts w:eastAsia="Times New Roman" w:cs="Arial"/>
                <w:kern w:val="1"/>
                <w:lang w:eastAsia="ar-SA"/>
              </w:rPr>
              <w:t xml:space="preserve">; </w:t>
            </w:r>
          </w:p>
          <w:p w14:paraId="5EEE4FEB" w14:textId="77777777" w:rsidR="00DE7706" w:rsidRPr="00CB20BF" w:rsidRDefault="00DE7706" w:rsidP="00C803FC">
            <w:pPr>
              <w:widowControl w:val="0"/>
              <w:suppressAutoHyphens/>
              <w:spacing w:line="268" w:lineRule="exact"/>
              <w:ind w:left="426"/>
              <w:rPr>
                <w:rFonts w:eastAsia="Times New Roman" w:cs="Arial"/>
                <w:kern w:val="1"/>
                <w:lang w:eastAsia="ar-SA"/>
              </w:rPr>
            </w:pPr>
            <w:r w:rsidRPr="00CB20BF">
              <w:rPr>
                <w:rFonts w:eastAsia="Times New Roman" w:cs="Arial"/>
                <w:kern w:val="1"/>
                <w:lang w:eastAsia="ar-SA"/>
              </w:rPr>
              <w:t>Usługa współfinansowana ze środków Europejskiego Funduszu Rozwoju Regionalnego w ramach projektu Pomocy Technicznej Interreg V-A Republika Czeska – Polska</w:t>
            </w:r>
            <w:r w:rsidR="00AA4CE8" w:rsidRPr="00CB20BF">
              <w:rPr>
                <w:rFonts w:eastAsia="Times New Roman" w:cs="Arial"/>
                <w:kern w:val="1"/>
                <w:lang w:eastAsia="ar-SA"/>
              </w:rPr>
              <w:t xml:space="preserve">. Współfinansowane ze środków Europejskiego Funduszu Rozwoju Regionalnego w ramach projektu Pomocy Technicznej  Programu Współpracy Transgranicznej Interreg V-A Polska-Słowacja 2014-2020  </w:t>
            </w:r>
            <w:r w:rsidRPr="00CB20BF">
              <w:rPr>
                <w:rFonts w:eastAsia="Times New Roman" w:cs="Arial"/>
                <w:i/>
                <w:kern w:val="1"/>
                <w:lang w:eastAsia="ar-SA"/>
              </w:rPr>
              <w:t>(</w:t>
            </w:r>
            <w:r w:rsidR="00661098" w:rsidRPr="00CB20BF">
              <w:rPr>
                <w:rFonts w:eastAsia="Times New Roman" w:cs="Arial"/>
                <w:i/>
                <w:kern w:val="1"/>
                <w:lang w:eastAsia="ar-SA"/>
              </w:rPr>
              <w:t>Z</w:t>
            </w:r>
            <w:r w:rsidRPr="00CB20BF">
              <w:rPr>
                <w:rFonts w:eastAsia="Times New Roman" w:cs="Arial"/>
                <w:i/>
                <w:kern w:val="1"/>
                <w:lang w:eastAsia="ar-SA"/>
              </w:rPr>
              <w:t>akres II)</w:t>
            </w:r>
            <w:r w:rsidRPr="00CB20BF">
              <w:rPr>
                <w:rFonts w:eastAsia="Times New Roman" w:cs="Arial"/>
                <w:kern w:val="1"/>
                <w:lang w:eastAsia="ar-SA"/>
              </w:rPr>
              <w:t>.</w:t>
            </w:r>
          </w:p>
          <w:p w14:paraId="777CE540" w14:textId="77777777" w:rsidR="00DE7706" w:rsidRPr="00CB20BF" w:rsidRDefault="00DE7706" w:rsidP="00C803FC">
            <w:pPr>
              <w:widowControl w:val="0"/>
              <w:suppressAutoHyphens/>
              <w:spacing w:line="268" w:lineRule="exact"/>
              <w:jc w:val="both"/>
              <w:rPr>
                <w:rFonts w:cs="Arial"/>
              </w:rPr>
            </w:pPr>
          </w:p>
          <w:p w14:paraId="0D73C442" w14:textId="77777777" w:rsidR="00DE7706" w:rsidRPr="00CB20BF" w:rsidRDefault="00DE7706" w:rsidP="00C803FC">
            <w:pPr>
              <w:spacing w:line="268" w:lineRule="exact"/>
              <w:jc w:val="center"/>
              <w:rPr>
                <w:rFonts w:cs="Arial"/>
                <w:b/>
                <w:bCs/>
              </w:rPr>
            </w:pPr>
            <w:r w:rsidRPr="00CB20BF">
              <w:rPr>
                <w:rFonts w:cs="Arial"/>
                <w:b/>
                <w:bCs/>
              </w:rPr>
              <w:t>§ 5</w:t>
            </w:r>
          </w:p>
          <w:p w14:paraId="2D3CE322" w14:textId="77777777" w:rsidR="00DE7706" w:rsidRDefault="00DE7706" w:rsidP="00C803FC">
            <w:pPr>
              <w:numPr>
                <w:ilvl w:val="0"/>
                <w:numId w:val="4"/>
              </w:numPr>
              <w:tabs>
                <w:tab w:val="clear" w:pos="720"/>
                <w:tab w:val="num" w:pos="-1985"/>
              </w:tabs>
              <w:suppressAutoHyphens/>
              <w:spacing w:line="268" w:lineRule="exact"/>
              <w:ind w:left="426" w:hanging="411"/>
              <w:rPr>
                <w:rFonts w:cs="Arial"/>
              </w:rPr>
            </w:pPr>
            <w:r w:rsidRPr="00CB20BF">
              <w:rPr>
                <w:rFonts w:cs="Arial"/>
              </w:rPr>
              <w:t>Wykonawca będzie wystawiał faktury VAT po każdej zrealizowanej usłudze w oparciu o podpisany „bez zastrzeżeń” przez obydwie Strony protokół odbioru wykonanej usługi.</w:t>
            </w:r>
          </w:p>
          <w:p w14:paraId="571BA312" w14:textId="77777777" w:rsidR="007874ED" w:rsidRDefault="007874ED" w:rsidP="00B77844">
            <w:pPr>
              <w:numPr>
                <w:ilvl w:val="0"/>
                <w:numId w:val="4"/>
              </w:numPr>
              <w:tabs>
                <w:tab w:val="clear" w:pos="720"/>
                <w:tab w:val="num" w:pos="-1985"/>
              </w:tabs>
              <w:suppressAutoHyphens/>
              <w:spacing w:line="268" w:lineRule="exact"/>
              <w:ind w:left="426" w:hanging="411"/>
              <w:rPr>
                <w:rFonts w:cs="Arial"/>
              </w:rPr>
            </w:pPr>
            <w:r w:rsidRPr="007874ED">
              <w:rPr>
                <w:rFonts w:cs="Arial"/>
              </w:rPr>
              <w:t>Wynagrodzenie określone w ust. 1, zaspokaja wszelkie roszczenia Wykonawcy z tytułu wykonania Umowy</w:t>
            </w:r>
          </w:p>
          <w:p w14:paraId="379F9B80" w14:textId="5A4BD3F0" w:rsidR="007874ED" w:rsidRPr="007874ED" w:rsidRDefault="007874ED" w:rsidP="00B77844">
            <w:pPr>
              <w:numPr>
                <w:ilvl w:val="0"/>
                <w:numId w:val="4"/>
              </w:numPr>
              <w:tabs>
                <w:tab w:val="clear" w:pos="720"/>
                <w:tab w:val="num" w:pos="-1985"/>
              </w:tabs>
              <w:suppressAutoHyphens/>
              <w:spacing w:line="268" w:lineRule="exact"/>
              <w:ind w:left="426" w:hanging="411"/>
              <w:rPr>
                <w:rFonts w:cs="Arial"/>
              </w:rPr>
            </w:pPr>
            <w:r w:rsidRPr="007874ED">
              <w:rPr>
                <w:rFonts w:cs="Arial"/>
              </w:rPr>
              <w:t xml:space="preserve">W przypadku skorzystania przez Wykonawcę z możliwości wysłania ustrukturyzowanych faktur elektronicznych do Zamawiającego za pośrednictwem platformy elektronicznego fakturowania, obowiązuje następujący adres doręczenia faktury: </w:t>
            </w:r>
          </w:p>
          <w:p w14:paraId="435385E0" w14:textId="7FCF197E" w:rsidR="007874ED" w:rsidRPr="009A78FC" w:rsidRDefault="007874ED" w:rsidP="009A78FC">
            <w:pPr>
              <w:ind w:left="426"/>
              <w:rPr>
                <w:rFonts w:cs="Arial"/>
                <w:b/>
              </w:rPr>
            </w:pPr>
            <w:r w:rsidRPr="00B77844">
              <w:rPr>
                <w:rFonts w:cs="Arial"/>
                <w:b/>
              </w:rPr>
              <w:t xml:space="preserve">Rodzaj adresu PEF / Typ numeru PEPPOL: NIP </w:t>
            </w:r>
            <w:r w:rsidRPr="00B77844">
              <w:rPr>
                <w:rFonts w:cs="Arial"/>
                <w:b/>
              </w:rPr>
              <w:br/>
              <w:t>Numer adresu PEF / Numer PEPPOL: 9542260713</w:t>
            </w:r>
          </w:p>
          <w:p w14:paraId="13E249F3" w14:textId="77777777" w:rsidR="00DE7706" w:rsidRPr="00CB20BF" w:rsidRDefault="00DE7706" w:rsidP="00C803FC">
            <w:pPr>
              <w:numPr>
                <w:ilvl w:val="0"/>
                <w:numId w:val="4"/>
              </w:numPr>
              <w:tabs>
                <w:tab w:val="clear" w:pos="720"/>
                <w:tab w:val="num" w:pos="-1985"/>
              </w:tabs>
              <w:suppressAutoHyphens/>
              <w:spacing w:line="268" w:lineRule="exact"/>
              <w:ind w:left="426" w:hanging="411"/>
              <w:rPr>
                <w:rFonts w:cs="Arial"/>
              </w:rPr>
            </w:pPr>
            <w:r w:rsidRPr="00CB20BF">
              <w:rPr>
                <w:rFonts w:cs="Arial"/>
              </w:rPr>
              <w:t>Faktury VAT będą wystawiane przez Wykonawcę na:</w:t>
            </w:r>
          </w:p>
          <w:p w14:paraId="6B3BA466" w14:textId="77777777" w:rsidR="00DE7706" w:rsidRPr="00CB20BF" w:rsidRDefault="00DE7706" w:rsidP="00C803FC">
            <w:pPr>
              <w:suppressAutoHyphens/>
              <w:spacing w:line="268" w:lineRule="exact"/>
              <w:ind w:left="837" w:hanging="411"/>
              <w:rPr>
                <w:rFonts w:cs="Arial"/>
                <w:b/>
              </w:rPr>
            </w:pPr>
            <w:r w:rsidRPr="00CB20BF">
              <w:rPr>
                <w:rFonts w:cs="Arial"/>
                <w:b/>
              </w:rPr>
              <w:t xml:space="preserve">Województwo Śląskie </w:t>
            </w:r>
          </w:p>
          <w:p w14:paraId="6A1ED4F0" w14:textId="77777777" w:rsidR="00DE7706" w:rsidRPr="00CB20BF" w:rsidRDefault="00DE7706" w:rsidP="00C803FC">
            <w:pPr>
              <w:suppressAutoHyphens/>
              <w:spacing w:line="268" w:lineRule="exact"/>
              <w:ind w:left="837" w:hanging="411"/>
              <w:rPr>
                <w:rFonts w:cs="Arial"/>
                <w:b/>
              </w:rPr>
            </w:pPr>
            <w:r w:rsidRPr="00CB20BF">
              <w:rPr>
                <w:rFonts w:cs="Arial"/>
                <w:b/>
              </w:rPr>
              <w:t xml:space="preserve">Urząd Marszałkowski Województwa Śląskiego, </w:t>
            </w:r>
          </w:p>
          <w:p w14:paraId="3BDBED01" w14:textId="77777777" w:rsidR="00C803FC" w:rsidRDefault="00DE7706" w:rsidP="00C803FC">
            <w:pPr>
              <w:suppressAutoHyphens/>
              <w:spacing w:line="268" w:lineRule="exact"/>
              <w:ind w:left="837" w:hanging="411"/>
              <w:rPr>
                <w:rFonts w:cs="Arial"/>
                <w:b/>
              </w:rPr>
            </w:pPr>
            <w:r w:rsidRPr="00CB20BF">
              <w:rPr>
                <w:rFonts w:cs="Arial"/>
                <w:b/>
              </w:rPr>
              <w:t>ul. Ligonia 46, 40-037</w:t>
            </w:r>
            <w:r w:rsidRPr="00DE7706">
              <w:rPr>
                <w:rFonts w:cs="Arial"/>
                <w:b/>
              </w:rPr>
              <w:t xml:space="preserve"> Katowice, </w:t>
            </w:r>
          </w:p>
          <w:p w14:paraId="424DF241" w14:textId="2DF08946" w:rsidR="007874ED" w:rsidRPr="00DE7706" w:rsidRDefault="00DE7706" w:rsidP="009A78FC">
            <w:pPr>
              <w:suppressAutoHyphens/>
              <w:spacing w:line="268" w:lineRule="exact"/>
              <w:ind w:left="837" w:hanging="411"/>
              <w:rPr>
                <w:rFonts w:cs="Arial"/>
                <w:b/>
              </w:rPr>
            </w:pPr>
            <w:r w:rsidRPr="00DE7706">
              <w:rPr>
                <w:rFonts w:cs="Arial"/>
                <w:b/>
              </w:rPr>
              <w:t>NIP: 954-277-00-64</w:t>
            </w:r>
          </w:p>
          <w:p w14:paraId="0CF25763" w14:textId="0FAE94A1" w:rsidR="00AD6736" w:rsidRDefault="00AD6736" w:rsidP="00AD6736">
            <w:pPr>
              <w:numPr>
                <w:ilvl w:val="0"/>
                <w:numId w:val="4"/>
              </w:numPr>
              <w:tabs>
                <w:tab w:val="clear" w:pos="720"/>
                <w:tab w:val="num" w:pos="-1985"/>
              </w:tabs>
              <w:suppressAutoHyphens/>
              <w:spacing w:line="268" w:lineRule="exact"/>
              <w:ind w:left="426" w:hanging="411"/>
              <w:rPr>
                <w:rFonts w:cs="Arial"/>
              </w:rPr>
            </w:pPr>
            <w:r w:rsidRPr="00AD6736">
              <w:rPr>
                <w:rFonts w:cs="Arial"/>
              </w:rPr>
              <w:t>Zapłata będzie dokonywana z zastosowaniem mechanizmu podzielonej płatności, o którym mowa w art. 108a – 108d Ustawy o podatku od towarów i usług (</w:t>
            </w:r>
            <w:r w:rsidR="000250B6">
              <w:rPr>
                <w:rFonts w:cs="Arial"/>
              </w:rPr>
              <w:t xml:space="preserve">t.j.: </w:t>
            </w:r>
            <w:r w:rsidRPr="00AD6736">
              <w:rPr>
                <w:rFonts w:cs="Arial"/>
              </w:rPr>
              <w:t>Dz. U. 2018 poz.</w:t>
            </w:r>
            <w:r w:rsidR="000250B6">
              <w:rPr>
                <w:rFonts w:cs="Arial"/>
              </w:rPr>
              <w:t xml:space="preserve"> 2174 z późn. zm.</w:t>
            </w:r>
            <w:r w:rsidRPr="00AD6736">
              <w:rPr>
                <w:rFonts w:cs="Arial"/>
              </w:rPr>
              <w:t>).</w:t>
            </w:r>
          </w:p>
          <w:p w14:paraId="06F3205E" w14:textId="77777777" w:rsidR="00DE7706" w:rsidRPr="00DE7706" w:rsidRDefault="00DE7706" w:rsidP="00C803FC">
            <w:pPr>
              <w:numPr>
                <w:ilvl w:val="0"/>
                <w:numId w:val="4"/>
              </w:numPr>
              <w:tabs>
                <w:tab w:val="clear" w:pos="720"/>
                <w:tab w:val="num" w:pos="-1985"/>
              </w:tabs>
              <w:suppressAutoHyphens/>
              <w:spacing w:line="268" w:lineRule="exact"/>
              <w:ind w:left="426" w:hanging="411"/>
              <w:rPr>
                <w:rFonts w:cs="Arial"/>
              </w:rPr>
            </w:pPr>
            <w:r w:rsidRPr="00DE7706">
              <w:rPr>
                <w:rFonts w:cs="Arial"/>
              </w:rPr>
              <w:lastRenderedPageBreak/>
              <w:t xml:space="preserve">Zapłata zostanie dokonana przelewem w terminie do 21 dni od daty wpływu prawidłowo wystawionej faktury do siedziby Zamawiającego. </w:t>
            </w:r>
          </w:p>
          <w:p w14:paraId="382D5C70" w14:textId="77777777" w:rsidR="00DE7706" w:rsidRPr="00DE7706" w:rsidRDefault="00DE7706" w:rsidP="00C803FC">
            <w:pPr>
              <w:numPr>
                <w:ilvl w:val="0"/>
                <w:numId w:val="4"/>
              </w:numPr>
              <w:tabs>
                <w:tab w:val="clear" w:pos="720"/>
                <w:tab w:val="num" w:pos="-1985"/>
              </w:tabs>
              <w:suppressAutoHyphens/>
              <w:spacing w:line="268" w:lineRule="exact"/>
              <w:ind w:left="426" w:hanging="411"/>
              <w:rPr>
                <w:rFonts w:cs="Arial"/>
              </w:rPr>
            </w:pPr>
            <w:r w:rsidRPr="00DE7706">
              <w:rPr>
                <w:rFonts w:cs="Arial"/>
              </w:rPr>
              <w:t>Za dzień zapłaty Strony ustalają dzień obciążenia rachunku bankowego Zamawiającego.</w:t>
            </w:r>
          </w:p>
          <w:p w14:paraId="5502734D" w14:textId="77777777" w:rsidR="00B038D6" w:rsidRDefault="00DE7706" w:rsidP="00B038D6">
            <w:pPr>
              <w:numPr>
                <w:ilvl w:val="0"/>
                <w:numId w:val="4"/>
              </w:numPr>
              <w:tabs>
                <w:tab w:val="clear" w:pos="720"/>
                <w:tab w:val="num" w:pos="-1985"/>
              </w:tabs>
              <w:suppressAutoHyphens/>
              <w:spacing w:line="268" w:lineRule="exact"/>
              <w:ind w:left="426" w:hanging="411"/>
              <w:rPr>
                <w:rFonts w:cs="Arial"/>
              </w:rPr>
            </w:pPr>
            <w:r w:rsidRPr="00DE7706">
              <w:rPr>
                <w:rFonts w:cs="Arial"/>
              </w:rPr>
              <w:t>W razie opóźnienia w zapłacie wynagrodzenia umownego Wykonawca może domagać się od Zamawiającego zapłaty odsetek ustawowych za opóźnienie w transakcjach handlowych</w:t>
            </w:r>
            <w:r w:rsidR="00F234EC">
              <w:rPr>
                <w:rFonts w:cs="Arial"/>
              </w:rPr>
              <w:t>, liczonych od dnia następnego po dniu, w którym zapłata miała być dokonana.</w:t>
            </w:r>
          </w:p>
          <w:p w14:paraId="5C410521" w14:textId="4D12603A" w:rsidR="00B038D6" w:rsidRPr="00B038D6" w:rsidRDefault="00B038D6" w:rsidP="00B038D6">
            <w:pPr>
              <w:numPr>
                <w:ilvl w:val="0"/>
                <w:numId w:val="4"/>
              </w:numPr>
              <w:tabs>
                <w:tab w:val="clear" w:pos="720"/>
                <w:tab w:val="num" w:pos="-1985"/>
              </w:tabs>
              <w:suppressAutoHyphens/>
              <w:spacing w:line="268" w:lineRule="exact"/>
              <w:ind w:left="426" w:hanging="411"/>
              <w:rPr>
                <w:rFonts w:cs="Arial"/>
              </w:rPr>
            </w:pPr>
            <w:r w:rsidRPr="00B038D6">
              <w:rPr>
                <w:rFonts w:cs="Arial"/>
              </w:rPr>
              <w:t>Wykonawca bez uprzedniej pisemnej zgody Zamawiającego nie może dokonać cesji wierzytelności wynikających z tytułu realizacji niniejszej umowy.</w:t>
            </w:r>
          </w:p>
          <w:p w14:paraId="33FE280A" w14:textId="77777777" w:rsidR="00305AF4" w:rsidRDefault="00305AF4" w:rsidP="00B038D6">
            <w:pPr>
              <w:suppressAutoHyphens/>
              <w:spacing w:line="268" w:lineRule="exact"/>
              <w:ind w:left="426"/>
              <w:rPr>
                <w:rFonts w:cs="Arial"/>
              </w:rPr>
            </w:pPr>
          </w:p>
          <w:p w14:paraId="051AA26A" w14:textId="17E9D5AE" w:rsidR="00DE7706" w:rsidRDefault="00DE7706" w:rsidP="00C803FC">
            <w:pPr>
              <w:spacing w:line="268" w:lineRule="exact"/>
              <w:jc w:val="center"/>
              <w:rPr>
                <w:rFonts w:cs="Arial"/>
                <w:b/>
                <w:bCs/>
              </w:rPr>
            </w:pPr>
            <w:r w:rsidRPr="00DE7706">
              <w:rPr>
                <w:rFonts w:cs="Arial"/>
                <w:b/>
                <w:bCs/>
              </w:rPr>
              <w:t xml:space="preserve">§ </w:t>
            </w:r>
            <w:r w:rsidR="00A11DB3">
              <w:rPr>
                <w:rFonts w:cs="Arial"/>
                <w:b/>
                <w:bCs/>
              </w:rPr>
              <w:t>6</w:t>
            </w:r>
          </w:p>
          <w:p w14:paraId="69D57646" w14:textId="77777777" w:rsidR="00777988" w:rsidRDefault="00BE0B72" w:rsidP="00C803FC">
            <w:pPr>
              <w:spacing w:line="268" w:lineRule="exac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Odstąpienie od umowy </w:t>
            </w:r>
          </w:p>
          <w:p w14:paraId="3D275D5B" w14:textId="77777777" w:rsidR="00D44E4B" w:rsidRPr="00DE381B" w:rsidRDefault="00777988" w:rsidP="00C803FC">
            <w:pPr>
              <w:numPr>
                <w:ilvl w:val="0"/>
                <w:numId w:val="5"/>
              </w:numPr>
              <w:tabs>
                <w:tab w:val="clear" w:pos="720"/>
                <w:tab w:val="num" w:pos="-1985"/>
              </w:tabs>
              <w:suppressAutoHyphens/>
              <w:spacing w:line="268" w:lineRule="exact"/>
              <w:ind w:left="426" w:hanging="426"/>
              <w:rPr>
                <w:rFonts w:cs="Arial"/>
              </w:rPr>
            </w:pPr>
            <w:r w:rsidRPr="00DE381B">
              <w:rPr>
                <w:rFonts w:cs="Arial"/>
              </w:rPr>
              <w:t xml:space="preserve">W razie </w:t>
            </w:r>
            <w:r w:rsidR="00BE0B72" w:rsidRPr="00DE381B">
              <w:rPr>
                <w:rFonts w:cs="Arial"/>
              </w:rPr>
              <w:t>odstąpienia</w:t>
            </w:r>
            <w:r w:rsidR="00D44E4B" w:rsidRPr="00DE381B">
              <w:rPr>
                <w:rFonts w:cs="Arial"/>
              </w:rPr>
              <w:t xml:space="preserve"> od </w:t>
            </w:r>
            <w:r w:rsidRPr="00DE381B">
              <w:rPr>
                <w:rFonts w:cs="Arial"/>
              </w:rPr>
              <w:t xml:space="preserve">umowy przez Wykonawcę lub Zamawiającego z przyczyn leżących po stronie Wykonawcy, zobowiązuje się on do zapłaty Zamawiającemu kary umownej w wysokości 30% maksymalnej wartości brutto umowy określonej w § 4 ust. 1 </w:t>
            </w:r>
            <w:r w:rsidRPr="00DE381B">
              <w:rPr>
                <w:rFonts w:cs="Arial"/>
                <w:i/>
              </w:rPr>
              <w:t>(dla każdego zakresu odrębnie).</w:t>
            </w:r>
          </w:p>
          <w:p w14:paraId="2A35448D" w14:textId="77777777" w:rsidR="00BE0B72" w:rsidRPr="00DE381B" w:rsidRDefault="00871FE9" w:rsidP="00C803FC">
            <w:pPr>
              <w:numPr>
                <w:ilvl w:val="0"/>
                <w:numId w:val="5"/>
              </w:numPr>
              <w:tabs>
                <w:tab w:val="clear" w:pos="720"/>
                <w:tab w:val="num" w:pos="-1985"/>
              </w:tabs>
              <w:suppressAutoHyphens/>
              <w:spacing w:line="268" w:lineRule="exact"/>
              <w:ind w:left="426" w:hanging="426"/>
              <w:rPr>
                <w:rFonts w:cs="Arial"/>
              </w:rPr>
            </w:pPr>
            <w:r w:rsidRPr="00DE381B">
              <w:rPr>
                <w:rFonts w:cs="Arial"/>
              </w:rPr>
              <w:t>Zamawiający może odstąpić od umowy m.in.</w:t>
            </w:r>
            <w:r w:rsidR="007E1A3B" w:rsidRPr="00DE381B">
              <w:rPr>
                <w:rFonts w:cs="Arial"/>
              </w:rPr>
              <w:t xml:space="preserve"> w </w:t>
            </w:r>
            <w:r w:rsidRPr="00DE381B">
              <w:rPr>
                <w:rFonts w:cs="Arial"/>
              </w:rPr>
              <w:t>przypadku:</w:t>
            </w:r>
          </w:p>
          <w:p w14:paraId="58939C8E" w14:textId="77777777" w:rsidR="007E1A3B" w:rsidRPr="00DE381B" w:rsidRDefault="007E1A3B" w:rsidP="00C803FC">
            <w:pPr>
              <w:pStyle w:val="Akapitzlist"/>
              <w:numPr>
                <w:ilvl w:val="1"/>
                <w:numId w:val="5"/>
              </w:numPr>
              <w:spacing w:line="268" w:lineRule="exac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E381B">
              <w:rPr>
                <w:rFonts w:ascii="Arial" w:hAnsi="Arial" w:cs="Arial"/>
                <w:color w:val="auto"/>
                <w:sz w:val="21"/>
                <w:szCs w:val="21"/>
              </w:rPr>
              <w:t>gdy przedmiot umowy będzie wykonywany niezgodnie z zapisami umowy po uprzednim pisemnym wezwaniu Wykonawcy do usunięcia uchy</w:t>
            </w:r>
            <w:r w:rsidR="00BE0B72" w:rsidRPr="00DE381B">
              <w:rPr>
                <w:rFonts w:ascii="Arial" w:hAnsi="Arial" w:cs="Arial"/>
                <w:color w:val="auto"/>
                <w:sz w:val="21"/>
                <w:szCs w:val="21"/>
              </w:rPr>
              <w:t>bień, które będzie bezskuteczne;</w:t>
            </w:r>
            <w:r w:rsidRPr="00DE381B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  <w:p w14:paraId="31E9CA6E" w14:textId="4CC54737" w:rsidR="00871FE9" w:rsidRPr="00DE381B" w:rsidRDefault="007E1A3B" w:rsidP="00C803FC">
            <w:pPr>
              <w:pStyle w:val="Akapitzlist"/>
              <w:numPr>
                <w:ilvl w:val="1"/>
                <w:numId w:val="5"/>
              </w:numPr>
              <w:spacing w:line="268" w:lineRule="exac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E381B">
              <w:rPr>
                <w:rFonts w:ascii="Arial" w:hAnsi="Arial" w:cs="Arial"/>
                <w:color w:val="auto"/>
                <w:sz w:val="21"/>
                <w:szCs w:val="21"/>
              </w:rPr>
              <w:t>t</w:t>
            </w:r>
            <w:r w:rsidR="005F1E1B" w:rsidRPr="00DE381B">
              <w:rPr>
                <w:rFonts w:ascii="Arial" w:hAnsi="Arial" w:cs="Arial"/>
                <w:color w:val="auto"/>
                <w:sz w:val="21"/>
                <w:szCs w:val="21"/>
              </w:rPr>
              <w:t>rzykrotnego niewykonania</w:t>
            </w:r>
            <w:r w:rsidR="00871FE9" w:rsidRPr="00DE381B">
              <w:rPr>
                <w:rFonts w:ascii="Arial" w:hAnsi="Arial" w:cs="Arial"/>
                <w:color w:val="auto"/>
                <w:sz w:val="21"/>
                <w:szCs w:val="21"/>
              </w:rPr>
              <w:t xml:space="preserve"> zlecenia, o którym mowa w </w:t>
            </w:r>
            <w:r w:rsidR="00BE0B72" w:rsidRPr="00DE381B">
              <w:rPr>
                <w:rFonts w:ascii="Arial" w:hAnsi="Arial" w:cs="Arial"/>
                <w:color w:val="auto"/>
                <w:sz w:val="21"/>
                <w:szCs w:val="21"/>
              </w:rPr>
              <w:t xml:space="preserve">§ </w:t>
            </w:r>
            <w:r w:rsidR="00CB67BF">
              <w:rPr>
                <w:rFonts w:ascii="Arial" w:hAnsi="Arial" w:cs="Arial"/>
                <w:color w:val="auto"/>
                <w:sz w:val="21"/>
                <w:szCs w:val="21"/>
              </w:rPr>
              <w:t>7</w:t>
            </w:r>
            <w:r w:rsidR="00BE0B72" w:rsidRPr="00DE381B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871FE9" w:rsidRPr="00DE381B">
              <w:rPr>
                <w:rFonts w:ascii="Arial" w:hAnsi="Arial" w:cs="Arial"/>
                <w:color w:val="auto"/>
                <w:sz w:val="21"/>
                <w:szCs w:val="21"/>
              </w:rPr>
              <w:t xml:space="preserve">ust. </w:t>
            </w:r>
            <w:r w:rsidR="00BE0B72" w:rsidRPr="00DE381B">
              <w:rPr>
                <w:rFonts w:ascii="Arial" w:hAnsi="Arial" w:cs="Arial"/>
                <w:color w:val="auto"/>
                <w:sz w:val="21"/>
                <w:szCs w:val="21"/>
              </w:rPr>
              <w:t>2</w:t>
            </w:r>
            <w:r w:rsidRPr="00DE381B">
              <w:rPr>
                <w:rFonts w:ascii="Arial" w:hAnsi="Arial" w:cs="Arial"/>
                <w:color w:val="auto"/>
                <w:sz w:val="21"/>
                <w:szCs w:val="21"/>
              </w:rPr>
              <w:t>;</w:t>
            </w:r>
          </w:p>
          <w:p w14:paraId="7107A571" w14:textId="77777777" w:rsidR="007E1A3B" w:rsidRPr="00DE381B" w:rsidRDefault="007E1A3B" w:rsidP="00C803FC">
            <w:pPr>
              <w:pStyle w:val="Akapitzlist"/>
              <w:numPr>
                <w:ilvl w:val="1"/>
                <w:numId w:val="5"/>
              </w:numPr>
              <w:spacing w:line="268" w:lineRule="exac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E381B">
              <w:rPr>
                <w:rFonts w:ascii="Arial" w:hAnsi="Arial" w:cs="Arial"/>
                <w:color w:val="auto"/>
                <w:sz w:val="21"/>
                <w:szCs w:val="21"/>
              </w:rPr>
              <w:t>naruszenia zapisów, o których mowa w § 3 ust. 1 pkt. b-d;</w:t>
            </w:r>
          </w:p>
          <w:p w14:paraId="4D62C4D4" w14:textId="77777777" w:rsidR="007E1A3B" w:rsidRPr="00DE381B" w:rsidRDefault="007E1A3B" w:rsidP="00C803FC">
            <w:pPr>
              <w:pStyle w:val="Akapitzlist"/>
              <w:numPr>
                <w:ilvl w:val="1"/>
                <w:numId w:val="5"/>
              </w:numPr>
              <w:spacing w:line="268" w:lineRule="exac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E381B">
              <w:rPr>
                <w:rFonts w:ascii="Arial" w:hAnsi="Arial" w:cs="Arial"/>
                <w:color w:val="auto"/>
                <w:sz w:val="21"/>
                <w:szCs w:val="21"/>
              </w:rPr>
              <w:t>dziesięciokrotnego opóźnienia w realizacji zleceń</w:t>
            </w:r>
            <w:r w:rsidR="00BE0B72" w:rsidRPr="00DE381B">
              <w:rPr>
                <w:rFonts w:ascii="Arial" w:hAnsi="Arial" w:cs="Arial"/>
                <w:color w:val="auto"/>
                <w:sz w:val="21"/>
                <w:szCs w:val="21"/>
              </w:rPr>
              <w:t>;</w:t>
            </w:r>
            <w:r w:rsidRPr="00DE381B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  <w:p w14:paraId="6125DEB1" w14:textId="2F1EDBA9" w:rsidR="00BE0B72" w:rsidRDefault="00BE0B72" w:rsidP="00C803FC">
            <w:pPr>
              <w:pStyle w:val="Akapitzlist"/>
              <w:numPr>
                <w:ilvl w:val="1"/>
                <w:numId w:val="5"/>
              </w:numPr>
              <w:spacing w:line="268" w:lineRule="exac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E381B">
              <w:rPr>
                <w:rFonts w:ascii="Arial" w:hAnsi="Arial" w:cs="Arial"/>
                <w:color w:val="auto"/>
                <w:sz w:val="21"/>
                <w:szCs w:val="21"/>
              </w:rPr>
              <w:t xml:space="preserve">naruszenia </w:t>
            </w:r>
            <w:r w:rsidRPr="00DE381B">
              <w:rPr>
                <w:color w:val="auto"/>
              </w:rPr>
              <w:t xml:space="preserve"> </w:t>
            </w:r>
            <w:r w:rsidRPr="00DE381B">
              <w:rPr>
                <w:rFonts w:ascii="Arial" w:hAnsi="Arial" w:cs="Arial"/>
                <w:color w:val="auto"/>
                <w:sz w:val="21"/>
                <w:szCs w:val="21"/>
              </w:rPr>
              <w:t xml:space="preserve">zapisów, o których mowa w § </w:t>
            </w:r>
            <w:r w:rsidR="00CB67BF">
              <w:rPr>
                <w:rFonts w:ascii="Arial" w:hAnsi="Arial" w:cs="Arial"/>
                <w:color w:val="auto"/>
                <w:sz w:val="21"/>
                <w:szCs w:val="21"/>
              </w:rPr>
              <w:t>8</w:t>
            </w:r>
            <w:r w:rsidRPr="00DE381B">
              <w:rPr>
                <w:rFonts w:ascii="Arial" w:hAnsi="Arial" w:cs="Arial"/>
                <w:color w:val="auto"/>
                <w:sz w:val="21"/>
                <w:szCs w:val="21"/>
              </w:rPr>
              <w:t xml:space="preserve"> ust. </w:t>
            </w:r>
            <w:r w:rsidR="00902097">
              <w:rPr>
                <w:rFonts w:ascii="Arial" w:hAnsi="Arial" w:cs="Arial"/>
                <w:color w:val="auto"/>
                <w:sz w:val="21"/>
                <w:szCs w:val="21"/>
              </w:rPr>
              <w:t>3</w:t>
            </w:r>
            <w:r w:rsidRPr="00DE381B">
              <w:rPr>
                <w:rFonts w:ascii="Arial" w:hAnsi="Arial" w:cs="Arial"/>
                <w:color w:val="auto"/>
                <w:sz w:val="21"/>
                <w:szCs w:val="21"/>
              </w:rPr>
              <w:t>-</w:t>
            </w:r>
            <w:r w:rsidR="00902097">
              <w:rPr>
                <w:rFonts w:ascii="Arial" w:hAnsi="Arial" w:cs="Arial"/>
                <w:color w:val="auto"/>
                <w:sz w:val="21"/>
                <w:szCs w:val="21"/>
              </w:rPr>
              <w:t>6</w:t>
            </w:r>
            <w:r w:rsidRPr="00DE381B">
              <w:rPr>
                <w:rFonts w:ascii="Arial" w:hAnsi="Arial" w:cs="Arial"/>
                <w:color w:val="auto"/>
                <w:sz w:val="21"/>
                <w:szCs w:val="21"/>
              </w:rPr>
              <w:t>.</w:t>
            </w:r>
          </w:p>
          <w:p w14:paraId="4DDDAA8D" w14:textId="6D2F4A27" w:rsidR="00EB4810" w:rsidRDefault="00EB4810" w:rsidP="00EB4810">
            <w:pPr>
              <w:pStyle w:val="Akapitzlist"/>
              <w:numPr>
                <w:ilvl w:val="1"/>
                <w:numId w:val="5"/>
              </w:numPr>
              <w:spacing w:line="268" w:lineRule="exac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przekroczenia terminu, o którym mowa w </w:t>
            </w:r>
            <w:r w:rsidRPr="00EB4810">
              <w:rPr>
                <w:rFonts w:ascii="Arial" w:hAnsi="Arial" w:cs="Arial"/>
                <w:color w:val="auto"/>
                <w:sz w:val="21"/>
                <w:szCs w:val="21"/>
              </w:rPr>
              <w:t>§ 7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ust. 5 o 14 dni. </w:t>
            </w:r>
            <w:bookmarkStart w:id="0" w:name="_GoBack"/>
            <w:bookmarkEnd w:id="0"/>
          </w:p>
          <w:p w14:paraId="04DD18CD" w14:textId="77777777" w:rsidR="007E1A3B" w:rsidRPr="00DE381B" w:rsidRDefault="007E1A3B" w:rsidP="00C803FC">
            <w:pPr>
              <w:suppressAutoHyphens/>
              <w:spacing w:line="268" w:lineRule="exact"/>
              <w:ind w:left="426"/>
              <w:rPr>
                <w:rFonts w:cs="Arial"/>
              </w:rPr>
            </w:pPr>
            <w:r w:rsidRPr="00DE381B">
              <w:rPr>
                <w:rFonts w:cs="Arial"/>
              </w:rPr>
              <w:t>W takim przypadku Wykonawca zapłaci Zamawiającemu karę jak w ust. 1</w:t>
            </w:r>
            <w:r w:rsidR="006628B7">
              <w:rPr>
                <w:rFonts w:cs="Arial"/>
              </w:rPr>
              <w:t xml:space="preserve"> (dla każdego zakresu odrębnie)</w:t>
            </w:r>
            <w:r w:rsidRPr="00DE381B">
              <w:rPr>
                <w:rFonts w:cs="Arial"/>
              </w:rPr>
              <w:t>.</w:t>
            </w:r>
          </w:p>
          <w:p w14:paraId="310D248D" w14:textId="6B7E6342" w:rsidR="00871FE9" w:rsidRPr="00DE381B" w:rsidRDefault="00777988" w:rsidP="00C803FC">
            <w:pPr>
              <w:numPr>
                <w:ilvl w:val="0"/>
                <w:numId w:val="5"/>
              </w:numPr>
              <w:tabs>
                <w:tab w:val="clear" w:pos="720"/>
                <w:tab w:val="num" w:pos="-1985"/>
              </w:tabs>
              <w:suppressAutoHyphens/>
              <w:spacing w:line="268" w:lineRule="exact"/>
              <w:ind w:left="426" w:hanging="426"/>
              <w:rPr>
                <w:rFonts w:cs="Arial"/>
              </w:rPr>
            </w:pPr>
            <w:r w:rsidRPr="00DE381B">
              <w:rPr>
                <w:rFonts w:cs="Arial"/>
              </w:rPr>
              <w:t>Z prawa odst</w:t>
            </w:r>
            <w:r w:rsidRPr="00DE381B">
              <w:rPr>
                <w:rFonts w:cs="Arial" w:hint="eastAsia"/>
              </w:rPr>
              <w:t>ą</w:t>
            </w:r>
            <w:r w:rsidRPr="00DE381B">
              <w:rPr>
                <w:rFonts w:cs="Arial"/>
              </w:rPr>
              <w:t>pienia Zamawiaj</w:t>
            </w:r>
            <w:r w:rsidRPr="00DE381B">
              <w:rPr>
                <w:rFonts w:cs="Arial" w:hint="eastAsia"/>
              </w:rPr>
              <w:t>ą</w:t>
            </w:r>
            <w:r w:rsidRPr="00DE381B">
              <w:rPr>
                <w:rFonts w:cs="Arial"/>
              </w:rPr>
              <w:t>cy mo</w:t>
            </w:r>
            <w:r w:rsidRPr="00DE381B">
              <w:rPr>
                <w:rFonts w:cs="Arial" w:hint="eastAsia"/>
              </w:rPr>
              <w:t>ż</w:t>
            </w:r>
            <w:r w:rsidRPr="00DE381B">
              <w:rPr>
                <w:rFonts w:cs="Arial"/>
              </w:rPr>
              <w:t>e skorzysta</w:t>
            </w:r>
            <w:r w:rsidRPr="00DE381B">
              <w:rPr>
                <w:rFonts w:cs="Arial" w:hint="eastAsia"/>
              </w:rPr>
              <w:t>ć</w:t>
            </w:r>
            <w:r w:rsidRPr="00DE381B">
              <w:rPr>
                <w:rFonts w:cs="Arial"/>
              </w:rPr>
              <w:t xml:space="preserve"> w terminie 14 dni od dowiedzenia si</w:t>
            </w:r>
            <w:r w:rsidRPr="00DE381B">
              <w:rPr>
                <w:rFonts w:cs="Arial" w:hint="eastAsia"/>
              </w:rPr>
              <w:t>ę</w:t>
            </w:r>
            <w:r w:rsidRPr="00DE381B">
              <w:rPr>
                <w:rFonts w:cs="Arial"/>
              </w:rPr>
              <w:t xml:space="preserve"> </w:t>
            </w:r>
            <w:r w:rsidR="006546BA">
              <w:rPr>
                <w:rFonts w:cs="Arial"/>
              </w:rPr>
              <w:br/>
            </w:r>
            <w:r w:rsidRPr="00DE381B">
              <w:rPr>
                <w:rFonts w:cs="Arial"/>
              </w:rPr>
              <w:t>o przyczynie odst</w:t>
            </w:r>
            <w:r w:rsidRPr="00DE381B">
              <w:rPr>
                <w:rFonts w:cs="Arial" w:hint="eastAsia"/>
              </w:rPr>
              <w:t>ą</w:t>
            </w:r>
            <w:r w:rsidRPr="00DE381B">
              <w:rPr>
                <w:rFonts w:cs="Arial"/>
              </w:rPr>
              <w:t>pienia.</w:t>
            </w:r>
            <w:r w:rsidR="00544535" w:rsidRPr="00DE381B">
              <w:rPr>
                <w:rFonts w:cs="Arial"/>
              </w:rPr>
              <w:t xml:space="preserve"> </w:t>
            </w:r>
            <w:r w:rsidR="00544535" w:rsidRPr="00937713">
              <w:rPr>
                <w:rFonts w:eastAsiaTheme="minorHAnsi" w:cs="Arial"/>
              </w:rPr>
              <w:t>O</w:t>
            </w:r>
            <w:r w:rsidR="00544535" w:rsidRPr="00937713">
              <w:rPr>
                <w:rFonts w:ascii="TTE17D1AB8t00" w:eastAsia="TTE17D1AB8t00" w:cs="TTE17D1AB8t00" w:hint="eastAsia"/>
              </w:rPr>
              <w:t>ś</w:t>
            </w:r>
            <w:r w:rsidR="00544535" w:rsidRPr="00937713">
              <w:rPr>
                <w:rFonts w:eastAsiaTheme="minorHAnsi" w:cs="Arial"/>
              </w:rPr>
              <w:t>wiadczenie o odst</w:t>
            </w:r>
            <w:r w:rsidR="00544535" w:rsidRPr="00937713">
              <w:rPr>
                <w:rFonts w:ascii="TTE17D1AB8t00" w:eastAsia="TTE17D1AB8t00" w:cs="TTE17D1AB8t00" w:hint="eastAsia"/>
              </w:rPr>
              <w:t>ą</w:t>
            </w:r>
            <w:r w:rsidR="00544535" w:rsidRPr="00937713">
              <w:rPr>
                <w:rFonts w:eastAsiaTheme="minorHAnsi" w:cs="Arial"/>
              </w:rPr>
              <w:t>pieniu od umowy wymaga formy pisemnej.</w:t>
            </w:r>
          </w:p>
          <w:p w14:paraId="603FF1EA" w14:textId="77777777" w:rsidR="00871FE9" w:rsidRDefault="00871FE9" w:rsidP="00C803FC">
            <w:pPr>
              <w:suppressAutoHyphens/>
              <w:spacing w:line="268" w:lineRule="exact"/>
              <w:ind w:left="426"/>
              <w:rPr>
                <w:rFonts w:cs="Arial"/>
              </w:rPr>
            </w:pPr>
          </w:p>
          <w:p w14:paraId="10307CCC" w14:textId="27A8C5FC" w:rsidR="00BE0B72" w:rsidRDefault="00BE0B72" w:rsidP="00C803FC">
            <w:pPr>
              <w:spacing w:line="268" w:lineRule="exac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§ </w:t>
            </w:r>
            <w:r w:rsidR="00A11DB3">
              <w:rPr>
                <w:rFonts w:cs="Arial"/>
                <w:b/>
                <w:bCs/>
              </w:rPr>
              <w:t>7</w:t>
            </w:r>
          </w:p>
          <w:p w14:paraId="2F3048F8" w14:textId="77777777" w:rsidR="00BE0B72" w:rsidRDefault="00BE0B72" w:rsidP="00C803FC">
            <w:pPr>
              <w:spacing w:line="268" w:lineRule="exac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Kary umowne </w:t>
            </w:r>
          </w:p>
          <w:p w14:paraId="6A6C2809" w14:textId="09952B9A" w:rsidR="00BE0B72" w:rsidRPr="00744A09" w:rsidRDefault="00BE0B72" w:rsidP="00C803FC">
            <w:pPr>
              <w:numPr>
                <w:ilvl w:val="0"/>
                <w:numId w:val="27"/>
              </w:numPr>
              <w:tabs>
                <w:tab w:val="clear" w:pos="720"/>
                <w:tab w:val="num" w:pos="462"/>
              </w:tabs>
              <w:suppressAutoHyphens/>
              <w:spacing w:line="268" w:lineRule="exact"/>
              <w:ind w:left="462" w:hanging="462"/>
              <w:rPr>
                <w:rFonts w:cs="Arial"/>
              </w:rPr>
            </w:pPr>
            <w:r w:rsidRPr="00744A09">
              <w:rPr>
                <w:rFonts w:cs="Arial"/>
              </w:rPr>
              <w:t>W razie opóźnienia w realizacji zlecenia Zamawiający jest uprawniony do naliczenia Wykonawcy kary umownej w wysokości 5% wartości brutto tego zlecenia za każde rozpoczęte 15 minut opóźnienia w stosunku do terminu ustalonego przez Zamawiającego w zleceniu</w:t>
            </w:r>
            <w:r w:rsidR="00835506">
              <w:rPr>
                <w:rFonts w:cs="Arial"/>
              </w:rPr>
              <w:t xml:space="preserve"> </w:t>
            </w:r>
            <w:r w:rsidR="00835506" w:rsidRPr="00744A09">
              <w:rPr>
                <w:rFonts w:cs="Arial"/>
                <w:i/>
              </w:rPr>
              <w:t>(dla każdego zakresu odrębnie)</w:t>
            </w:r>
            <w:r w:rsidRPr="00744A09">
              <w:rPr>
                <w:rFonts w:cs="Arial"/>
              </w:rPr>
              <w:t>.</w:t>
            </w:r>
          </w:p>
          <w:p w14:paraId="5248C838" w14:textId="2EF0904C" w:rsidR="007E1A3B" w:rsidRPr="00744A09" w:rsidRDefault="00DE7706" w:rsidP="00C803FC">
            <w:pPr>
              <w:numPr>
                <w:ilvl w:val="0"/>
                <w:numId w:val="27"/>
              </w:numPr>
              <w:tabs>
                <w:tab w:val="clear" w:pos="720"/>
                <w:tab w:val="num" w:pos="462"/>
              </w:tabs>
              <w:suppressAutoHyphens/>
              <w:spacing w:line="268" w:lineRule="exact"/>
              <w:ind w:left="462" w:hanging="462"/>
              <w:rPr>
                <w:rFonts w:cs="Arial"/>
              </w:rPr>
            </w:pPr>
            <w:r w:rsidRPr="00744A09">
              <w:rPr>
                <w:rFonts w:cs="Arial"/>
              </w:rPr>
              <w:t>W razie niewykonania przedmiotu umowy w terminie 60 minut od terminu ustalonego pr</w:t>
            </w:r>
            <w:r w:rsidR="00871FE9" w:rsidRPr="00744A09">
              <w:rPr>
                <w:rFonts w:cs="Arial"/>
              </w:rPr>
              <w:t xml:space="preserve">zez Zamawiającego w zleceniu </w:t>
            </w:r>
            <w:r w:rsidRPr="00744A09">
              <w:rPr>
                <w:rFonts w:cs="Arial"/>
              </w:rPr>
              <w:t xml:space="preserve">Zamawiający ma prawo do naliczenia kary umownej w wysokości 10% maksymalnej wartości brutto umowy określonej w § 4 ust. 1, lecz nie więcej niż wartość tego zlecenia. Wówczas nie będą obowiązywać kary umowne, o których mowa </w:t>
            </w:r>
            <w:r w:rsidR="0032076B" w:rsidRPr="00744A09">
              <w:rPr>
                <w:rFonts w:cs="Arial"/>
              </w:rPr>
              <w:t>w ust. 1</w:t>
            </w:r>
            <w:r w:rsidR="00835506">
              <w:rPr>
                <w:rFonts w:cs="Arial"/>
              </w:rPr>
              <w:t xml:space="preserve"> </w:t>
            </w:r>
            <w:r w:rsidR="00835506" w:rsidRPr="00744A09">
              <w:rPr>
                <w:rFonts w:cs="Arial"/>
                <w:i/>
              </w:rPr>
              <w:t>(dla każdego zakresu odrębnie)</w:t>
            </w:r>
            <w:r w:rsidR="00A732AD" w:rsidRPr="00744A09">
              <w:rPr>
                <w:rFonts w:cs="Arial"/>
                <w:i/>
              </w:rPr>
              <w:t>.</w:t>
            </w:r>
          </w:p>
          <w:p w14:paraId="4D35FC36" w14:textId="35425198" w:rsidR="007928FA" w:rsidRPr="00744A09" w:rsidRDefault="007928FA" w:rsidP="00C803FC">
            <w:pPr>
              <w:numPr>
                <w:ilvl w:val="0"/>
                <w:numId w:val="27"/>
              </w:numPr>
              <w:suppressAutoHyphens/>
              <w:spacing w:line="268" w:lineRule="exact"/>
              <w:ind w:left="426" w:hanging="426"/>
              <w:rPr>
                <w:rFonts w:cs="Arial"/>
              </w:rPr>
            </w:pPr>
            <w:r w:rsidRPr="00744A09">
              <w:rPr>
                <w:rFonts w:cs="Arial"/>
              </w:rPr>
              <w:t>W przypadku, gdy dany zestaw będzie niekompletny Zamawiający może obniżyć wynagrodzenie Wykonawcy o wartość całego zestawu</w:t>
            </w:r>
            <w:r w:rsidR="001D2F7C">
              <w:rPr>
                <w:rFonts w:cs="Arial"/>
              </w:rPr>
              <w:t xml:space="preserve"> </w:t>
            </w:r>
            <w:r w:rsidR="001D2F7C" w:rsidRPr="00744A09">
              <w:rPr>
                <w:rFonts w:cs="Arial"/>
                <w:i/>
              </w:rPr>
              <w:t>(dla każdego zakresu odrębnie).</w:t>
            </w:r>
            <w:r w:rsidRPr="00744A09">
              <w:rPr>
                <w:rFonts w:cs="Arial"/>
              </w:rPr>
              <w:t xml:space="preserve">  </w:t>
            </w:r>
          </w:p>
          <w:p w14:paraId="2B1984BA" w14:textId="77777777" w:rsidR="007E1A3B" w:rsidRPr="00744A09" w:rsidRDefault="00DE7706" w:rsidP="00C803FC">
            <w:pPr>
              <w:numPr>
                <w:ilvl w:val="0"/>
                <w:numId w:val="27"/>
              </w:numPr>
              <w:suppressAutoHyphens/>
              <w:spacing w:line="268" w:lineRule="exact"/>
              <w:ind w:left="426" w:hanging="426"/>
              <w:rPr>
                <w:rFonts w:cs="Arial"/>
              </w:rPr>
            </w:pPr>
            <w:r w:rsidRPr="00744A09">
              <w:rPr>
                <w:rFonts w:cs="Arial"/>
              </w:rPr>
              <w:t>W przypadku gdy przerwa w zatrudnieniu osoby niepełnosprawnej, o której mowa § 2 ust. 8 przekroczy 10 dni roboczych Zamawiający może naliczyć karę umowną w wysokości 0,25 %  maksymalnej wartości brutto umowy określonej w § 4 ust. 1 za każdy kolejny dzień niezatrudnienia osoby niepełnosprawnej</w:t>
            </w:r>
            <w:r w:rsidR="00EE6962" w:rsidRPr="00744A09">
              <w:rPr>
                <w:rFonts w:cs="Arial"/>
              </w:rPr>
              <w:t xml:space="preserve"> </w:t>
            </w:r>
            <w:r w:rsidR="00EE6962" w:rsidRPr="00744A09">
              <w:rPr>
                <w:rFonts w:cs="Arial"/>
                <w:i/>
              </w:rPr>
              <w:t>(dotyczy Zakresu I).</w:t>
            </w:r>
          </w:p>
          <w:p w14:paraId="2C8ED36F" w14:textId="58591CFD" w:rsidR="00252936" w:rsidRDefault="00252936" w:rsidP="00C803FC">
            <w:pPr>
              <w:numPr>
                <w:ilvl w:val="0"/>
                <w:numId w:val="27"/>
              </w:numPr>
              <w:suppressAutoHyphens/>
              <w:spacing w:line="268" w:lineRule="exact"/>
              <w:ind w:left="426" w:hanging="426"/>
              <w:rPr>
                <w:rFonts w:cs="Arial"/>
              </w:rPr>
            </w:pPr>
            <w:r w:rsidRPr="00DE7706">
              <w:rPr>
                <w:rFonts w:cs="Arial"/>
              </w:rPr>
              <w:t xml:space="preserve">W przypadku opóźnienia w zatrudnieniu osoby niepełnosprawnej, o której mowa § 2 ust. 4 Zamawiający może naliczyć </w:t>
            </w:r>
            <w:r>
              <w:rPr>
                <w:rFonts w:cs="Arial"/>
              </w:rPr>
              <w:t xml:space="preserve">karę umowna w wysokości 0,25 % </w:t>
            </w:r>
            <w:r w:rsidRPr="00DE7706">
              <w:rPr>
                <w:rFonts w:cs="Arial"/>
              </w:rPr>
              <w:t>maksymalnej wartości brutto umowy określonej w § 4 ust. 1 za każdy dzień opóźnienia</w:t>
            </w:r>
            <w:r>
              <w:rPr>
                <w:rFonts w:cs="Arial"/>
              </w:rPr>
              <w:t xml:space="preserve"> </w:t>
            </w:r>
            <w:r w:rsidRPr="00EE6962">
              <w:rPr>
                <w:rFonts w:cs="Arial"/>
                <w:i/>
              </w:rPr>
              <w:t>(dotyczy Zakresu I).</w:t>
            </w:r>
          </w:p>
          <w:p w14:paraId="0D0596A2" w14:textId="1DE67121" w:rsidR="0032076B" w:rsidRPr="00744A09" w:rsidRDefault="0032076B" w:rsidP="00C803FC">
            <w:pPr>
              <w:numPr>
                <w:ilvl w:val="0"/>
                <w:numId w:val="27"/>
              </w:numPr>
              <w:suppressAutoHyphens/>
              <w:spacing w:line="268" w:lineRule="exact"/>
              <w:ind w:left="426" w:hanging="426"/>
              <w:rPr>
                <w:rFonts w:cs="Arial"/>
              </w:rPr>
            </w:pPr>
            <w:r w:rsidRPr="00744A09">
              <w:rPr>
                <w:rFonts w:cs="Arial"/>
              </w:rPr>
              <w:t>W przypadku wystąpienia wad</w:t>
            </w:r>
            <w:r w:rsidR="00744A09" w:rsidRPr="00744A09">
              <w:rPr>
                <w:rFonts w:cs="Arial"/>
              </w:rPr>
              <w:t>y</w:t>
            </w:r>
            <w:r w:rsidRPr="00744A09">
              <w:rPr>
                <w:rFonts w:cs="Arial"/>
              </w:rPr>
              <w:t xml:space="preserve"> w realizacji przedmiotu umowy Zamawiający naliczy Wykonawcy każdorazowo</w:t>
            </w:r>
            <w:r w:rsidR="005F1E1B" w:rsidRPr="00744A09">
              <w:rPr>
                <w:rFonts w:cs="Arial"/>
              </w:rPr>
              <w:t xml:space="preserve"> karę umowną w wysokości 10</w:t>
            </w:r>
            <w:r w:rsidRPr="00744A09">
              <w:rPr>
                <w:rFonts w:cs="Arial"/>
              </w:rPr>
              <w:t>% wartości danego zlecenia brutto</w:t>
            </w:r>
            <w:r w:rsidR="00835506">
              <w:rPr>
                <w:rFonts w:cs="Arial"/>
              </w:rPr>
              <w:t xml:space="preserve"> </w:t>
            </w:r>
            <w:r w:rsidR="00835506" w:rsidRPr="00744A09">
              <w:rPr>
                <w:rFonts w:cs="Arial"/>
                <w:i/>
              </w:rPr>
              <w:t>(dla każdego zakresu odrębnie).</w:t>
            </w:r>
          </w:p>
          <w:p w14:paraId="2A708E22" w14:textId="77777777" w:rsidR="0032076B" w:rsidRPr="00744A09" w:rsidRDefault="0032076B" w:rsidP="00C803FC">
            <w:pPr>
              <w:numPr>
                <w:ilvl w:val="0"/>
                <w:numId w:val="27"/>
              </w:numPr>
              <w:tabs>
                <w:tab w:val="clear" w:pos="720"/>
                <w:tab w:val="num" w:pos="462"/>
              </w:tabs>
              <w:suppressAutoHyphens/>
              <w:spacing w:line="268" w:lineRule="exact"/>
              <w:ind w:left="462" w:hanging="462"/>
              <w:rPr>
                <w:rFonts w:cs="Arial"/>
              </w:rPr>
            </w:pPr>
            <w:r w:rsidRPr="00744A09">
              <w:rPr>
                <w:rFonts w:cs="Arial"/>
              </w:rPr>
              <w:lastRenderedPageBreak/>
              <w:t>Za wadę w realizacji zamówienia uważa się w szczególności naruszenie zapisów, o których mowa w §3 ust. 1 pkt e-</w:t>
            </w:r>
            <w:r w:rsidR="00EA007A" w:rsidRPr="00744A09">
              <w:rPr>
                <w:rFonts w:cs="Arial"/>
              </w:rPr>
              <w:t>q</w:t>
            </w:r>
            <w:r w:rsidR="00744A09" w:rsidRPr="00744A09">
              <w:rPr>
                <w:rFonts w:cs="Arial"/>
              </w:rPr>
              <w:t xml:space="preserve"> oraz ust. 2. </w:t>
            </w:r>
          </w:p>
          <w:p w14:paraId="3B097A8E" w14:textId="347E66A5" w:rsidR="0032076B" w:rsidRPr="00744A09" w:rsidRDefault="00DE7706" w:rsidP="00C803FC">
            <w:pPr>
              <w:numPr>
                <w:ilvl w:val="0"/>
                <w:numId w:val="27"/>
              </w:numPr>
              <w:suppressAutoHyphens/>
              <w:spacing w:line="268" w:lineRule="exact"/>
              <w:ind w:left="426" w:hanging="426"/>
              <w:rPr>
                <w:rFonts w:cs="Arial"/>
              </w:rPr>
            </w:pPr>
            <w:r w:rsidRPr="00744A09">
              <w:rPr>
                <w:rFonts w:cs="Arial"/>
              </w:rPr>
              <w:t xml:space="preserve">W sytuacji gdy kary umowne nie pokryją szkody, Zamawiającemu przysługuje prawo dochodzenia odszkodowania na zasadach ogólnych. </w:t>
            </w:r>
          </w:p>
          <w:p w14:paraId="0E6DA640" w14:textId="6FB332FB" w:rsidR="00A11DB3" w:rsidRPr="001D2F7C" w:rsidRDefault="00DE7706" w:rsidP="001D2F7C">
            <w:pPr>
              <w:numPr>
                <w:ilvl w:val="0"/>
                <w:numId w:val="27"/>
              </w:numPr>
              <w:suppressAutoHyphens/>
              <w:spacing w:line="268" w:lineRule="exact"/>
              <w:ind w:left="426" w:hanging="426"/>
              <w:rPr>
                <w:rFonts w:cs="Arial"/>
              </w:rPr>
            </w:pPr>
            <w:r w:rsidRPr="00744A09">
              <w:rPr>
                <w:rFonts w:cs="Arial"/>
                <w:bCs/>
              </w:rPr>
              <w:t>Zamawiający zastrzega sobie możliwość potrącenia kar umownych z faktur wystawionych przez Wykonawcę</w:t>
            </w:r>
            <w:r w:rsidR="00EE6962" w:rsidRPr="00744A09">
              <w:rPr>
                <w:rFonts w:cs="Arial"/>
                <w:i/>
              </w:rPr>
              <w:t xml:space="preserve"> (dla każdego zakresu odrębnie).</w:t>
            </w:r>
          </w:p>
          <w:p w14:paraId="7D13DF48" w14:textId="4BE3B1EE" w:rsidR="00DE7706" w:rsidRDefault="00BE0B72" w:rsidP="00C803FC">
            <w:pPr>
              <w:spacing w:line="268" w:lineRule="exact"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</w:rPr>
              <w:t xml:space="preserve">§ </w:t>
            </w:r>
            <w:r w:rsidR="00A11DB3">
              <w:rPr>
                <w:rFonts w:cs="Arial"/>
                <w:b/>
                <w:bCs/>
              </w:rPr>
              <w:t>8</w:t>
            </w:r>
            <w:r w:rsidR="00DE7706" w:rsidRPr="00DE7706">
              <w:rPr>
                <w:rFonts w:cs="Arial"/>
                <w:b/>
                <w:bCs/>
                <w:i/>
              </w:rPr>
              <w:t xml:space="preserve"> </w:t>
            </w:r>
          </w:p>
          <w:p w14:paraId="7E69D91E" w14:textId="77777777" w:rsidR="00A72A51" w:rsidRPr="00DE7706" w:rsidRDefault="00C803FC" w:rsidP="00C803FC">
            <w:pPr>
              <w:spacing w:line="268" w:lineRule="exac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Podwykonawcy</w:t>
            </w:r>
          </w:p>
          <w:p w14:paraId="3DBB5FCA" w14:textId="77777777" w:rsidR="00A72A51" w:rsidRDefault="00A72A51" w:rsidP="00C803FC">
            <w:pPr>
              <w:numPr>
                <w:ilvl w:val="0"/>
                <w:numId w:val="18"/>
              </w:numPr>
              <w:suppressAutoHyphens/>
              <w:spacing w:line="268" w:lineRule="exact"/>
              <w:ind w:left="459" w:hanging="459"/>
              <w:rPr>
                <w:rFonts w:cs="Arial"/>
                <w:bCs/>
              </w:rPr>
            </w:pPr>
            <w:r>
              <w:rPr>
                <w:rFonts w:cs="Arial"/>
              </w:rPr>
              <w:t>Za działania lub zaniechania podmiotów, którym Wykonawca powierzył wykonanie umowy, Wykonawca odpowiada jak za własne.</w:t>
            </w:r>
          </w:p>
          <w:p w14:paraId="5856A704" w14:textId="77777777" w:rsidR="00DE7706" w:rsidRPr="00DE7706" w:rsidRDefault="00DE7706" w:rsidP="00C803FC">
            <w:pPr>
              <w:numPr>
                <w:ilvl w:val="0"/>
                <w:numId w:val="18"/>
              </w:numPr>
              <w:suppressAutoHyphens/>
              <w:spacing w:line="268" w:lineRule="exact"/>
              <w:ind w:left="459" w:hanging="459"/>
              <w:rPr>
                <w:rFonts w:cs="Arial"/>
                <w:bCs/>
              </w:rPr>
            </w:pPr>
            <w:r w:rsidRPr="00DE7706">
              <w:rPr>
                <w:rFonts w:cs="Arial"/>
                <w:bCs/>
              </w:rPr>
              <w:t>Wykonawca informuje, że powierzy Podwykonawcom części zamówienia wskazane w złożonej ofercie.</w:t>
            </w:r>
          </w:p>
          <w:p w14:paraId="0F522E1B" w14:textId="77777777" w:rsidR="005A5FB0" w:rsidRDefault="00DE7706" w:rsidP="00C803FC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pacing w:line="268" w:lineRule="exact"/>
              <w:ind w:left="459" w:hanging="459"/>
              <w:rPr>
                <w:rFonts w:eastAsia="Times New Roman" w:cs="Arial"/>
                <w:lang w:eastAsia="pl-PL"/>
              </w:rPr>
            </w:pPr>
            <w:r w:rsidRPr="00DE7706">
              <w:rPr>
                <w:rFonts w:eastAsia="Times New Roman" w:cs="Arial"/>
                <w:lang w:eastAsia="pl-PL"/>
              </w:rPr>
              <w:t>Przed przystąpieniem do wykonania zamówienia Wykonawca poda, o ile są już znane, nazwy albo imiona i</w:t>
            </w:r>
            <w:r w:rsidR="003A5367">
              <w:rPr>
                <w:rFonts w:eastAsia="Times New Roman" w:cs="Arial"/>
                <w:lang w:eastAsia="pl-PL"/>
              </w:rPr>
              <w:t xml:space="preserve"> nazwiska oraz dane kontaktowe P</w:t>
            </w:r>
            <w:r w:rsidRPr="00DE7706">
              <w:rPr>
                <w:rFonts w:eastAsia="Times New Roman" w:cs="Arial"/>
                <w:lang w:eastAsia="pl-PL"/>
              </w:rPr>
              <w:t>odwykonawców i osób do kontaktu z nimi. Wykonawca zawiadamia Zamawiającego o wszelkich zmianach danych, w trakcie realizacji zamówienia, a także przekaz</w:t>
            </w:r>
            <w:r w:rsidR="003A5367">
              <w:rPr>
                <w:rFonts w:eastAsia="Times New Roman" w:cs="Arial"/>
                <w:lang w:eastAsia="pl-PL"/>
              </w:rPr>
              <w:t>uje informacje na temat nowych P</w:t>
            </w:r>
            <w:r w:rsidRPr="00DE7706">
              <w:rPr>
                <w:rFonts w:eastAsia="Times New Roman" w:cs="Arial"/>
                <w:lang w:eastAsia="pl-PL"/>
              </w:rPr>
              <w:t xml:space="preserve">odwykonawców, którym w późniejszym okresie zamierza powierzyć realizację usług. </w:t>
            </w:r>
          </w:p>
          <w:p w14:paraId="5EBF79A1" w14:textId="4221A6C4" w:rsidR="005A5FB0" w:rsidRDefault="005A5FB0" w:rsidP="00C803FC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pacing w:line="268" w:lineRule="exact"/>
              <w:ind w:left="459" w:hanging="459"/>
              <w:rPr>
                <w:rFonts w:eastAsia="Times New Roman" w:cs="Arial"/>
                <w:lang w:eastAsia="pl-PL"/>
              </w:rPr>
            </w:pPr>
            <w:r w:rsidRPr="005A5FB0">
              <w:rPr>
                <w:rFonts w:cs="Arial"/>
              </w:rPr>
              <w:t xml:space="preserve">Jeżeli zmiana albo rezygnacja z podwykonawcy dotyczy podmiotu, na którego zasoby Wykonawca powoływał się na zasadach określonych w </w:t>
            </w:r>
            <w:r w:rsidR="006546BA">
              <w:rPr>
                <w:rFonts w:cs="Arial"/>
              </w:rPr>
              <w:t>pkt VI.1b)</w:t>
            </w:r>
            <w:r w:rsidRPr="005A5FB0">
              <w:rPr>
                <w:rFonts w:cs="Arial"/>
              </w:rPr>
              <w:t xml:space="preserve"> </w:t>
            </w:r>
            <w:r w:rsidR="001D2F7C">
              <w:rPr>
                <w:rFonts w:cs="Arial"/>
              </w:rPr>
              <w:t>o</w:t>
            </w:r>
            <w:r w:rsidR="004D62D2">
              <w:rPr>
                <w:rFonts w:cs="Arial"/>
              </w:rPr>
              <w:t>głoszenia</w:t>
            </w:r>
            <w:r w:rsidR="001D2F7C">
              <w:rPr>
                <w:rFonts w:cs="Arial"/>
              </w:rPr>
              <w:t xml:space="preserve"> o zamówieniu</w:t>
            </w:r>
            <w:r w:rsidRPr="005A5FB0">
              <w:rPr>
                <w:rFonts w:cs="Arial"/>
              </w:rPr>
              <w:t>),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      </w:r>
          </w:p>
          <w:p w14:paraId="72A9FBB0" w14:textId="3104FCBB" w:rsidR="005A5FB0" w:rsidRDefault="005A5FB0" w:rsidP="00C803FC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pacing w:line="268" w:lineRule="exact"/>
              <w:ind w:left="459" w:hanging="459"/>
              <w:rPr>
                <w:rFonts w:eastAsia="Times New Roman" w:cs="Arial"/>
                <w:lang w:eastAsia="pl-PL"/>
              </w:rPr>
            </w:pPr>
            <w:r w:rsidRPr="005A5FB0">
              <w:rPr>
                <w:rFonts w:cs="Arial"/>
              </w:rPr>
              <w:t xml:space="preserve">Jeżeli powierzenie podwykonawcy wykonania części zamówienia następuje w trakcie jego realizacji, Wykonawca na żądanie Zamawiającego przedstawi oświadczenie, o którym mowa w pkt </w:t>
            </w:r>
            <w:r w:rsidR="006546BA">
              <w:rPr>
                <w:rFonts w:cs="Arial"/>
              </w:rPr>
              <w:t xml:space="preserve">VI.1a) </w:t>
            </w:r>
            <w:r w:rsidR="001D2F7C">
              <w:rPr>
                <w:rFonts w:cs="Arial"/>
              </w:rPr>
              <w:t>o</w:t>
            </w:r>
            <w:r w:rsidR="006546BA">
              <w:rPr>
                <w:rFonts w:cs="Arial"/>
              </w:rPr>
              <w:t>głoszenia</w:t>
            </w:r>
            <w:r w:rsidR="001D2F7C">
              <w:rPr>
                <w:rFonts w:cs="Arial"/>
              </w:rPr>
              <w:t xml:space="preserve"> o zamówieniu</w:t>
            </w:r>
            <w:r w:rsidRPr="00BF084C">
              <w:rPr>
                <w:rFonts w:cs="Arial"/>
              </w:rPr>
              <w:t>,</w:t>
            </w:r>
            <w:r w:rsidRPr="005A5FB0">
              <w:rPr>
                <w:rFonts w:cs="Arial"/>
              </w:rPr>
              <w:t xml:space="preserve"> lub oświadczenia lub dokumenty potwierdzające brak podstaw wykluczenia wobec tego podwykonawcy (dotyczy podwykonawcy, na którego zasoby Wykonawca się powoływał w celu wykazania spełnienia warunków udziału w postępowaniu).</w:t>
            </w:r>
          </w:p>
          <w:p w14:paraId="7E2985D8" w14:textId="77777777" w:rsidR="005A5FB0" w:rsidRDefault="005A5FB0" w:rsidP="00C803FC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pacing w:line="268" w:lineRule="exact"/>
              <w:ind w:left="459" w:hanging="459"/>
              <w:rPr>
                <w:rFonts w:eastAsia="Times New Roman" w:cs="Arial"/>
                <w:lang w:eastAsia="pl-PL"/>
              </w:rPr>
            </w:pPr>
            <w:r w:rsidRPr="005A5FB0">
              <w:rPr>
                <w:rFonts w:cs="Arial"/>
              </w:rPr>
              <w:t>Jeżeli Zamawiający stwierdzi, że wobec danego podwykonawcy, o którym mowa w ust. 5 zachodzą podstawy wykluczenia, Wykonawca obowiązany jest zastąpić tego podwykonawcę lub zrezygnować z powierzenia wykonania części zamówienia podwykonawcy.</w:t>
            </w:r>
          </w:p>
          <w:p w14:paraId="1A00B9DD" w14:textId="77777777" w:rsidR="005A5FB0" w:rsidRDefault="005A5FB0" w:rsidP="00C803FC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pacing w:line="268" w:lineRule="exact"/>
              <w:ind w:left="459" w:hanging="459"/>
              <w:rPr>
                <w:rFonts w:eastAsia="Times New Roman" w:cs="Arial"/>
                <w:lang w:eastAsia="pl-PL"/>
              </w:rPr>
            </w:pPr>
            <w:r w:rsidRPr="005A5FB0">
              <w:rPr>
                <w:rFonts w:cs="Arial"/>
              </w:rPr>
              <w:t>Powierzenie wykonania części zamówienia podwykonawcom nie zwalnia Wykonawcy z odpowiedzialności za należyte wykonanie tego zamówienia.</w:t>
            </w:r>
          </w:p>
          <w:p w14:paraId="28E719A5" w14:textId="77777777" w:rsidR="005A5FB0" w:rsidRDefault="005A5FB0" w:rsidP="00C803FC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pacing w:line="268" w:lineRule="exact"/>
              <w:ind w:left="459" w:hanging="459"/>
              <w:rPr>
                <w:rFonts w:eastAsia="Times New Roman" w:cs="Arial"/>
                <w:lang w:eastAsia="pl-PL"/>
              </w:rPr>
            </w:pPr>
            <w:r w:rsidRPr="005A5FB0">
              <w:rPr>
                <w:rFonts w:cs="Arial"/>
              </w:rPr>
              <w:t>Zmiana podwykonawcy nie stanowi zmiany treści umowy.</w:t>
            </w:r>
          </w:p>
          <w:p w14:paraId="6B040F6D" w14:textId="77777777" w:rsidR="00C803FC" w:rsidRPr="005A5FB0" w:rsidRDefault="00C803FC" w:rsidP="00AD6736">
            <w:pPr>
              <w:widowControl w:val="0"/>
              <w:suppressLineNumbers/>
              <w:suppressAutoHyphens/>
              <w:spacing w:line="268" w:lineRule="exact"/>
              <w:ind w:left="459"/>
              <w:rPr>
                <w:rFonts w:eastAsia="Times New Roman" w:cs="Arial"/>
                <w:lang w:eastAsia="pl-PL"/>
              </w:rPr>
            </w:pPr>
          </w:p>
          <w:p w14:paraId="15D0A882" w14:textId="4A002330" w:rsidR="00DE7706" w:rsidRPr="00DE7706" w:rsidRDefault="005F1E1B" w:rsidP="00C803FC">
            <w:pPr>
              <w:spacing w:line="268" w:lineRule="exac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§ </w:t>
            </w:r>
            <w:r w:rsidR="00A11DB3">
              <w:rPr>
                <w:rFonts w:cs="Arial"/>
                <w:b/>
                <w:bCs/>
              </w:rPr>
              <w:t>9</w:t>
            </w:r>
          </w:p>
          <w:p w14:paraId="00DD49E3" w14:textId="77777777" w:rsidR="00DE7706" w:rsidRPr="00747195" w:rsidRDefault="00DE7706" w:rsidP="00C803FC">
            <w:pPr>
              <w:numPr>
                <w:ilvl w:val="0"/>
                <w:numId w:val="10"/>
              </w:numPr>
              <w:tabs>
                <w:tab w:val="clear" w:pos="258"/>
              </w:tabs>
              <w:snapToGrid w:val="0"/>
              <w:spacing w:line="268" w:lineRule="exact"/>
              <w:ind w:left="426" w:hanging="426"/>
              <w:rPr>
                <w:rFonts w:eastAsia="Times New Roman" w:cs="Arial"/>
                <w:lang w:eastAsia="pl-PL"/>
              </w:rPr>
            </w:pPr>
            <w:r w:rsidRPr="00747195">
              <w:rPr>
                <w:rFonts w:eastAsia="Times New Roman" w:cs="Arial"/>
                <w:lang w:eastAsia="pl-PL"/>
              </w:rPr>
      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</w:t>
            </w:r>
            <w:r w:rsidR="006535F5" w:rsidRPr="00747195">
              <w:rPr>
                <w:rFonts w:eastAsia="Times New Roman" w:cs="Arial"/>
                <w:lang w:eastAsia="pl-PL"/>
              </w:rPr>
              <w:t xml:space="preserve">dnia </w:t>
            </w:r>
            <w:r w:rsidRPr="00747195">
              <w:rPr>
                <w:rFonts w:eastAsia="Times New Roman" w:cs="Arial"/>
                <w:lang w:eastAsia="pl-PL"/>
              </w:rPr>
              <w:t xml:space="preserve">powzięcia wiadomości o tych okolicznościach. </w:t>
            </w:r>
          </w:p>
          <w:p w14:paraId="6F9D4836" w14:textId="77777777" w:rsidR="006535F5" w:rsidRPr="00747195" w:rsidRDefault="006535F5" w:rsidP="00C803FC">
            <w:pPr>
              <w:numPr>
                <w:ilvl w:val="0"/>
                <w:numId w:val="10"/>
              </w:numPr>
              <w:tabs>
                <w:tab w:val="clear" w:pos="258"/>
              </w:tabs>
              <w:snapToGrid w:val="0"/>
              <w:spacing w:line="268" w:lineRule="exact"/>
              <w:ind w:left="426" w:hanging="426"/>
              <w:rPr>
                <w:rFonts w:eastAsia="Times New Roman" w:cs="Arial"/>
                <w:lang w:eastAsia="pl-PL"/>
              </w:rPr>
            </w:pPr>
            <w:r w:rsidRPr="00747195">
              <w:rPr>
                <w:rFonts w:cs="Arial"/>
                <w:bCs/>
              </w:rPr>
              <w:t>Zamawiający może rozwiązać umowę, jeżeli zachodzi co najmniej jedna z następujących okoliczności:</w:t>
            </w:r>
          </w:p>
          <w:p w14:paraId="7FE82C7C" w14:textId="77777777" w:rsidR="006535F5" w:rsidRPr="00747195" w:rsidRDefault="006535F5" w:rsidP="00C8631C">
            <w:pPr>
              <w:numPr>
                <w:ilvl w:val="1"/>
                <w:numId w:val="20"/>
              </w:numPr>
              <w:spacing w:line="268" w:lineRule="exact"/>
              <w:ind w:left="743" w:hanging="284"/>
              <w:rPr>
                <w:rFonts w:cs="Arial"/>
                <w:bCs/>
              </w:rPr>
            </w:pPr>
            <w:r w:rsidRPr="00747195">
              <w:rPr>
                <w:rFonts w:cs="Arial"/>
                <w:bCs/>
              </w:rPr>
              <w:t>zmiana umowy została dokonana z naruszeniem art. 144 ust. 1–1b, 1d i 1e ustawy Pzp,</w:t>
            </w:r>
          </w:p>
          <w:p w14:paraId="08FF8E68" w14:textId="77777777" w:rsidR="006535F5" w:rsidRPr="00747195" w:rsidRDefault="006535F5" w:rsidP="00C8631C">
            <w:pPr>
              <w:numPr>
                <w:ilvl w:val="1"/>
                <w:numId w:val="20"/>
              </w:numPr>
              <w:spacing w:line="268" w:lineRule="exact"/>
              <w:ind w:left="743" w:hanging="284"/>
              <w:rPr>
                <w:rFonts w:cs="Arial"/>
                <w:bCs/>
              </w:rPr>
            </w:pPr>
            <w:r w:rsidRPr="00747195">
              <w:rPr>
                <w:rFonts w:cs="Arial"/>
                <w:bCs/>
              </w:rPr>
              <w:t>Wykonawca w chwili zawarcia umowy podlegał wykluczeniu z postępowania na podstawie art. 24 ust. 1 ustawy Pzp;</w:t>
            </w:r>
          </w:p>
          <w:p w14:paraId="4F06DAE9" w14:textId="77777777" w:rsidR="006535F5" w:rsidRPr="00747195" w:rsidRDefault="006535F5" w:rsidP="00C8631C">
            <w:pPr>
              <w:numPr>
                <w:ilvl w:val="1"/>
                <w:numId w:val="20"/>
              </w:numPr>
              <w:spacing w:line="268" w:lineRule="exact"/>
              <w:ind w:left="743" w:hanging="284"/>
              <w:rPr>
                <w:rFonts w:cs="Arial"/>
                <w:bCs/>
              </w:rPr>
            </w:pPr>
            <w:r w:rsidRPr="00747195">
              <w:rPr>
                <w:rFonts w:cs="Arial"/>
                <w:bCs/>
              </w:rPr>
              <w:t xml:space="preserve">Trybunał Sprawiedliwości Unii Europejskiej stwierdził, w ramach procedury przewidzianej </w:t>
            </w:r>
            <w:r w:rsidRPr="00747195">
              <w:rPr>
                <w:rFonts w:cs="Arial"/>
                <w:bCs/>
              </w:rPr>
              <w:br/>
              <w:t>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      </w:r>
          </w:p>
          <w:p w14:paraId="55090026" w14:textId="0BD01299" w:rsidR="006535F5" w:rsidRPr="00747195" w:rsidRDefault="006535F5" w:rsidP="00747195">
            <w:pPr>
              <w:pStyle w:val="Akapitzlist"/>
              <w:numPr>
                <w:ilvl w:val="0"/>
                <w:numId w:val="10"/>
              </w:numPr>
              <w:tabs>
                <w:tab w:val="clear" w:pos="258"/>
                <w:tab w:val="num" w:pos="458"/>
              </w:tabs>
              <w:spacing w:line="268" w:lineRule="exact"/>
              <w:ind w:left="458" w:hanging="425"/>
              <w:rPr>
                <w:rFonts w:ascii="Arial" w:hAnsi="Arial" w:cs="Arial"/>
                <w:bCs/>
                <w:sz w:val="21"/>
                <w:szCs w:val="21"/>
              </w:rPr>
            </w:pPr>
            <w:r w:rsidRPr="00747195">
              <w:rPr>
                <w:rFonts w:ascii="Arial" w:hAnsi="Arial" w:cs="Arial"/>
                <w:bCs/>
                <w:sz w:val="21"/>
                <w:szCs w:val="21"/>
              </w:rPr>
              <w:lastRenderedPageBreak/>
              <w:t>W ww. przypadkach Wykonawca może żądać wyłącznie wynagrodzenia należnego z tytułu wykonania części umowy.</w:t>
            </w:r>
          </w:p>
          <w:p w14:paraId="55579409" w14:textId="77777777" w:rsidR="006535F5" w:rsidRPr="005635DA" w:rsidRDefault="006535F5" w:rsidP="00C803FC">
            <w:pPr>
              <w:spacing w:line="268" w:lineRule="exact"/>
              <w:ind w:left="601" w:hanging="567"/>
              <w:rPr>
                <w:rFonts w:cs="Arial"/>
                <w:bCs/>
              </w:rPr>
            </w:pPr>
            <w:r w:rsidRPr="00747195">
              <w:rPr>
                <w:rFonts w:cs="Arial"/>
                <w:bCs/>
              </w:rPr>
              <w:t xml:space="preserve">4. </w:t>
            </w:r>
            <w:r w:rsidR="00AB1850" w:rsidRPr="00747195">
              <w:rPr>
                <w:rFonts w:cs="Arial"/>
                <w:bCs/>
              </w:rPr>
              <w:t xml:space="preserve">   </w:t>
            </w:r>
            <w:r w:rsidRPr="00747195">
              <w:rPr>
                <w:rFonts w:cs="Arial"/>
                <w:bCs/>
              </w:rPr>
              <w:t>Odstąpienie lub rozwiązanie umowy dla swej skuteczności wymaga zachowania formy pisemnej</w:t>
            </w:r>
            <w:r w:rsidRPr="00783F4D">
              <w:rPr>
                <w:rFonts w:cs="Arial"/>
                <w:bCs/>
              </w:rPr>
              <w:t>.</w:t>
            </w:r>
          </w:p>
          <w:p w14:paraId="1BD6FC22" w14:textId="77777777" w:rsidR="00DE7706" w:rsidRPr="00DE7706" w:rsidRDefault="00DE7706" w:rsidP="00C803FC">
            <w:pPr>
              <w:spacing w:line="268" w:lineRule="exact"/>
              <w:rPr>
                <w:rFonts w:cs="Arial"/>
                <w:b/>
                <w:bCs/>
              </w:rPr>
            </w:pPr>
          </w:p>
          <w:p w14:paraId="2193562E" w14:textId="1D2801BF" w:rsidR="00DE7706" w:rsidRPr="00DE7706" w:rsidRDefault="00DE7706" w:rsidP="00C803FC">
            <w:pPr>
              <w:spacing w:line="268" w:lineRule="exact"/>
              <w:ind w:left="284" w:hanging="284"/>
              <w:jc w:val="center"/>
              <w:rPr>
                <w:rFonts w:cs="Arial"/>
                <w:b/>
                <w:bCs/>
              </w:rPr>
            </w:pPr>
            <w:r w:rsidRPr="00DE7706">
              <w:rPr>
                <w:rFonts w:cs="Arial"/>
                <w:b/>
                <w:bCs/>
              </w:rPr>
              <w:t xml:space="preserve">§ </w:t>
            </w:r>
            <w:r w:rsidR="00C803FC">
              <w:rPr>
                <w:rFonts w:cs="Arial"/>
                <w:b/>
                <w:bCs/>
              </w:rPr>
              <w:t>1</w:t>
            </w:r>
            <w:r w:rsidR="00A11DB3">
              <w:rPr>
                <w:rFonts w:cs="Arial"/>
                <w:b/>
                <w:bCs/>
              </w:rPr>
              <w:t>0</w:t>
            </w:r>
          </w:p>
          <w:p w14:paraId="2C5DF489" w14:textId="77777777" w:rsidR="00DE7706" w:rsidRPr="00DE7706" w:rsidRDefault="00DE7706" w:rsidP="00C803FC">
            <w:pPr>
              <w:numPr>
                <w:ilvl w:val="0"/>
                <w:numId w:val="11"/>
              </w:numPr>
              <w:suppressAutoHyphens/>
              <w:spacing w:line="268" w:lineRule="exact"/>
              <w:ind w:left="426" w:hanging="426"/>
              <w:rPr>
                <w:rFonts w:eastAsia="Times New Roman" w:cs="Arial"/>
                <w:lang w:eastAsia="pl-PL"/>
              </w:rPr>
            </w:pPr>
            <w:r w:rsidRPr="00DE7706">
              <w:rPr>
                <w:rFonts w:eastAsia="Times New Roman" w:cs="Arial"/>
                <w:lang w:eastAsia="pl-PL"/>
              </w:rPr>
              <w:t xml:space="preserve">Zakazuje się zmian postanowień zawartej umowy w stosunku do treści oferty, na podstawie której dokonano wyboru Wykonawcy, chyba że zachodzi co najmniej jedna z okoliczności wymienionych w art. 144 ust. 1 pkt 2) do 6) ustawy Pzp. </w:t>
            </w:r>
          </w:p>
          <w:p w14:paraId="2B7AECBC" w14:textId="77777777" w:rsidR="00A732AD" w:rsidRDefault="00DE7706" w:rsidP="00C803FC">
            <w:pPr>
              <w:numPr>
                <w:ilvl w:val="0"/>
                <w:numId w:val="11"/>
              </w:numPr>
              <w:spacing w:line="268" w:lineRule="exact"/>
              <w:ind w:left="426" w:hanging="426"/>
              <w:rPr>
                <w:rFonts w:eastAsia="Times New Roman" w:cs="Arial"/>
                <w:lang w:eastAsia="pl-PL"/>
              </w:rPr>
            </w:pPr>
            <w:r w:rsidRPr="00DE7706">
              <w:rPr>
                <w:rFonts w:eastAsia="Times New Roman" w:cs="Arial"/>
                <w:lang w:eastAsia="pl-PL"/>
              </w:rPr>
              <w:t>Zmiana umowy dokonana z naruszeniem ust. 1 podlega unieważnieniu. Na miejsce unieważnionych postanowień umowy wchodzą postanowienia umowne w pierwotnym brzmieniu.</w:t>
            </w:r>
          </w:p>
          <w:p w14:paraId="25D8AE48" w14:textId="77777777" w:rsidR="00A732AD" w:rsidRPr="00A732AD" w:rsidRDefault="00A732AD" w:rsidP="00C803FC">
            <w:pPr>
              <w:numPr>
                <w:ilvl w:val="0"/>
                <w:numId w:val="11"/>
              </w:numPr>
              <w:spacing w:line="268" w:lineRule="exact"/>
              <w:rPr>
                <w:rFonts w:eastAsia="Times New Roman" w:cs="Arial"/>
                <w:lang w:eastAsia="pl-PL"/>
              </w:rPr>
            </w:pPr>
            <w:r w:rsidRPr="00A732AD">
              <w:rPr>
                <w:rFonts w:cs="Arial"/>
                <w:bCs/>
              </w:rPr>
              <w:t>Wszelkie zmiany treści umowy wymagają formy pisemnej pod rygorem nieważności.</w:t>
            </w:r>
          </w:p>
          <w:p w14:paraId="04A2CCA9" w14:textId="77777777" w:rsidR="006535F5" w:rsidRDefault="006535F5" w:rsidP="00C803FC">
            <w:pPr>
              <w:spacing w:line="268" w:lineRule="exact"/>
              <w:rPr>
                <w:rFonts w:cs="Arial"/>
                <w:b/>
                <w:bCs/>
              </w:rPr>
            </w:pPr>
          </w:p>
          <w:p w14:paraId="74923453" w14:textId="77777777" w:rsidR="00C8631C" w:rsidRDefault="00C8631C" w:rsidP="00C803FC">
            <w:pPr>
              <w:spacing w:line="268" w:lineRule="exact"/>
              <w:rPr>
                <w:rFonts w:cs="Arial"/>
                <w:b/>
                <w:bCs/>
              </w:rPr>
            </w:pPr>
          </w:p>
          <w:p w14:paraId="27EE588D" w14:textId="5FBC9B63" w:rsidR="00DE7706" w:rsidRPr="00DE7706" w:rsidRDefault="00C803FC" w:rsidP="00C803FC">
            <w:pPr>
              <w:spacing w:line="268" w:lineRule="exact"/>
              <w:ind w:left="284" w:hanging="284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§ 1</w:t>
            </w:r>
            <w:r w:rsidR="00A11DB3">
              <w:rPr>
                <w:rFonts w:cs="Arial"/>
                <w:b/>
                <w:bCs/>
              </w:rPr>
              <w:t>1</w:t>
            </w:r>
          </w:p>
          <w:p w14:paraId="7DC7F18F" w14:textId="77777777" w:rsidR="00AB1850" w:rsidRPr="00AB1850" w:rsidRDefault="00DE7706" w:rsidP="00C803FC">
            <w:pPr>
              <w:pStyle w:val="NormalnyWeb"/>
              <w:numPr>
                <w:ilvl w:val="0"/>
                <w:numId w:val="21"/>
              </w:numPr>
              <w:tabs>
                <w:tab w:val="left" w:pos="284"/>
              </w:tabs>
              <w:suppressAutoHyphens/>
              <w:spacing w:line="268" w:lineRule="exact"/>
              <w:ind w:left="284" w:hanging="284"/>
              <w:rPr>
                <w:rFonts w:ascii="Arial" w:hAnsi="Arial" w:cs="Arial"/>
                <w:bCs/>
                <w:sz w:val="21"/>
                <w:szCs w:val="21"/>
              </w:rPr>
            </w:pPr>
            <w:r w:rsidRPr="00AB1850">
              <w:rPr>
                <w:rFonts w:ascii="Arial" w:eastAsia="Times New Roman" w:hAnsi="Arial" w:cs="Arial"/>
                <w:sz w:val="21"/>
                <w:szCs w:val="21"/>
              </w:rPr>
              <w:t>W sprawach nieuregulowanych niniejszą umową zastosowanie mają przepisy Kodeksu Cywilnego, przepisy ustawy Prawo zamówień publicznych.</w:t>
            </w:r>
          </w:p>
          <w:p w14:paraId="7A8B0111" w14:textId="77777777" w:rsidR="00DE7706" w:rsidRPr="00AB1850" w:rsidRDefault="00DE7706" w:rsidP="00C803FC">
            <w:pPr>
              <w:pStyle w:val="NormalnyWeb"/>
              <w:numPr>
                <w:ilvl w:val="0"/>
                <w:numId w:val="21"/>
              </w:numPr>
              <w:tabs>
                <w:tab w:val="left" w:pos="284"/>
              </w:tabs>
              <w:suppressAutoHyphens/>
              <w:spacing w:line="268" w:lineRule="exact"/>
              <w:ind w:left="284" w:hanging="284"/>
              <w:rPr>
                <w:rFonts w:ascii="Arial" w:eastAsia="Times New Roman" w:hAnsi="Arial" w:cs="Arial"/>
                <w:sz w:val="21"/>
                <w:szCs w:val="21"/>
              </w:rPr>
            </w:pPr>
            <w:r w:rsidRPr="00AB1850">
              <w:rPr>
                <w:rFonts w:ascii="Arial" w:eastAsia="Times New Roman" w:hAnsi="Arial" w:cs="Arial"/>
                <w:sz w:val="21"/>
                <w:szCs w:val="21"/>
              </w:rPr>
              <w:t xml:space="preserve">Ewentualne spory mogące wyniknąć na tle realizacji niniejszej umowy strony poddają pod rozstrzygnięcie sądów polskich właściwych dla siedziby Zamawiającego. </w:t>
            </w:r>
          </w:p>
          <w:p w14:paraId="41B4EEC6" w14:textId="77777777" w:rsidR="00DE7706" w:rsidRPr="00DE7706" w:rsidRDefault="00DE7706" w:rsidP="00C803FC">
            <w:pPr>
              <w:spacing w:line="268" w:lineRule="exact"/>
              <w:ind w:left="284" w:hanging="284"/>
              <w:jc w:val="center"/>
              <w:rPr>
                <w:rFonts w:cs="Arial"/>
                <w:b/>
                <w:bCs/>
              </w:rPr>
            </w:pPr>
            <w:r w:rsidRPr="00DE7706">
              <w:rPr>
                <w:rFonts w:cs="Arial"/>
                <w:b/>
                <w:bCs/>
              </w:rPr>
              <w:br w:type="page"/>
            </w:r>
          </w:p>
          <w:p w14:paraId="5538F6AC" w14:textId="193836B7" w:rsidR="00DE7706" w:rsidRPr="00DE7706" w:rsidRDefault="00DE7706" w:rsidP="00C803FC">
            <w:pPr>
              <w:spacing w:line="268" w:lineRule="exact"/>
              <w:ind w:left="284" w:hanging="284"/>
              <w:jc w:val="center"/>
              <w:rPr>
                <w:rFonts w:cs="Arial"/>
                <w:b/>
                <w:bCs/>
              </w:rPr>
            </w:pPr>
            <w:r w:rsidRPr="00DE7706">
              <w:rPr>
                <w:rFonts w:cs="Arial"/>
                <w:b/>
                <w:bCs/>
              </w:rPr>
              <w:t>§ 1</w:t>
            </w:r>
            <w:r w:rsidR="00A11DB3">
              <w:rPr>
                <w:rFonts w:cs="Arial"/>
                <w:b/>
                <w:bCs/>
              </w:rPr>
              <w:t>2</w:t>
            </w:r>
          </w:p>
          <w:p w14:paraId="055C0F09" w14:textId="77777777" w:rsidR="00DE7706" w:rsidRPr="00DE7706" w:rsidRDefault="00DE7706" w:rsidP="00C803FC">
            <w:pPr>
              <w:spacing w:line="268" w:lineRule="exact"/>
              <w:rPr>
                <w:rFonts w:cs="Arial"/>
              </w:rPr>
            </w:pPr>
            <w:r w:rsidRPr="00DE7706">
              <w:rPr>
                <w:rFonts w:cs="Arial"/>
              </w:rPr>
              <w:t xml:space="preserve">Umowa została sporządzona </w:t>
            </w:r>
            <w:r w:rsidRPr="00DE7706">
              <w:rPr>
                <w:rFonts w:cs="Arial"/>
                <w:i/>
              </w:rPr>
              <w:t xml:space="preserve">w </w:t>
            </w:r>
            <w:r w:rsidRPr="00DE7706">
              <w:rPr>
                <w:rFonts w:cs="Arial"/>
              </w:rPr>
              <w:t>trzech jednobrzmiących egzemplarzach:</w:t>
            </w:r>
            <w:r w:rsidRPr="00DE7706" w:rsidDel="00232C76">
              <w:rPr>
                <w:rFonts w:cs="Arial"/>
              </w:rPr>
              <w:t xml:space="preserve"> </w:t>
            </w:r>
            <w:r w:rsidRPr="00DE7706">
              <w:rPr>
                <w:rFonts w:cs="Arial"/>
              </w:rPr>
              <w:t xml:space="preserve">dwa dla Zamawiającego, jeden dla Wykonawcy. </w:t>
            </w:r>
          </w:p>
          <w:p w14:paraId="37B98AFC" w14:textId="77777777" w:rsidR="00DE7706" w:rsidRPr="00DE7706" w:rsidRDefault="00DE7706" w:rsidP="00DE7706">
            <w:pPr>
              <w:jc w:val="both"/>
              <w:rPr>
                <w:rFonts w:cs="Arial"/>
                <w:i/>
              </w:rPr>
            </w:pPr>
          </w:p>
          <w:p w14:paraId="6415C0A8" w14:textId="77777777" w:rsidR="00DE7706" w:rsidRPr="00DE7706" w:rsidRDefault="00DE7706" w:rsidP="00DE7706">
            <w:pPr>
              <w:autoSpaceDE w:val="0"/>
              <w:autoSpaceDN w:val="0"/>
              <w:adjustRightInd w:val="0"/>
              <w:spacing w:line="268" w:lineRule="exact"/>
              <w:jc w:val="center"/>
              <w:rPr>
                <w:rFonts w:cs="Arial"/>
                <w:b/>
                <w:color w:val="000000"/>
              </w:rPr>
            </w:pPr>
          </w:p>
          <w:p w14:paraId="318CE870" w14:textId="77777777" w:rsidR="00DE7706" w:rsidRPr="00DE7706" w:rsidRDefault="00DE7706" w:rsidP="00DE7706">
            <w:pPr>
              <w:tabs>
                <w:tab w:val="left" w:pos="5529"/>
              </w:tabs>
              <w:spacing w:line="268" w:lineRule="exact"/>
              <w:jc w:val="center"/>
              <w:rPr>
                <w:b/>
                <w:color w:val="000000"/>
                <w:szCs w:val="20"/>
              </w:rPr>
            </w:pPr>
            <w:r w:rsidRPr="00DE7706">
              <w:rPr>
                <w:b/>
                <w:color w:val="000000"/>
                <w:szCs w:val="20"/>
              </w:rPr>
              <w:t xml:space="preserve">Zamawiający </w:t>
            </w:r>
            <w:r w:rsidRPr="00DE7706">
              <w:rPr>
                <w:b/>
                <w:color w:val="000000"/>
                <w:szCs w:val="20"/>
              </w:rPr>
              <w:tab/>
              <w:t>Wykonawca</w:t>
            </w:r>
          </w:p>
          <w:p w14:paraId="05BDF0C0" w14:textId="77777777" w:rsidR="00DE7706" w:rsidRPr="00DE7706" w:rsidRDefault="00DE7706" w:rsidP="00DE7706">
            <w:pPr>
              <w:tabs>
                <w:tab w:val="left" w:pos="1796"/>
                <w:tab w:val="left" w:pos="5103"/>
              </w:tabs>
              <w:spacing w:line="268" w:lineRule="exact"/>
              <w:rPr>
                <w:color w:val="000000"/>
                <w:szCs w:val="20"/>
              </w:rPr>
            </w:pPr>
          </w:p>
        </w:tc>
      </w:tr>
    </w:tbl>
    <w:p w14:paraId="6CA4B0CB" w14:textId="77777777" w:rsidR="00B1116E" w:rsidRDefault="00B1116E" w:rsidP="005B72F5"/>
    <w:p w14:paraId="3D3E82F9" w14:textId="77777777" w:rsidR="00AB1850" w:rsidRDefault="00AB1850" w:rsidP="005B72F5"/>
    <w:p w14:paraId="22336559" w14:textId="77777777" w:rsidR="00AB1850" w:rsidRDefault="00AB1850" w:rsidP="005B72F5"/>
    <w:p w14:paraId="28C3C779" w14:textId="06E8491C" w:rsidR="00AB1850" w:rsidRDefault="00AB1850" w:rsidP="005B72F5"/>
    <w:p w14:paraId="18496E9F" w14:textId="088C9B98" w:rsidR="00A11DB3" w:rsidRDefault="00A11DB3" w:rsidP="005B72F5"/>
    <w:p w14:paraId="1539C0C8" w14:textId="731DF3F2" w:rsidR="00A11DB3" w:rsidRDefault="00A11DB3" w:rsidP="005B72F5"/>
    <w:p w14:paraId="5F247A1B" w14:textId="63A24528" w:rsidR="00A11DB3" w:rsidRDefault="00A11DB3" w:rsidP="005B72F5"/>
    <w:p w14:paraId="6343FB6D" w14:textId="73857C21" w:rsidR="00A11DB3" w:rsidRDefault="00A11DB3" w:rsidP="005B72F5"/>
    <w:p w14:paraId="62F7E84F" w14:textId="7D39693D" w:rsidR="00A11DB3" w:rsidRDefault="00A11DB3" w:rsidP="005B72F5"/>
    <w:p w14:paraId="1E87343C" w14:textId="3FFF6321" w:rsidR="00A11DB3" w:rsidRDefault="00A11DB3" w:rsidP="005B72F5"/>
    <w:p w14:paraId="438AB0C5" w14:textId="79FD28DF" w:rsidR="00A11DB3" w:rsidRDefault="00A11DB3" w:rsidP="005B72F5"/>
    <w:p w14:paraId="0FE3C689" w14:textId="4F82AA28" w:rsidR="00A11DB3" w:rsidRDefault="00A11DB3" w:rsidP="005B72F5"/>
    <w:p w14:paraId="62C69FD7" w14:textId="0DB85669" w:rsidR="00A11DB3" w:rsidRDefault="00A11DB3" w:rsidP="005B72F5"/>
    <w:p w14:paraId="73D7B902" w14:textId="1C6A3645" w:rsidR="00A11DB3" w:rsidRDefault="00A11DB3" w:rsidP="005B72F5"/>
    <w:p w14:paraId="5E490ED1" w14:textId="77777777" w:rsidR="009A78FC" w:rsidRDefault="009A78FC" w:rsidP="005B72F5"/>
    <w:p w14:paraId="33CA4D74" w14:textId="77777777" w:rsidR="009A78FC" w:rsidRDefault="009A78FC" w:rsidP="005B72F5"/>
    <w:p w14:paraId="6A546AB5" w14:textId="77777777" w:rsidR="009A78FC" w:rsidRDefault="009A78FC" w:rsidP="005B72F5"/>
    <w:p w14:paraId="31B0BA60" w14:textId="4283A982" w:rsidR="00A11DB3" w:rsidRDefault="00A11DB3" w:rsidP="005B72F5"/>
    <w:p w14:paraId="6E9D4103" w14:textId="0BA0D475" w:rsidR="00A11DB3" w:rsidRDefault="00A11DB3" w:rsidP="005B72F5"/>
    <w:p w14:paraId="36647C74" w14:textId="7149A3A2" w:rsidR="00C61A59" w:rsidRDefault="00C61A59" w:rsidP="005B72F5"/>
    <w:p w14:paraId="79C83303" w14:textId="77777777" w:rsidR="00AB1850" w:rsidRDefault="00AB1850" w:rsidP="00AB1850">
      <w:pPr>
        <w:ind w:left="-12"/>
        <w:rPr>
          <w:rFonts w:eastAsia="Times New Roman" w:cs="Arial"/>
        </w:rPr>
      </w:pPr>
      <w:r w:rsidRPr="00C55110">
        <w:rPr>
          <w:rFonts w:eastAsia="Times New Roman" w:cs="Arial"/>
        </w:rPr>
        <w:t>Załączniki:</w:t>
      </w:r>
    </w:p>
    <w:p w14:paraId="65EF8C0F" w14:textId="7E438DFA" w:rsidR="00AB1850" w:rsidRDefault="00AB1850" w:rsidP="00C61A59">
      <w:pPr>
        <w:ind w:left="-12"/>
        <w:rPr>
          <w:rFonts w:eastAsia="Times New Roman" w:cs="Arial"/>
        </w:rPr>
      </w:pPr>
      <w:r w:rsidRPr="00C55110">
        <w:rPr>
          <w:rFonts w:eastAsia="Times New Roman" w:cs="Arial"/>
        </w:rPr>
        <w:t>Załącznik nr 1</w:t>
      </w:r>
      <w:r w:rsidR="001D2F7C">
        <w:rPr>
          <w:rFonts w:eastAsia="Times New Roman" w:cs="Arial"/>
        </w:rPr>
        <w:t>a</w:t>
      </w:r>
      <w:r w:rsidRPr="00C55110">
        <w:rPr>
          <w:rFonts w:eastAsia="Times New Roman" w:cs="Arial"/>
        </w:rPr>
        <w:t xml:space="preserve"> Szczegółowy Opis Przedmiotu Zamówienia</w:t>
      </w:r>
      <w:r w:rsidR="001D2F7C">
        <w:rPr>
          <w:rFonts w:eastAsia="Times New Roman" w:cs="Arial"/>
        </w:rPr>
        <w:t xml:space="preserve"> – </w:t>
      </w:r>
      <w:r w:rsidR="001D2F7C" w:rsidRPr="001D2F7C">
        <w:rPr>
          <w:rFonts w:eastAsia="Times New Roman" w:cs="Arial"/>
          <w:i/>
        </w:rPr>
        <w:t>Zakres I</w:t>
      </w:r>
    </w:p>
    <w:p w14:paraId="22A710FD" w14:textId="5B2F9D23" w:rsidR="001D2F7C" w:rsidRPr="005B72F5" w:rsidRDefault="001D2F7C" w:rsidP="00C61A59">
      <w:pPr>
        <w:ind w:left="-12"/>
      </w:pPr>
      <w:r>
        <w:rPr>
          <w:rFonts w:eastAsia="Times New Roman" w:cs="Arial"/>
        </w:rPr>
        <w:t xml:space="preserve">Załącznik nr 1b </w:t>
      </w:r>
      <w:r w:rsidRPr="00C55110">
        <w:rPr>
          <w:rFonts w:eastAsia="Times New Roman" w:cs="Arial"/>
        </w:rPr>
        <w:t>Szczegółowy Opis Przedmiotu Zamówienia</w:t>
      </w:r>
      <w:r>
        <w:rPr>
          <w:rFonts w:eastAsia="Times New Roman" w:cs="Arial"/>
        </w:rPr>
        <w:t xml:space="preserve"> – </w:t>
      </w:r>
      <w:r w:rsidRPr="001D2F7C">
        <w:rPr>
          <w:rFonts w:eastAsia="Times New Roman" w:cs="Arial"/>
          <w:i/>
        </w:rPr>
        <w:t>Zakres II</w:t>
      </w:r>
    </w:p>
    <w:sectPr w:rsidR="001D2F7C" w:rsidRPr="005B72F5" w:rsidSect="00FA43B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8F40A" w14:textId="77777777" w:rsidR="00003E5D" w:rsidRDefault="00003E5D" w:rsidP="00FA43B0">
      <w:r>
        <w:separator/>
      </w:r>
    </w:p>
  </w:endnote>
  <w:endnote w:type="continuationSeparator" w:id="0">
    <w:p w14:paraId="3F5333C3" w14:textId="77777777" w:rsidR="00003E5D" w:rsidRDefault="00003E5D" w:rsidP="00FA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9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7D1AB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57014"/>
      <w:docPartObj>
        <w:docPartGallery w:val="Page Numbers (Bottom of Page)"/>
        <w:docPartUnique/>
      </w:docPartObj>
    </w:sdtPr>
    <w:sdtEndPr/>
    <w:sdtContent>
      <w:p w14:paraId="18D3F369" w14:textId="77777777" w:rsidR="00AA4CE8" w:rsidRPr="007A28E1" w:rsidRDefault="00AA4CE8" w:rsidP="001F2452">
        <w:pPr>
          <w:tabs>
            <w:tab w:val="right" w:pos="9072"/>
          </w:tabs>
          <w:jc w:val="center"/>
          <w:rPr>
            <w:i/>
            <w:iCs/>
            <w:sz w:val="16"/>
            <w:szCs w:val="16"/>
          </w:rPr>
        </w:pPr>
      </w:p>
      <w:p w14:paraId="162DBF77" w14:textId="1FD4C51B" w:rsidR="00F251D7" w:rsidRDefault="00F251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7A">
          <w:rPr>
            <w:noProof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8AFF1" w14:textId="576228EA" w:rsidR="00030F85" w:rsidRDefault="00030F85" w:rsidP="00FA43B0">
    <w:pPr>
      <w:tabs>
        <w:tab w:val="right" w:pos="9072"/>
      </w:tabs>
      <w:jc w:val="center"/>
      <w:rPr>
        <w:i/>
        <w:sz w:val="16"/>
        <w:szCs w:val="16"/>
      </w:rPr>
    </w:pPr>
    <w:r>
      <w:rPr>
        <w:i/>
        <w:noProof/>
        <w:sz w:val="16"/>
        <w:szCs w:val="16"/>
        <w:lang w:eastAsia="pl-PL"/>
      </w:rPr>
      <w:drawing>
        <wp:inline distT="0" distB="0" distL="0" distR="0" wp14:anchorId="34B6F371" wp14:editId="69A61369">
          <wp:extent cx="5753100" cy="565150"/>
          <wp:effectExtent l="0" t="0" r="0" b="6350"/>
          <wp:docPr id="3" name="Obraz 3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4B0F">
      <w:rPr>
        <w:i/>
        <w:noProof/>
        <w:sz w:val="16"/>
        <w:szCs w:val="16"/>
        <w:lang w:eastAsia="pl-PL"/>
      </w:rPr>
      <w:drawing>
        <wp:inline distT="0" distB="0" distL="0" distR="0" wp14:anchorId="49C7FEE8" wp14:editId="3F7DC7AE">
          <wp:extent cx="5322570" cy="6642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57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F29987" w14:textId="77777777" w:rsidR="00030F85" w:rsidRPr="00874B0F" w:rsidRDefault="00030F85" w:rsidP="00030F85">
    <w:pPr>
      <w:jc w:val="center"/>
      <w:rPr>
        <w:i/>
        <w:sz w:val="16"/>
        <w:szCs w:val="16"/>
      </w:rPr>
    </w:pPr>
    <w:r w:rsidRPr="00874B0F">
      <w:rPr>
        <w:i/>
        <w:sz w:val="16"/>
        <w:szCs w:val="16"/>
      </w:rPr>
      <w:t xml:space="preserve">Projekt w części współfinansowany przez Unię Europejską ze środków Europejskiego Funduszu Społecznego </w:t>
    </w:r>
  </w:p>
  <w:p w14:paraId="3AF895E0" w14:textId="77777777" w:rsidR="00030F85" w:rsidRPr="00874B0F" w:rsidRDefault="00030F85" w:rsidP="00030F85">
    <w:pPr>
      <w:jc w:val="center"/>
      <w:rPr>
        <w:i/>
        <w:sz w:val="16"/>
        <w:szCs w:val="16"/>
      </w:rPr>
    </w:pPr>
    <w:r w:rsidRPr="00874B0F">
      <w:rPr>
        <w:i/>
        <w:sz w:val="16"/>
        <w:szCs w:val="16"/>
      </w:rPr>
      <w:t>w ramach Regionalnego Programu Operacyjnego Województwa Śląskiego na lata 2014-2020</w:t>
    </w:r>
  </w:p>
  <w:p w14:paraId="091B16CB" w14:textId="5DCB7009" w:rsidR="00874B0F" w:rsidRPr="00874B0F" w:rsidRDefault="00874B0F" w:rsidP="00874B0F">
    <w:pPr>
      <w:jc w:val="center"/>
      <w:rPr>
        <w:i/>
        <w:sz w:val="16"/>
        <w:szCs w:val="16"/>
      </w:rPr>
    </w:pPr>
    <w:r w:rsidRPr="00874B0F">
      <w:rPr>
        <w:i/>
        <w:sz w:val="16"/>
        <w:szCs w:val="16"/>
      </w:rPr>
      <w:t xml:space="preserve">Projekt współfinansowany ze środków Unii Europejskiej </w:t>
    </w:r>
    <w:r>
      <w:rPr>
        <w:i/>
        <w:sz w:val="16"/>
        <w:szCs w:val="16"/>
      </w:rPr>
      <w:t xml:space="preserve">w ramach Programu Operacyjnego </w:t>
    </w:r>
    <w:r w:rsidRPr="00874B0F">
      <w:rPr>
        <w:i/>
        <w:sz w:val="16"/>
        <w:szCs w:val="16"/>
      </w:rPr>
      <w:t>Pomoc Techniczna 2014-2020</w:t>
    </w:r>
  </w:p>
  <w:p w14:paraId="6D9A974D" w14:textId="77777777" w:rsidR="00030F85" w:rsidRPr="00874B0F" w:rsidRDefault="00030F85" w:rsidP="00030F85">
    <w:pPr>
      <w:jc w:val="center"/>
      <w:rPr>
        <w:i/>
        <w:iCs/>
        <w:sz w:val="16"/>
        <w:szCs w:val="16"/>
      </w:rPr>
    </w:pPr>
    <w:r w:rsidRPr="00874B0F">
      <w:rPr>
        <w:i/>
        <w:iCs/>
        <w:sz w:val="16"/>
        <w:szCs w:val="16"/>
      </w:rPr>
      <w:t>Usługa współfinansowana ze środków Europejskiego Funduszu Rozwoju Reg</w:t>
    </w:r>
    <w:r w:rsidR="0031003D" w:rsidRPr="00874B0F">
      <w:rPr>
        <w:i/>
        <w:iCs/>
        <w:sz w:val="16"/>
        <w:szCs w:val="16"/>
      </w:rPr>
      <w:t xml:space="preserve">ionalnego </w:t>
    </w:r>
    <w:r w:rsidRPr="00874B0F">
      <w:rPr>
        <w:i/>
        <w:iCs/>
        <w:sz w:val="16"/>
        <w:szCs w:val="16"/>
      </w:rPr>
      <w:t>w ramach projektu Pomocy Technicznej Interreg  V-A Republika Czeska – Polska</w:t>
    </w:r>
  </w:p>
  <w:p w14:paraId="5EAB5883" w14:textId="77777777" w:rsidR="0031003D" w:rsidRPr="00874B0F" w:rsidRDefault="0031003D" w:rsidP="00030F85">
    <w:pPr>
      <w:jc w:val="center"/>
      <w:rPr>
        <w:i/>
        <w:sz w:val="16"/>
        <w:szCs w:val="16"/>
      </w:rPr>
    </w:pPr>
    <w:r w:rsidRPr="00874B0F">
      <w:rPr>
        <w:i/>
        <w:sz w:val="16"/>
        <w:szCs w:val="16"/>
      </w:rPr>
      <w:t>Współfinansowane ze środków Europejskiego Funduszu Rozwoju Regionalnego w ramach projektu Pomocy Technicznej  Programu Współpracy Transgranicznej Interreg V-A Polska-Słowacja 2014-2020</w:t>
    </w:r>
  </w:p>
  <w:p w14:paraId="6E6F7706" w14:textId="77777777" w:rsidR="002C1EBF" w:rsidRDefault="002C1EBF" w:rsidP="00291A07">
    <w:pPr>
      <w:tabs>
        <w:tab w:val="right" w:pos="9072"/>
      </w:tabs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6EB99" w14:textId="77777777" w:rsidR="00003E5D" w:rsidRDefault="00003E5D" w:rsidP="00FA43B0">
      <w:r>
        <w:separator/>
      </w:r>
    </w:p>
  </w:footnote>
  <w:footnote w:type="continuationSeparator" w:id="0">
    <w:p w14:paraId="105CBF64" w14:textId="77777777" w:rsidR="00003E5D" w:rsidRDefault="00003E5D" w:rsidP="00FA4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221D0" w14:textId="77777777" w:rsidR="001F2452" w:rsidRDefault="001F2452" w:rsidP="00291A07">
    <w:pPr>
      <w:jc w:val="center"/>
    </w:pPr>
    <w:r>
      <w:rPr>
        <w:noProof/>
        <w:lang w:eastAsia="pl-PL"/>
      </w:rPr>
      <w:drawing>
        <wp:inline distT="0" distB="0" distL="0" distR="0" wp14:anchorId="7A873638" wp14:editId="303802FF">
          <wp:extent cx="2223821" cy="780178"/>
          <wp:effectExtent l="0" t="0" r="5080" b="127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6597" cy="78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F7FCB4" w14:textId="77777777" w:rsidR="008E5C81" w:rsidRDefault="00030F85" w:rsidP="00291A07">
    <w:pPr>
      <w:jc w:val="center"/>
    </w:pPr>
    <w:r>
      <w:rPr>
        <w:noProof/>
        <w:lang w:eastAsia="pl-PL"/>
      </w:rPr>
      <w:drawing>
        <wp:inline distT="0" distB="0" distL="0" distR="0" wp14:anchorId="6FD7C5D4" wp14:editId="43CD4403">
          <wp:extent cx="4488511" cy="436830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7184" cy="448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A684EB" w14:textId="77777777" w:rsidR="001F2452" w:rsidRDefault="001F2452" w:rsidP="00291A07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93ADE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2" w15:restartNumberingAfterBreak="0">
    <w:nsid w:val="00000004"/>
    <w:multiLevelType w:val="singleLevel"/>
    <w:tmpl w:val="99F86E3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233AF17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973F54"/>
    <w:multiLevelType w:val="hybridMultilevel"/>
    <w:tmpl w:val="7F02E10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D507FB"/>
    <w:multiLevelType w:val="multilevel"/>
    <w:tmpl w:val="4F18D6FC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2826397"/>
    <w:multiLevelType w:val="hybridMultilevel"/>
    <w:tmpl w:val="8FF06636"/>
    <w:lvl w:ilvl="0" w:tplc="277C34A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56B7FE3"/>
    <w:multiLevelType w:val="hybridMultilevel"/>
    <w:tmpl w:val="ED9C4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86A70B3"/>
    <w:multiLevelType w:val="hybridMultilevel"/>
    <w:tmpl w:val="3A5AD8E8"/>
    <w:lvl w:ilvl="0" w:tplc="CEB81F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944AC"/>
    <w:multiLevelType w:val="multilevel"/>
    <w:tmpl w:val="92AC45F6"/>
    <w:lvl w:ilvl="0">
      <w:start w:val="1"/>
      <w:numFmt w:val="decimal"/>
      <w:lvlText w:val="%1."/>
      <w:lvlJc w:val="left"/>
      <w:pPr>
        <w:tabs>
          <w:tab w:val="num" w:pos="258"/>
        </w:tabs>
        <w:ind w:left="258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618"/>
        </w:tabs>
        <w:ind w:left="618" w:hanging="360"/>
      </w:pPr>
    </w:lvl>
    <w:lvl w:ilvl="2">
      <w:start w:val="1"/>
      <w:numFmt w:val="decimal"/>
      <w:lvlText w:val="%3."/>
      <w:lvlJc w:val="left"/>
      <w:pPr>
        <w:tabs>
          <w:tab w:val="num" w:pos="978"/>
        </w:tabs>
        <w:ind w:left="978" w:hanging="360"/>
      </w:pPr>
    </w:lvl>
    <w:lvl w:ilvl="3">
      <w:start w:val="1"/>
      <w:numFmt w:val="decimal"/>
      <w:lvlText w:val="%4."/>
      <w:lvlJc w:val="left"/>
      <w:pPr>
        <w:tabs>
          <w:tab w:val="num" w:pos="1338"/>
        </w:tabs>
        <w:ind w:left="1338" w:hanging="360"/>
      </w:pPr>
    </w:lvl>
    <w:lvl w:ilvl="4">
      <w:start w:val="1"/>
      <w:numFmt w:val="decimal"/>
      <w:lvlText w:val="%5."/>
      <w:lvlJc w:val="left"/>
      <w:pPr>
        <w:tabs>
          <w:tab w:val="num" w:pos="1698"/>
        </w:tabs>
        <w:ind w:left="1698" w:hanging="360"/>
      </w:pPr>
    </w:lvl>
    <w:lvl w:ilvl="5">
      <w:start w:val="1"/>
      <w:numFmt w:val="decimal"/>
      <w:lvlText w:val="%6."/>
      <w:lvlJc w:val="left"/>
      <w:pPr>
        <w:tabs>
          <w:tab w:val="num" w:pos="2058"/>
        </w:tabs>
        <w:ind w:left="2058" w:hanging="360"/>
      </w:pPr>
    </w:lvl>
    <w:lvl w:ilvl="6">
      <w:start w:val="1"/>
      <w:numFmt w:val="decimal"/>
      <w:lvlText w:val="%7."/>
      <w:lvlJc w:val="left"/>
      <w:pPr>
        <w:tabs>
          <w:tab w:val="num" w:pos="2418"/>
        </w:tabs>
        <w:ind w:left="2418" w:hanging="360"/>
      </w:pPr>
    </w:lvl>
    <w:lvl w:ilvl="7">
      <w:start w:val="1"/>
      <w:numFmt w:val="decimal"/>
      <w:lvlText w:val="%8."/>
      <w:lvlJc w:val="left"/>
      <w:pPr>
        <w:tabs>
          <w:tab w:val="num" w:pos="2778"/>
        </w:tabs>
        <w:ind w:left="2778" w:hanging="360"/>
      </w:pPr>
    </w:lvl>
    <w:lvl w:ilvl="8">
      <w:start w:val="1"/>
      <w:numFmt w:val="decimal"/>
      <w:lvlText w:val="%9."/>
      <w:lvlJc w:val="left"/>
      <w:pPr>
        <w:tabs>
          <w:tab w:val="num" w:pos="3138"/>
        </w:tabs>
        <w:ind w:left="3138" w:hanging="360"/>
      </w:pPr>
    </w:lvl>
  </w:abstractNum>
  <w:abstractNum w:abstractNumId="11" w15:restartNumberingAfterBreak="0">
    <w:nsid w:val="15BB5AD9"/>
    <w:multiLevelType w:val="hybridMultilevel"/>
    <w:tmpl w:val="EE6AE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968B8"/>
    <w:multiLevelType w:val="hybridMultilevel"/>
    <w:tmpl w:val="74FA2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1772DF"/>
    <w:multiLevelType w:val="hybridMultilevel"/>
    <w:tmpl w:val="292A8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D97C66"/>
    <w:multiLevelType w:val="hybridMultilevel"/>
    <w:tmpl w:val="A16E6282"/>
    <w:lvl w:ilvl="0" w:tplc="7EB8EA5E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B4EB0"/>
    <w:multiLevelType w:val="singleLevel"/>
    <w:tmpl w:val="99F8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6" w15:restartNumberingAfterBreak="0">
    <w:nsid w:val="251551E3"/>
    <w:multiLevelType w:val="hybridMultilevel"/>
    <w:tmpl w:val="20548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86BF3"/>
    <w:multiLevelType w:val="multilevel"/>
    <w:tmpl w:val="4F18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2FF056D8"/>
    <w:multiLevelType w:val="multilevel"/>
    <w:tmpl w:val="2F58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4183231"/>
    <w:multiLevelType w:val="hybridMultilevel"/>
    <w:tmpl w:val="7BACF8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CB59EC"/>
    <w:multiLevelType w:val="multilevel"/>
    <w:tmpl w:val="0212E1E2"/>
    <w:lvl w:ilvl="0">
      <w:start w:val="1"/>
      <w:numFmt w:val="decimal"/>
      <w:lvlText w:val="%1."/>
      <w:lvlJc w:val="left"/>
      <w:pPr>
        <w:ind w:left="284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C1B0C1B"/>
    <w:multiLevelType w:val="hybridMultilevel"/>
    <w:tmpl w:val="0D66413A"/>
    <w:lvl w:ilvl="0" w:tplc="C8948A3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712D5"/>
    <w:multiLevelType w:val="hybridMultilevel"/>
    <w:tmpl w:val="4C887334"/>
    <w:lvl w:ilvl="0" w:tplc="216A2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00C25"/>
    <w:multiLevelType w:val="hybridMultilevel"/>
    <w:tmpl w:val="5D82CDC2"/>
    <w:lvl w:ilvl="0" w:tplc="23E2DE2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00861"/>
    <w:multiLevelType w:val="singleLevel"/>
    <w:tmpl w:val="99F8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5" w15:restartNumberingAfterBreak="0">
    <w:nsid w:val="4D0925FD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FB33AB1"/>
    <w:multiLevelType w:val="multilevel"/>
    <w:tmpl w:val="233AF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00A5A6E"/>
    <w:multiLevelType w:val="hybridMultilevel"/>
    <w:tmpl w:val="739A5F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DD00EA4E">
      <w:start w:val="1"/>
      <w:numFmt w:val="decimal"/>
      <w:lvlText w:val="%2)"/>
      <w:lvlJc w:val="left"/>
      <w:pPr>
        <w:ind w:left="1866" w:hanging="360"/>
      </w:pPr>
      <w:rPr>
        <w:rFonts w:ascii="Verdana" w:eastAsia="Calibri" w:hAnsi="Verdana" w:cs="Times New Roman" w:hint="default"/>
        <w:b w:val="0"/>
      </w:rPr>
    </w:lvl>
    <w:lvl w:ilvl="2" w:tplc="F830D4F4">
      <w:start w:val="7"/>
      <w:numFmt w:val="decimal"/>
      <w:lvlText w:val="%3."/>
      <w:lvlJc w:val="left"/>
      <w:pPr>
        <w:ind w:left="2766" w:hanging="360"/>
      </w:pPr>
      <w:rPr>
        <w:rFonts w:hint="default"/>
        <w:b/>
        <w:color w:val="00000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0631E4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29" w15:restartNumberingAfterBreak="0">
    <w:nsid w:val="56AE1BBE"/>
    <w:multiLevelType w:val="hybridMultilevel"/>
    <w:tmpl w:val="D8F24F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</w:rPr>
    </w:lvl>
    <w:lvl w:ilvl="2" w:tplc="F830D4F4">
      <w:start w:val="7"/>
      <w:numFmt w:val="decimal"/>
      <w:lvlText w:val="%3."/>
      <w:lvlJc w:val="left"/>
      <w:pPr>
        <w:ind w:left="2766" w:hanging="360"/>
      </w:pPr>
      <w:rPr>
        <w:rFonts w:hint="default"/>
        <w:b/>
        <w:color w:val="00000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754029D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E5F1EE3"/>
    <w:multiLevelType w:val="hybridMultilevel"/>
    <w:tmpl w:val="B25C0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B875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91B23"/>
    <w:multiLevelType w:val="multilevel"/>
    <w:tmpl w:val="2F58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C9312CD"/>
    <w:multiLevelType w:val="hybridMultilevel"/>
    <w:tmpl w:val="D1740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852EB"/>
    <w:multiLevelType w:val="hybridMultilevel"/>
    <w:tmpl w:val="3A5AD8E8"/>
    <w:lvl w:ilvl="0" w:tplc="CEB81F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2"/>
  </w:num>
  <w:num w:numId="7">
    <w:abstractNumId w:val="5"/>
  </w:num>
  <w:num w:numId="8">
    <w:abstractNumId w:val="28"/>
  </w:num>
  <w:num w:numId="9">
    <w:abstractNumId w:val="27"/>
  </w:num>
  <w:num w:numId="10">
    <w:abstractNumId w:val="10"/>
  </w:num>
  <w:num w:numId="11">
    <w:abstractNumId w:val="13"/>
  </w:num>
  <w:num w:numId="12">
    <w:abstractNumId w:val="12"/>
  </w:num>
  <w:num w:numId="13">
    <w:abstractNumId w:val="23"/>
  </w:num>
  <w:num w:numId="14">
    <w:abstractNumId w:val="32"/>
  </w:num>
  <w:num w:numId="15">
    <w:abstractNumId w:val="18"/>
  </w:num>
  <w:num w:numId="16">
    <w:abstractNumId w:val="8"/>
  </w:num>
  <w:num w:numId="17">
    <w:abstractNumId w:val="29"/>
  </w:num>
  <w:num w:numId="18">
    <w:abstractNumId w:val="20"/>
  </w:num>
  <w:num w:numId="19">
    <w:abstractNumId w:val="21"/>
  </w:num>
  <w:num w:numId="20">
    <w:abstractNumId w:val="9"/>
  </w:num>
  <w:num w:numId="21">
    <w:abstractNumId w:val="3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0"/>
  </w:num>
  <w:num w:numId="25">
    <w:abstractNumId w:val="26"/>
  </w:num>
  <w:num w:numId="26">
    <w:abstractNumId w:val="7"/>
  </w:num>
  <w:num w:numId="27">
    <w:abstractNumId w:val="6"/>
  </w:num>
  <w:num w:numId="28">
    <w:abstractNumId w:val="31"/>
  </w:num>
  <w:num w:numId="29">
    <w:abstractNumId w:val="16"/>
  </w:num>
  <w:num w:numId="30">
    <w:abstractNumId w:val="17"/>
  </w:num>
  <w:num w:numId="31">
    <w:abstractNumId w:val="24"/>
  </w:num>
  <w:num w:numId="32">
    <w:abstractNumId w:val="15"/>
  </w:num>
  <w:num w:numId="33">
    <w:abstractNumId w:val="25"/>
  </w:num>
  <w:num w:numId="34">
    <w:abstractNumId w:val="3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3E5D"/>
    <w:rsid w:val="00007239"/>
    <w:rsid w:val="000214A9"/>
    <w:rsid w:val="00021BB0"/>
    <w:rsid w:val="00023534"/>
    <w:rsid w:val="000250B6"/>
    <w:rsid w:val="00026EA1"/>
    <w:rsid w:val="00030F85"/>
    <w:rsid w:val="00035778"/>
    <w:rsid w:val="00057C6E"/>
    <w:rsid w:val="00064D4A"/>
    <w:rsid w:val="00070092"/>
    <w:rsid w:val="000819AA"/>
    <w:rsid w:val="0009482E"/>
    <w:rsid w:val="000B1000"/>
    <w:rsid w:val="000D3DF3"/>
    <w:rsid w:val="000E0F2E"/>
    <w:rsid w:val="00101B06"/>
    <w:rsid w:val="0010453F"/>
    <w:rsid w:val="00133884"/>
    <w:rsid w:val="00143F1F"/>
    <w:rsid w:val="00155521"/>
    <w:rsid w:val="00157572"/>
    <w:rsid w:val="00171A84"/>
    <w:rsid w:val="00177E7F"/>
    <w:rsid w:val="001869B5"/>
    <w:rsid w:val="00187D92"/>
    <w:rsid w:val="00193A69"/>
    <w:rsid w:val="001948EE"/>
    <w:rsid w:val="001B4132"/>
    <w:rsid w:val="001B4A13"/>
    <w:rsid w:val="001C2AF7"/>
    <w:rsid w:val="001C2FC8"/>
    <w:rsid w:val="001C2FDF"/>
    <w:rsid w:val="001C3758"/>
    <w:rsid w:val="001C65E9"/>
    <w:rsid w:val="001C7202"/>
    <w:rsid w:val="001D03B5"/>
    <w:rsid w:val="001D2F7C"/>
    <w:rsid w:val="001D5112"/>
    <w:rsid w:val="001D6D1C"/>
    <w:rsid w:val="001E3367"/>
    <w:rsid w:val="001F2452"/>
    <w:rsid w:val="001F790D"/>
    <w:rsid w:val="00211F52"/>
    <w:rsid w:val="00216026"/>
    <w:rsid w:val="0021691E"/>
    <w:rsid w:val="00242007"/>
    <w:rsid w:val="0024237F"/>
    <w:rsid w:val="00243BD0"/>
    <w:rsid w:val="00244195"/>
    <w:rsid w:val="00252936"/>
    <w:rsid w:val="002537A8"/>
    <w:rsid w:val="00260CA8"/>
    <w:rsid w:val="002732A9"/>
    <w:rsid w:val="002817E8"/>
    <w:rsid w:val="00283FC3"/>
    <w:rsid w:val="002848C4"/>
    <w:rsid w:val="00291A07"/>
    <w:rsid w:val="00297589"/>
    <w:rsid w:val="002A68BF"/>
    <w:rsid w:val="002A7CD5"/>
    <w:rsid w:val="002C1EBF"/>
    <w:rsid w:val="002C6E9A"/>
    <w:rsid w:val="002E3596"/>
    <w:rsid w:val="002F112A"/>
    <w:rsid w:val="002F1142"/>
    <w:rsid w:val="002F4E1F"/>
    <w:rsid w:val="002F6B5E"/>
    <w:rsid w:val="002F7148"/>
    <w:rsid w:val="00305AF4"/>
    <w:rsid w:val="0031003D"/>
    <w:rsid w:val="0032076B"/>
    <w:rsid w:val="00327927"/>
    <w:rsid w:val="00332683"/>
    <w:rsid w:val="003378BA"/>
    <w:rsid w:val="00341313"/>
    <w:rsid w:val="00350C7D"/>
    <w:rsid w:val="0035103A"/>
    <w:rsid w:val="00351795"/>
    <w:rsid w:val="00352825"/>
    <w:rsid w:val="00380A2B"/>
    <w:rsid w:val="00382AE1"/>
    <w:rsid w:val="003905C6"/>
    <w:rsid w:val="0039214F"/>
    <w:rsid w:val="00397902"/>
    <w:rsid w:val="003A445A"/>
    <w:rsid w:val="003A5367"/>
    <w:rsid w:val="003A69BD"/>
    <w:rsid w:val="003B4F53"/>
    <w:rsid w:val="003C4D01"/>
    <w:rsid w:val="003C6A8F"/>
    <w:rsid w:val="003D6F7F"/>
    <w:rsid w:val="003F783F"/>
    <w:rsid w:val="003F7D03"/>
    <w:rsid w:val="004143A4"/>
    <w:rsid w:val="00421B41"/>
    <w:rsid w:val="00452DFC"/>
    <w:rsid w:val="00460D60"/>
    <w:rsid w:val="0046148E"/>
    <w:rsid w:val="004636B1"/>
    <w:rsid w:val="00463D7B"/>
    <w:rsid w:val="00474D02"/>
    <w:rsid w:val="0048202E"/>
    <w:rsid w:val="0048371D"/>
    <w:rsid w:val="00491081"/>
    <w:rsid w:val="004A250E"/>
    <w:rsid w:val="004A2C59"/>
    <w:rsid w:val="004A787E"/>
    <w:rsid w:val="004B13C8"/>
    <w:rsid w:val="004B1F0E"/>
    <w:rsid w:val="004B2294"/>
    <w:rsid w:val="004D62D2"/>
    <w:rsid w:val="004E62FE"/>
    <w:rsid w:val="004E66B9"/>
    <w:rsid w:val="00540449"/>
    <w:rsid w:val="00544535"/>
    <w:rsid w:val="00583B42"/>
    <w:rsid w:val="005A354F"/>
    <w:rsid w:val="005A5FB0"/>
    <w:rsid w:val="005B6D60"/>
    <w:rsid w:val="005B71CF"/>
    <w:rsid w:val="005B72F5"/>
    <w:rsid w:val="005C03C8"/>
    <w:rsid w:val="005F09DB"/>
    <w:rsid w:val="005F1079"/>
    <w:rsid w:val="005F1E1B"/>
    <w:rsid w:val="005F591F"/>
    <w:rsid w:val="0060058F"/>
    <w:rsid w:val="006011CE"/>
    <w:rsid w:val="006104D1"/>
    <w:rsid w:val="00620378"/>
    <w:rsid w:val="00645E3D"/>
    <w:rsid w:val="006535F5"/>
    <w:rsid w:val="006546BA"/>
    <w:rsid w:val="0065477D"/>
    <w:rsid w:val="00661098"/>
    <w:rsid w:val="006628B7"/>
    <w:rsid w:val="00662FCA"/>
    <w:rsid w:val="00667E78"/>
    <w:rsid w:val="006764F1"/>
    <w:rsid w:val="006806D6"/>
    <w:rsid w:val="00687BE8"/>
    <w:rsid w:val="006B335A"/>
    <w:rsid w:val="006B3E47"/>
    <w:rsid w:val="006C4711"/>
    <w:rsid w:val="006E3D08"/>
    <w:rsid w:val="006F5511"/>
    <w:rsid w:val="007021EF"/>
    <w:rsid w:val="0070270F"/>
    <w:rsid w:val="00704D37"/>
    <w:rsid w:val="007072D6"/>
    <w:rsid w:val="00707A30"/>
    <w:rsid w:val="00724B29"/>
    <w:rsid w:val="00733F81"/>
    <w:rsid w:val="00734253"/>
    <w:rsid w:val="007354D4"/>
    <w:rsid w:val="00735735"/>
    <w:rsid w:val="00740E5E"/>
    <w:rsid w:val="00744A09"/>
    <w:rsid w:val="00747195"/>
    <w:rsid w:val="0075334F"/>
    <w:rsid w:val="0076181F"/>
    <w:rsid w:val="0076629B"/>
    <w:rsid w:val="00767EF3"/>
    <w:rsid w:val="007700BB"/>
    <w:rsid w:val="00770421"/>
    <w:rsid w:val="007743CA"/>
    <w:rsid w:val="00777988"/>
    <w:rsid w:val="007810CF"/>
    <w:rsid w:val="007832DB"/>
    <w:rsid w:val="007874ED"/>
    <w:rsid w:val="007928FA"/>
    <w:rsid w:val="007929D1"/>
    <w:rsid w:val="007A28E1"/>
    <w:rsid w:val="007A2D1A"/>
    <w:rsid w:val="007C4D4F"/>
    <w:rsid w:val="007C68C5"/>
    <w:rsid w:val="007D4BC8"/>
    <w:rsid w:val="007D5AB2"/>
    <w:rsid w:val="007E1A3B"/>
    <w:rsid w:val="007E5FBE"/>
    <w:rsid w:val="007F06B8"/>
    <w:rsid w:val="007F39A0"/>
    <w:rsid w:val="007F70D8"/>
    <w:rsid w:val="00803BC4"/>
    <w:rsid w:val="0081290F"/>
    <w:rsid w:val="00822947"/>
    <w:rsid w:val="008230A0"/>
    <w:rsid w:val="00823C40"/>
    <w:rsid w:val="008309E9"/>
    <w:rsid w:val="00835506"/>
    <w:rsid w:val="008357F1"/>
    <w:rsid w:val="00841FF0"/>
    <w:rsid w:val="00844338"/>
    <w:rsid w:val="00844855"/>
    <w:rsid w:val="00851E26"/>
    <w:rsid w:val="00853522"/>
    <w:rsid w:val="0085742C"/>
    <w:rsid w:val="008630FB"/>
    <w:rsid w:val="00871FE9"/>
    <w:rsid w:val="008744B3"/>
    <w:rsid w:val="00874B0F"/>
    <w:rsid w:val="00875F02"/>
    <w:rsid w:val="00882387"/>
    <w:rsid w:val="00883D70"/>
    <w:rsid w:val="008852C2"/>
    <w:rsid w:val="008B0BB2"/>
    <w:rsid w:val="008B5035"/>
    <w:rsid w:val="008B57E2"/>
    <w:rsid w:val="008C0728"/>
    <w:rsid w:val="008C0CD7"/>
    <w:rsid w:val="008C1218"/>
    <w:rsid w:val="008C2577"/>
    <w:rsid w:val="008D4888"/>
    <w:rsid w:val="008E14A6"/>
    <w:rsid w:val="008E5C81"/>
    <w:rsid w:val="008E5FB0"/>
    <w:rsid w:val="008F0979"/>
    <w:rsid w:val="008F39EC"/>
    <w:rsid w:val="00902097"/>
    <w:rsid w:val="009113D5"/>
    <w:rsid w:val="00933375"/>
    <w:rsid w:val="009336B7"/>
    <w:rsid w:val="00934C41"/>
    <w:rsid w:val="00937713"/>
    <w:rsid w:val="00943374"/>
    <w:rsid w:val="00945745"/>
    <w:rsid w:val="009600B3"/>
    <w:rsid w:val="00977E19"/>
    <w:rsid w:val="009A508A"/>
    <w:rsid w:val="009A78FC"/>
    <w:rsid w:val="009C68F1"/>
    <w:rsid w:val="009D1FEE"/>
    <w:rsid w:val="009E4D1F"/>
    <w:rsid w:val="00A1046E"/>
    <w:rsid w:val="00A11DB3"/>
    <w:rsid w:val="00A13A59"/>
    <w:rsid w:val="00A373A3"/>
    <w:rsid w:val="00A426D3"/>
    <w:rsid w:val="00A46B60"/>
    <w:rsid w:val="00A61090"/>
    <w:rsid w:val="00A61FB6"/>
    <w:rsid w:val="00A63BDA"/>
    <w:rsid w:val="00A72822"/>
    <w:rsid w:val="00A72A51"/>
    <w:rsid w:val="00A732AD"/>
    <w:rsid w:val="00A741B1"/>
    <w:rsid w:val="00AA4CE8"/>
    <w:rsid w:val="00AB1291"/>
    <w:rsid w:val="00AB1850"/>
    <w:rsid w:val="00AB56BD"/>
    <w:rsid w:val="00AC2A63"/>
    <w:rsid w:val="00AD0D2D"/>
    <w:rsid w:val="00AD0E86"/>
    <w:rsid w:val="00AD1462"/>
    <w:rsid w:val="00AD6736"/>
    <w:rsid w:val="00B0043E"/>
    <w:rsid w:val="00B038D6"/>
    <w:rsid w:val="00B1116E"/>
    <w:rsid w:val="00B246BB"/>
    <w:rsid w:val="00B30D39"/>
    <w:rsid w:val="00B33766"/>
    <w:rsid w:val="00B46F6B"/>
    <w:rsid w:val="00B65EE2"/>
    <w:rsid w:val="00B66C97"/>
    <w:rsid w:val="00B721AD"/>
    <w:rsid w:val="00B737C0"/>
    <w:rsid w:val="00B77844"/>
    <w:rsid w:val="00B845CB"/>
    <w:rsid w:val="00B862D7"/>
    <w:rsid w:val="00B93753"/>
    <w:rsid w:val="00B96DF2"/>
    <w:rsid w:val="00BA47D4"/>
    <w:rsid w:val="00BA4F69"/>
    <w:rsid w:val="00BB68C5"/>
    <w:rsid w:val="00BD27D4"/>
    <w:rsid w:val="00BD3CA9"/>
    <w:rsid w:val="00BE0B72"/>
    <w:rsid w:val="00BE1846"/>
    <w:rsid w:val="00BE40B8"/>
    <w:rsid w:val="00BF084C"/>
    <w:rsid w:val="00C01131"/>
    <w:rsid w:val="00C15A33"/>
    <w:rsid w:val="00C276CF"/>
    <w:rsid w:val="00C30777"/>
    <w:rsid w:val="00C31B16"/>
    <w:rsid w:val="00C32836"/>
    <w:rsid w:val="00C40DE0"/>
    <w:rsid w:val="00C611B4"/>
    <w:rsid w:val="00C61A59"/>
    <w:rsid w:val="00C62339"/>
    <w:rsid w:val="00C6570F"/>
    <w:rsid w:val="00C729A0"/>
    <w:rsid w:val="00C803FC"/>
    <w:rsid w:val="00C8631C"/>
    <w:rsid w:val="00C93B02"/>
    <w:rsid w:val="00CA6081"/>
    <w:rsid w:val="00CB20BF"/>
    <w:rsid w:val="00CB67BF"/>
    <w:rsid w:val="00CF2F0E"/>
    <w:rsid w:val="00CF4C8F"/>
    <w:rsid w:val="00D007FD"/>
    <w:rsid w:val="00D03DB9"/>
    <w:rsid w:val="00D10EDA"/>
    <w:rsid w:val="00D156C8"/>
    <w:rsid w:val="00D22EE7"/>
    <w:rsid w:val="00D26307"/>
    <w:rsid w:val="00D32167"/>
    <w:rsid w:val="00D32BF4"/>
    <w:rsid w:val="00D34A32"/>
    <w:rsid w:val="00D44E4B"/>
    <w:rsid w:val="00D47FA2"/>
    <w:rsid w:val="00D638F7"/>
    <w:rsid w:val="00D82ABA"/>
    <w:rsid w:val="00D84717"/>
    <w:rsid w:val="00DC6BA6"/>
    <w:rsid w:val="00DD1AC0"/>
    <w:rsid w:val="00DE381B"/>
    <w:rsid w:val="00DE40E8"/>
    <w:rsid w:val="00DE7706"/>
    <w:rsid w:val="00E12EF7"/>
    <w:rsid w:val="00E171E6"/>
    <w:rsid w:val="00E352E3"/>
    <w:rsid w:val="00E35C9E"/>
    <w:rsid w:val="00E42085"/>
    <w:rsid w:val="00E42A5E"/>
    <w:rsid w:val="00E44055"/>
    <w:rsid w:val="00E50B5B"/>
    <w:rsid w:val="00E561EF"/>
    <w:rsid w:val="00E56F77"/>
    <w:rsid w:val="00E63BD0"/>
    <w:rsid w:val="00EA007A"/>
    <w:rsid w:val="00EA236B"/>
    <w:rsid w:val="00EB26EA"/>
    <w:rsid w:val="00EB4810"/>
    <w:rsid w:val="00EC31AE"/>
    <w:rsid w:val="00EC595B"/>
    <w:rsid w:val="00ED0E95"/>
    <w:rsid w:val="00ED3035"/>
    <w:rsid w:val="00ED5293"/>
    <w:rsid w:val="00ED54E2"/>
    <w:rsid w:val="00ED6226"/>
    <w:rsid w:val="00EE6962"/>
    <w:rsid w:val="00EF12DF"/>
    <w:rsid w:val="00EF2CC7"/>
    <w:rsid w:val="00F05894"/>
    <w:rsid w:val="00F07159"/>
    <w:rsid w:val="00F234EC"/>
    <w:rsid w:val="00F244FC"/>
    <w:rsid w:val="00F251D7"/>
    <w:rsid w:val="00F3166F"/>
    <w:rsid w:val="00F33538"/>
    <w:rsid w:val="00F33B32"/>
    <w:rsid w:val="00F57721"/>
    <w:rsid w:val="00F60ADA"/>
    <w:rsid w:val="00F720CE"/>
    <w:rsid w:val="00F75F40"/>
    <w:rsid w:val="00F7798B"/>
    <w:rsid w:val="00F83F3B"/>
    <w:rsid w:val="00F87177"/>
    <w:rsid w:val="00F928A3"/>
    <w:rsid w:val="00FA2C7D"/>
    <w:rsid w:val="00FA43B0"/>
    <w:rsid w:val="00FA4948"/>
    <w:rsid w:val="00FD237A"/>
    <w:rsid w:val="00FD69D0"/>
    <w:rsid w:val="00FE27DD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538E42"/>
  <w15:docId w15:val="{38AD5FAA-953C-405D-9D91-A6AAE8B7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0B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FA4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3B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FA4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3B0"/>
    <w:rPr>
      <w:rFonts w:ascii="Arial" w:eastAsia="Calibri" w:hAnsi="Arial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rsid w:val="00FA43B0"/>
    <w:rPr>
      <w:rFonts w:ascii="Times New Roman" w:eastAsia="Times New Roman" w:hAnsi="Times New Roman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43B0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43B0"/>
    <w:pPr>
      <w:widowControl w:val="0"/>
      <w:suppressAutoHyphens/>
      <w:ind w:left="720"/>
      <w:contextualSpacing/>
    </w:pPr>
    <w:rPr>
      <w:rFonts w:ascii="Times New Roman" w:eastAsia="Arial Unicode MS" w:hAnsi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rsid w:val="00FA43B0"/>
    <w:pPr>
      <w:widowControl w:val="0"/>
      <w:suppressAutoHyphens/>
      <w:ind w:left="720"/>
    </w:pPr>
    <w:rPr>
      <w:rFonts w:ascii="Calibri" w:eastAsia="Lucida Sans Unicode" w:hAnsi="Calibri" w:cs="font299"/>
      <w:kern w:val="1"/>
      <w:lang w:eastAsia="ar-SA"/>
    </w:rPr>
  </w:style>
  <w:style w:type="paragraph" w:customStyle="1" w:styleId="Default">
    <w:name w:val="Default"/>
    <w:rsid w:val="00FA43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9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91F"/>
    <w:rPr>
      <w:rFonts w:ascii="Tahoma" w:eastAsia="Calibri" w:hAnsi="Tahoma" w:cs="Tahoma"/>
      <w:sz w:val="16"/>
      <w:szCs w:val="16"/>
    </w:rPr>
  </w:style>
  <w:style w:type="paragraph" w:customStyle="1" w:styleId="tekst">
    <w:name w:val="tekst"/>
    <w:basedOn w:val="Normalny"/>
    <w:rsid w:val="00ED0E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F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FCA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FCA"/>
    <w:rPr>
      <w:rFonts w:ascii="Arial" w:eastAsia="Calibri" w:hAnsi="Arial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171E6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D34A32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AB1850"/>
    <w:rPr>
      <w:rFonts w:ascii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0B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">
    <w:name w:val="st"/>
    <w:basedOn w:val="Domylnaczcionkaakapitu"/>
    <w:rsid w:val="006B3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6f5b79fbff7706868d7a883686c630a9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f18bc26acc1fe792a1577480715fe5d8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AB64-D16F-4702-9AD5-5F4C1C39A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C8E4A-E9A4-44A6-8635-2EC7C8498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5C55D-1F06-49E4-87EB-99C0D5D6614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c6cf09b-cc61-4cb9-b6cd-8ef0e7ec351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f0b49af-81dc-48d5-9933-dd0e604e99b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C89D47B-624F-40AC-B918-42310150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2903</Words>
  <Characters>17419</Characters>
  <Application>Microsoft Office Word</Application>
  <DocSecurity>4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Krawczyk Małgorzata</cp:lastModifiedBy>
  <cp:revision>2</cp:revision>
  <cp:lastPrinted>2017-02-14T11:17:00Z</cp:lastPrinted>
  <dcterms:created xsi:type="dcterms:W3CDTF">2019-12-06T12:35:00Z</dcterms:created>
  <dcterms:modified xsi:type="dcterms:W3CDTF">2019-12-06T12:35:00Z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