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4F" w:rsidRPr="00EE63EE" w:rsidRDefault="00A0404F" w:rsidP="00354569">
      <w:pPr>
        <w:pStyle w:val="Nagwek1"/>
        <w:widowControl/>
        <w:spacing w:before="120" w:after="120" w:line="276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23112" w:rsidRPr="00C348CF" w:rsidRDefault="00A0404F" w:rsidP="00354569">
      <w:pPr>
        <w:pStyle w:val="Nagwek1"/>
        <w:widowControl/>
        <w:spacing w:before="120" w:after="120" w:line="276" w:lineRule="auto"/>
        <w:ind w:right="820"/>
        <w:jc w:val="right"/>
        <w:rPr>
          <w:rFonts w:ascii="Segoe UI" w:hAnsi="Segoe UI" w:cs="Segoe UI"/>
          <w:b/>
          <w:color w:val="00B0F0"/>
          <w:sz w:val="20"/>
          <w:szCs w:val="20"/>
          <w:lang w:val="pl-PL"/>
        </w:rPr>
      </w:pPr>
      <w:bookmarkStart w:id="0" w:name="_Toc367197493"/>
      <w:bookmarkStart w:id="1" w:name="_Toc367197662"/>
      <w:bookmarkStart w:id="2" w:name="_Toc367197787"/>
      <w:bookmarkStart w:id="3" w:name="_Toc367200311"/>
      <w:bookmarkStart w:id="4" w:name="_Toc367204340"/>
      <w:bookmarkStart w:id="5" w:name="_Toc367253606"/>
      <w:r w:rsidRPr="00423199">
        <w:rPr>
          <w:rFonts w:ascii="Segoe UI" w:hAnsi="Segoe UI" w:cs="Segoe UI"/>
          <w:b/>
          <w:color w:val="00B0F0"/>
          <w:sz w:val="20"/>
          <w:szCs w:val="20"/>
        </w:rPr>
        <w:t xml:space="preserve">Załącznik nr </w:t>
      </w:r>
      <w:r w:rsidR="0005484E">
        <w:rPr>
          <w:rFonts w:ascii="Segoe UI" w:hAnsi="Segoe UI" w:cs="Segoe UI"/>
          <w:b/>
          <w:color w:val="00B0F0"/>
          <w:sz w:val="20"/>
          <w:szCs w:val="20"/>
          <w:lang w:val="pl-PL"/>
        </w:rPr>
        <w:t>3</w:t>
      </w:r>
      <w:r w:rsidR="00CB2210">
        <w:rPr>
          <w:rFonts w:ascii="Segoe UI" w:hAnsi="Segoe UI" w:cs="Segoe UI"/>
          <w:b/>
          <w:color w:val="00B0F0"/>
          <w:sz w:val="20"/>
          <w:szCs w:val="20"/>
          <w:lang w:val="pl-PL"/>
        </w:rPr>
        <w:t xml:space="preserve"> </w:t>
      </w:r>
      <w:r w:rsidR="00640706">
        <w:rPr>
          <w:rFonts w:ascii="Segoe UI" w:hAnsi="Segoe UI" w:cs="Segoe UI"/>
          <w:b/>
          <w:color w:val="00B0F0"/>
          <w:sz w:val="20"/>
          <w:szCs w:val="20"/>
          <w:lang w:val="pl-PL"/>
        </w:rPr>
        <w:t xml:space="preserve">do Aneksu </w:t>
      </w:r>
      <w:r w:rsidR="00C55790">
        <w:rPr>
          <w:rFonts w:ascii="Segoe UI" w:hAnsi="Segoe UI" w:cs="Segoe UI"/>
          <w:b/>
          <w:color w:val="00B0F0"/>
          <w:sz w:val="20"/>
          <w:szCs w:val="20"/>
          <w:lang w:val="pl-PL"/>
        </w:rPr>
        <w:t xml:space="preserve">nr </w:t>
      </w:r>
      <w:r w:rsidR="0005484E">
        <w:rPr>
          <w:rFonts w:ascii="Segoe UI" w:hAnsi="Segoe UI" w:cs="Segoe UI"/>
          <w:b/>
          <w:color w:val="00B0F0"/>
          <w:sz w:val="20"/>
          <w:szCs w:val="20"/>
          <w:lang w:val="pl-PL"/>
        </w:rPr>
        <w:t>9</w:t>
      </w:r>
      <w:bookmarkStart w:id="6" w:name="_GoBack"/>
      <w:bookmarkEnd w:id="6"/>
      <w:r w:rsidR="00F03FC4">
        <w:rPr>
          <w:rFonts w:ascii="Segoe UI" w:hAnsi="Segoe UI" w:cs="Segoe UI"/>
          <w:b/>
          <w:color w:val="00B0F0"/>
          <w:sz w:val="20"/>
          <w:szCs w:val="20"/>
          <w:lang w:val="pl-PL"/>
        </w:rPr>
        <w:t xml:space="preserve"> </w:t>
      </w:r>
      <w:r w:rsidR="00640706">
        <w:rPr>
          <w:rFonts w:ascii="Segoe UI" w:hAnsi="Segoe UI" w:cs="Segoe UI"/>
          <w:b/>
          <w:color w:val="00B0F0"/>
          <w:sz w:val="20"/>
          <w:szCs w:val="20"/>
          <w:lang w:val="pl-PL"/>
        </w:rPr>
        <w:t>do Umowy</w:t>
      </w:r>
      <w:r w:rsidR="002009C5">
        <w:rPr>
          <w:rFonts w:ascii="Segoe UI" w:hAnsi="Segoe UI" w:cs="Segoe UI"/>
          <w:b/>
          <w:color w:val="00B0F0"/>
          <w:sz w:val="20"/>
          <w:szCs w:val="20"/>
          <w:lang w:val="pl-PL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EE63EE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sz w:val="20"/>
          <w:szCs w:val="20"/>
        </w:rPr>
      </w:pPr>
    </w:p>
    <w:p w:rsidR="00623112" w:rsidRPr="00423199" w:rsidRDefault="00623112" w:rsidP="00354569">
      <w:pPr>
        <w:pStyle w:val="Nagwek1"/>
        <w:widowControl/>
        <w:spacing w:before="120" w:after="120" w:line="276" w:lineRule="auto"/>
        <w:rPr>
          <w:rFonts w:ascii="Segoe UI" w:hAnsi="Segoe UI" w:cs="Segoe UI"/>
          <w:b/>
          <w:color w:val="00B0F0"/>
          <w:sz w:val="36"/>
          <w:szCs w:val="36"/>
        </w:rPr>
      </w:pPr>
      <w:bookmarkStart w:id="7" w:name="_Toc358909950"/>
      <w:bookmarkStart w:id="8" w:name="_Toc358911462"/>
      <w:bookmarkStart w:id="9" w:name="_Toc358911594"/>
      <w:bookmarkStart w:id="10" w:name="_Toc367197494"/>
      <w:bookmarkStart w:id="11" w:name="_Toc367197663"/>
      <w:bookmarkStart w:id="12" w:name="_Toc367197788"/>
      <w:bookmarkStart w:id="13" w:name="_Toc367200312"/>
      <w:bookmarkStart w:id="14" w:name="_Toc367253607"/>
      <w:r w:rsidRPr="00423199">
        <w:rPr>
          <w:rFonts w:ascii="Segoe UI" w:hAnsi="Segoe UI" w:cs="Segoe UI"/>
          <w:b/>
          <w:color w:val="00B0F0"/>
          <w:sz w:val="36"/>
          <w:szCs w:val="36"/>
        </w:rPr>
        <w:t>ZASADY PROWADZENIA CERTYFIKACJI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23199">
        <w:rPr>
          <w:rFonts w:ascii="Segoe UI" w:hAnsi="Segoe UI" w:cs="Segoe UI"/>
          <w:b/>
          <w:color w:val="00B0F0"/>
          <w:sz w:val="36"/>
          <w:szCs w:val="36"/>
        </w:rPr>
        <w:t xml:space="preserve">  </w:t>
      </w:r>
    </w:p>
    <w:p w:rsidR="00623112" w:rsidRPr="00423199" w:rsidRDefault="00623112" w:rsidP="00354569">
      <w:pPr>
        <w:autoSpaceDE w:val="0"/>
        <w:autoSpaceDN w:val="0"/>
        <w:adjustRightInd w:val="0"/>
        <w:spacing w:before="120" w:after="120" w:line="276" w:lineRule="auto"/>
        <w:jc w:val="center"/>
        <w:outlineLvl w:val="0"/>
        <w:rPr>
          <w:rFonts w:ascii="Segoe UI" w:hAnsi="Segoe UI" w:cs="Segoe UI"/>
          <w:b/>
          <w:color w:val="00B0F0"/>
          <w:sz w:val="36"/>
          <w:szCs w:val="36"/>
        </w:rPr>
      </w:pPr>
      <w:bookmarkStart w:id="15" w:name="_Toc358909951"/>
      <w:bookmarkStart w:id="16" w:name="_Toc358911463"/>
      <w:bookmarkStart w:id="17" w:name="_Toc358911595"/>
      <w:bookmarkStart w:id="18" w:name="_Toc367197495"/>
      <w:bookmarkStart w:id="19" w:name="_Toc367197664"/>
      <w:bookmarkStart w:id="20" w:name="_Toc367197789"/>
      <w:bookmarkStart w:id="21" w:name="_Toc367200313"/>
      <w:bookmarkStart w:id="22" w:name="_Toc367253608"/>
      <w:r w:rsidRPr="00423199">
        <w:rPr>
          <w:rFonts w:ascii="Segoe UI" w:hAnsi="Segoe UI" w:cs="Segoe UI"/>
          <w:b/>
          <w:color w:val="00B0F0"/>
          <w:sz w:val="36"/>
          <w:szCs w:val="36"/>
        </w:rPr>
        <w:t>PUNKT</w:t>
      </w:r>
      <w:r w:rsidR="00AB6403" w:rsidRPr="00423199">
        <w:rPr>
          <w:rFonts w:ascii="Segoe UI" w:hAnsi="Segoe UI" w:cs="Segoe UI"/>
          <w:b/>
          <w:color w:val="00B0F0"/>
          <w:sz w:val="36"/>
          <w:szCs w:val="36"/>
        </w:rPr>
        <w:t>ÓW</w:t>
      </w:r>
      <w:r w:rsidRPr="00423199">
        <w:rPr>
          <w:rFonts w:ascii="Segoe UI" w:hAnsi="Segoe UI" w:cs="Segoe UI"/>
          <w:b/>
          <w:color w:val="00B0F0"/>
          <w:sz w:val="36"/>
          <w:szCs w:val="36"/>
        </w:rPr>
        <w:t xml:space="preserve"> INFORMACYJN</w:t>
      </w:r>
      <w:r w:rsidR="00AB6403" w:rsidRPr="00423199">
        <w:rPr>
          <w:rFonts w:ascii="Segoe UI" w:hAnsi="Segoe UI" w:cs="Segoe UI"/>
          <w:b/>
          <w:color w:val="00B0F0"/>
          <w:sz w:val="36"/>
          <w:szCs w:val="36"/>
        </w:rPr>
        <w:t>YCH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5C7908" w:rsidRDefault="00AB6403" w:rsidP="00354569">
      <w:pPr>
        <w:autoSpaceDE w:val="0"/>
        <w:autoSpaceDN w:val="0"/>
        <w:adjustRightInd w:val="0"/>
        <w:spacing w:before="120" w:after="120" w:line="276" w:lineRule="auto"/>
        <w:jc w:val="center"/>
        <w:outlineLvl w:val="0"/>
        <w:rPr>
          <w:rFonts w:ascii="Segoe UI" w:hAnsi="Segoe UI" w:cs="Segoe UI"/>
          <w:b/>
          <w:color w:val="00B0F0"/>
          <w:sz w:val="36"/>
          <w:szCs w:val="36"/>
        </w:rPr>
      </w:pPr>
      <w:bookmarkStart w:id="23" w:name="_Toc367197496"/>
      <w:bookmarkStart w:id="24" w:name="_Toc367197665"/>
      <w:bookmarkStart w:id="25" w:name="_Toc367197790"/>
      <w:bookmarkStart w:id="26" w:name="_Toc367200314"/>
      <w:bookmarkStart w:id="27" w:name="_Toc367253609"/>
      <w:r w:rsidRPr="00423199">
        <w:rPr>
          <w:rFonts w:ascii="Segoe UI" w:hAnsi="Segoe UI" w:cs="Segoe UI"/>
          <w:b/>
          <w:color w:val="00B0F0"/>
          <w:sz w:val="36"/>
          <w:szCs w:val="36"/>
        </w:rPr>
        <w:t>FUNDUSZY EUROPEJSKICH</w:t>
      </w:r>
      <w:bookmarkEnd w:id="23"/>
      <w:bookmarkEnd w:id="24"/>
      <w:bookmarkEnd w:id="25"/>
      <w:bookmarkEnd w:id="26"/>
      <w:bookmarkEnd w:id="27"/>
      <w:r w:rsidR="005C7908">
        <w:rPr>
          <w:rFonts w:ascii="Segoe UI" w:hAnsi="Segoe UI" w:cs="Segoe UI"/>
          <w:b/>
          <w:color w:val="00B0F0"/>
          <w:sz w:val="36"/>
          <w:szCs w:val="36"/>
        </w:rPr>
        <w:t xml:space="preserve"> I PRACOWNIKÓW </w:t>
      </w:r>
    </w:p>
    <w:p w:rsidR="00AB6403" w:rsidRPr="00423199" w:rsidRDefault="005C7908" w:rsidP="00354569">
      <w:pPr>
        <w:autoSpaceDE w:val="0"/>
        <w:autoSpaceDN w:val="0"/>
        <w:adjustRightInd w:val="0"/>
        <w:spacing w:before="120" w:after="120" w:line="276" w:lineRule="auto"/>
        <w:jc w:val="center"/>
        <w:outlineLvl w:val="0"/>
        <w:rPr>
          <w:rFonts w:ascii="Segoe UI" w:hAnsi="Segoe UI" w:cs="Segoe UI"/>
          <w:b/>
          <w:color w:val="00B0F0"/>
          <w:sz w:val="36"/>
          <w:szCs w:val="36"/>
        </w:rPr>
      </w:pPr>
      <w:r>
        <w:rPr>
          <w:rFonts w:ascii="Segoe UI" w:hAnsi="Segoe UI" w:cs="Segoe UI"/>
          <w:b/>
          <w:color w:val="00B0F0"/>
          <w:sz w:val="36"/>
          <w:szCs w:val="36"/>
        </w:rPr>
        <w:t>PUNKTÓW INFORMACYJNYCH</w:t>
      </w: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Default="00354569" w:rsidP="00354569">
      <w:pPr>
        <w:spacing w:before="120" w:after="120" w:line="276" w:lineRule="auto"/>
        <w:jc w:val="both"/>
        <w:rPr>
          <w:rFonts w:ascii="Segoe UI" w:hAnsi="Segoe UI" w:cs="Segoe UI"/>
          <w:sz w:val="20"/>
          <w:u w:val="single"/>
        </w:rPr>
      </w:pPr>
    </w:p>
    <w:p w:rsidR="00354569" w:rsidRPr="009C595C" w:rsidRDefault="009C595C" w:rsidP="00423199">
      <w:pPr>
        <w:rPr>
          <w:rFonts w:ascii="Segoe UI" w:hAnsi="Segoe UI" w:cs="Segoe UI"/>
          <w:smallCaps/>
          <w:spacing w:val="10"/>
          <w:sz w:val="20"/>
          <w:szCs w:val="20"/>
        </w:rPr>
      </w:pPr>
      <w:r>
        <w:rPr>
          <w:rFonts w:ascii="Segoe UI" w:hAnsi="Segoe UI" w:cs="Segoe UI"/>
          <w:sz w:val="20"/>
          <w:szCs w:val="20"/>
          <w:u w:val="single"/>
        </w:rPr>
        <w:br w:type="page"/>
      </w:r>
    </w:p>
    <w:p w:rsidR="007B57E2" w:rsidRPr="00423199" w:rsidRDefault="007B57E2" w:rsidP="00423199"/>
    <w:p w:rsidR="007D46A6" w:rsidRDefault="007259D9" w:rsidP="00423199">
      <w:pPr>
        <w:pStyle w:val="Nagwek1"/>
        <w:widowControl/>
        <w:spacing w:before="120" w:after="120" w:line="276" w:lineRule="auto"/>
        <w:ind w:left="1344"/>
        <w:jc w:val="both"/>
        <w:rPr>
          <w:rFonts w:ascii="Segoe UI" w:hAnsi="Segoe UI" w:cs="Segoe UI"/>
          <w:b/>
          <w:smallCaps/>
          <w:color w:val="548DD4"/>
          <w:sz w:val="24"/>
          <w:szCs w:val="24"/>
        </w:rPr>
      </w:pPr>
      <w:bookmarkStart w:id="28" w:name="_Toc358909952"/>
      <w:bookmarkStart w:id="29" w:name="_Toc358910668"/>
      <w:bookmarkStart w:id="30" w:name="_Toc358911464"/>
      <w:bookmarkStart w:id="31" w:name="_Toc358911596"/>
      <w:bookmarkStart w:id="32" w:name="_Toc358909953"/>
      <w:bookmarkStart w:id="33" w:name="_Toc358910669"/>
      <w:bookmarkStart w:id="34" w:name="_Toc358911465"/>
      <w:bookmarkStart w:id="35" w:name="_Toc358911597"/>
      <w:bookmarkStart w:id="36" w:name="_Toc358909954"/>
      <w:bookmarkStart w:id="37" w:name="_Toc358910670"/>
      <w:bookmarkStart w:id="38" w:name="_Toc358911466"/>
      <w:bookmarkStart w:id="39" w:name="_Toc358911598"/>
      <w:bookmarkStart w:id="40" w:name="_Toc358909955"/>
      <w:bookmarkStart w:id="41" w:name="_Toc358910671"/>
      <w:bookmarkStart w:id="42" w:name="_Toc358911467"/>
      <w:bookmarkStart w:id="43" w:name="_Toc358911599"/>
      <w:bookmarkStart w:id="44" w:name="_Toc358909956"/>
      <w:bookmarkStart w:id="45" w:name="_Toc358910672"/>
      <w:bookmarkStart w:id="46" w:name="_Toc358911468"/>
      <w:bookmarkStart w:id="47" w:name="_Toc358911600"/>
      <w:bookmarkStart w:id="48" w:name="_Toc358909957"/>
      <w:bookmarkStart w:id="49" w:name="_Toc358910673"/>
      <w:bookmarkStart w:id="50" w:name="_Toc358911469"/>
      <w:bookmarkStart w:id="51" w:name="_Toc358911601"/>
      <w:bookmarkStart w:id="52" w:name="_Toc358909958"/>
      <w:bookmarkStart w:id="53" w:name="_Toc358910674"/>
      <w:bookmarkStart w:id="54" w:name="_Toc358911470"/>
      <w:bookmarkStart w:id="55" w:name="_Toc358911602"/>
      <w:bookmarkStart w:id="56" w:name="_Toc358909959"/>
      <w:bookmarkStart w:id="57" w:name="_Toc358910675"/>
      <w:bookmarkStart w:id="58" w:name="_Toc358911471"/>
      <w:bookmarkStart w:id="59" w:name="_Toc358911603"/>
      <w:bookmarkStart w:id="60" w:name="_Toc358909960"/>
      <w:bookmarkStart w:id="61" w:name="_Toc358910676"/>
      <w:bookmarkStart w:id="62" w:name="_Toc358911472"/>
      <w:bookmarkStart w:id="63" w:name="_Toc358911604"/>
      <w:bookmarkStart w:id="64" w:name="_Toc358909961"/>
      <w:bookmarkStart w:id="65" w:name="_Toc358910677"/>
      <w:bookmarkStart w:id="66" w:name="_Toc358911473"/>
      <w:bookmarkStart w:id="67" w:name="_Toc358911605"/>
      <w:bookmarkStart w:id="68" w:name="_Toc358909962"/>
      <w:bookmarkStart w:id="69" w:name="_Toc358910678"/>
      <w:bookmarkStart w:id="70" w:name="_Toc358911474"/>
      <w:bookmarkStart w:id="71" w:name="_Toc358911606"/>
      <w:bookmarkStart w:id="72" w:name="_Toc358909963"/>
      <w:bookmarkStart w:id="73" w:name="_Toc358910679"/>
      <w:bookmarkStart w:id="74" w:name="_Toc358911475"/>
      <w:bookmarkStart w:id="75" w:name="_Toc358911607"/>
      <w:bookmarkStart w:id="76" w:name="_Toc358909964"/>
      <w:bookmarkStart w:id="77" w:name="_Toc358910680"/>
      <w:bookmarkStart w:id="78" w:name="_Toc358911476"/>
      <w:bookmarkStart w:id="79" w:name="_Toc358911608"/>
      <w:bookmarkStart w:id="80" w:name="_Toc358909965"/>
      <w:bookmarkStart w:id="81" w:name="_Toc358910681"/>
      <w:bookmarkStart w:id="82" w:name="_Toc358911477"/>
      <w:bookmarkStart w:id="83" w:name="_Toc358911609"/>
      <w:bookmarkStart w:id="84" w:name="_Toc358909966"/>
      <w:bookmarkStart w:id="85" w:name="_Toc358910682"/>
      <w:bookmarkStart w:id="86" w:name="_Toc358911478"/>
      <w:bookmarkStart w:id="87" w:name="_Toc358911610"/>
      <w:bookmarkStart w:id="88" w:name="_Toc36725361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ascii="Segoe UI" w:hAnsi="Segoe UI" w:cs="Segoe UI"/>
          <w:b/>
          <w:smallCaps/>
          <w:color w:val="548DD4"/>
          <w:sz w:val="24"/>
          <w:szCs w:val="24"/>
        </w:rPr>
        <w:t>Z</w:t>
      </w:r>
      <w:r w:rsidR="00EE63EE" w:rsidRPr="00EE63EE">
        <w:rPr>
          <w:rFonts w:ascii="Segoe UI" w:hAnsi="Segoe UI" w:cs="Segoe UI"/>
          <w:b/>
          <w:smallCaps/>
          <w:color w:val="548DD4"/>
          <w:sz w:val="24"/>
          <w:szCs w:val="24"/>
        </w:rPr>
        <w:t>asady prowadzenia certyfikacji</w:t>
      </w:r>
      <w:bookmarkEnd w:id="88"/>
    </w:p>
    <w:p w:rsidR="001A223D" w:rsidRDefault="001A223D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Certyfikacja jest przeprowadzana przez Ministerstwo </w:t>
      </w:r>
      <w:r w:rsidR="00CB2210">
        <w:rPr>
          <w:rFonts w:ascii="Segoe UI" w:hAnsi="Segoe UI" w:cs="Segoe UI"/>
          <w:sz w:val="20"/>
          <w:szCs w:val="20"/>
        </w:rPr>
        <w:t xml:space="preserve">Inwestycji i </w:t>
      </w:r>
      <w:r>
        <w:rPr>
          <w:rFonts w:ascii="Segoe UI" w:hAnsi="Segoe UI" w:cs="Segoe UI"/>
          <w:sz w:val="20"/>
          <w:szCs w:val="20"/>
        </w:rPr>
        <w:t>Rozwoju (M</w:t>
      </w:r>
      <w:r w:rsidR="00CB2210">
        <w:rPr>
          <w:rFonts w:ascii="Segoe UI" w:hAnsi="Segoe UI" w:cs="Segoe UI"/>
          <w:sz w:val="20"/>
          <w:szCs w:val="20"/>
        </w:rPr>
        <w:t>Ii</w:t>
      </w:r>
      <w:r>
        <w:rPr>
          <w:rFonts w:ascii="Segoe UI" w:hAnsi="Segoe UI" w:cs="Segoe UI"/>
          <w:sz w:val="20"/>
          <w:szCs w:val="20"/>
        </w:rPr>
        <w:t xml:space="preserve">R) bądź na jego zlecenie.  </w:t>
      </w:r>
    </w:p>
    <w:p w:rsidR="007D46A6" w:rsidRDefault="001A223D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1F2EC1" w:rsidRPr="00EE63EE">
        <w:rPr>
          <w:rFonts w:ascii="Segoe UI" w:hAnsi="Segoe UI" w:cs="Segoe UI"/>
          <w:sz w:val="20"/>
          <w:szCs w:val="20"/>
        </w:rPr>
        <w:t>roces certyfikacji</w:t>
      </w:r>
      <w:r>
        <w:rPr>
          <w:rFonts w:ascii="Segoe UI" w:hAnsi="Segoe UI" w:cs="Segoe UI"/>
          <w:sz w:val="20"/>
          <w:szCs w:val="20"/>
        </w:rPr>
        <w:t xml:space="preserve"> dotyczy</w:t>
      </w:r>
      <w:r w:rsidR="00943EB2" w:rsidRPr="00EE63EE">
        <w:rPr>
          <w:rFonts w:ascii="Segoe UI" w:hAnsi="Segoe UI" w:cs="Segoe UI"/>
          <w:sz w:val="20"/>
          <w:szCs w:val="20"/>
        </w:rPr>
        <w:t xml:space="preserve"> zarówno </w:t>
      </w:r>
      <w:r w:rsidR="001F2EC1" w:rsidRPr="00EE63EE">
        <w:rPr>
          <w:rFonts w:ascii="Segoe UI" w:hAnsi="Segoe UI" w:cs="Segoe UI"/>
          <w:sz w:val="20"/>
          <w:szCs w:val="20"/>
        </w:rPr>
        <w:t xml:space="preserve">Punktów </w:t>
      </w:r>
      <w:r w:rsidR="00943EB2" w:rsidRPr="00EE63EE">
        <w:rPr>
          <w:rFonts w:ascii="Segoe UI" w:hAnsi="Segoe UI" w:cs="Segoe UI"/>
          <w:sz w:val="20"/>
          <w:szCs w:val="20"/>
        </w:rPr>
        <w:t>Informacyjn</w:t>
      </w:r>
      <w:r w:rsidR="001F2EC1" w:rsidRPr="00EE63EE">
        <w:rPr>
          <w:rFonts w:ascii="Segoe UI" w:hAnsi="Segoe UI" w:cs="Segoe UI"/>
          <w:sz w:val="20"/>
          <w:szCs w:val="20"/>
        </w:rPr>
        <w:t>ych</w:t>
      </w:r>
      <w:r w:rsidR="00943EB2" w:rsidRPr="00EE63EE">
        <w:rPr>
          <w:rFonts w:ascii="Segoe UI" w:hAnsi="Segoe UI" w:cs="Segoe UI"/>
          <w:sz w:val="20"/>
          <w:szCs w:val="20"/>
        </w:rPr>
        <w:t xml:space="preserve"> Funduszy Europejskich</w:t>
      </w:r>
      <w:r>
        <w:rPr>
          <w:rFonts w:ascii="Segoe UI" w:hAnsi="Segoe UI" w:cs="Segoe UI"/>
          <w:sz w:val="20"/>
          <w:szCs w:val="20"/>
        </w:rPr>
        <w:t xml:space="preserve"> (PIFE)</w:t>
      </w:r>
      <w:r w:rsidR="001F2EC1" w:rsidRPr="00EE63EE">
        <w:rPr>
          <w:rFonts w:ascii="Segoe UI" w:hAnsi="Segoe UI" w:cs="Segoe UI"/>
          <w:sz w:val="20"/>
          <w:szCs w:val="20"/>
        </w:rPr>
        <w:t>,</w:t>
      </w:r>
      <w:r w:rsidR="00943EB2" w:rsidRPr="00EE63EE">
        <w:rPr>
          <w:rFonts w:ascii="Segoe UI" w:hAnsi="Segoe UI" w:cs="Segoe UI"/>
          <w:sz w:val="20"/>
          <w:szCs w:val="20"/>
        </w:rPr>
        <w:t xml:space="preserve"> jak i pracowników</w:t>
      </w:r>
      <w:r w:rsidR="00272A86">
        <w:rPr>
          <w:rFonts w:ascii="Segoe UI" w:hAnsi="Segoe UI" w:cs="Segoe UI"/>
          <w:sz w:val="20"/>
          <w:szCs w:val="20"/>
        </w:rPr>
        <w:t xml:space="preserve"> PIFE tj specjalistów ds. Funduszy Europejskich i koordynatorów</w:t>
      </w:r>
      <w:r w:rsidR="00EE63EE">
        <w:rPr>
          <w:rFonts w:ascii="Segoe UI" w:hAnsi="Segoe UI" w:cs="Segoe UI"/>
          <w:sz w:val="20"/>
          <w:szCs w:val="20"/>
        </w:rPr>
        <w:t xml:space="preserve">. </w:t>
      </w:r>
    </w:p>
    <w:p w:rsidR="003E5180" w:rsidRDefault="00776B4E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Celem </w:t>
      </w:r>
      <w:r w:rsidR="007B738C" w:rsidRPr="00EE63EE">
        <w:rPr>
          <w:rFonts w:ascii="Segoe UI" w:hAnsi="Segoe UI" w:cs="Segoe UI"/>
          <w:sz w:val="20"/>
          <w:szCs w:val="20"/>
        </w:rPr>
        <w:t>c</w:t>
      </w:r>
      <w:r w:rsidRPr="00EE63EE">
        <w:rPr>
          <w:rFonts w:ascii="Segoe UI" w:hAnsi="Segoe UI" w:cs="Segoe UI"/>
          <w:sz w:val="20"/>
          <w:szCs w:val="20"/>
        </w:rPr>
        <w:t>er</w:t>
      </w:r>
      <w:r w:rsidR="007B738C" w:rsidRPr="00EE63EE">
        <w:rPr>
          <w:rFonts w:ascii="Segoe UI" w:hAnsi="Segoe UI" w:cs="Segoe UI"/>
          <w:sz w:val="20"/>
          <w:szCs w:val="20"/>
        </w:rPr>
        <w:t>t</w:t>
      </w:r>
      <w:r w:rsidRPr="00EE63EE">
        <w:rPr>
          <w:rFonts w:ascii="Segoe UI" w:hAnsi="Segoe UI" w:cs="Segoe UI"/>
          <w:sz w:val="20"/>
          <w:szCs w:val="20"/>
        </w:rPr>
        <w:t xml:space="preserve">yfikacji jest zapewnienie: </w:t>
      </w:r>
    </w:p>
    <w:p w:rsidR="003E5180" w:rsidRPr="00C348CF" w:rsidRDefault="00776B4E" w:rsidP="00C348CF">
      <w:pPr>
        <w:numPr>
          <w:ilvl w:val="0"/>
          <w:numId w:val="64"/>
        </w:numPr>
        <w:spacing w:before="120" w:after="120"/>
        <w:ind w:firstLine="414"/>
        <w:jc w:val="both"/>
      </w:pPr>
      <w:r w:rsidRPr="00423199">
        <w:rPr>
          <w:rFonts w:ascii="Segoe UI" w:eastAsia="Calibri" w:hAnsi="Segoe UI" w:cs="Segoe UI"/>
          <w:sz w:val="20"/>
          <w:szCs w:val="20"/>
          <w:lang w:eastAsia="en-US"/>
        </w:rPr>
        <w:t xml:space="preserve">wysokiej jakości usług świadczonych przez </w:t>
      </w:r>
      <w:r w:rsidR="00207766" w:rsidRPr="00423199">
        <w:rPr>
          <w:rFonts w:ascii="Segoe UI" w:eastAsia="Calibri" w:hAnsi="Segoe UI" w:cs="Segoe UI"/>
          <w:sz w:val="20"/>
          <w:szCs w:val="20"/>
          <w:lang w:eastAsia="en-US"/>
        </w:rPr>
        <w:t>S</w:t>
      </w:r>
      <w:r w:rsidR="00586B95" w:rsidRPr="00423199">
        <w:rPr>
          <w:rFonts w:ascii="Segoe UI" w:eastAsia="Calibri" w:hAnsi="Segoe UI" w:cs="Segoe UI"/>
          <w:sz w:val="20"/>
          <w:szCs w:val="20"/>
          <w:lang w:eastAsia="en-US"/>
        </w:rPr>
        <w:t xml:space="preserve">ieć </w:t>
      </w:r>
      <w:r w:rsidRPr="00423199">
        <w:rPr>
          <w:rFonts w:ascii="Segoe UI" w:eastAsia="Calibri" w:hAnsi="Segoe UI" w:cs="Segoe UI"/>
          <w:sz w:val="20"/>
          <w:szCs w:val="20"/>
          <w:lang w:eastAsia="en-US"/>
        </w:rPr>
        <w:t xml:space="preserve">PIFE, </w:t>
      </w:r>
    </w:p>
    <w:p w:rsidR="001A223D" w:rsidRPr="00423199" w:rsidRDefault="001A223D" w:rsidP="00C348CF">
      <w:pPr>
        <w:numPr>
          <w:ilvl w:val="0"/>
          <w:numId w:val="64"/>
        </w:numPr>
        <w:spacing w:before="120" w:after="120"/>
        <w:ind w:firstLine="414"/>
        <w:jc w:val="both"/>
      </w:pPr>
      <w:r>
        <w:rPr>
          <w:rFonts w:ascii="Segoe UI" w:eastAsia="Calibri" w:hAnsi="Segoe UI" w:cs="Segoe UI"/>
          <w:sz w:val="20"/>
          <w:szCs w:val="20"/>
          <w:lang w:eastAsia="en-US"/>
        </w:rPr>
        <w:t>wysokiej wydajności poszczególnych PIFE w zakresie świadczonych usług</w:t>
      </w:r>
      <w:r w:rsidR="006865A6">
        <w:rPr>
          <w:rFonts w:ascii="Segoe UI" w:eastAsia="Calibri" w:hAnsi="Segoe UI" w:cs="Segoe UI"/>
          <w:sz w:val="20"/>
          <w:szCs w:val="20"/>
          <w:lang w:eastAsia="en-US"/>
        </w:rPr>
        <w:t>.</w:t>
      </w:r>
    </w:p>
    <w:p w:rsidR="007D46A6" w:rsidRPr="00E1169A" w:rsidRDefault="003E5180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51380D">
        <w:rPr>
          <w:rFonts w:ascii="Segoe UI" w:hAnsi="Segoe UI" w:cs="Segoe UI"/>
          <w:sz w:val="20"/>
          <w:szCs w:val="20"/>
        </w:rPr>
        <w:t xml:space="preserve">Na certyfikację </w:t>
      </w:r>
      <w:r w:rsidR="00272A86" w:rsidRPr="00E1169A">
        <w:rPr>
          <w:rFonts w:ascii="Segoe UI" w:hAnsi="Segoe UI" w:cs="Segoe UI"/>
          <w:sz w:val="20"/>
          <w:szCs w:val="20"/>
        </w:rPr>
        <w:t>P</w:t>
      </w:r>
      <w:r w:rsidR="00272A86">
        <w:rPr>
          <w:rFonts w:ascii="Segoe UI" w:hAnsi="Segoe UI" w:cs="Segoe UI"/>
          <w:sz w:val="20"/>
          <w:szCs w:val="20"/>
        </w:rPr>
        <w:t>IFE</w:t>
      </w:r>
      <w:r w:rsidR="0005713D">
        <w:rPr>
          <w:rFonts w:ascii="Segoe UI" w:hAnsi="Segoe UI" w:cs="Segoe UI"/>
          <w:sz w:val="20"/>
          <w:szCs w:val="20"/>
        </w:rPr>
        <w:t xml:space="preserve"> </w:t>
      </w:r>
      <w:r w:rsidR="00C71F91" w:rsidRPr="00E1169A">
        <w:rPr>
          <w:rFonts w:ascii="Segoe UI" w:hAnsi="Segoe UI" w:cs="Segoe UI"/>
          <w:sz w:val="20"/>
          <w:szCs w:val="20"/>
        </w:rPr>
        <w:t>składa się:</w:t>
      </w:r>
    </w:p>
    <w:p w:rsidR="007D46A6" w:rsidRDefault="00EB6F0A" w:rsidP="00C348CF">
      <w:pPr>
        <w:pStyle w:val="TekstnormalnyKOEFS"/>
        <w:numPr>
          <w:ilvl w:val="1"/>
          <w:numId w:val="65"/>
        </w:numPr>
        <w:tabs>
          <w:tab w:val="left" w:pos="1134"/>
        </w:tabs>
        <w:spacing w:before="120" w:after="120" w:line="240" w:lineRule="auto"/>
        <w:ind w:hanging="3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441ED3" w:rsidRPr="00EE63EE">
        <w:rPr>
          <w:rFonts w:ascii="Segoe UI" w:hAnsi="Segoe UI" w:cs="Segoe UI"/>
          <w:sz w:val="20"/>
          <w:szCs w:val="20"/>
        </w:rPr>
        <w:t>cena aktywności</w:t>
      </w:r>
      <w:r w:rsidR="00586B95" w:rsidRPr="00EE63EE">
        <w:rPr>
          <w:rFonts w:ascii="Segoe UI" w:hAnsi="Segoe UI" w:cs="Segoe UI"/>
          <w:sz w:val="20"/>
          <w:szCs w:val="20"/>
        </w:rPr>
        <w:t xml:space="preserve"> Punktu</w:t>
      </w:r>
      <w:r>
        <w:rPr>
          <w:rFonts w:ascii="Segoe UI" w:hAnsi="Segoe UI" w:cs="Segoe UI"/>
          <w:sz w:val="20"/>
          <w:szCs w:val="20"/>
        </w:rPr>
        <w:t>,</w:t>
      </w:r>
    </w:p>
    <w:p w:rsidR="007D46A6" w:rsidRDefault="00EB6F0A" w:rsidP="00C348CF">
      <w:pPr>
        <w:pStyle w:val="TekstnormalnyKOEFS"/>
        <w:numPr>
          <w:ilvl w:val="1"/>
          <w:numId w:val="65"/>
        </w:numPr>
        <w:tabs>
          <w:tab w:val="left" w:pos="1134"/>
        </w:tabs>
        <w:spacing w:before="120" w:after="120" w:line="240" w:lineRule="auto"/>
        <w:ind w:hanging="306"/>
        <w:rPr>
          <w:rFonts w:ascii="Segoe UI" w:hAnsi="Segoe UI" w:cs="Segoe UI"/>
          <w:sz w:val="20"/>
          <w:szCs w:val="20"/>
        </w:rPr>
      </w:pPr>
      <w:r w:rsidRPr="00CB2210">
        <w:rPr>
          <w:rFonts w:ascii="Segoe UI" w:hAnsi="Segoe UI" w:cs="Segoe UI"/>
          <w:sz w:val="20"/>
          <w:szCs w:val="20"/>
        </w:rPr>
        <w:t>b</w:t>
      </w:r>
      <w:r w:rsidR="00441ED3" w:rsidRPr="00CB2210">
        <w:rPr>
          <w:rFonts w:ascii="Segoe UI" w:hAnsi="Segoe UI" w:cs="Segoe UI"/>
          <w:sz w:val="20"/>
          <w:szCs w:val="20"/>
        </w:rPr>
        <w:t>adanie Tajemniczy Klient</w:t>
      </w:r>
      <w:r w:rsidR="00441ED3" w:rsidRPr="00EE63EE">
        <w:rPr>
          <w:rFonts w:ascii="Segoe UI" w:hAnsi="Segoe UI" w:cs="Segoe UI"/>
          <w:sz w:val="20"/>
          <w:szCs w:val="20"/>
        </w:rPr>
        <w:t>.</w:t>
      </w:r>
    </w:p>
    <w:p w:rsidR="00ED7E24" w:rsidRPr="00CB122F" w:rsidRDefault="003E5180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4C6369">
        <w:rPr>
          <w:rFonts w:ascii="Segoe UI" w:hAnsi="Segoe UI" w:cs="Segoe UI"/>
          <w:sz w:val="20"/>
          <w:szCs w:val="20"/>
        </w:rPr>
        <w:t xml:space="preserve">Na certyfikację pracowników </w:t>
      </w:r>
      <w:r w:rsidR="00272A86" w:rsidRPr="00CB122F">
        <w:rPr>
          <w:rFonts w:ascii="Segoe UI" w:hAnsi="Segoe UI" w:cs="Segoe UI"/>
          <w:sz w:val="20"/>
          <w:szCs w:val="20"/>
        </w:rPr>
        <w:t xml:space="preserve">PIFE </w:t>
      </w:r>
      <w:r w:rsidR="00ED7E24" w:rsidRPr="00CB122F">
        <w:rPr>
          <w:rFonts w:ascii="Segoe UI" w:hAnsi="Segoe UI" w:cs="Segoe UI"/>
          <w:sz w:val="20"/>
          <w:szCs w:val="20"/>
        </w:rPr>
        <w:t>składa się:</w:t>
      </w:r>
    </w:p>
    <w:p w:rsidR="00ED7E24" w:rsidRPr="00C61CE6" w:rsidRDefault="00EB6F0A" w:rsidP="00C348CF">
      <w:pPr>
        <w:pStyle w:val="TekstnormalnyKOEFS"/>
        <w:numPr>
          <w:ilvl w:val="1"/>
          <w:numId w:val="66"/>
        </w:numPr>
        <w:tabs>
          <w:tab w:val="left" w:pos="1134"/>
        </w:tabs>
        <w:spacing w:before="120" w:after="120" w:line="240" w:lineRule="auto"/>
        <w:ind w:hanging="306"/>
        <w:rPr>
          <w:rFonts w:ascii="Segoe UI" w:hAnsi="Segoe UI" w:cs="Segoe UI"/>
          <w:sz w:val="20"/>
          <w:szCs w:val="20"/>
        </w:rPr>
      </w:pPr>
      <w:r w:rsidRPr="00CB122F">
        <w:rPr>
          <w:rFonts w:ascii="Segoe UI" w:hAnsi="Segoe UI" w:cs="Segoe UI"/>
          <w:sz w:val="20"/>
          <w:szCs w:val="20"/>
        </w:rPr>
        <w:t>t</w:t>
      </w:r>
      <w:r w:rsidR="00ED7E24" w:rsidRPr="0095459D">
        <w:rPr>
          <w:rFonts w:ascii="Segoe UI" w:hAnsi="Segoe UI" w:cs="Segoe UI"/>
          <w:sz w:val="20"/>
          <w:szCs w:val="20"/>
        </w:rPr>
        <w:t>est wiedzy</w:t>
      </w:r>
      <w:r w:rsidRPr="005E6783">
        <w:rPr>
          <w:rFonts w:ascii="Segoe UI" w:hAnsi="Segoe UI" w:cs="Segoe UI"/>
          <w:sz w:val="20"/>
          <w:szCs w:val="20"/>
        </w:rPr>
        <w:t>,</w:t>
      </w:r>
    </w:p>
    <w:p w:rsidR="007D46A6" w:rsidRPr="00C121C1" w:rsidRDefault="00EB6F0A" w:rsidP="00C348CF">
      <w:pPr>
        <w:pStyle w:val="TekstnormalnyKOEFS"/>
        <w:numPr>
          <w:ilvl w:val="1"/>
          <w:numId w:val="66"/>
        </w:numPr>
        <w:tabs>
          <w:tab w:val="left" w:pos="1134"/>
        </w:tabs>
        <w:spacing w:before="120" w:after="120" w:line="240" w:lineRule="auto"/>
        <w:ind w:hanging="306"/>
        <w:rPr>
          <w:rFonts w:ascii="Segoe UI" w:hAnsi="Segoe UI" w:cs="Segoe UI"/>
          <w:sz w:val="20"/>
          <w:szCs w:val="20"/>
        </w:rPr>
      </w:pPr>
      <w:r w:rsidRPr="00C14ECC">
        <w:rPr>
          <w:rFonts w:ascii="Segoe UI" w:hAnsi="Segoe UI" w:cs="Segoe UI"/>
          <w:sz w:val="20"/>
          <w:szCs w:val="20"/>
        </w:rPr>
        <w:t>o</w:t>
      </w:r>
      <w:r w:rsidR="00ED7E24" w:rsidRPr="00DC419E">
        <w:rPr>
          <w:rFonts w:ascii="Segoe UI" w:hAnsi="Segoe UI" w:cs="Segoe UI"/>
          <w:sz w:val="20"/>
          <w:szCs w:val="20"/>
        </w:rPr>
        <w:t xml:space="preserve">cena dokonywana przez koordynatora w przypadku specjalistów ds. FE lub </w:t>
      </w:r>
      <w:r w:rsidR="00272A86" w:rsidRPr="00DC419E">
        <w:rPr>
          <w:rFonts w:ascii="Segoe UI" w:hAnsi="Segoe UI" w:cs="Segoe UI"/>
          <w:sz w:val="20"/>
          <w:szCs w:val="20"/>
        </w:rPr>
        <w:t xml:space="preserve">przez </w:t>
      </w:r>
      <w:r w:rsidR="00ED7E24" w:rsidRPr="002A16D1">
        <w:rPr>
          <w:rFonts w:ascii="Segoe UI" w:hAnsi="Segoe UI" w:cs="Segoe UI"/>
          <w:sz w:val="20"/>
          <w:szCs w:val="20"/>
        </w:rPr>
        <w:t xml:space="preserve">DIP </w:t>
      </w:r>
      <w:r w:rsidR="00C87D36" w:rsidRPr="002A16D1">
        <w:rPr>
          <w:rFonts w:ascii="Segoe UI" w:hAnsi="Segoe UI" w:cs="Segoe UI"/>
          <w:sz w:val="20"/>
          <w:szCs w:val="20"/>
        </w:rPr>
        <w:t>M</w:t>
      </w:r>
      <w:r w:rsidR="00CB2210">
        <w:rPr>
          <w:rFonts w:ascii="Segoe UI" w:hAnsi="Segoe UI" w:cs="Segoe UI"/>
          <w:sz w:val="20"/>
          <w:szCs w:val="20"/>
        </w:rPr>
        <w:t>Ii</w:t>
      </w:r>
      <w:r w:rsidR="00272A86" w:rsidRPr="00755F02">
        <w:rPr>
          <w:rFonts w:ascii="Segoe UI" w:hAnsi="Segoe UI" w:cs="Segoe UI"/>
          <w:sz w:val="20"/>
          <w:szCs w:val="20"/>
        </w:rPr>
        <w:t>R</w:t>
      </w:r>
      <w:r w:rsidRPr="00755F02">
        <w:rPr>
          <w:rFonts w:ascii="Segoe UI" w:hAnsi="Segoe UI" w:cs="Segoe UI"/>
          <w:sz w:val="20"/>
          <w:szCs w:val="20"/>
        </w:rPr>
        <w:t xml:space="preserve"> </w:t>
      </w:r>
      <w:r w:rsidR="00ED7E24" w:rsidRPr="00755F02">
        <w:rPr>
          <w:rFonts w:ascii="Segoe UI" w:hAnsi="Segoe UI" w:cs="Segoe UI"/>
          <w:sz w:val="20"/>
          <w:szCs w:val="20"/>
        </w:rPr>
        <w:t>w przypadku koordynatorów.</w:t>
      </w:r>
    </w:p>
    <w:p w:rsidR="007259D9" w:rsidRDefault="007259D9" w:rsidP="00C348CF">
      <w:pPr>
        <w:numPr>
          <w:ilvl w:val="0"/>
          <w:numId w:val="6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W wyniku przeprowadzonej certyfikacji Punkt może otrzymać: </w:t>
      </w:r>
    </w:p>
    <w:p w:rsidR="007259D9" w:rsidRDefault="00E1169A" w:rsidP="00C348CF">
      <w:pPr>
        <w:tabs>
          <w:tab w:val="left" w:pos="851"/>
        </w:tabs>
        <w:spacing w:before="120" w:after="120"/>
        <w:ind w:left="7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7</w:t>
      </w:r>
      <w:r w:rsidR="007259D9">
        <w:rPr>
          <w:rFonts w:ascii="Segoe UI" w:hAnsi="Segoe UI" w:cs="Segoe UI"/>
          <w:b/>
          <w:sz w:val="20"/>
          <w:szCs w:val="20"/>
        </w:rPr>
        <w:t xml:space="preserve">.1 </w:t>
      </w:r>
      <w:r w:rsidR="007259D9" w:rsidRPr="00EE63EE">
        <w:rPr>
          <w:rFonts w:ascii="Segoe UI" w:hAnsi="Segoe UI" w:cs="Segoe UI"/>
          <w:b/>
          <w:sz w:val="20"/>
          <w:szCs w:val="20"/>
        </w:rPr>
        <w:t>Certyfikat</w:t>
      </w:r>
      <w:r w:rsidR="007259D9" w:rsidRPr="00EE63EE">
        <w:rPr>
          <w:rFonts w:ascii="Segoe UI" w:hAnsi="Segoe UI" w:cs="Segoe UI"/>
          <w:sz w:val="20"/>
          <w:szCs w:val="20"/>
        </w:rPr>
        <w:t xml:space="preserve"> </w:t>
      </w:r>
      <w:r w:rsidR="007259D9" w:rsidRPr="00EE63EE">
        <w:rPr>
          <w:rFonts w:ascii="Segoe UI" w:hAnsi="Segoe UI" w:cs="Segoe UI"/>
          <w:b/>
          <w:sz w:val="20"/>
          <w:szCs w:val="20"/>
        </w:rPr>
        <w:t>wzorowy</w:t>
      </w:r>
      <w:r w:rsidR="007259D9">
        <w:rPr>
          <w:rFonts w:ascii="Segoe UI" w:hAnsi="Segoe UI" w:cs="Segoe UI"/>
          <w:b/>
          <w:sz w:val="20"/>
          <w:szCs w:val="20"/>
        </w:rPr>
        <w:t>,</w:t>
      </w:r>
      <w:r w:rsidR="007259D9" w:rsidRPr="00EE63EE">
        <w:rPr>
          <w:rFonts w:ascii="Segoe UI" w:hAnsi="Segoe UI" w:cs="Segoe UI"/>
          <w:sz w:val="20"/>
          <w:szCs w:val="20"/>
        </w:rPr>
        <w:t xml:space="preserve"> </w:t>
      </w:r>
      <w:r w:rsidR="007259D9">
        <w:rPr>
          <w:rFonts w:ascii="Segoe UI" w:hAnsi="Segoe UI" w:cs="Segoe UI"/>
          <w:sz w:val="20"/>
          <w:szCs w:val="20"/>
        </w:rPr>
        <w:t xml:space="preserve">gdy </w:t>
      </w:r>
      <w:r w:rsidR="007259D9" w:rsidRPr="00EE63EE">
        <w:rPr>
          <w:rFonts w:ascii="Segoe UI" w:hAnsi="Segoe UI" w:cs="Segoe UI"/>
          <w:sz w:val="20"/>
          <w:szCs w:val="20"/>
        </w:rPr>
        <w:t>Punkt spełnia łącznie następujące kryteria:</w:t>
      </w:r>
    </w:p>
    <w:p w:rsidR="007259D9" w:rsidRDefault="007259D9" w:rsidP="0068772E">
      <w:pPr>
        <w:pStyle w:val="TekstnormalnyKOEFS"/>
        <w:numPr>
          <w:ilvl w:val="0"/>
          <w:numId w:val="55"/>
        </w:numPr>
        <w:tabs>
          <w:tab w:val="left" w:pos="1134"/>
        </w:tabs>
        <w:spacing w:before="120" w:after="120" w:line="240" w:lineRule="auto"/>
        <w:ind w:left="1418" w:hanging="284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osiągnął nie mniej niż 120% </w:t>
      </w:r>
      <w:r w:rsidR="001A4E56">
        <w:rPr>
          <w:rFonts w:ascii="Segoe UI" w:hAnsi="Segoe UI" w:cs="Segoe UI"/>
          <w:sz w:val="20"/>
          <w:szCs w:val="20"/>
        </w:rPr>
        <w:t>minimalne</w:t>
      </w:r>
      <w:r w:rsidR="00272A86">
        <w:rPr>
          <w:rFonts w:ascii="Segoe UI" w:hAnsi="Segoe UI" w:cs="Segoe UI"/>
          <w:sz w:val="20"/>
          <w:szCs w:val="20"/>
        </w:rPr>
        <w:t>j</w:t>
      </w:r>
      <w:r w:rsidR="001A4E56">
        <w:rPr>
          <w:rFonts w:ascii="Segoe UI" w:hAnsi="Segoe UI" w:cs="Segoe UI"/>
          <w:sz w:val="20"/>
          <w:szCs w:val="20"/>
        </w:rPr>
        <w:t xml:space="preserve"> </w:t>
      </w:r>
      <w:r w:rsidR="00272A86">
        <w:rPr>
          <w:rFonts w:ascii="Segoe UI" w:hAnsi="Segoe UI" w:cs="Segoe UI"/>
          <w:sz w:val="20"/>
          <w:szCs w:val="20"/>
        </w:rPr>
        <w:t>wartości P</w:t>
      </w:r>
      <w:r w:rsidRPr="00EE63EE">
        <w:rPr>
          <w:rFonts w:ascii="Segoe UI" w:hAnsi="Segoe UI" w:cs="Segoe UI"/>
          <w:sz w:val="20"/>
          <w:szCs w:val="20"/>
        </w:rPr>
        <w:t xml:space="preserve">unktów </w:t>
      </w:r>
      <w:r w:rsidR="00272A86">
        <w:rPr>
          <w:rFonts w:ascii="Segoe UI" w:hAnsi="Segoe UI" w:cs="Segoe UI"/>
          <w:sz w:val="20"/>
          <w:szCs w:val="20"/>
        </w:rPr>
        <w:t>A</w:t>
      </w:r>
      <w:r w:rsidRPr="00EE63EE">
        <w:rPr>
          <w:rFonts w:ascii="Segoe UI" w:hAnsi="Segoe UI" w:cs="Segoe UI"/>
          <w:sz w:val="20"/>
          <w:szCs w:val="20"/>
        </w:rPr>
        <w:t>ktywności</w:t>
      </w:r>
      <w:r>
        <w:rPr>
          <w:rFonts w:ascii="Segoe UI" w:hAnsi="Segoe UI" w:cs="Segoe UI"/>
          <w:sz w:val="20"/>
          <w:szCs w:val="20"/>
        </w:rPr>
        <w:t>,</w:t>
      </w:r>
    </w:p>
    <w:p w:rsidR="007259D9" w:rsidRDefault="007259D9" w:rsidP="0068772E">
      <w:pPr>
        <w:pStyle w:val="TekstnormalnyKOEFS"/>
        <w:numPr>
          <w:ilvl w:val="0"/>
          <w:numId w:val="55"/>
        </w:numPr>
        <w:tabs>
          <w:tab w:val="left" w:pos="1134"/>
        </w:tabs>
        <w:spacing w:before="120" w:after="120" w:line="240" w:lineRule="auto"/>
        <w:ind w:left="1134"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Pr="00EE63EE">
        <w:rPr>
          <w:rFonts w:ascii="Segoe UI" w:hAnsi="Segoe UI" w:cs="Segoe UI"/>
          <w:sz w:val="20"/>
          <w:szCs w:val="20"/>
        </w:rPr>
        <w:t>zyska</w:t>
      </w:r>
      <w:r>
        <w:rPr>
          <w:rFonts w:ascii="Segoe UI" w:hAnsi="Segoe UI" w:cs="Segoe UI"/>
          <w:sz w:val="20"/>
          <w:szCs w:val="20"/>
        </w:rPr>
        <w:t>ł</w:t>
      </w:r>
      <w:r w:rsidRPr="00EE63EE">
        <w:rPr>
          <w:rFonts w:ascii="Segoe UI" w:hAnsi="Segoe UI" w:cs="Segoe UI"/>
          <w:sz w:val="20"/>
          <w:szCs w:val="20"/>
        </w:rPr>
        <w:t xml:space="preserve"> w badaniu „Tajemniczy klient</w:t>
      </w:r>
      <w:r>
        <w:rPr>
          <w:rFonts w:ascii="Segoe UI" w:hAnsi="Segoe UI" w:cs="Segoe UI"/>
          <w:sz w:val="20"/>
          <w:szCs w:val="20"/>
        </w:rPr>
        <w:t>”</w:t>
      </w:r>
      <w:r w:rsidRPr="00EE63EE">
        <w:rPr>
          <w:rFonts w:ascii="Segoe UI" w:hAnsi="Segoe UI" w:cs="Segoe UI"/>
          <w:sz w:val="20"/>
          <w:szCs w:val="20"/>
        </w:rPr>
        <w:t xml:space="preserve"> min. 85% punktów możliwych do zdobycia</w:t>
      </w:r>
      <w:r>
        <w:rPr>
          <w:rFonts w:ascii="Segoe UI" w:hAnsi="Segoe UI" w:cs="Segoe UI"/>
          <w:sz w:val="20"/>
          <w:szCs w:val="20"/>
        </w:rPr>
        <w:t xml:space="preserve">. 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</w:p>
    <w:p w:rsidR="007259D9" w:rsidRDefault="00E1169A" w:rsidP="00C348CF">
      <w:pPr>
        <w:tabs>
          <w:tab w:val="left" w:pos="851"/>
        </w:tabs>
        <w:spacing w:before="120" w:after="120"/>
        <w:ind w:left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7.</w:t>
      </w:r>
      <w:r w:rsidR="007259D9">
        <w:rPr>
          <w:rFonts w:ascii="Segoe UI" w:hAnsi="Segoe UI" w:cs="Segoe UI"/>
          <w:b/>
          <w:sz w:val="20"/>
          <w:szCs w:val="20"/>
        </w:rPr>
        <w:t>2 Certyfikat pozytywny,</w:t>
      </w:r>
      <w:r w:rsidR="007259D9" w:rsidRPr="00EE63EE">
        <w:rPr>
          <w:rFonts w:ascii="Segoe UI" w:hAnsi="Segoe UI" w:cs="Segoe UI"/>
          <w:b/>
          <w:sz w:val="20"/>
          <w:szCs w:val="20"/>
        </w:rPr>
        <w:t xml:space="preserve"> </w:t>
      </w:r>
      <w:r w:rsidR="007259D9">
        <w:rPr>
          <w:rFonts w:ascii="Segoe UI" w:hAnsi="Segoe UI" w:cs="Segoe UI"/>
          <w:sz w:val="20"/>
          <w:szCs w:val="20"/>
        </w:rPr>
        <w:t>gdy Punkt</w:t>
      </w:r>
      <w:r w:rsidR="007259D9" w:rsidRPr="00EE63EE">
        <w:rPr>
          <w:rFonts w:ascii="Segoe UI" w:hAnsi="Segoe UI" w:cs="Segoe UI"/>
          <w:sz w:val="20"/>
          <w:szCs w:val="20"/>
        </w:rPr>
        <w:t xml:space="preserve"> spełnia łącznie następujące kryteria:</w:t>
      </w:r>
    </w:p>
    <w:p w:rsidR="007259D9" w:rsidRPr="006824A9" w:rsidRDefault="001A4E56" w:rsidP="0068772E">
      <w:pPr>
        <w:pStyle w:val="TekstnormalnyKOEFS"/>
        <w:numPr>
          <w:ilvl w:val="0"/>
          <w:numId w:val="59"/>
        </w:numPr>
        <w:tabs>
          <w:tab w:val="left" w:pos="1134"/>
        </w:tabs>
        <w:spacing w:before="120" w:after="120" w:line="240" w:lineRule="auto"/>
        <w:ind w:left="1134"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osiągnął wyznaczoną minimalną wartość Punktów Aktywności</w:t>
      </w:r>
      <w:r w:rsidR="007259D9" w:rsidRPr="006824A9">
        <w:rPr>
          <w:rFonts w:ascii="Segoe UI" w:hAnsi="Segoe UI" w:cs="Segoe UI"/>
          <w:sz w:val="20"/>
          <w:szCs w:val="20"/>
        </w:rPr>
        <w:t>,</w:t>
      </w:r>
    </w:p>
    <w:p w:rsidR="007259D9" w:rsidRPr="006824A9" w:rsidRDefault="007259D9" w:rsidP="0068772E">
      <w:pPr>
        <w:pStyle w:val="TekstnormalnyKOEFS"/>
        <w:numPr>
          <w:ilvl w:val="0"/>
          <w:numId w:val="59"/>
        </w:numPr>
        <w:tabs>
          <w:tab w:val="left" w:pos="1134"/>
        </w:tabs>
        <w:spacing w:before="120" w:after="120" w:line="240" w:lineRule="auto"/>
        <w:ind w:left="1418" w:hanging="284"/>
        <w:rPr>
          <w:rFonts w:ascii="Segoe UI" w:hAnsi="Segoe UI" w:cs="Segoe UI"/>
          <w:sz w:val="20"/>
          <w:szCs w:val="20"/>
        </w:rPr>
      </w:pPr>
      <w:r w:rsidRPr="006824A9">
        <w:rPr>
          <w:rFonts w:ascii="Segoe UI" w:hAnsi="Segoe UI" w:cs="Segoe UI"/>
          <w:sz w:val="20"/>
          <w:szCs w:val="20"/>
        </w:rPr>
        <w:t>uzyskał w badaniu „Tajemniczy klient” min. 70% punktów możliwych do zdobycia.</w:t>
      </w:r>
    </w:p>
    <w:p w:rsidR="004D4A8C" w:rsidRDefault="00EB54D8" w:rsidP="00C348CF">
      <w:pPr>
        <w:spacing w:before="120" w:after="120"/>
        <w:ind w:left="720"/>
        <w:jc w:val="both"/>
        <w:rPr>
          <w:rFonts w:ascii="Segoe UI" w:hAnsi="Segoe UI" w:cs="Segoe UI"/>
          <w:sz w:val="20"/>
          <w:szCs w:val="20"/>
        </w:rPr>
      </w:pPr>
      <w:r w:rsidRPr="00C348CF">
        <w:rPr>
          <w:rFonts w:ascii="Segoe UI" w:hAnsi="Segoe UI" w:cs="Segoe UI"/>
          <w:b/>
          <w:sz w:val="20"/>
          <w:szCs w:val="20"/>
        </w:rPr>
        <w:t>7.3 Certyfikat negatywny</w:t>
      </w:r>
      <w:r w:rsidR="004D4A8C" w:rsidRPr="00C348CF">
        <w:rPr>
          <w:rFonts w:ascii="Segoe UI" w:hAnsi="Segoe UI" w:cs="Segoe UI"/>
          <w:b/>
          <w:sz w:val="20"/>
          <w:szCs w:val="20"/>
        </w:rPr>
        <w:t>,</w:t>
      </w:r>
      <w:r w:rsidR="004D4A8C">
        <w:rPr>
          <w:rFonts w:ascii="Segoe UI" w:hAnsi="Segoe UI" w:cs="Segoe UI"/>
          <w:sz w:val="20"/>
          <w:szCs w:val="20"/>
        </w:rPr>
        <w:t xml:space="preserve"> gdy punkt:</w:t>
      </w:r>
    </w:p>
    <w:p w:rsidR="004D4A8C" w:rsidRDefault="004D4A8C" w:rsidP="00C348CF">
      <w:pPr>
        <w:spacing w:before="120" w:after="120"/>
        <w:ind w:left="113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a.</w:t>
      </w:r>
      <w:r>
        <w:rPr>
          <w:rFonts w:ascii="Segoe UI" w:hAnsi="Segoe UI" w:cs="Segoe UI"/>
          <w:sz w:val="20"/>
          <w:szCs w:val="20"/>
        </w:rPr>
        <w:tab/>
      </w:r>
      <w:r w:rsidR="001A4E56">
        <w:rPr>
          <w:rFonts w:ascii="Segoe UI" w:hAnsi="Segoe UI" w:cs="Segoe UI"/>
          <w:sz w:val="20"/>
          <w:szCs w:val="20"/>
        </w:rPr>
        <w:t>nie osiągnął wyznaczonej minimalnej wartości Punktów Aktywności</w:t>
      </w:r>
      <w:r>
        <w:rPr>
          <w:rFonts w:ascii="Segoe UI" w:hAnsi="Segoe UI" w:cs="Segoe UI"/>
          <w:sz w:val="20"/>
          <w:szCs w:val="20"/>
        </w:rPr>
        <w:t xml:space="preserve"> lub/ i</w:t>
      </w:r>
    </w:p>
    <w:p w:rsidR="004D4A8C" w:rsidRDefault="004D4A8C" w:rsidP="00C348CF">
      <w:pPr>
        <w:spacing w:before="120" w:after="120"/>
        <w:ind w:left="113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b.</w:t>
      </w:r>
      <w:r>
        <w:rPr>
          <w:rFonts w:ascii="Segoe UI" w:hAnsi="Segoe UI" w:cs="Segoe UI"/>
          <w:sz w:val="20"/>
          <w:szCs w:val="20"/>
        </w:rPr>
        <w:tab/>
        <w:t xml:space="preserve">uzyskał w badaniu „Tajemniczy </w:t>
      </w:r>
      <w:r w:rsidR="00272A86">
        <w:rPr>
          <w:rFonts w:ascii="Segoe UI" w:hAnsi="Segoe UI" w:cs="Segoe UI"/>
          <w:sz w:val="20"/>
          <w:szCs w:val="20"/>
        </w:rPr>
        <w:t>klient</w:t>
      </w:r>
      <w:r>
        <w:rPr>
          <w:rFonts w:ascii="Segoe UI" w:hAnsi="Segoe UI" w:cs="Segoe UI"/>
          <w:sz w:val="20"/>
          <w:szCs w:val="20"/>
        </w:rPr>
        <w:t xml:space="preserve">” mniej niż 70% </w:t>
      </w:r>
      <w:r w:rsidR="00272A86">
        <w:rPr>
          <w:rFonts w:ascii="Segoe UI" w:hAnsi="Segoe UI" w:cs="Segoe UI"/>
          <w:sz w:val="20"/>
          <w:szCs w:val="20"/>
        </w:rPr>
        <w:t xml:space="preserve">punktów </w:t>
      </w:r>
      <w:r>
        <w:rPr>
          <w:rFonts w:ascii="Segoe UI" w:hAnsi="Segoe UI" w:cs="Segoe UI"/>
          <w:sz w:val="20"/>
          <w:szCs w:val="20"/>
        </w:rPr>
        <w:t>możliwych do zdobycia</w:t>
      </w:r>
      <w:r w:rsidR="009C7CFC">
        <w:rPr>
          <w:rFonts w:ascii="Segoe UI" w:hAnsi="Segoe UI" w:cs="Segoe UI"/>
          <w:sz w:val="20"/>
          <w:szCs w:val="20"/>
        </w:rPr>
        <w:t>.</w:t>
      </w:r>
    </w:p>
    <w:p w:rsidR="00407C51" w:rsidRPr="00CD36A6" w:rsidRDefault="006A0556" w:rsidP="00C348CF">
      <w:pPr>
        <w:pStyle w:val="Nagwek2"/>
        <w:numPr>
          <w:ilvl w:val="0"/>
          <w:numId w:val="47"/>
        </w:numPr>
        <w:spacing w:before="120" w:line="240" w:lineRule="auto"/>
        <w:ind w:left="567" w:hanging="425"/>
      </w:pPr>
      <w:bookmarkStart w:id="89" w:name="_Toc367253612"/>
      <w:bookmarkStart w:id="90" w:name="_Toc367253615"/>
      <w:bookmarkEnd w:id="89"/>
      <w:bookmarkEnd w:id="90"/>
      <w:r>
        <w:rPr>
          <w:rFonts w:ascii="Segoe UI" w:hAnsi="Segoe UI" w:cs="Segoe UI"/>
          <w:i w:val="0"/>
          <w:smallCaps/>
          <w:color w:val="215868"/>
          <w:sz w:val="20"/>
          <w:szCs w:val="20"/>
          <w:lang w:val="pl-PL"/>
        </w:rPr>
        <w:t xml:space="preserve"> </w:t>
      </w:r>
      <w:r w:rsidR="009C7CFC">
        <w:rPr>
          <w:rFonts w:ascii="Segoe UI" w:hAnsi="Segoe UI" w:cs="Segoe UI"/>
          <w:i w:val="0"/>
          <w:smallCaps/>
          <w:color w:val="215868"/>
          <w:sz w:val="20"/>
          <w:szCs w:val="20"/>
          <w:lang w:val="pl-PL"/>
        </w:rPr>
        <w:t>PUNKTY AKTYWNOŚCI</w:t>
      </w:r>
    </w:p>
    <w:p w:rsidR="00272A86" w:rsidRDefault="00272A86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Ocena aktywności PIFE jest dokonywana na podstawie faktycznie osiągniętych Punktów Aktywności. </w:t>
      </w:r>
    </w:p>
    <w:p w:rsidR="00407C51" w:rsidRDefault="00272A86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Podstawą obliczenia osiągniętych Punktów Aktywności są</w:t>
      </w:r>
      <w:r w:rsidR="00EB6F0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</w:t>
      </w:r>
      <w:r w:rsidR="00276E8E" w:rsidRPr="00423199">
        <w:rPr>
          <w:rFonts w:ascii="Segoe UI" w:hAnsi="Segoe UI" w:cs="Segoe UI"/>
          <w:sz w:val="20"/>
          <w:szCs w:val="20"/>
        </w:rPr>
        <w:t>aport</w:t>
      </w:r>
      <w:r>
        <w:rPr>
          <w:rFonts w:ascii="Segoe UI" w:hAnsi="Segoe UI" w:cs="Segoe UI"/>
          <w:sz w:val="20"/>
          <w:szCs w:val="20"/>
        </w:rPr>
        <w:t>y</w:t>
      </w:r>
      <w:r w:rsidR="00276E8E">
        <w:rPr>
          <w:rFonts w:ascii="Segoe UI" w:hAnsi="Segoe UI" w:cs="Segoe UI"/>
          <w:sz w:val="20"/>
          <w:szCs w:val="20"/>
        </w:rPr>
        <w:t xml:space="preserve"> </w:t>
      </w:r>
      <w:r w:rsidR="001F2628" w:rsidRPr="00423199">
        <w:rPr>
          <w:rFonts w:ascii="Segoe UI" w:hAnsi="Segoe UI" w:cs="Segoe UI"/>
          <w:sz w:val="20"/>
          <w:szCs w:val="20"/>
        </w:rPr>
        <w:t>merytoryczn</w:t>
      </w:r>
      <w:r>
        <w:rPr>
          <w:rFonts w:ascii="Segoe UI" w:hAnsi="Segoe UI" w:cs="Segoe UI"/>
          <w:sz w:val="20"/>
          <w:szCs w:val="20"/>
        </w:rPr>
        <w:t>e</w:t>
      </w:r>
      <w:r w:rsidR="001F2628" w:rsidRPr="00423199">
        <w:rPr>
          <w:rFonts w:ascii="Segoe UI" w:hAnsi="Segoe UI" w:cs="Segoe UI"/>
          <w:sz w:val="20"/>
          <w:szCs w:val="20"/>
        </w:rPr>
        <w:t xml:space="preserve"> z wykonania </w:t>
      </w:r>
      <w:r w:rsidR="00AD4839" w:rsidRPr="00423199">
        <w:rPr>
          <w:rFonts w:ascii="Segoe UI" w:hAnsi="Segoe UI" w:cs="Segoe UI"/>
          <w:sz w:val="20"/>
          <w:szCs w:val="20"/>
        </w:rPr>
        <w:t>Umowy</w:t>
      </w:r>
      <w:r>
        <w:rPr>
          <w:rFonts w:ascii="Segoe UI" w:hAnsi="Segoe UI" w:cs="Segoe UI"/>
          <w:sz w:val="20"/>
          <w:szCs w:val="20"/>
        </w:rPr>
        <w:t xml:space="preserve"> oraz </w:t>
      </w:r>
      <w:r w:rsidR="00EB6F0A">
        <w:rPr>
          <w:rFonts w:ascii="Segoe UI" w:hAnsi="Segoe UI" w:cs="Segoe UI"/>
          <w:sz w:val="20"/>
          <w:szCs w:val="20"/>
        </w:rPr>
        <w:t>informacje miesięczne</w:t>
      </w:r>
      <w:r w:rsidR="00EB54D8">
        <w:rPr>
          <w:rFonts w:ascii="Segoe UI" w:hAnsi="Segoe UI" w:cs="Segoe UI"/>
          <w:sz w:val="20"/>
          <w:szCs w:val="20"/>
        </w:rPr>
        <w:t xml:space="preserve"> z wykonania </w:t>
      </w:r>
      <w:r w:rsidR="00EB6F0A">
        <w:rPr>
          <w:rFonts w:ascii="Segoe UI" w:hAnsi="Segoe UI" w:cs="Segoe UI"/>
          <w:sz w:val="20"/>
          <w:szCs w:val="20"/>
        </w:rPr>
        <w:t>wskaźników</w:t>
      </w:r>
      <w:r w:rsidR="00EB54D8">
        <w:rPr>
          <w:rFonts w:ascii="Segoe UI" w:hAnsi="Segoe UI" w:cs="Segoe UI"/>
          <w:sz w:val="20"/>
          <w:szCs w:val="20"/>
        </w:rPr>
        <w:t>.</w:t>
      </w:r>
    </w:p>
    <w:p w:rsidR="007D46A6" w:rsidRPr="0095459D" w:rsidRDefault="004D4A8C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i/>
        </w:rPr>
      </w:pPr>
      <w:r w:rsidRPr="00060AD5">
        <w:rPr>
          <w:rFonts w:ascii="Segoe UI" w:hAnsi="Segoe UI" w:cs="Segoe UI"/>
          <w:sz w:val="20"/>
          <w:szCs w:val="20"/>
        </w:rPr>
        <w:t>Koordynator jest zobowiązany do comiesięcznego analizowania osiągniętych wskaźników</w:t>
      </w:r>
      <w:r w:rsidR="00F43053" w:rsidRPr="004C6369">
        <w:rPr>
          <w:rFonts w:ascii="Segoe UI" w:hAnsi="Segoe UI" w:cs="Segoe UI"/>
          <w:sz w:val="20"/>
          <w:szCs w:val="20"/>
        </w:rPr>
        <w:t xml:space="preserve"> oraz podejmowania działań zaradczych na bieżąco w przypadku wystąpienia ryzyka ich nieosiągnięcia</w:t>
      </w:r>
      <w:r w:rsidR="00486305" w:rsidRPr="00CB122F">
        <w:rPr>
          <w:rFonts w:ascii="Segoe UI" w:hAnsi="Segoe UI" w:cs="Segoe UI"/>
          <w:sz w:val="20"/>
          <w:szCs w:val="20"/>
        </w:rPr>
        <w:t xml:space="preserve"> w </w:t>
      </w:r>
      <w:r w:rsidR="001A4E56" w:rsidRPr="00CB122F">
        <w:rPr>
          <w:rFonts w:ascii="Segoe UI" w:hAnsi="Segoe UI" w:cs="Segoe UI"/>
          <w:sz w:val="20"/>
          <w:szCs w:val="20"/>
        </w:rPr>
        <w:t>danym roku</w:t>
      </w:r>
      <w:r w:rsidR="00486305" w:rsidRPr="00CB122F">
        <w:rPr>
          <w:rFonts w:ascii="Segoe UI" w:hAnsi="Segoe UI" w:cs="Segoe UI"/>
          <w:sz w:val="20"/>
          <w:szCs w:val="20"/>
        </w:rPr>
        <w:t>.</w:t>
      </w:r>
    </w:p>
    <w:p w:rsidR="00F43053" w:rsidRPr="007772B1" w:rsidRDefault="00F43053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i/>
        </w:rPr>
      </w:pPr>
      <w:r w:rsidRPr="005E6783">
        <w:rPr>
          <w:rFonts w:ascii="Segoe UI" w:hAnsi="Segoe UI" w:cs="Segoe UI"/>
          <w:sz w:val="20"/>
          <w:szCs w:val="20"/>
        </w:rPr>
        <w:t xml:space="preserve">W przypadku, gdy za pierwsze półrocze nie zostanie osiągnięte min. 40% minimalnych </w:t>
      </w:r>
      <w:r w:rsidR="009C7CFC" w:rsidRPr="00C61CE6">
        <w:rPr>
          <w:rFonts w:ascii="Segoe UI" w:hAnsi="Segoe UI" w:cs="Segoe UI"/>
          <w:sz w:val="20"/>
          <w:szCs w:val="20"/>
        </w:rPr>
        <w:t>P</w:t>
      </w:r>
      <w:r w:rsidRPr="00DC419E">
        <w:rPr>
          <w:rFonts w:ascii="Segoe UI" w:hAnsi="Segoe UI" w:cs="Segoe UI"/>
          <w:sz w:val="20"/>
          <w:szCs w:val="20"/>
        </w:rPr>
        <w:t xml:space="preserve">unktów </w:t>
      </w:r>
      <w:r w:rsidR="009C7CFC" w:rsidRPr="002A16D1">
        <w:rPr>
          <w:rFonts w:ascii="Segoe UI" w:hAnsi="Segoe UI" w:cs="Segoe UI"/>
          <w:sz w:val="20"/>
          <w:szCs w:val="20"/>
        </w:rPr>
        <w:t>A</w:t>
      </w:r>
      <w:r w:rsidRPr="002A16D1">
        <w:rPr>
          <w:rFonts w:ascii="Segoe UI" w:hAnsi="Segoe UI" w:cs="Segoe UI"/>
          <w:sz w:val="20"/>
          <w:szCs w:val="20"/>
        </w:rPr>
        <w:t xml:space="preserve">ktywności dla poszczególnych PIFE, koordynator </w:t>
      </w:r>
      <w:r w:rsidRPr="00755F02">
        <w:rPr>
          <w:rFonts w:ascii="Segoe UI" w:hAnsi="Segoe UI" w:cs="Segoe UI"/>
          <w:sz w:val="20"/>
          <w:szCs w:val="20"/>
        </w:rPr>
        <w:t>jest zobowiązany do przedstawienia do DIP M</w:t>
      </w:r>
      <w:r w:rsidR="00CB2210">
        <w:rPr>
          <w:rFonts w:ascii="Segoe UI" w:hAnsi="Segoe UI" w:cs="Segoe UI"/>
          <w:sz w:val="20"/>
          <w:szCs w:val="20"/>
        </w:rPr>
        <w:t>Ii</w:t>
      </w:r>
      <w:r w:rsidRPr="00755F02">
        <w:rPr>
          <w:rFonts w:ascii="Segoe UI" w:hAnsi="Segoe UI" w:cs="Segoe UI"/>
          <w:sz w:val="20"/>
          <w:szCs w:val="20"/>
        </w:rPr>
        <w:t>R, w terminie do 15 lipca</w:t>
      </w:r>
      <w:r w:rsidR="007A022F" w:rsidRPr="00755F02">
        <w:rPr>
          <w:rFonts w:ascii="Segoe UI" w:hAnsi="Segoe UI" w:cs="Segoe UI"/>
          <w:sz w:val="20"/>
          <w:szCs w:val="20"/>
        </w:rPr>
        <w:t xml:space="preserve"> </w:t>
      </w:r>
      <w:r w:rsidRPr="00C121C1">
        <w:rPr>
          <w:rFonts w:ascii="Segoe UI" w:hAnsi="Segoe UI" w:cs="Segoe UI"/>
          <w:sz w:val="20"/>
          <w:szCs w:val="20"/>
        </w:rPr>
        <w:t xml:space="preserve">planu zawierającego propozycję działań mających na celu </w:t>
      </w:r>
      <w:r w:rsidR="002F3EE7" w:rsidRPr="00C121C1">
        <w:rPr>
          <w:rFonts w:ascii="Segoe UI" w:hAnsi="Segoe UI" w:cs="Segoe UI"/>
          <w:sz w:val="20"/>
          <w:szCs w:val="20"/>
        </w:rPr>
        <w:t>aktywizację danego PIFE.</w:t>
      </w:r>
    </w:p>
    <w:p w:rsidR="00CD36A6" w:rsidRPr="00C348CF" w:rsidRDefault="00CD36A6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i/>
        </w:rPr>
      </w:pPr>
      <w:r>
        <w:rPr>
          <w:rFonts w:ascii="Segoe UI" w:hAnsi="Segoe UI" w:cs="Segoe UI"/>
          <w:sz w:val="20"/>
          <w:szCs w:val="20"/>
        </w:rPr>
        <w:t xml:space="preserve">Po </w:t>
      </w:r>
      <w:r w:rsidR="00EA064F">
        <w:rPr>
          <w:rFonts w:ascii="Segoe UI" w:hAnsi="Segoe UI" w:cs="Segoe UI"/>
          <w:sz w:val="20"/>
          <w:szCs w:val="20"/>
        </w:rPr>
        <w:t xml:space="preserve">zakończeniu roku kalendarzowego, do 15-go stycznia kolejnego roku, </w:t>
      </w:r>
      <w:r>
        <w:rPr>
          <w:rFonts w:ascii="Segoe UI" w:hAnsi="Segoe UI" w:cs="Segoe UI"/>
          <w:sz w:val="20"/>
          <w:szCs w:val="20"/>
        </w:rPr>
        <w:t xml:space="preserve">wykonanie </w:t>
      </w:r>
      <w:r w:rsidR="009C7CFC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 xml:space="preserve">unktów </w:t>
      </w:r>
      <w:r w:rsidR="009C7CFC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>ktywności jest raportowane do DIP M</w:t>
      </w:r>
      <w:r w:rsidR="00CB2210">
        <w:rPr>
          <w:rFonts w:ascii="Segoe UI" w:hAnsi="Segoe UI" w:cs="Segoe UI"/>
          <w:sz w:val="20"/>
          <w:szCs w:val="20"/>
        </w:rPr>
        <w:t>Ii</w:t>
      </w:r>
      <w:r>
        <w:rPr>
          <w:rFonts w:ascii="Segoe UI" w:hAnsi="Segoe UI" w:cs="Segoe UI"/>
          <w:sz w:val="20"/>
          <w:szCs w:val="20"/>
        </w:rPr>
        <w:t>R w raporcie merytorycznym</w:t>
      </w:r>
      <w:r w:rsidR="00EA064F">
        <w:rPr>
          <w:rFonts w:ascii="Segoe UI" w:hAnsi="Segoe UI" w:cs="Segoe UI"/>
          <w:sz w:val="20"/>
          <w:szCs w:val="20"/>
        </w:rPr>
        <w:t xml:space="preserve"> oraz </w:t>
      </w:r>
      <w:r w:rsidR="00EB6F0A">
        <w:rPr>
          <w:rFonts w:ascii="Segoe UI" w:hAnsi="Segoe UI" w:cs="Segoe UI"/>
          <w:sz w:val="20"/>
          <w:szCs w:val="20"/>
        </w:rPr>
        <w:t>informacji miesięcznej z wykonania wskaźników</w:t>
      </w:r>
      <w:r>
        <w:rPr>
          <w:rFonts w:ascii="Segoe UI" w:hAnsi="Segoe UI" w:cs="Segoe UI"/>
          <w:sz w:val="20"/>
          <w:szCs w:val="20"/>
        </w:rPr>
        <w:t>, co stanowi pod</w:t>
      </w:r>
      <w:r w:rsidR="00EA064F">
        <w:rPr>
          <w:rFonts w:ascii="Segoe UI" w:hAnsi="Segoe UI" w:cs="Segoe UI"/>
          <w:sz w:val="20"/>
          <w:szCs w:val="20"/>
        </w:rPr>
        <w:t>stawę do oceny osiągniętej liczby Punktów Aktywności</w:t>
      </w:r>
      <w:r>
        <w:rPr>
          <w:rFonts w:ascii="Segoe UI" w:hAnsi="Segoe UI" w:cs="Segoe UI"/>
          <w:sz w:val="20"/>
          <w:szCs w:val="20"/>
        </w:rPr>
        <w:t xml:space="preserve"> w danym roku.</w:t>
      </w:r>
    </w:p>
    <w:p w:rsidR="001A4E56" w:rsidRPr="00B946B6" w:rsidRDefault="00EB6F0A" w:rsidP="00C348CF">
      <w:pPr>
        <w:pStyle w:val="Akapitzlist"/>
        <w:numPr>
          <w:ilvl w:val="0"/>
          <w:numId w:val="72"/>
        </w:numPr>
        <w:spacing w:before="120" w:after="120"/>
        <w:ind w:left="709" w:hanging="425"/>
        <w:jc w:val="both"/>
        <w:rPr>
          <w:i/>
        </w:rPr>
      </w:pPr>
      <w:r>
        <w:rPr>
          <w:rFonts w:ascii="Segoe UI" w:hAnsi="Segoe UI" w:cs="Segoe UI"/>
          <w:sz w:val="20"/>
          <w:szCs w:val="20"/>
        </w:rPr>
        <w:t>DI</w:t>
      </w:r>
      <w:r w:rsidR="00394DC2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 xml:space="preserve"> M</w:t>
      </w:r>
      <w:r w:rsidR="00CB2210">
        <w:rPr>
          <w:rFonts w:ascii="Segoe UI" w:hAnsi="Segoe UI" w:cs="Segoe UI"/>
          <w:sz w:val="20"/>
          <w:szCs w:val="20"/>
        </w:rPr>
        <w:t>Ii</w:t>
      </w:r>
      <w:r>
        <w:rPr>
          <w:rFonts w:ascii="Segoe UI" w:hAnsi="Segoe UI" w:cs="Segoe UI"/>
          <w:sz w:val="20"/>
          <w:szCs w:val="20"/>
        </w:rPr>
        <w:t>R dokonuje weryfikacji prawidłowości raportowania wskaźników przez regiony.</w:t>
      </w:r>
    </w:p>
    <w:p w:rsidR="007D46A6" w:rsidRDefault="00266353" w:rsidP="00C348CF">
      <w:pPr>
        <w:pStyle w:val="Nagwek2"/>
        <w:numPr>
          <w:ilvl w:val="0"/>
          <w:numId w:val="47"/>
        </w:numPr>
        <w:spacing w:before="120" w:line="240" w:lineRule="auto"/>
        <w:ind w:left="567" w:hanging="425"/>
        <w:rPr>
          <w:rFonts w:ascii="Segoe UI" w:hAnsi="Segoe UI" w:cs="Segoe UI"/>
          <w:i w:val="0"/>
          <w:smallCaps/>
          <w:color w:val="215868"/>
          <w:sz w:val="20"/>
          <w:szCs w:val="20"/>
        </w:rPr>
      </w:pPr>
      <w:bookmarkStart w:id="91" w:name="_Toc367253617"/>
      <w:bookmarkStart w:id="92" w:name="_Toc367253618"/>
      <w:bookmarkStart w:id="93" w:name="_Toc367253619"/>
      <w:bookmarkEnd w:id="91"/>
      <w:bookmarkEnd w:id="92"/>
      <w:r w:rsidRPr="00B25C2A">
        <w:rPr>
          <w:rFonts w:ascii="Segoe UI" w:hAnsi="Segoe UI" w:cs="Segoe UI"/>
          <w:i w:val="0"/>
          <w:smallCaps/>
          <w:color w:val="215868"/>
          <w:sz w:val="20"/>
          <w:szCs w:val="20"/>
        </w:rPr>
        <w:lastRenderedPageBreak/>
        <w:t>Tajemniczy Klient</w:t>
      </w:r>
      <w:bookmarkEnd w:id="93"/>
      <w:r w:rsidRPr="00B25C2A">
        <w:rPr>
          <w:rFonts w:ascii="Segoe UI" w:hAnsi="Segoe UI" w:cs="Segoe UI"/>
          <w:i w:val="0"/>
          <w:smallCaps/>
          <w:color w:val="215868"/>
          <w:sz w:val="20"/>
          <w:szCs w:val="20"/>
        </w:rPr>
        <w:t xml:space="preserve"> </w:t>
      </w:r>
    </w:p>
    <w:p w:rsidR="007D46A6" w:rsidRDefault="00C57801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Celem badania Tajemniczy </w:t>
      </w:r>
      <w:r w:rsidR="007F5C72" w:rsidRPr="00EE63EE">
        <w:rPr>
          <w:rFonts w:ascii="Segoe UI" w:hAnsi="Segoe UI" w:cs="Segoe UI"/>
          <w:sz w:val="20"/>
          <w:szCs w:val="20"/>
        </w:rPr>
        <w:t>K</w:t>
      </w:r>
      <w:r w:rsidRPr="00EE63EE">
        <w:rPr>
          <w:rFonts w:ascii="Segoe UI" w:hAnsi="Segoe UI" w:cs="Segoe UI"/>
          <w:sz w:val="20"/>
          <w:szCs w:val="20"/>
        </w:rPr>
        <w:t>lient jest:</w:t>
      </w:r>
    </w:p>
    <w:p w:rsidR="007D46A6" w:rsidRDefault="00C57801" w:rsidP="00C348CF">
      <w:pPr>
        <w:pStyle w:val="Akapitzlist"/>
        <w:numPr>
          <w:ilvl w:val="0"/>
          <w:numId w:val="86"/>
        </w:numPr>
        <w:tabs>
          <w:tab w:val="left" w:pos="1134"/>
        </w:tabs>
        <w:spacing w:before="120" w:after="120"/>
        <w:ind w:hanging="66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ocena poziomu obsługi klienta w Punkcie w zakresie </w:t>
      </w:r>
      <w:r w:rsidR="007F5C72" w:rsidRPr="00EE63EE">
        <w:rPr>
          <w:rFonts w:ascii="Segoe UI" w:hAnsi="Segoe UI" w:cs="Segoe UI"/>
          <w:sz w:val="20"/>
          <w:szCs w:val="20"/>
        </w:rPr>
        <w:t>spełnienia wymogów ze Standardów</w:t>
      </w:r>
      <w:r w:rsidR="00382303">
        <w:rPr>
          <w:rFonts w:ascii="Segoe UI" w:hAnsi="Segoe UI" w:cs="Segoe UI"/>
          <w:sz w:val="20"/>
          <w:szCs w:val="20"/>
        </w:rPr>
        <w:t>,</w:t>
      </w:r>
    </w:p>
    <w:p w:rsidR="00951B1F" w:rsidRDefault="00951B1F" w:rsidP="00C348CF">
      <w:pPr>
        <w:pStyle w:val="Akapitzlist"/>
        <w:numPr>
          <w:ilvl w:val="0"/>
          <w:numId w:val="86"/>
        </w:numPr>
        <w:tabs>
          <w:tab w:val="left" w:pos="1134"/>
        </w:tabs>
        <w:spacing w:before="120" w:after="120"/>
        <w:ind w:hanging="66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ocena poziomu wiedzy merytorycznej i umiejętności jej wykorzystania</w:t>
      </w:r>
      <w:r w:rsidR="00EB54D8">
        <w:rPr>
          <w:rFonts w:ascii="Segoe UI" w:hAnsi="Segoe UI" w:cs="Segoe UI"/>
          <w:sz w:val="20"/>
          <w:szCs w:val="20"/>
        </w:rPr>
        <w:t xml:space="preserve"> podczas udzielania konsultacji,</w:t>
      </w:r>
    </w:p>
    <w:p w:rsidR="00C82D04" w:rsidRDefault="00C57801" w:rsidP="00437C2E">
      <w:pPr>
        <w:pStyle w:val="Akapitzlist"/>
        <w:numPr>
          <w:ilvl w:val="0"/>
          <w:numId w:val="86"/>
        </w:numPr>
        <w:tabs>
          <w:tab w:val="left" w:pos="1134"/>
        </w:tabs>
        <w:spacing w:before="120" w:after="120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wypracowanie rekomendacji wskazujących zalecane kierunki podniesienia </w:t>
      </w:r>
      <w:r w:rsidR="00EA064F">
        <w:rPr>
          <w:rFonts w:ascii="Segoe UI" w:hAnsi="Segoe UI" w:cs="Segoe UI"/>
          <w:sz w:val="20"/>
          <w:szCs w:val="20"/>
        </w:rPr>
        <w:t>jakości</w:t>
      </w:r>
      <w:r w:rsidR="00EA064F" w:rsidRPr="00EE63EE">
        <w:rPr>
          <w:rFonts w:ascii="Segoe UI" w:hAnsi="Segoe UI" w:cs="Segoe UI"/>
          <w:sz w:val="20"/>
          <w:szCs w:val="20"/>
        </w:rPr>
        <w:t xml:space="preserve"> </w:t>
      </w:r>
      <w:r w:rsidRPr="00EE63EE">
        <w:rPr>
          <w:rFonts w:ascii="Segoe UI" w:hAnsi="Segoe UI" w:cs="Segoe UI"/>
          <w:sz w:val="20"/>
          <w:szCs w:val="20"/>
        </w:rPr>
        <w:t>obsługi klienta oraz optymalizacji działania poszczególnych Punktów oraz całej Sieci PIFE.</w:t>
      </w:r>
    </w:p>
    <w:p w:rsidR="00262024" w:rsidRPr="00437C2E" w:rsidRDefault="00C82D04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37C2E">
        <w:rPr>
          <w:rFonts w:ascii="Segoe UI" w:hAnsi="Segoe UI" w:cs="Segoe UI"/>
          <w:sz w:val="20"/>
          <w:szCs w:val="20"/>
        </w:rPr>
        <w:t xml:space="preserve">Badanie Tajemniczy Klient </w:t>
      </w:r>
      <w:r w:rsidR="00CB2210" w:rsidRPr="00437C2E">
        <w:rPr>
          <w:rFonts w:ascii="Segoe UI" w:hAnsi="Segoe UI" w:cs="Segoe UI"/>
          <w:sz w:val="20"/>
          <w:szCs w:val="20"/>
        </w:rPr>
        <w:t xml:space="preserve">może się </w:t>
      </w:r>
      <w:r w:rsidRPr="00437C2E">
        <w:rPr>
          <w:rFonts w:ascii="Segoe UI" w:hAnsi="Segoe UI" w:cs="Segoe UI"/>
          <w:sz w:val="20"/>
          <w:szCs w:val="20"/>
        </w:rPr>
        <w:t xml:space="preserve">składać z następujących elementów </w:t>
      </w:r>
      <w:r w:rsidR="00262024" w:rsidRPr="00437C2E">
        <w:rPr>
          <w:rFonts w:ascii="Segoe UI" w:hAnsi="Segoe UI" w:cs="Segoe UI"/>
          <w:sz w:val="20"/>
          <w:szCs w:val="20"/>
        </w:rPr>
        <w:t>:</w:t>
      </w:r>
    </w:p>
    <w:p w:rsidR="00262024" w:rsidRPr="00437C2E" w:rsidRDefault="00262024" w:rsidP="00C348CF">
      <w:pPr>
        <w:pStyle w:val="Akapitzlist"/>
        <w:numPr>
          <w:ilvl w:val="0"/>
          <w:numId w:val="87"/>
        </w:numPr>
        <w:tabs>
          <w:tab w:val="left" w:pos="1134"/>
        </w:tabs>
        <w:spacing w:before="120" w:after="120"/>
        <w:ind w:firstLine="41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37C2E">
        <w:rPr>
          <w:rFonts w:ascii="Segoe UI" w:hAnsi="Segoe UI" w:cs="Segoe UI"/>
          <w:sz w:val="20"/>
          <w:szCs w:val="20"/>
        </w:rPr>
        <w:t>konsultacje bezpośrednie</w:t>
      </w:r>
      <w:r w:rsidR="00EB54D8" w:rsidRPr="00437C2E">
        <w:rPr>
          <w:rFonts w:ascii="Segoe UI" w:hAnsi="Segoe UI" w:cs="Segoe UI"/>
          <w:sz w:val="20"/>
          <w:szCs w:val="20"/>
        </w:rPr>
        <w:t>,</w:t>
      </w:r>
    </w:p>
    <w:p w:rsidR="00262024" w:rsidRPr="00437C2E" w:rsidRDefault="00262024" w:rsidP="00C348CF">
      <w:pPr>
        <w:pStyle w:val="Akapitzlist"/>
        <w:numPr>
          <w:ilvl w:val="0"/>
          <w:numId w:val="87"/>
        </w:numPr>
        <w:tabs>
          <w:tab w:val="left" w:pos="1134"/>
        </w:tabs>
        <w:spacing w:before="120" w:after="120"/>
        <w:ind w:firstLine="41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37C2E">
        <w:rPr>
          <w:rFonts w:ascii="Segoe UI" w:hAnsi="Segoe UI" w:cs="Segoe UI"/>
          <w:sz w:val="20"/>
          <w:szCs w:val="20"/>
        </w:rPr>
        <w:t>konsultacje telefoniczne</w:t>
      </w:r>
      <w:r w:rsidR="00EB54D8" w:rsidRPr="00437C2E">
        <w:rPr>
          <w:rFonts w:ascii="Segoe UI" w:hAnsi="Segoe UI" w:cs="Segoe UI"/>
          <w:sz w:val="20"/>
          <w:szCs w:val="20"/>
        </w:rPr>
        <w:t>,</w:t>
      </w:r>
    </w:p>
    <w:p w:rsidR="00262024" w:rsidRDefault="00262024" w:rsidP="00C348CF">
      <w:pPr>
        <w:pStyle w:val="Akapitzlist"/>
        <w:numPr>
          <w:ilvl w:val="0"/>
          <w:numId w:val="87"/>
        </w:numPr>
        <w:tabs>
          <w:tab w:val="left" w:pos="1134"/>
        </w:tabs>
        <w:spacing w:before="120" w:after="120"/>
        <w:ind w:firstLine="41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37C2E">
        <w:rPr>
          <w:rFonts w:ascii="Segoe UI" w:hAnsi="Segoe UI" w:cs="Segoe UI"/>
          <w:sz w:val="20"/>
          <w:szCs w:val="20"/>
        </w:rPr>
        <w:t xml:space="preserve">konsultacje </w:t>
      </w:r>
      <w:r w:rsidR="00EA064F" w:rsidRPr="00437C2E">
        <w:rPr>
          <w:rFonts w:ascii="Segoe UI" w:hAnsi="Segoe UI" w:cs="Segoe UI"/>
          <w:sz w:val="20"/>
          <w:szCs w:val="20"/>
        </w:rPr>
        <w:t>e-</w:t>
      </w:r>
      <w:r w:rsidRPr="00437C2E">
        <w:rPr>
          <w:rFonts w:ascii="Segoe UI" w:hAnsi="Segoe UI" w:cs="Segoe UI"/>
          <w:sz w:val="20"/>
          <w:szCs w:val="20"/>
        </w:rPr>
        <w:t>mailowe</w:t>
      </w:r>
      <w:r w:rsidR="00AF56BE" w:rsidRPr="00437C2E">
        <w:rPr>
          <w:rFonts w:ascii="Segoe UI" w:hAnsi="Segoe UI" w:cs="Segoe UI"/>
          <w:sz w:val="20"/>
          <w:szCs w:val="20"/>
        </w:rPr>
        <w:t>.</w:t>
      </w:r>
    </w:p>
    <w:p w:rsidR="00CB2210" w:rsidRPr="00437C2E" w:rsidRDefault="00CB2210" w:rsidP="00437C2E">
      <w:pPr>
        <w:pStyle w:val="Akapitzlist"/>
        <w:tabs>
          <w:tab w:val="left" w:pos="709"/>
        </w:tabs>
        <w:spacing w:before="120" w:after="120"/>
        <w:ind w:left="709" w:hanging="709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Wyboru obszaru, kanału komunikacji oraz profilu klienta podlegającego badaniu dokonuje Ministerstwo Inwestycji i Rozwoju.</w:t>
      </w:r>
    </w:p>
    <w:p w:rsidR="006E0CF9" w:rsidRDefault="005C5D10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</w:t>
      </w:r>
      <w:r w:rsidR="00EA064F">
        <w:rPr>
          <w:rFonts w:ascii="Segoe UI" w:hAnsi="Segoe UI" w:cs="Segoe UI"/>
          <w:sz w:val="20"/>
          <w:szCs w:val="20"/>
        </w:rPr>
        <w:t xml:space="preserve">adanie Tajemniczy Klient będzie realizowane w ciągu roku w </w:t>
      </w:r>
      <w:r w:rsidR="002009C5">
        <w:rPr>
          <w:rFonts w:ascii="Segoe UI" w:hAnsi="Segoe UI" w:cs="Segoe UI"/>
          <w:sz w:val="20"/>
          <w:szCs w:val="20"/>
        </w:rPr>
        <w:t xml:space="preserve">miarę możliwości w </w:t>
      </w:r>
      <w:r w:rsidR="00EA064F">
        <w:rPr>
          <w:rFonts w:ascii="Segoe UI" w:hAnsi="Segoe UI" w:cs="Segoe UI"/>
          <w:sz w:val="20"/>
          <w:szCs w:val="20"/>
        </w:rPr>
        <w:t xml:space="preserve">2 </w:t>
      </w:r>
      <w:r w:rsidR="005B0E49">
        <w:rPr>
          <w:rFonts w:ascii="Segoe UI" w:hAnsi="Segoe UI" w:cs="Segoe UI"/>
          <w:sz w:val="20"/>
          <w:szCs w:val="20"/>
        </w:rPr>
        <w:t>częściach</w:t>
      </w:r>
      <w:r w:rsidR="002009C5">
        <w:rPr>
          <w:rFonts w:ascii="Segoe UI" w:hAnsi="Segoe UI" w:cs="Segoe UI"/>
          <w:sz w:val="20"/>
          <w:szCs w:val="20"/>
        </w:rPr>
        <w:t xml:space="preserve">. </w:t>
      </w:r>
    </w:p>
    <w:p w:rsidR="00FF67FC" w:rsidRPr="00EA064F" w:rsidRDefault="00FF67FC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każdej części badania zostanie przeprowadzona tura konsultacji wyników z koordynatorami regionalnymi.</w:t>
      </w:r>
    </w:p>
    <w:p w:rsidR="004A3DA8" w:rsidRPr="00321BF3" w:rsidRDefault="004A3DA8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521FF">
        <w:rPr>
          <w:rFonts w:ascii="Segoe UI" w:hAnsi="Segoe UI" w:cs="Segoe UI"/>
          <w:sz w:val="20"/>
          <w:szCs w:val="20"/>
        </w:rPr>
        <w:t xml:space="preserve">Po </w:t>
      </w:r>
      <w:r w:rsidR="00EA064F" w:rsidRPr="00C90119">
        <w:rPr>
          <w:rFonts w:ascii="Segoe UI" w:hAnsi="Segoe UI" w:cs="Segoe UI"/>
          <w:sz w:val="20"/>
          <w:szCs w:val="20"/>
        </w:rPr>
        <w:t xml:space="preserve">zrealizowaniu </w:t>
      </w:r>
      <w:r w:rsidR="005B0E49" w:rsidRPr="00C90119">
        <w:rPr>
          <w:rFonts w:ascii="Segoe UI" w:hAnsi="Segoe UI" w:cs="Segoe UI"/>
          <w:sz w:val="20"/>
          <w:szCs w:val="20"/>
        </w:rPr>
        <w:t>pierwszej części</w:t>
      </w:r>
      <w:r w:rsidR="008130DB" w:rsidRPr="00C90119">
        <w:rPr>
          <w:rFonts w:ascii="Segoe UI" w:hAnsi="Segoe UI" w:cs="Segoe UI"/>
          <w:sz w:val="20"/>
          <w:szCs w:val="20"/>
        </w:rPr>
        <w:t xml:space="preserve"> badania, </w:t>
      </w:r>
      <w:r w:rsidRPr="00C90119">
        <w:rPr>
          <w:rFonts w:ascii="Segoe UI" w:hAnsi="Segoe UI" w:cs="Segoe UI"/>
          <w:sz w:val="20"/>
          <w:szCs w:val="20"/>
        </w:rPr>
        <w:t xml:space="preserve">koordynatorzy regionalni </w:t>
      </w:r>
      <w:r w:rsidR="00EA064F" w:rsidRPr="00C90119">
        <w:rPr>
          <w:rFonts w:ascii="Segoe UI" w:hAnsi="Segoe UI" w:cs="Segoe UI"/>
          <w:sz w:val="20"/>
          <w:szCs w:val="20"/>
        </w:rPr>
        <w:t>otrzymają informację</w:t>
      </w:r>
      <w:r w:rsidRPr="00321BF3">
        <w:rPr>
          <w:rFonts w:ascii="Segoe UI" w:hAnsi="Segoe UI" w:cs="Segoe UI"/>
          <w:sz w:val="20"/>
          <w:szCs w:val="20"/>
        </w:rPr>
        <w:t xml:space="preserve"> zawieraj</w:t>
      </w:r>
      <w:r w:rsidR="008C5FAC" w:rsidRPr="00321BF3">
        <w:rPr>
          <w:rFonts w:ascii="Segoe UI" w:hAnsi="Segoe UI" w:cs="Segoe UI"/>
          <w:sz w:val="20"/>
          <w:szCs w:val="20"/>
        </w:rPr>
        <w:t xml:space="preserve">ącą rekomendacje i </w:t>
      </w:r>
      <w:r w:rsidR="00BE685F" w:rsidRPr="00321BF3">
        <w:rPr>
          <w:rFonts w:ascii="Segoe UI" w:hAnsi="Segoe UI" w:cs="Segoe UI"/>
          <w:sz w:val="20"/>
          <w:szCs w:val="20"/>
        </w:rPr>
        <w:t>procentowy wynik</w:t>
      </w:r>
      <w:r w:rsidR="008C5FAC" w:rsidRPr="00321BF3">
        <w:rPr>
          <w:rFonts w:ascii="Segoe UI" w:hAnsi="Segoe UI" w:cs="Segoe UI"/>
          <w:sz w:val="20"/>
          <w:szCs w:val="20"/>
        </w:rPr>
        <w:t xml:space="preserve"> badania</w:t>
      </w:r>
      <w:r w:rsidR="00960B91" w:rsidRPr="00321BF3">
        <w:rPr>
          <w:rFonts w:ascii="Segoe UI" w:hAnsi="Segoe UI" w:cs="Segoe UI"/>
          <w:sz w:val="20"/>
          <w:szCs w:val="20"/>
        </w:rPr>
        <w:t xml:space="preserve"> w poszczególnych obszarach,</w:t>
      </w:r>
      <w:r w:rsidR="008C5FAC" w:rsidRPr="00321BF3">
        <w:rPr>
          <w:rFonts w:ascii="Segoe UI" w:hAnsi="Segoe UI" w:cs="Segoe UI"/>
          <w:sz w:val="20"/>
          <w:szCs w:val="20"/>
        </w:rPr>
        <w:t xml:space="preserve"> w odniesieniu do poszczególnych PIFE w regionie.</w:t>
      </w:r>
    </w:p>
    <w:p w:rsidR="00EA064F" w:rsidRPr="00321BF3" w:rsidRDefault="00EA064F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sz w:val="20"/>
          <w:szCs w:val="20"/>
        </w:rPr>
        <w:t xml:space="preserve">Na podstawie informacji, o której mowa </w:t>
      </w:r>
      <w:r w:rsidR="005E4C3C" w:rsidRPr="00321BF3">
        <w:rPr>
          <w:rFonts w:ascii="Segoe UI" w:hAnsi="Segoe UI" w:cs="Segoe UI"/>
          <w:sz w:val="20"/>
          <w:szCs w:val="20"/>
        </w:rPr>
        <w:t xml:space="preserve">w pkt </w:t>
      </w:r>
      <w:r w:rsidR="00003FFC">
        <w:rPr>
          <w:rFonts w:ascii="Segoe UI" w:hAnsi="Segoe UI" w:cs="Segoe UI"/>
          <w:sz w:val="20"/>
          <w:szCs w:val="20"/>
        </w:rPr>
        <w:t>5</w:t>
      </w:r>
      <w:r w:rsidR="005E4C3C" w:rsidRPr="00321BF3">
        <w:rPr>
          <w:rFonts w:ascii="Segoe UI" w:hAnsi="Segoe UI" w:cs="Segoe UI"/>
          <w:sz w:val="20"/>
          <w:szCs w:val="20"/>
        </w:rPr>
        <w:t xml:space="preserve">, koordynator </w:t>
      </w:r>
      <w:r w:rsidR="00BE685F" w:rsidRPr="00321BF3">
        <w:rPr>
          <w:rFonts w:ascii="Segoe UI" w:hAnsi="Segoe UI" w:cs="Segoe UI"/>
          <w:sz w:val="20"/>
          <w:szCs w:val="20"/>
        </w:rPr>
        <w:t xml:space="preserve">regionalny </w:t>
      </w:r>
      <w:r w:rsidR="005E4C3C" w:rsidRPr="00321BF3">
        <w:rPr>
          <w:rFonts w:ascii="Segoe UI" w:hAnsi="Segoe UI" w:cs="Segoe UI"/>
          <w:sz w:val="20"/>
          <w:szCs w:val="20"/>
        </w:rPr>
        <w:t>podejmuje działania mające na celu eliminację błędów i wdrożenie rekomendacji.</w:t>
      </w:r>
    </w:p>
    <w:p w:rsidR="00960B91" w:rsidRPr="00321BF3" w:rsidRDefault="005E4C3C" w:rsidP="00C348CF">
      <w:pPr>
        <w:pStyle w:val="Akapitzlist"/>
        <w:numPr>
          <w:ilvl w:val="1"/>
          <w:numId w:val="27"/>
        </w:numPr>
        <w:tabs>
          <w:tab w:val="left" w:pos="709"/>
        </w:tabs>
        <w:spacing w:before="120" w:after="120"/>
        <w:ind w:left="709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sz w:val="20"/>
          <w:szCs w:val="20"/>
        </w:rPr>
        <w:t>Po ostatni</w:t>
      </w:r>
      <w:r w:rsidR="005B0E49" w:rsidRPr="00321BF3">
        <w:rPr>
          <w:rFonts w:ascii="Segoe UI" w:hAnsi="Segoe UI" w:cs="Segoe UI"/>
          <w:sz w:val="20"/>
          <w:szCs w:val="20"/>
        </w:rPr>
        <w:t>ej części</w:t>
      </w:r>
      <w:r w:rsidR="00EB54D8" w:rsidRPr="00321BF3">
        <w:rPr>
          <w:rFonts w:ascii="Segoe UI" w:hAnsi="Segoe UI" w:cs="Segoe UI"/>
          <w:sz w:val="20"/>
          <w:szCs w:val="20"/>
        </w:rPr>
        <w:t xml:space="preserve"> badania</w:t>
      </w:r>
      <w:r w:rsidR="008130DB" w:rsidRPr="00321BF3">
        <w:rPr>
          <w:rFonts w:ascii="Segoe UI" w:hAnsi="Segoe UI" w:cs="Segoe UI"/>
          <w:sz w:val="20"/>
          <w:szCs w:val="20"/>
        </w:rPr>
        <w:t xml:space="preserve"> w danym roku,</w:t>
      </w:r>
      <w:r w:rsidR="008C5FAC" w:rsidRPr="00321BF3">
        <w:rPr>
          <w:rFonts w:ascii="Segoe UI" w:hAnsi="Segoe UI" w:cs="Segoe UI"/>
          <w:sz w:val="20"/>
          <w:szCs w:val="20"/>
        </w:rPr>
        <w:t xml:space="preserve"> </w:t>
      </w:r>
      <w:r w:rsidRPr="00321BF3">
        <w:rPr>
          <w:rFonts w:ascii="Segoe UI" w:hAnsi="Segoe UI" w:cs="Segoe UI"/>
          <w:sz w:val="20"/>
          <w:szCs w:val="20"/>
        </w:rPr>
        <w:t xml:space="preserve">województwo otrzymuje </w:t>
      </w:r>
      <w:r w:rsidRPr="00437C2E">
        <w:rPr>
          <w:rFonts w:ascii="Segoe UI" w:hAnsi="Segoe UI" w:cs="Segoe UI"/>
          <w:sz w:val="20"/>
          <w:szCs w:val="20"/>
        </w:rPr>
        <w:t>raport</w:t>
      </w:r>
      <w:r w:rsidR="00960B91" w:rsidRPr="00437C2E">
        <w:rPr>
          <w:rFonts w:ascii="Segoe UI" w:hAnsi="Segoe UI" w:cs="Segoe UI"/>
          <w:sz w:val="20"/>
          <w:szCs w:val="20"/>
        </w:rPr>
        <w:t xml:space="preserve"> </w:t>
      </w:r>
      <w:r w:rsidR="00CB2210" w:rsidRPr="00947590">
        <w:rPr>
          <w:rFonts w:ascii="Segoe UI" w:hAnsi="Segoe UI" w:cs="Segoe UI"/>
          <w:sz w:val="20"/>
          <w:szCs w:val="20"/>
        </w:rPr>
        <w:t>informujący o średni</w:t>
      </w:r>
      <w:r w:rsidR="006722A9" w:rsidRPr="00947590">
        <w:rPr>
          <w:rFonts w:ascii="Segoe UI" w:hAnsi="Segoe UI" w:cs="Segoe UI"/>
          <w:sz w:val="20"/>
          <w:szCs w:val="20"/>
        </w:rPr>
        <w:t>m</w:t>
      </w:r>
      <w:r w:rsidR="00CB2210" w:rsidRPr="00947590">
        <w:rPr>
          <w:rFonts w:ascii="Segoe UI" w:hAnsi="Segoe UI" w:cs="Segoe UI"/>
          <w:sz w:val="20"/>
          <w:szCs w:val="20"/>
        </w:rPr>
        <w:t xml:space="preserve"> wynik</w:t>
      </w:r>
      <w:r w:rsidR="006722A9" w:rsidRPr="00947590">
        <w:rPr>
          <w:rFonts w:ascii="Segoe UI" w:hAnsi="Segoe UI" w:cs="Segoe UI"/>
          <w:sz w:val="20"/>
          <w:szCs w:val="20"/>
        </w:rPr>
        <w:t>u</w:t>
      </w:r>
      <w:r w:rsidR="00CB2210" w:rsidRPr="00947590">
        <w:rPr>
          <w:rFonts w:ascii="Segoe UI" w:hAnsi="Segoe UI" w:cs="Segoe UI"/>
          <w:sz w:val="20"/>
          <w:szCs w:val="20"/>
        </w:rPr>
        <w:t xml:space="preserve"> z dwóch tur</w:t>
      </w:r>
      <w:r w:rsidRPr="00947590">
        <w:rPr>
          <w:rFonts w:ascii="Segoe UI" w:hAnsi="Segoe UI" w:cs="Segoe UI"/>
          <w:sz w:val="20"/>
          <w:szCs w:val="20"/>
        </w:rPr>
        <w:t xml:space="preserve"> </w:t>
      </w:r>
      <w:r w:rsidRPr="00437C2E">
        <w:rPr>
          <w:rFonts w:ascii="Segoe UI" w:hAnsi="Segoe UI" w:cs="Segoe UI"/>
          <w:sz w:val="20"/>
          <w:szCs w:val="20"/>
        </w:rPr>
        <w:t>badania</w:t>
      </w:r>
      <w:r w:rsidRPr="00321BF3">
        <w:rPr>
          <w:rFonts w:ascii="Segoe UI" w:hAnsi="Segoe UI" w:cs="Segoe UI"/>
          <w:sz w:val="20"/>
          <w:szCs w:val="20"/>
        </w:rPr>
        <w:t xml:space="preserve"> Tajemniczy Klient </w:t>
      </w:r>
      <w:r w:rsidR="00717259">
        <w:rPr>
          <w:rFonts w:ascii="Segoe UI" w:hAnsi="Segoe UI" w:cs="Segoe UI"/>
          <w:sz w:val="20"/>
          <w:szCs w:val="20"/>
        </w:rPr>
        <w:t xml:space="preserve">lub z całości badania (w przypadku jednej tury) </w:t>
      </w:r>
      <w:r w:rsidRPr="00321BF3">
        <w:rPr>
          <w:rFonts w:ascii="Segoe UI" w:hAnsi="Segoe UI" w:cs="Segoe UI"/>
          <w:sz w:val="20"/>
          <w:szCs w:val="20"/>
        </w:rPr>
        <w:t xml:space="preserve">w województwie </w:t>
      </w:r>
      <w:r w:rsidR="00960B91" w:rsidRPr="00321BF3">
        <w:rPr>
          <w:rFonts w:ascii="Segoe UI" w:hAnsi="Segoe UI" w:cs="Segoe UI"/>
          <w:sz w:val="20"/>
          <w:szCs w:val="20"/>
        </w:rPr>
        <w:t>wraz z procentowymi wynikami Punktów w badanych obszarach oraz rekomen</w:t>
      </w:r>
      <w:r w:rsidRPr="00321BF3">
        <w:rPr>
          <w:rFonts w:ascii="Segoe UI" w:hAnsi="Segoe UI" w:cs="Segoe UI"/>
          <w:sz w:val="20"/>
          <w:szCs w:val="20"/>
        </w:rPr>
        <w:t>dacjami</w:t>
      </w:r>
      <w:r w:rsidR="00960B91" w:rsidRPr="00321BF3">
        <w:rPr>
          <w:rFonts w:ascii="Segoe UI" w:hAnsi="Segoe UI" w:cs="Segoe UI"/>
          <w:sz w:val="20"/>
          <w:szCs w:val="20"/>
        </w:rPr>
        <w:t xml:space="preserve"> dla każdego P</w:t>
      </w:r>
      <w:r w:rsidRPr="00321BF3">
        <w:rPr>
          <w:rFonts w:ascii="Segoe UI" w:hAnsi="Segoe UI" w:cs="Segoe UI"/>
          <w:sz w:val="20"/>
          <w:szCs w:val="20"/>
        </w:rPr>
        <w:t>IFE w regionie</w:t>
      </w:r>
      <w:r w:rsidR="00960B91" w:rsidRPr="00321BF3">
        <w:rPr>
          <w:rFonts w:ascii="Segoe UI" w:hAnsi="Segoe UI" w:cs="Segoe UI"/>
          <w:sz w:val="20"/>
          <w:szCs w:val="20"/>
        </w:rPr>
        <w:t>.</w:t>
      </w:r>
    </w:p>
    <w:p w:rsidR="007D46A6" w:rsidRDefault="00266353" w:rsidP="00C348CF">
      <w:pPr>
        <w:pStyle w:val="Nagwek1"/>
        <w:widowControl/>
        <w:spacing w:before="120" w:after="120"/>
        <w:ind w:left="567"/>
        <w:jc w:val="both"/>
        <w:rPr>
          <w:rFonts w:ascii="Segoe UI" w:hAnsi="Segoe UI" w:cs="Segoe UI"/>
          <w:b/>
          <w:smallCaps/>
          <w:color w:val="548DD4"/>
          <w:sz w:val="24"/>
          <w:szCs w:val="24"/>
        </w:rPr>
      </w:pPr>
      <w:bookmarkStart w:id="94" w:name="_Toc367253620"/>
      <w:r w:rsidRPr="00266353">
        <w:rPr>
          <w:rFonts w:ascii="Segoe UI" w:hAnsi="Segoe UI" w:cs="Segoe UI"/>
          <w:b/>
          <w:smallCaps/>
          <w:color w:val="548DD4"/>
          <w:sz w:val="24"/>
          <w:szCs w:val="24"/>
        </w:rPr>
        <w:t>Certyfikacja Pracowników Punktu</w:t>
      </w:r>
      <w:bookmarkEnd w:id="94"/>
    </w:p>
    <w:p w:rsidR="007D46A6" w:rsidRDefault="00266353" w:rsidP="00C348CF">
      <w:pPr>
        <w:pStyle w:val="Nagwek2"/>
        <w:numPr>
          <w:ilvl w:val="3"/>
          <w:numId w:val="51"/>
        </w:numPr>
        <w:spacing w:before="120" w:line="240" w:lineRule="auto"/>
        <w:ind w:left="567" w:hanging="425"/>
        <w:rPr>
          <w:rFonts w:ascii="Segoe UI" w:hAnsi="Segoe UI" w:cs="Segoe UI"/>
          <w:i w:val="0"/>
          <w:smallCaps/>
          <w:color w:val="215868"/>
          <w:sz w:val="20"/>
          <w:szCs w:val="20"/>
        </w:rPr>
      </w:pPr>
      <w:bookmarkStart w:id="95" w:name="_Toc367253621"/>
      <w:r w:rsidRPr="00B25C2A">
        <w:rPr>
          <w:rFonts w:ascii="Segoe UI" w:hAnsi="Segoe UI" w:cs="Segoe UI"/>
          <w:i w:val="0"/>
          <w:smallCaps/>
          <w:color w:val="215868"/>
          <w:sz w:val="20"/>
          <w:szCs w:val="20"/>
        </w:rPr>
        <w:t>Certyfikacja specjalistów ds. funduszy europejskich</w:t>
      </w:r>
      <w:bookmarkEnd w:id="95"/>
      <w:r w:rsidRPr="00B25C2A">
        <w:rPr>
          <w:rFonts w:ascii="Segoe UI" w:hAnsi="Segoe UI" w:cs="Segoe UI"/>
          <w:i w:val="0"/>
          <w:smallCaps/>
          <w:color w:val="215868"/>
          <w:sz w:val="20"/>
          <w:szCs w:val="20"/>
        </w:rPr>
        <w:t xml:space="preserve"> </w:t>
      </w:r>
    </w:p>
    <w:p w:rsidR="007D46A6" w:rsidRPr="00C30BF7" w:rsidRDefault="00B777E4" w:rsidP="00C348CF">
      <w:pPr>
        <w:pStyle w:val="Akapitzlist"/>
        <w:keepNext/>
        <w:numPr>
          <w:ilvl w:val="0"/>
          <w:numId w:val="88"/>
        </w:numPr>
        <w:tabs>
          <w:tab w:val="left" w:pos="284"/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C30BF7">
        <w:rPr>
          <w:rFonts w:ascii="Segoe UI" w:hAnsi="Segoe UI" w:cs="Segoe UI"/>
          <w:sz w:val="20"/>
          <w:szCs w:val="20"/>
        </w:rPr>
        <w:t xml:space="preserve">Certyfikacja </w:t>
      </w:r>
      <w:r w:rsidR="00C807D9" w:rsidRPr="005C58E2">
        <w:rPr>
          <w:rFonts w:ascii="Segoe UI" w:hAnsi="Segoe UI" w:cs="Segoe UI"/>
          <w:sz w:val="20"/>
          <w:szCs w:val="20"/>
        </w:rPr>
        <w:t xml:space="preserve">specjalistów </w:t>
      </w:r>
      <w:r w:rsidR="00EB5FE2" w:rsidRPr="00C30BF7">
        <w:rPr>
          <w:rFonts w:ascii="Segoe UI" w:hAnsi="Segoe UI" w:cs="Segoe UI"/>
          <w:sz w:val="20"/>
          <w:szCs w:val="20"/>
        </w:rPr>
        <w:t xml:space="preserve">ds. </w:t>
      </w:r>
      <w:r w:rsidR="00A6512F">
        <w:rPr>
          <w:rFonts w:ascii="Segoe UI" w:hAnsi="Segoe UI" w:cs="Segoe UI"/>
          <w:sz w:val="20"/>
          <w:szCs w:val="20"/>
        </w:rPr>
        <w:t>F</w:t>
      </w:r>
      <w:r w:rsidR="00EB5FE2" w:rsidRPr="00C30BF7">
        <w:rPr>
          <w:rFonts w:ascii="Segoe UI" w:hAnsi="Segoe UI" w:cs="Segoe UI"/>
          <w:sz w:val="20"/>
          <w:szCs w:val="20"/>
        </w:rPr>
        <w:t xml:space="preserve">unduszy </w:t>
      </w:r>
      <w:r w:rsidR="00A6512F">
        <w:rPr>
          <w:rFonts w:ascii="Segoe UI" w:hAnsi="Segoe UI" w:cs="Segoe UI"/>
          <w:sz w:val="20"/>
          <w:szCs w:val="20"/>
        </w:rPr>
        <w:t>E</w:t>
      </w:r>
      <w:r w:rsidR="00EB5FE2" w:rsidRPr="00C30BF7">
        <w:rPr>
          <w:rFonts w:ascii="Segoe UI" w:hAnsi="Segoe UI" w:cs="Segoe UI"/>
          <w:sz w:val="20"/>
          <w:szCs w:val="20"/>
        </w:rPr>
        <w:t xml:space="preserve">uropejskich </w:t>
      </w:r>
      <w:r w:rsidR="005A3545">
        <w:rPr>
          <w:rFonts w:ascii="Segoe UI" w:hAnsi="Segoe UI" w:cs="Segoe UI"/>
          <w:sz w:val="20"/>
          <w:szCs w:val="20"/>
        </w:rPr>
        <w:t>odbywa się raz w roku i s</w:t>
      </w:r>
      <w:r w:rsidRPr="00C30BF7">
        <w:rPr>
          <w:rFonts w:ascii="Segoe UI" w:hAnsi="Segoe UI" w:cs="Segoe UI"/>
          <w:sz w:val="20"/>
          <w:szCs w:val="20"/>
        </w:rPr>
        <w:t xml:space="preserve">kłada się z następujących </w:t>
      </w:r>
      <w:r w:rsidR="00B31362" w:rsidRPr="00C30BF7">
        <w:rPr>
          <w:rFonts w:ascii="Segoe UI" w:hAnsi="Segoe UI" w:cs="Segoe UI"/>
          <w:sz w:val="20"/>
          <w:szCs w:val="20"/>
        </w:rPr>
        <w:t>elementów</w:t>
      </w:r>
      <w:r w:rsidRPr="00C30BF7">
        <w:rPr>
          <w:rFonts w:ascii="Segoe UI" w:hAnsi="Segoe UI" w:cs="Segoe UI"/>
          <w:sz w:val="20"/>
          <w:szCs w:val="20"/>
        </w:rPr>
        <w:t>:</w:t>
      </w:r>
    </w:p>
    <w:p w:rsidR="00C87D36" w:rsidRPr="00C90119" w:rsidRDefault="00543895" w:rsidP="00C348CF">
      <w:pPr>
        <w:pStyle w:val="Akapitzlist"/>
        <w:numPr>
          <w:ilvl w:val="0"/>
          <w:numId w:val="89"/>
        </w:numPr>
        <w:tabs>
          <w:tab w:val="left" w:pos="1134"/>
        </w:tabs>
        <w:spacing w:before="120" w:after="120"/>
        <w:ind w:firstLine="5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77CD6">
        <w:rPr>
          <w:rFonts w:ascii="Segoe UI" w:hAnsi="Segoe UI" w:cs="Segoe UI"/>
          <w:sz w:val="20"/>
          <w:szCs w:val="20"/>
        </w:rPr>
        <w:t>t</w:t>
      </w:r>
      <w:r w:rsidR="00B777E4" w:rsidRPr="00077CD6">
        <w:rPr>
          <w:rFonts w:ascii="Segoe UI" w:hAnsi="Segoe UI" w:cs="Segoe UI"/>
          <w:sz w:val="20"/>
          <w:szCs w:val="20"/>
        </w:rPr>
        <w:t xml:space="preserve">esty wiedzy </w:t>
      </w:r>
      <w:r w:rsidR="00C807D9" w:rsidRPr="00FF67FC">
        <w:rPr>
          <w:rFonts w:ascii="Segoe UI" w:hAnsi="Segoe UI" w:cs="Segoe UI"/>
          <w:sz w:val="20"/>
          <w:szCs w:val="20"/>
        </w:rPr>
        <w:t>specjalistów</w:t>
      </w:r>
      <w:r w:rsidR="00276E8E" w:rsidRPr="00FF67FC">
        <w:rPr>
          <w:rFonts w:ascii="Segoe UI" w:hAnsi="Segoe UI" w:cs="Segoe UI"/>
          <w:sz w:val="20"/>
          <w:szCs w:val="20"/>
        </w:rPr>
        <w:t xml:space="preserve"> – 2 testy rocznie</w:t>
      </w:r>
      <w:r w:rsidR="0041074C" w:rsidRPr="00FF67FC">
        <w:rPr>
          <w:rStyle w:val="Odwoanieprzypisudolnego"/>
          <w:rFonts w:ascii="Segoe UI" w:hAnsi="Segoe UI" w:cs="Segoe UI"/>
          <w:sz w:val="20"/>
          <w:szCs w:val="20"/>
        </w:rPr>
        <w:footnoteReference w:id="1"/>
      </w:r>
      <w:r w:rsidR="009944EE" w:rsidRPr="00FF67FC">
        <w:rPr>
          <w:rFonts w:ascii="Segoe UI" w:hAnsi="Segoe UI" w:cs="Segoe UI"/>
          <w:sz w:val="20"/>
          <w:szCs w:val="20"/>
        </w:rPr>
        <w:t xml:space="preserve"> w formie pisemnej lub on-line</w:t>
      </w:r>
      <w:r w:rsidR="000046F4" w:rsidRPr="00FF67FC">
        <w:rPr>
          <w:rFonts w:ascii="Segoe UI" w:hAnsi="Segoe UI" w:cs="Segoe UI"/>
          <w:sz w:val="20"/>
          <w:szCs w:val="20"/>
        </w:rPr>
        <w:t xml:space="preserve"> dla pracowników, którzy </w:t>
      </w:r>
      <w:r w:rsidR="00DC419E" w:rsidRPr="00FF67FC">
        <w:rPr>
          <w:rFonts w:ascii="Segoe UI" w:hAnsi="Segoe UI" w:cs="Segoe UI"/>
          <w:sz w:val="20"/>
          <w:szCs w:val="20"/>
        </w:rPr>
        <w:t xml:space="preserve">wykonują </w:t>
      </w:r>
      <w:r w:rsidR="00DC419E" w:rsidRPr="00437C2E">
        <w:rPr>
          <w:rFonts w:ascii="Segoe UI" w:hAnsi="Segoe UI" w:cs="Segoe UI"/>
          <w:sz w:val="20"/>
          <w:szCs w:val="20"/>
        </w:rPr>
        <w:t>obowiązki min. 1 miesiąc przed</w:t>
      </w:r>
      <w:r w:rsidR="00DC419E" w:rsidRPr="00FF67FC">
        <w:rPr>
          <w:rFonts w:ascii="Segoe UI" w:hAnsi="Segoe UI" w:cs="Segoe UI"/>
          <w:sz w:val="20"/>
          <w:szCs w:val="20"/>
        </w:rPr>
        <w:t xml:space="preserve"> </w:t>
      </w:r>
      <w:r w:rsidR="00DC419E" w:rsidRPr="009521FF">
        <w:rPr>
          <w:rFonts w:ascii="Segoe UI" w:hAnsi="Segoe UI" w:cs="Segoe UI"/>
          <w:sz w:val="20"/>
          <w:szCs w:val="20"/>
        </w:rPr>
        <w:t>wyznaczonym terminem testu</w:t>
      </w:r>
      <w:r w:rsidR="003535DA" w:rsidRPr="009521FF">
        <w:rPr>
          <w:rFonts w:ascii="Segoe UI" w:hAnsi="Segoe UI" w:cs="Segoe UI"/>
          <w:sz w:val="20"/>
          <w:szCs w:val="20"/>
        </w:rPr>
        <w:t xml:space="preserve"> i</w:t>
      </w:r>
      <w:r w:rsidR="00052EFF" w:rsidRPr="009521FF">
        <w:rPr>
          <w:rFonts w:ascii="Segoe UI" w:hAnsi="Segoe UI" w:cs="Segoe UI"/>
          <w:sz w:val="20"/>
          <w:szCs w:val="20"/>
        </w:rPr>
        <w:t xml:space="preserve"> </w:t>
      </w:r>
    </w:p>
    <w:p w:rsidR="006C23C9" w:rsidRPr="00321BF3" w:rsidRDefault="00543895" w:rsidP="00C348CF">
      <w:pPr>
        <w:pStyle w:val="Akapitzlist"/>
        <w:numPr>
          <w:ilvl w:val="0"/>
          <w:numId w:val="89"/>
        </w:numPr>
        <w:tabs>
          <w:tab w:val="left" w:pos="1134"/>
        </w:tabs>
        <w:spacing w:before="120" w:after="120"/>
        <w:ind w:firstLine="5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sz w:val="20"/>
          <w:szCs w:val="20"/>
        </w:rPr>
        <w:t>o</w:t>
      </w:r>
      <w:r w:rsidR="006C23C9" w:rsidRPr="00321BF3">
        <w:rPr>
          <w:rFonts w:ascii="Segoe UI" w:hAnsi="Segoe UI" w:cs="Segoe UI"/>
          <w:sz w:val="20"/>
          <w:szCs w:val="20"/>
        </w:rPr>
        <w:t>cena dokonana przez koordynatora</w:t>
      </w:r>
    </w:p>
    <w:p w:rsidR="0077013B" w:rsidRPr="00423199" w:rsidRDefault="0077013B" w:rsidP="00C348CF">
      <w:pPr>
        <w:pStyle w:val="Akapitzlist"/>
        <w:keepNext/>
        <w:numPr>
          <w:ilvl w:val="0"/>
          <w:numId w:val="88"/>
        </w:numPr>
        <w:tabs>
          <w:tab w:val="left" w:pos="709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3199">
        <w:rPr>
          <w:rFonts w:ascii="Segoe UI" w:hAnsi="Segoe UI" w:cs="Segoe UI"/>
          <w:sz w:val="20"/>
          <w:szCs w:val="20"/>
        </w:rPr>
        <w:t>W wyniku przeprowadzenia wszystkich etapów certyfikacji pracownik PIFE może otrzymać jeden z poniższych wyników:</w:t>
      </w:r>
    </w:p>
    <w:p w:rsidR="003535DA" w:rsidRPr="00C348CF" w:rsidRDefault="00BE685F" w:rsidP="00C348CF">
      <w:pPr>
        <w:pStyle w:val="Akapitzlist"/>
        <w:numPr>
          <w:ilvl w:val="0"/>
          <w:numId w:val="90"/>
        </w:numPr>
        <w:tabs>
          <w:tab w:val="left" w:pos="1418"/>
        </w:tabs>
        <w:spacing w:before="120" w:after="120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</w:t>
      </w:r>
      <w:r w:rsidR="003535DA" w:rsidRPr="005A3545">
        <w:rPr>
          <w:rFonts w:ascii="Segoe UI" w:hAnsi="Segoe UI" w:cs="Segoe UI"/>
          <w:sz w:val="20"/>
          <w:szCs w:val="20"/>
        </w:rPr>
        <w:t>ertyfikat wzorowy</w:t>
      </w:r>
      <w:r w:rsidR="003535DA">
        <w:rPr>
          <w:rFonts w:ascii="Segoe UI" w:hAnsi="Segoe UI" w:cs="Segoe UI"/>
          <w:sz w:val="20"/>
          <w:szCs w:val="20"/>
        </w:rPr>
        <w:t xml:space="preserve">, gdy otrzyma oceny wzorowe z każdego testu wiedzy oraz </w:t>
      </w:r>
      <w:r w:rsidR="0062090D">
        <w:rPr>
          <w:rFonts w:ascii="Segoe UI" w:hAnsi="Segoe UI" w:cs="Segoe UI"/>
          <w:sz w:val="20"/>
          <w:szCs w:val="20"/>
        </w:rPr>
        <w:t>otrzyma ocenę wzorową od</w:t>
      </w:r>
      <w:r w:rsidR="003535DA">
        <w:rPr>
          <w:rFonts w:ascii="Segoe UI" w:hAnsi="Segoe UI" w:cs="Segoe UI"/>
          <w:sz w:val="20"/>
          <w:szCs w:val="20"/>
        </w:rPr>
        <w:t xml:space="preserve"> koordynatora</w:t>
      </w:r>
      <w:r>
        <w:rPr>
          <w:rFonts w:ascii="Segoe UI" w:hAnsi="Segoe UI" w:cs="Segoe UI"/>
          <w:sz w:val="20"/>
          <w:szCs w:val="20"/>
        </w:rPr>
        <w:t>,</w:t>
      </w:r>
    </w:p>
    <w:p w:rsidR="006D11EC" w:rsidRPr="00DC419E" w:rsidRDefault="00BE685F" w:rsidP="00DC419E">
      <w:pPr>
        <w:pStyle w:val="Akapitzlist"/>
        <w:numPr>
          <w:ilvl w:val="0"/>
          <w:numId w:val="90"/>
        </w:numPr>
        <w:tabs>
          <w:tab w:val="left" w:pos="1418"/>
        </w:tabs>
        <w:spacing w:before="120" w:after="120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6512F">
        <w:rPr>
          <w:rFonts w:ascii="Segoe UI" w:hAnsi="Segoe UI" w:cs="Segoe UI"/>
          <w:sz w:val="20"/>
          <w:szCs w:val="20"/>
        </w:rPr>
        <w:t>c</w:t>
      </w:r>
      <w:r w:rsidR="0077013B" w:rsidRPr="006D11EC">
        <w:rPr>
          <w:rFonts w:ascii="Segoe UI" w:hAnsi="Segoe UI" w:cs="Segoe UI"/>
          <w:sz w:val="20"/>
          <w:szCs w:val="20"/>
        </w:rPr>
        <w:t>ertyfikat pozytywny</w:t>
      </w:r>
      <w:r w:rsidR="0062090D">
        <w:rPr>
          <w:rFonts w:ascii="Segoe UI" w:hAnsi="Segoe UI" w:cs="Segoe UI"/>
          <w:sz w:val="20"/>
          <w:szCs w:val="20"/>
        </w:rPr>
        <w:t>,</w:t>
      </w:r>
      <w:r w:rsidR="0077013B" w:rsidRPr="006D11EC">
        <w:rPr>
          <w:rFonts w:ascii="Segoe UI" w:hAnsi="Segoe UI" w:cs="Segoe UI"/>
          <w:sz w:val="20"/>
          <w:szCs w:val="20"/>
        </w:rPr>
        <w:t xml:space="preserve"> </w:t>
      </w:r>
      <w:r w:rsidRPr="006D11EC">
        <w:rPr>
          <w:rFonts w:ascii="Segoe UI" w:hAnsi="Segoe UI" w:cs="Segoe UI"/>
          <w:sz w:val="20"/>
          <w:szCs w:val="20"/>
        </w:rPr>
        <w:t xml:space="preserve">gdy </w:t>
      </w:r>
      <w:r w:rsidR="00126DB2" w:rsidRPr="006D11EC">
        <w:rPr>
          <w:rFonts w:ascii="Segoe UI" w:hAnsi="Segoe UI" w:cs="Segoe UI"/>
          <w:sz w:val="20"/>
          <w:szCs w:val="20"/>
        </w:rPr>
        <w:t>otrzyma</w:t>
      </w:r>
      <w:r w:rsidR="00DC419E">
        <w:rPr>
          <w:rFonts w:ascii="Segoe UI" w:hAnsi="Segoe UI" w:cs="Segoe UI"/>
          <w:sz w:val="20"/>
          <w:szCs w:val="20"/>
        </w:rPr>
        <w:t xml:space="preserve"> </w:t>
      </w:r>
      <w:r w:rsidR="00126DB2" w:rsidRPr="00DC419E">
        <w:rPr>
          <w:rFonts w:ascii="Segoe UI" w:hAnsi="Segoe UI" w:cs="Segoe UI"/>
          <w:sz w:val="20"/>
          <w:szCs w:val="20"/>
        </w:rPr>
        <w:t xml:space="preserve">pozytywne oceny z każdego testu wiedzy oraz </w:t>
      </w:r>
      <w:r w:rsidR="006D11EC" w:rsidRPr="00DC419E">
        <w:rPr>
          <w:rFonts w:ascii="Segoe UI" w:hAnsi="Segoe UI" w:cs="Segoe UI"/>
          <w:sz w:val="20"/>
          <w:szCs w:val="20"/>
        </w:rPr>
        <w:t xml:space="preserve">pozytywną ocenę </w:t>
      </w:r>
      <w:r w:rsidR="0062090D">
        <w:rPr>
          <w:rFonts w:ascii="Segoe UI" w:hAnsi="Segoe UI" w:cs="Segoe UI"/>
          <w:sz w:val="20"/>
          <w:szCs w:val="20"/>
        </w:rPr>
        <w:t xml:space="preserve">od </w:t>
      </w:r>
      <w:r w:rsidR="006D11EC" w:rsidRPr="00DC419E">
        <w:rPr>
          <w:rFonts w:ascii="Segoe UI" w:hAnsi="Segoe UI" w:cs="Segoe UI"/>
          <w:sz w:val="20"/>
          <w:szCs w:val="20"/>
        </w:rPr>
        <w:t>koordynatora</w:t>
      </w:r>
      <w:r w:rsidR="00DC419E" w:rsidRPr="00DC419E">
        <w:rPr>
          <w:rFonts w:ascii="Segoe UI" w:hAnsi="Segoe UI" w:cs="Segoe UI"/>
          <w:sz w:val="20"/>
          <w:szCs w:val="20"/>
        </w:rPr>
        <w:t xml:space="preserve"> lub gdy </w:t>
      </w:r>
      <w:r w:rsidR="00DC419E">
        <w:rPr>
          <w:rFonts w:ascii="Segoe UI" w:hAnsi="Segoe UI" w:cs="Segoe UI"/>
          <w:sz w:val="20"/>
          <w:szCs w:val="20"/>
        </w:rPr>
        <w:t>przynajmniej w jednym elemencie otrzyma ocenę pozytywną, a pozostały</w:t>
      </w:r>
      <w:r w:rsidR="00C55790">
        <w:rPr>
          <w:rFonts w:ascii="Segoe UI" w:hAnsi="Segoe UI" w:cs="Segoe UI"/>
          <w:sz w:val="20"/>
          <w:szCs w:val="20"/>
        </w:rPr>
        <w:t>/e</w:t>
      </w:r>
      <w:r w:rsidR="00DC419E">
        <w:rPr>
          <w:rFonts w:ascii="Segoe UI" w:hAnsi="Segoe UI" w:cs="Segoe UI"/>
          <w:sz w:val="20"/>
          <w:szCs w:val="20"/>
        </w:rPr>
        <w:t xml:space="preserve"> element/-y zostaną ocenione wzorowo.</w:t>
      </w:r>
    </w:p>
    <w:p w:rsidR="00126DB2" w:rsidRPr="00060AD5" w:rsidRDefault="00BE685F" w:rsidP="006D11EC">
      <w:pPr>
        <w:pStyle w:val="Akapitzlist"/>
        <w:numPr>
          <w:ilvl w:val="0"/>
          <w:numId w:val="90"/>
        </w:numPr>
        <w:tabs>
          <w:tab w:val="left" w:pos="1418"/>
        </w:tabs>
        <w:spacing w:before="120" w:after="120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6512F">
        <w:rPr>
          <w:rFonts w:ascii="Segoe UI" w:hAnsi="Segoe UI" w:cs="Segoe UI"/>
          <w:sz w:val="20"/>
          <w:szCs w:val="20"/>
        </w:rPr>
        <w:lastRenderedPageBreak/>
        <w:t>c</w:t>
      </w:r>
      <w:r w:rsidR="0077013B" w:rsidRPr="006D11EC">
        <w:rPr>
          <w:rFonts w:ascii="Segoe UI" w:hAnsi="Segoe UI" w:cs="Segoe UI"/>
          <w:sz w:val="20"/>
          <w:szCs w:val="20"/>
        </w:rPr>
        <w:t>ertyfikat negatywny</w:t>
      </w:r>
      <w:r w:rsidR="0062090D">
        <w:rPr>
          <w:rFonts w:ascii="Segoe UI" w:hAnsi="Segoe UI" w:cs="Segoe UI"/>
          <w:sz w:val="20"/>
          <w:szCs w:val="20"/>
        </w:rPr>
        <w:t>,</w:t>
      </w:r>
      <w:r w:rsidR="009944EE" w:rsidRPr="006D11EC">
        <w:rPr>
          <w:rFonts w:ascii="Segoe UI" w:hAnsi="Segoe UI" w:cs="Segoe UI"/>
          <w:sz w:val="20"/>
          <w:szCs w:val="20"/>
        </w:rPr>
        <w:t xml:space="preserve"> </w:t>
      </w:r>
      <w:r w:rsidR="0077013B" w:rsidRPr="006D11EC">
        <w:rPr>
          <w:rFonts w:ascii="Segoe UI" w:hAnsi="Segoe UI" w:cs="Segoe UI"/>
          <w:sz w:val="20"/>
          <w:szCs w:val="20"/>
        </w:rPr>
        <w:t xml:space="preserve">gdy otrzyma </w:t>
      </w:r>
      <w:r w:rsidRPr="006D11EC">
        <w:rPr>
          <w:rFonts w:ascii="Segoe UI" w:hAnsi="Segoe UI" w:cs="Segoe UI"/>
          <w:sz w:val="20"/>
          <w:szCs w:val="20"/>
        </w:rPr>
        <w:t>w</w:t>
      </w:r>
      <w:r w:rsidR="0077013B" w:rsidRPr="006D11EC">
        <w:rPr>
          <w:rFonts w:ascii="Segoe UI" w:hAnsi="Segoe UI" w:cs="Segoe UI"/>
          <w:sz w:val="20"/>
          <w:szCs w:val="20"/>
        </w:rPr>
        <w:t xml:space="preserve"> przynajmniej</w:t>
      </w:r>
      <w:r w:rsidR="00DC419E">
        <w:rPr>
          <w:rFonts w:ascii="Segoe UI" w:hAnsi="Segoe UI" w:cs="Segoe UI"/>
          <w:sz w:val="20"/>
          <w:szCs w:val="20"/>
        </w:rPr>
        <w:t xml:space="preserve"> </w:t>
      </w:r>
      <w:r w:rsidR="0077013B" w:rsidRPr="006D11EC">
        <w:rPr>
          <w:rFonts w:ascii="Segoe UI" w:hAnsi="Segoe UI" w:cs="Segoe UI"/>
          <w:sz w:val="20"/>
          <w:szCs w:val="20"/>
        </w:rPr>
        <w:t>jednym e</w:t>
      </w:r>
      <w:r w:rsidRPr="006D11EC">
        <w:rPr>
          <w:rFonts w:ascii="Segoe UI" w:hAnsi="Segoe UI" w:cs="Segoe UI"/>
          <w:sz w:val="20"/>
          <w:szCs w:val="20"/>
        </w:rPr>
        <w:t>lemencie</w:t>
      </w:r>
      <w:r w:rsidR="009C7CFC" w:rsidRPr="006D11EC">
        <w:rPr>
          <w:rFonts w:ascii="Segoe UI" w:hAnsi="Segoe UI" w:cs="Segoe UI"/>
          <w:sz w:val="20"/>
          <w:szCs w:val="20"/>
        </w:rPr>
        <w:t xml:space="preserve"> oceny,</w:t>
      </w:r>
      <w:r w:rsidR="0077013B" w:rsidRPr="006D11EC">
        <w:rPr>
          <w:rFonts w:ascii="Segoe UI" w:hAnsi="Segoe UI" w:cs="Segoe UI"/>
          <w:sz w:val="20"/>
          <w:szCs w:val="20"/>
        </w:rPr>
        <w:t xml:space="preserve"> ocenę </w:t>
      </w:r>
      <w:r w:rsidR="00126DB2" w:rsidRPr="006D11EC">
        <w:rPr>
          <w:rFonts w:ascii="Segoe UI" w:hAnsi="Segoe UI" w:cs="Segoe UI"/>
          <w:sz w:val="20"/>
          <w:szCs w:val="20"/>
        </w:rPr>
        <w:t>negatywną</w:t>
      </w:r>
      <w:r w:rsidR="002E0AFA" w:rsidRPr="006D11EC">
        <w:rPr>
          <w:rFonts w:ascii="Segoe UI" w:hAnsi="Segoe UI" w:cs="Segoe UI"/>
          <w:sz w:val="20"/>
          <w:szCs w:val="20"/>
        </w:rPr>
        <w:t xml:space="preserve"> lub nie przystąpi do test</w:t>
      </w:r>
      <w:r w:rsidR="009C7CFC" w:rsidRPr="006B0CF0">
        <w:rPr>
          <w:rFonts w:ascii="Segoe UI" w:hAnsi="Segoe UI" w:cs="Segoe UI"/>
          <w:sz w:val="20"/>
          <w:szCs w:val="20"/>
        </w:rPr>
        <w:t>u</w:t>
      </w:r>
      <w:r w:rsidR="002E0AFA" w:rsidRPr="006B0CF0">
        <w:rPr>
          <w:rFonts w:ascii="Segoe UI" w:hAnsi="Segoe UI" w:cs="Segoe UI"/>
          <w:sz w:val="20"/>
          <w:szCs w:val="20"/>
        </w:rPr>
        <w:t xml:space="preserve"> wiedzy</w:t>
      </w:r>
      <w:r w:rsidR="0077013B" w:rsidRPr="00055B9A">
        <w:rPr>
          <w:rFonts w:ascii="Segoe UI" w:hAnsi="Segoe UI" w:cs="Segoe UI"/>
          <w:sz w:val="20"/>
          <w:szCs w:val="20"/>
        </w:rPr>
        <w:t xml:space="preserve">. </w:t>
      </w:r>
    </w:p>
    <w:p w:rsidR="005A3545" w:rsidRPr="00276E8E" w:rsidRDefault="00642931" w:rsidP="00C348CF">
      <w:pPr>
        <w:pStyle w:val="Akapitzlist"/>
        <w:keepNext/>
        <w:numPr>
          <w:ilvl w:val="0"/>
          <w:numId w:val="88"/>
        </w:numPr>
        <w:tabs>
          <w:tab w:val="left" w:pos="0"/>
          <w:tab w:val="left" w:pos="709"/>
        </w:tabs>
        <w:spacing w:before="120" w:after="120"/>
        <w:ind w:left="284" w:firstLine="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76E8E">
        <w:rPr>
          <w:rFonts w:ascii="Segoe UI" w:hAnsi="Segoe UI" w:cs="Segoe UI"/>
          <w:sz w:val="20"/>
          <w:szCs w:val="20"/>
        </w:rPr>
        <w:t xml:space="preserve">W </w:t>
      </w:r>
      <w:r w:rsidR="00C55790">
        <w:rPr>
          <w:rFonts w:ascii="Segoe UI" w:hAnsi="Segoe UI" w:cs="Segoe UI"/>
          <w:sz w:val="20"/>
          <w:szCs w:val="20"/>
        </w:rPr>
        <w:t xml:space="preserve">danym </w:t>
      </w:r>
      <w:r w:rsidR="005A3545">
        <w:rPr>
          <w:rFonts w:ascii="Segoe UI" w:hAnsi="Segoe UI" w:cs="Segoe UI"/>
          <w:sz w:val="20"/>
          <w:szCs w:val="20"/>
        </w:rPr>
        <w:t>te</w:t>
      </w:r>
      <w:r w:rsidR="00C55790">
        <w:rPr>
          <w:rFonts w:ascii="Segoe UI" w:hAnsi="Segoe UI" w:cs="Segoe UI"/>
          <w:sz w:val="20"/>
          <w:szCs w:val="20"/>
        </w:rPr>
        <w:t>ście</w:t>
      </w:r>
      <w:r w:rsidR="005A3545">
        <w:rPr>
          <w:rFonts w:ascii="Segoe UI" w:hAnsi="Segoe UI" w:cs="Segoe UI"/>
          <w:sz w:val="20"/>
          <w:szCs w:val="20"/>
        </w:rPr>
        <w:t xml:space="preserve"> wiedzy można uzyskać</w:t>
      </w:r>
      <w:r w:rsidR="00BE685F">
        <w:rPr>
          <w:rFonts w:ascii="Segoe UI" w:hAnsi="Segoe UI" w:cs="Segoe UI"/>
          <w:sz w:val="20"/>
          <w:szCs w:val="20"/>
        </w:rPr>
        <w:t>:</w:t>
      </w:r>
    </w:p>
    <w:p w:rsidR="007D46A6" w:rsidRPr="00C348CF" w:rsidRDefault="00E03ED6" w:rsidP="00C348CF">
      <w:pPr>
        <w:pStyle w:val="NormalnyWeb"/>
        <w:numPr>
          <w:ilvl w:val="0"/>
          <w:numId w:val="91"/>
        </w:numPr>
        <w:tabs>
          <w:tab w:val="clear" w:pos="720"/>
          <w:tab w:val="left" w:pos="993"/>
          <w:tab w:val="num" w:pos="1276"/>
          <w:tab w:val="left" w:pos="1701"/>
        </w:tabs>
        <w:spacing w:before="120" w:beforeAutospacing="0" w:after="120"/>
        <w:ind w:firstLine="698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o</w:t>
      </w:r>
      <w:r w:rsidR="00E8290E" w:rsidRPr="00EE63EE">
        <w:rPr>
          <w:rFonts w:ascii="Segoe UI" w:hAnsi="Segoe UI" w:cs="Segoe UI"/>
          <w:sz w:val="20"/>
          <w:szCs w:val="20"/>
        </w:rPr>
        <w:t xml:space="preserve">cenę </w:t>
      </w:r>
      <w:r w:rsidR="003535DA">
        <w:rPr>
          <w:rFonts w:ascii="Segoe UI" w:hAnsi="Segoe UI" w:cs="Segoe UI"/>
          <w:sz w:val="20"/>
          <w:szCs w:val="20"/>
        </w:rPr>
        <w:t>wzorową</w:t>
      </w:r>
      <w:r w:rsidR="00642931" w:rsidRPr="00EE63EE">
        <w:rPr>
          <w:rFonts w:ascii="Segoe UI" w:hAnsi="Segoe UI" w:cs="Segoe UI"/>
          <w:sz w:val="20"/>
          <w:szCs w:val="20"/>
        </w:rPr>
        <w:t xml:space="preserve"> -</w:t>
      </w:r>
      <w:r w:rsidR="005A3545">
        <w:rPr>
          <w:rFonts w:ascii="Segoe UI" w:hAnsi="Segoe UI" w:cs="Segoe UI"/>
          <w:sz w:val="20"/>
          <w:szCs w:val="20"/>
        </w:rPr>
        <w:t xml:space="preserve"> gdy</w:t>
      </w:r>
      <w:r w:rsidR="00642931" w:rsidRPr="00EE63EE">
        <w:rPr>
          <w:rFonts w:ascii="Segoe UI" w:hAnsi="Segoe UI" w:cs="Segoe UI"/>
          <w:sz w:val="20"/>
          <w:szCs w:val="20"/>
        </w:rPr>
        <w:t xml:space="preserve"> co najmniej </w:t>
      </w:r>
      <w:r w:rsidR="003535DA">
        <w:rPr>
          <w:rFonts w:ascii="Segoe UI" w:hAnsi="Segoe UI" w:cs="Segoe UI"/>
          <w:sz w:val="20"/>
          <w:szCs w:val="20"/>
        </w:rPr>
        <w:t>85</w:t>
      </w:r>
      <w:r w:rsidR="00642931" w:rsidRPr="00EE63EE">
        <w:rPr>
          <w:rFonts w:ascii="Segoe UI" w:hAnsi="Segoe UI" w:cs="Segoe UI"/>
          <w:sz w:val="20"/>
          <w:szCs w:val="20"/>
        </w:rPr>
        <w:t xml:space="preserve">% </w:t>
      </w:r>
      <w:r w:rsidR="005A3545" w:rsidRPr="00EE63EE">
        <w:rPr>
          <w:rFonts w:ascii="Segoe UI" w:hAnsi="Segoe UI" w:cs="Segoe UI"/>
          <w:sz w:val="20"/>
          <w:szCs w:val="20"/>
        </w:rPr>
        <w:t>odpowiedzi</w:t>
      </w:r>
      <w:r w:rsidR="005A3545">
        <w:rPr>
          <w:rFonts w:ascii="Segoe UI" w:hAnsi="Segoe UI" w:cs="Segoe UI"/>
          <w:sz w:val="20"/>
          <w:szCs w:val="20"/>
        </w:rPr>
        <w:t xml:space="preserve"> jest </w:t>
      </w:r>
      <w:r w:rsidR="00642931" w:rsidRPr="00EE63EE">
        <w:rPr>
          <w:rFonts w:ascii="Segoe UI" w:hAnsi="Segoe UI" w:cs="Segoe UI"/>
          <w:sz w:val="20"/>
          <w:szCs w:val="20"/>
        </w:rPr>
        <w:t>prawidłowych</w:t>
      </w:r>
      <w:r w:rsidR="00BE685F">
        <w:rPr>
          <w:rFonts w:ascii="Segoe UI" w:hAnsi="Segoe UI" w:cs="Segoe UI"/>
          <w:sz w:val="20"/>
          <w:szCs w:val="20"/>
        </w:rPr>
        <w:t>,</w:t>
      </w:r>
      <w:r w:rsidR="00642931" w:rsidRPr="00EE63EE">
        <w:rPr>
          <w:rFonts w:ascii="Segoe UI" w:hAnsi="Segoe UI" w:cs="Segoe UI"/>
          <w:sz w:val="20"/>
          <w:szCs w:val="20"/>
        </w:rPr>
        <w:t xml:space="preserve"> </w:t>
      </w:r>
    </w:p>
    <w:p w:rsidR="003535DA" w:rsidRPr="003535DA" w:rsidRDefault="003535DA" w:rsidP="00C348CF">
      <w:pPr>
        <w:pStyle w:val="NormalnyWeb"/>
        <w:numPr>
          <w:ilvl w:val="0"/>
          <w:numId w:val="91"/>
        </w:numPr>
        <w:tabs>
          <w:tab w:val="clear" w:pos="720"/>
          <w:tab w:val="left" w:pos="993"/>
          <w:tab w:val="num" w:pos="1276"/>
          <w:tab w:val="left" w:pos="1701"/>
        </w:tabs>
        <w:spacing w:before="120" w:beforeAutospacing="0" w:after="120"/>
        <w:ind w:firstLine="698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o</w:t>
      </w:r>
      <w:r w:rsidRPr="00EE63EE">
        <w:rPr>
          <w:rFonts w:ascii="Segoe UI" w:hAnsi="Segoe UI" w:cs="Segoe UI"/>
          <w:sz w:val="20"/>
          <w:szCs w:val="20"/>
        </w:rPr>
        <w:t xml:space="preserve">cenę </w:t>
      </w:r>
      <w:r>
        <w:rPr>
          <w:rFonts w:ascii="Segoe UI" w:hAnsi="Segoe UI" w:cs="Segoe UI"/>
          <w:sz w:val="20"/>
          <w:szCs w:val="20"/>
        </w:rPr>
        <w:t>pozytywną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  <w:r w:rsidR="005A3545">
        <w:rPr>
          <w:rFonts w:ascii="Segoe UI" w:hAnsi="Segoe UI" w:cs="Segoe UI"/>
          <w:sz w:val="20"/>
          <w:szCs w:val="20"/>
        </w:rPr>
        <w:t>–</w:t>
      </w:r>
      <w:r w:rsidR="00BE685F">
        <w:rPr>
          <w:rFonts w:ascii="Segoe UI" w:hAnsi="Segoe UI" w:cs="Segoe UI"/>
          <w:sz w:val="20"/>
          <w:szCs w:val="20"/>
        </w:rPr>
        <w:t xml:space="preserve"> </w:t>
      </w:r>
      <w:r w:rsidR="005A3545">
        <w:rPr>
          <w:rFonts w:ascii="Segoe UI" w:hAnsi="Segoe UI" w:cs="Segoe UI"/>
          <w:sz w:val="20"/>
          <w:szCs w:val="20"/>
        </w:rPr>
        <w:t xml:space="preserve">gdy </w:t>
      </w:r>
      <w:r w:rsidRPr="00EE63EE">
        <w:rPr>
          <w:rFonts w:ascii="Segoe UI" w:hAnsi="Segoe UI" w:cs="Segoe UI"/>
          <w:sz w:val="20"/>
          <w:szCs w:val="20"/>
        </w:rPr>
        <w:t xml:space="preserve"> co najmniej 70% </w:t>
      </w:r>
      <w:r w:rsidR="005A3545" w:rsidRPr="00EE63EE">
        <w:rPr>
          <w:rFonts w:ascii="Segoe UI" w:hAnsi="Segoe UI" w:cs="Segoe UI"/>
          <w:sz w:val="20"/>
          <w:szCs w:val="20"/>
        </w:rPr>
        <w:t>odpowiedz</w:t>
      </w:r>
      <w:r w:rsidR="005A3545">
        <w:rPr>
          <w:rFonts w:ascii="Segoe UI" w:hAnsi="Segoe UI" w:cs="Segoe UI"/>
          <w:sz w:val="20"/>
          <w:szCs w:val="20"/>
        </w:rPr>
        <w:t>i jest prawidłowych</w:t>
      </w:r>
      <w:r>
        <w:rPr>
          <w:rFonts w:ascii="Segoe UI" w:hAnsi="Segoe UI" w:cs="Segoe UI"/>
          <w:sz w:val="20"/>
          <w:szCs w:val="20"/>
        </w:rPr>
        <w:t>,</w:t>
      </w:r>
    </w:p>
    <w:p w:rsidR="000443E9" w:rsidRDefault="00E03ED6" w:rsidP="00C348CF">
      <w:pPr>
        <w:pStyle w:val="NormalnyWeb"/>
        <w:numPr>
          <w:ilvl w:val="0"/>
          <w:numId w:val="91"/>
        </w:numPr>
        <w:tabs>
          <w:tab w:val="clear" w:pos="720"/>
          <w:tab w:val="left" w:pos="993"/>
          <w:tab w:val="num" w:pos="1276"/>
          <w:tab w:val="left" w:pos="1701"/>
        </w:tabs>
        <w:spacing w:before="120" w:beforeAutospacing="0" w:after="120"/>
        <w:ind w:firstLine="698"/>
        <w:rPr>
          <w:rFonts w:ascii="Segoe UI" w:hAnsi="Segoe UI" w:cs="Segoe UI"/>
          <w:sz w:val="20"/>
          <w:szCs w:val="20"/>
        </w:rPr>
      </w:pPr>
      <w:r w:rsidRPr="005A3545">
        <w:rPr>
          <w:rFonts w:ascii="Segoe UI" w:hAnsi="Segoe UI" w:cs="Segoe UI"/>
          <w:sz w:val="20"/>
          <w:szCs w:val="20"/>
        </w:rPr>
        <w:t>o</w:t>
      </w:r>
      <w:r w:rsidR="00E8290E" w:rsidRPr="005A3545">
        <w:rPr>
          <w:rFonts w:ascii="Segoe UI" w:hAnsi="Segoe UI" w:cs="Segoe UI"/>
          <w:sz w:val="20"/>
          <w:szCs w:val="20"/>
        </w:rPr>
        <w:t xml:space="preserve">cenę </w:t>
      </w:r>
      <w:r w:rsidR="00126DB2" w:rsidRPr="005A3545">
        <w:rPr>
          <w:rFonts w:ascii="Segoe UI" w:hAnsi="Segoe UI" w:cs="Segoe UI"/>
          <w:sz w:val="20"/>
          <w:szCs w:val="20"/>
        </w:rPr>
        <w:t>negatywną</w:t>
      </w:r>
      <w:r w:rsidR="00642931" w:rsidRPr="005A3545">
        <w:rPr>
          <w:rFonts w:ascii="Segoe UI" w:hAnsi="Segoe UI" w:cs="Segoe UI"/>
          <w:sz w:val="20"/>
          <w:szCs w:val="20"/>
        </w:rPr>
        <w:t xml:space="preserve"> –</w:t>
      </w:r>
      <w:r w:rsidR="00BE685F">
        <w:rPr>
          <w:rFonts w:ascii="Segoe UI" w:hAnsi="Segoe UI" w:cs="Segoe UI"/>
          <w:sz w:val="20"/>
          <w:szCs w:val="20"/>
        </w:rPr>
        <w:t xml:space="preserve"> </w:t>
      </w:r>
      <w:r w:rsidR="005A3545" w:rsidRPr="00A22052">
        <w:rPr>
          <w:rFonts w:ascii="Segoe UI" w:hAnsi="Segoe UI" w:cs="Segoe UI"/>
          <w:sz w:val="20"/>
          <w:szCs w:val="20"/>
        </w:rPr>
        <w:t xml:space="preserve">gdy </w:t>
      </w:r>
      <w:r w:rsidR="00A22052">
        <w:rPr>
          <w:rFonts w:ascii="Segoe UI" w:hAnsi="Segoe UI" w:cs="Segoe UI"/>
          <w:sz w:val="20"/>
          <w:szCs w:val="20"/>
        </w:rPr>
        <w:t>mniej niż</w:t>
      </w:r>
      <w:r w:rsidR="00642931" w:rsidRPr="00A22052">
        <w:rPr>
          <w:rFonts w:ascii="Segoe UI" w:hAnsi="Segoe UI" w:cs="Segoe UI"/>
          <w:sz w:val="20"/>
          <w:szCs w:val="20"/>
        </w:rPr>
        <w:t xml:space="preserve"> 70 % </w:t>
      </w:r>
      <w:r w:rsidR="005A3545" w:rsidRPr="00A22052">
        <w:rPr>
          <w:rFonts w:ascii="Segoe UI" w:hAnsi="Segoe UI" w:cs="Segoe UI"/>
          <w:sz w:val="20"/>
          <w:szCs w:val="20"/>
        </w:rPr>
        <w:t xml:space="preserve">odpowiedzi jest </w:t>
      </w:r>
      <w:r w:rsidR="00642931" w:rsidRPr="00A22052">
        <w:rPr>
          <w:rFonts w:ascii="Segoe UI" w:hAnsi="Segoe UI" w:cs="Segoe UI"/>
          <w:sz w:val="20"/>
          <w:szCs w:val="20"/>
        </w:rPr>
        <w:t>prawidłowych</w:t>
      </w:r>
      <w:r w:rsidR="005A3545" w:rsidRPr="00A22052">
        <w:rPr>
          <w:rFonts w:ascii="Segoe UI" w:hAnsi="Segoe UI" w:cs="Segoe UI"/>
          <w:sz w:val="20"/>
          <w:szCs w:val="20"/>
        </w:rPr>
        <w:t>.</w:t>
      </w:r>
      <w:r w:rsidR="00642931" w:rsidRPr="005A3545">
        <w:rPr>
          <w:rFonts w:ascii="Segoe UI" w:hAnsi="Segoe UI" w:cs="Segoe UI"/>
          <w:sz w:val="20"/>
          <w:szCs w:val="20"/>
        </w:rPr>
        <w:t xml:space="preserve"> </w:t>
      </w:r>
    </w:p>
    <w:p w:rsidR="00276E8E" w:rsidRPr="007A63E3" w:rsidRDefault="00642931" w:rsidP="005D1261">
      <w:pPr>
        <w:pStyle w:val="NormalnyWeb"/>
        <w:tabs>
          <w:tab w:val="left" w:pos="2694"/>
        </w:tabs>
        <w:spacing w:before="120" w:beforeAutospacing="0" w:after="120"/>
        <w:ind w:left="720"/>
        <w:jc w:val="both"/>
        <w:rPr>
          <w:rFonts w:ascii="Segoe UI" w:hAnsi="Segoe UI" w:cs="Segoe UI"/>
          <w:sz w:val="20"/>
          <w:szCs w:val="20"/>
        </w:rPr>
      </w:pPr>
      <w:r w:rsidRPr="005A3545">
        <w:rPr>
          <w:rFonts w:ascii="Segoe UI" w:hAnsi="Segoe UI" w:cs="Segoe UI"/>
          <w:sz w:val="20"/>
          <w:szCs w:val="20"/>
        </w:rPr>
        <w:t xml:space="preserve">W </w:t>
      </w:r>
      <w:r w:rsidR="00AC00DA" w:rsidRPr="005A3545">
        <w:rPr>
          <w:rFonts w:ascii="Segoe UI" w:hAnsi="Segoe UI" w:cs="Segoe UI"/>
          <w:sz w:val="20"/>
          <w:szCs w:val="20"/>
        </w:rPr>
        <w:t xml:space="preserve">przypadku </w:t>
      </w:r>
      <w:r w:rsidR="005A3545">
        <w:rPr>
          <w:rFonts w:ascii="Segoe UI" w:hAnsi="Segoe UI" w:cs="Segoe UI"/>
          <w:sz w:val="20"/>
          <w:szCs w:val="20"/>
        </w:rPr>
        <w:t>otrzymania</w:t>
      </w:r>
      <w:r w:rsidR="005A3545" w:rsidRPr="005A3545">
        <w:rPr>
          <w:rFonts w:ascii="Segoe UI" w:hAnsi="Segoe UI" w:cs="Segoe UI"/>
          <w:sz w:val="20"/>
          <w:szCs w:val="20"/>
        </w:rPr>
        <w:t xml:space="preserve"> </w:t>
      </w:r>
      <w:r w:rsidRPr="005A3545">
        <w:rPr>
          <w:rFonts w:ascii="Segoe UI" w:hAnsi="Segoe UI" w:cs="Segoe UI"/>
          <w:sz w:val="20"/>
          <w:szCs w:val="20"/>
        </w:rPr>
        <w:t xml:space="preserve">w danym teście oceny </w:t>
      </w:r>
      <w:r w:rsidR="00126DB2" w:rsidRPr="005A3545">
        <w:rPr>
          <w:rFonts w:ascii="Segoe UI" w:hAnsi="Segoe UI" w:cs="Segoe UI"/>
          <w:sz w:val="20"/>
          <w:szCs w:val="20"/>
        </w:rPr>
        <w:t>negatywnej</w:t>
      </w:r>
      <w:r w:rsidRPr="005A3545">
        <w:rPr>
          <w:rFonts w:ascii="Segoe UI" w:hAnsi="Segoe UI" w:cs="Segoe UI"/>
          <w:sz w:val="20"/>
          <w:szCs w:val="20"/>
        </w:rPr>
        <w:t xml:space="preserve">, pracownik Punktu </w:t>
      </w:r>
      <w:r w:rsidR="0062090D">
        <w:rPr>
          <w:rFonts w:ascii="Segoe UI" w:hAnsi="Segoe UI" w:cs="Segoe UI"/>
          <w:sz w:val="20"/>
          <w:szCs w:val="20"/>
        </w:rPr>
        <w:t xml:space="preserve">ma możliwość jednokrotnej poprawy testu </w:t>
      </w:r>
      <w:r w:rsidRPr="005A3545">
        <w:rPr>
          <w:rFonts w:ascii="Segoe UI" w:hAnsi="Segoe UI" w:cs="Segoe UI"/>
          <w:sz w:val="20"/>
          <w:szCs w:val="20"/>
        </w:rPr>
        <w:t xml:space="preserve">, </w:t>
      </w:r>
      <w:r w:rsidR="00F96843" w:rsidRPr="005A3545">
        <w:rPr>
          <w:rFonts w:ascii="Segoe UI" w:hAnsi="Segoe UI" w:cs="Segoe UI"/>
          <w:sz w:val="20"/>
          <w:szCs w:val="20"/>
        </w:rPr>
        <w:t xml:space="preserve">w </w:t>
      </w:r>
      <w:r w:rsidR="0062090D">
        <w:rPr>
          <w:rFonts w:ascii="Segoe UI" w:hAnsi="Segoe UI" w:cs="Segoe UI"/>
          <w:sz w:val="20"/>
          <w:szCs w:val="20"/>
        </w:rPr>
        <w:t>terminie nieprzekraczającym</w:t>
      </w:r>
      <w:r w:rsidR="00F96843" w:rsidRPr="005A3545">
        <w:rPr>
          <w:rFonts w:ascii="Segoe UI" w:hAnsi="Segoe UI" w:cs="Segoe UI"/>
          <w:sz w:val="20"/>
          <w:szCs w:val="20"/>
        </w:rPr>
        <w:t xml:space="preserve"> 3 miesięcy</w:t>
      </w:r>
      <w:r w:rsidR="000443E9">
        <w:rPr>
          <w:rFonts w:ascii="Segoe UI" w:hAnsi="Segoe UI" w:cs="Segoe UI"/>
          <w:sz w:val="20"/>
          <w:szCs w:val="20"/>
        </w:rPr>
        <w:t xml:space="preserve">. </w:t>
      </w:r>
      <w:r w:rsidR="00124B86" w:rsidRPr="005A3545">
        <w:rPr>
          <w:rFonts w:ascii="Segoe UI" w:hAnsi="Segoe UI" w:cs="Segoe UI"/>
          <w:sz w:val="20"/>
          <w:szCs w:val="20"/>
        </w:rPr>
        <w:t>N</w:t>
      </w:r>
      <w:r w:rsidRPr="005A3545">
        <w:rPr>
          <w:rFonts w:ascii="Segoe UI" w:hAnsi="Segoe UI" w:cs="Segoe UI"/>
          <w:sz w:val="20"/>
          <w:szCs w:val="20"/>
        </w:rPr>
        <w:t>ieuzyskani</w:t>
      </w:r>
      <w:r w:rsidR="00124B86" w:rsidRPr="005A3545">
        <w:rPr>
          <w:rFonts w:ascii="Segoe UI" w:hAnsi="Segoe UI" w:cs="Segoe UI"/>
          <w:sz w:val="20"/>
          <w:szCs w:val="20"/>
        </w:rPr>
        <w:t>e</w:t>
      </w:r>
      <w:r w:rsidRPr="005A3545">
        <w:rPr>
          <w:rFonts w:ascii="Segoe UI" w:hAnsi="Segoe UI" w:cs="Segoe UI"/>
          <w:sz w:val="20"/>
          <w:szCs w:val="20"/>
        </w:rPr>
        <w:t xml:space="preserve"> przez specjalistę oceny </w:t>
      </w:r>
      <w:r w:rsidR="00126DB2" w:rsidRPr="005A3545">
        <w:rPr>
          <w:rFonts w:ascii="Segoe UI" w:hAnsi="Segoe UI" w:cs="Segoe UI"/>
          <w:sz w:val="20"/>
          <w:szCs w:val="20"/>
        </w:rPr>
        <w:t xml:space="preserve">pozytywnej </w:t>
      </w:r>
      <w:r w:rsidR="0062090D">
        <w:rPr>
          <w:rFonts w:ascii="Segoe UI" w:hAnsi="Segoe UI" w:cs="Segoe UI"/>
          <w:sz w:val="20"/>
          <w:szCs w:val="20"/>
        </w:rPr>
        <w:t>na</w:t>
      </w:r>
      <w:r w:rsidR="0062090D" w:rsidRPr="005A3545">
        <w:rPr>
          <w:rFonts w:ascii="Segoe UI" w:hAnsi="Segoe UI" w:cs="Segoe UI"/>
          <w:sz w:val="20"/>
          <w:szCs w:val="20"/>
        </w:rPr>
        <w:t xml:space="preserve"> </w:t>
      </w:r>
      <w:r w:rsidR="007A63E3">
        <w:rPr>
          <w:rFonts w:ascii="Segoe UI" w:hAnsi="Segoe UI" w:cs="Segoe UI"/>
          <w:sz w:val="20"/>
          <w:szCs w:val="20"/>
        </w:rPr>
        <w:t>teście poprawkowym</w:t>
      </w:r>
      <w:r w:rsidR="00124B86" w:rsidRPr="005A3545">
        <w:rPr>
          <w:rFonts w:ascii="Segoe UI" w:hAnsi="Segoe UI" w:cs="Segoe UI"/>
          <w:sz w:val="20"/>
          <w:szCs w:val="20"/>
        </w:rPr>
        <w:t xml:space="preserve"> </w:t>
      </w:r>
      <w:r w:rsidR="009944EE" w:rsidRPr="005A3545">
        <w:rPr>
          <w:rFonts w:ascii="Segoe UI" w:hAnsi="Segoe UI" w:cs="Segoe UI"/>
          <w:sz w:val="20"/>
          <w:szCs w:val="20"/>
        </w:rPr>
        <w:t>wiąże się z</w:t>
      </w:r>
      <w:r w:rsidR="007A63E3">
        <w:rPr>
          <w:rFonts w:ascii="Segoe UI" w:hAnsi="Segoe UI" w:cs="Segoe UI"/>
          <w:sz w:val="20"/>
          <w:szCs w:val="20"/>
        </w:rPr>
        <w:t xml:space="preserve"> przyznaniem </w:t>
      </w:r>
      <w:r w:rsidR="00124B86" w:rsidRPr="005A3545">
        <w:rPr>
          <w:rFonts w:ascii="Segoe UI" w:hAnsi="Segoe UI" w:cs="Segoe UI"/>
          <w:sz w:val="20"/>
          <w:szCs w:val="20"/>
        </w:rPr>
        <w:t>certyfikat</w:t>
      </w:r>
      <w:r w:rsidR="007A63E3">
        <w:rPr>
          <w:rFonts w:ascii="Segoe UI" w:hAnsi="Segoe UI" w:cs="Segoe UI"/>
          <w:sz w:val="20"/>
          <w:szCs w:val="20"/>
        </w:rPr>
        <w:t>u</w:t>
      </w:r>
      <w:r w:rsidR="00124B86" w:rsidRPr="005A3545">
        <w:rPr>
          <w:rFonts w:ascii="Segoe UI" w:hAnsi="Segoe UI" w:cs="Segoe UI"/>
          <w:sz w:val="20"/>
          <w:szCs w:val="20"/>
        </w:rPr>
        <w:t xml:space="preserve"> negatyw</w:t>
      </w:r>
      <w:r w:rsidR="007A63E3">
        <w:rPr>
          <w:rFonts w:ascii="Segoe UI" w:hAnsi="Segoe UI" w:cs="Segoe UI"/>
          <w:sz w:val="20"/>
          <w:szCs w:val="20"/>
        </w:rPr>
        <w:t>nego</w:t>
      </w:r>
      <w:r w:rsidR="009944EE" w:rsidRPr="005A3545">
        <w:rPr>
          <w:rFonts w:ascii="Segoe UI" w:hAnsi="Segoe UI" w:cs="Segoe UI"/>
          <w:sz w:val="20"/>
          <w:szCs w:val="20"/>
        </w:rPr>
        <w:t xml:space="preserve"> dla tego specjalisty</w:t>
      </w:r>
      <w:r w:rsidR="0067419B">
        <w:rPr>
          <w:rFonts w:ascii="Segoe UI" w:hAnsi="Segoe UI" w:cs="Segoe UI"/>
          <w:sz w:val="20"/>
          <w:szCs w:val="20"/>
        </w:rPr>
        <w:t xml:space="preserve"> i odsunięciem go od wykonywanych zadań.</w:t>
      </w:r>
      <w:r w:rsidR="00AB4DD4">
        <w:rPr>
          <w:rFonts w:ascii="Segoe UI" w:hAnsi="Segoe UI" w:cs="Segoe UI"/>
          <w:sz w:val="20"/>
          <w:szCs w:val="20"/>
        </w:rPr>
        <w:t xml:space="preserve"> W przypadku uzyskania oceny negatywnej za pierwszym podejściem do testu, uzyskana ocena z testu</w:t>
      </w:r>
      <w:r w:rsidR="00463E88">
        <w:rPr>
          <w:rFonts w:ascii="Segoe UI" w:hAnsi="Segoe UI" w:cs="Segoe UI"/>
          <w:sz w:val="20"/>
          <w:szCs w:val="20"/>
        </w:rPr>
        <w:t xml:space="preserve"> poprawkowego</w:t>
      </w:r>
      <w:r w:rsidR="00AB4DD4">
        <w:rPr>
          <w:rFonts w:ascii="Segoe UI" w:hAnsi="Segoe UI" w:cs="Segoe UI"/>
          <w:sz w:val="20"/>
          <w:szCs w:val="20"/>
        </w:rPr>
        <w:t xml:space="preserve"> nie może być wyższa niż pozytywna niezależnie od uzyskanego wyniku procentowego.</w:t>
      </w:r>
    </w:p>
    <w:p w:rsidR="00B777E4" w:rsidRPr="00C348CF" w:rsidRDefault="00B25C2A" w:rsidP="00C348CF">
      <w:pPr>
        <w:pStyle w:val="Akapitzlist"/>
        <w:keepNext/>
        <w:numPr>
          <w:ilvl w:val="0"/>
          <w:numId w:val="88"/>
        </w:numPr>
        <w:tabs>
          <w:tab w:val="left" w:pos="709"/>
          <w:tab w:val="left" w:pos="851"/>
        </w:tabs>
        <w:spacing w:before="120" w:after="12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bookmarkStart w:id="96" w:name="_Toc367253623"/>
      <w:r w:rsidRPr="00C348CF">
        <w:rPr>
          <w:rFonts w:ascii="Segoe UI" w:hAnsi="Segoe UI" w:cs="Segoe UI"/>
          <w:sz w:val="20"/>
          <w:szCs w:val="20"/>
        </w:rPr>
        <w:tab/>
      </w:r>
      <w:r w:rsidR="00B777E4" w:rsidRPr="00C348CF">
        <w:rPr>
          <w:rFonts w:ascii="Segoe UI" w:hAnsi="Segoe UI" w:cs="Segoe UI"/>
          <w:sz w:val="20"/>
          <w:szCs w:val="20"/>
        </w:rPr>
        <w:t xml:space="preserve">Ocena </w:t>
      </w:r>
      <w:r w:rsidR="008B6015">
        <w:rPr>
          <w:rFonts w:ascii="Segoe UI" w:hAnsi="Segoe UI" w:cs="Segoe UI"/>
          <w:sz w:val="20"/>
          <w:szCs w:val="20"/>
        </w:rPr>
        <w:t xml:space="preserve">specjalisty ds. FE </w:t>
      </w:r>
      <w:r w:rsidR="00AD762A">
        <w:rPr>
          <w:rFonts w:ascii="Segoe UI" w:hAnsi="Segoe UI" w:cs="Segoe UI"/>
          <w:sz w:val="20"/>
          <w:szCs w:val="20"/>
        </w:rPr>
        <w:t xml:space="preserve">przez </w:t>
      </w:r>
      <w:r w:rsidR="00B777E4" w:rsidRPr="00C348CF">
        <w:rPr>
          <w:rFonts w:ascii="Segoe UI" w:hAnsi="Segoe UI" w:cs="Segoe UI"/>
          <w:sz w:val="20"/>
          <w:szCs w:val="20"/>
        </w:rPr>
        <w:t>koordynatora</w:t>
      </w:r>
      <w:bookmarkEnd w:id="96"/>
    </w:p>
    <w:p w:rsidR="007D46A6" w:rsidRDefault="006553D9" w:rsidP="00C348CF">
      <w:pPr>
        <w:pStyle w:val="NormalnyWeb"/>
        <w:keepNext/>
        <w:numPr>
          <w:ilvl w:val="0"/>
          <w:numId w:val="33"/>
        </w:numPr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 xml:space="preserve">Ocena </w:t>
      </w:r>
      <w:r w:rsidR="005458DB" w:rsidRPr="00EE63EE">
        <w:rPr>
          <w:rFonts w:ascii="Segoe UI" w:hAnsi="Segoe UI" w:cs="Segoe UI"/>
          <w:sz w:val="20"/>
          <w:szCs w:val="20"/>
        </w:rPr>
        <w:t xml:space="preserve">dokonywana przez </w:t>
      </w:r>
      <w:r w:rsidRPr="00EE63EE">
        <w:rPr>
          <w:rFonts w:ascii="Segoe UI" w:hAnsi="Segoe UI" w:cs="Segoe UI"/>
          <w:sz w:val="20"/>
          <w:szCs w:val="20"/>
        </w:rPr>
        <w:t>koordynatora przeprowadzana jest raz w roku</w:t>
      </w:r>
      <w:r w:rsidR="002100C3">
        <w:rPr>
          <w:rFonts w:ascii="Segoe UI" w:hAnsi="Segoe UI" w:cs="Segoe UI"/>
          <w:sz w:val="20"/>
          <w:szCs w:val="20"/>
        </w:rPr>
        <w:t xml:space="preserve">, </w:t>
      </w:r>
      <w:r w:rsidR="00CB122F">
        <w:rPr>
          <w:rFonts w:ascii="Segoe UI" w:hAnsi="Segoe UI" w:cs="Segoe UI"/>
          <w:sz w:val="20"/>
          <w:szCs w:val="20"/>
        </w:rPr>
        <w:t>w styczniu roku następnego po roku ocenianym i </w:t>
      </w:r>
      <w:r w:rsidR="00E26197">
        <w:rPr>
          <w:rFonts w:ascii="Segoe UI" w:hAnsi="Segoe UI" w:cs="Segoe UI"/>
          <w:sz w:val="20"/>
          <w:szCs w:val="20"/>
        </w:rPr>
        <w:t xml:space="preserve">dotyczy wyłącznie pracowników, którzy przepracowali min. </w:t>
      </w:r>
      <w:r w:rsidR="007513C2">
        <w:rPr>
          <w:rFonts w:ascii="Segoe UI" w:hAnsi="Segoe UI" w:cs="Segoe UI"/>
          <w:sz w:val="20"/>
          <w:szCs w:val="20"/>
        </w:rPr>
        <w:t xml:space="preserve">3 </w:t>
      </w:r>
      <w:r w:rsidR="00E26197">
        <w:rPr>
          <w:rFonts w:ascii="Segoe UI" w:hAnsi="Segoe UI" w:cs="Segoe UI"/>
          <w:sz w:val="20"/>
          <w:szCs w:val="20"/>
        </w:rPr>
        <w:t>miesiące w Sieci PIFE</w:t>
      </w:r>
      <w:r w:rsidR="00DC419E">
        <w:rPr>
          <w:rFonts w:ascii="Segoe UI" w:hAnsi="Segoe UI" w:cs="Segoe UI"/>
          <w:sz w:val="20"/>
          <w:szCs w:val="20"/>
        </w:rPr>
        <w:t xml:space="preserve"> przed terminem oceny</w:t>
      </w:r>
      <w:r w:rsidR="00C55790">
        <w:rPr>
          <w:rFonts w:ascii="Segoe UI" w:hAnsi="Segoe UI" w:cs="Segoe UI"/>
          <w:sz w:val="20"/>
          <w:szCs w:val="20"/>
        </w:rPr>
        <w:t>.</w:t>
      </w:r>
    </w:p>
    <w:p w:rsidR="007D46A6" w:rsidRDefault="00B777E4" w:rsidP="00C348CF">
      <w:pPr>
        <w:pStyle w:val="NormalnyWeb"/>
        <w:keepNext/>
        <w:numPr>
          <w:ilvl w:val="0"/>
          <w:numId w:val="33"/>
        </w:numPr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>Koordynator oceni</w:t>
      </w:r>
      <w:r w:rsidR="00757794">
        <w:rPr>
          <w:rFonts w:ascii="Segoe UI" w:hAnsi="Segoe UI" w:cs="Segoe UI"/>
          <w:sz w:val="20"/>
          <w:szCs w:val="20"/>
        </w:rPr>
        <w:t>a</w:t>
      </w:r>
      <w:r w:rsidRPr="00EE63EE">
        <w:rPr>
          <w:rFonts w:ascii="Segoe UI" w:hAnsi="Segoe UI" w:cs="Segoe UI"/>
          <w:sz w:val="20"/>
          <w:szCs w:val="20"/>
        </w:rPr>
        <w:t xml:space="preserve"> pracownika </w:t>
      </w:r>
      <w:r w:rsidR="00F12976">
        <w:rPr>
          <w:rFonts w:ascii="Segoe UI" w:hAnsi="Segoe UI" w:cs="Segoe UI"/>
          <w:sz w:val="20"/>
          <w:szCs w:val="20"/>
        </w:rPr>
        <w:t>Punktu</w:t>
      </w:r>
      <w:r w:rsidR="00C55790">
        <w:rPr>
          <w:rFonts w:ascii="Segoe UI" w:hAnsi="Segoe UI" w:cs="Segoe UI"/>
          <w:sz w:val="20"/>
          <w:szCs w:val="20"/>
        </w:rPr>
        <w:t xml:space="preserve"> </w:t>
      </w:r>
      <w:r w:rsidR="003234E7">
        <w:rPr>
          <w:rFonts w:ascii="Segoe UI" w:hAnsi="Segoe UI" w:cs="Segoe UI"/>
          <w:sz w:val="20"/>
          <w:szCs w:val="20"/>
        </w:rPr>
        <w:t>w Arkuszu oceny pracownika</w:t>
      </w:r>
      <w:r w:rsidR="00C55790">
        <w:rPr>
          <w:rFonts w:ascii="Segoe UI" w:hAnsi="Segoe UI" w:cs="Segoe UI"/>
          <w:sz w:val="20"/>
          <w:szCs w:val="20"/>
        </w:rPr>
        <w:t>, stanowiącym załącznik</w:t>
      </w:r>
      <w:r w:rsidR="005C377D">
        <w:rPr>
          <w:rFonts w:ascii="Segoe UI" w:hAnsi="Segoe UI" w:cs="Segoe UI"/>
          <w:sz w:val="20"/>
          <w:szCs w:val="20"/>
        </w:rPr>
        <w:t xml:space="preserve"> nr 1</w:t>
      </w:r>
      <w:r w:rsidR="00C55790">
        <w:rPr>
          <w:rFonts w:ascii="Segoe UI" w:hAnsi="Segoe UI" w:cs="Segoe UI"/>
          <w:sz w:val="20"/>
          <w:szCs w:val="20"/>
        </w:rPr>
        <w:t xml:space="preserve"> do niniejszych Zasad, </w:t>
      </w:r>
      <w:r w:rsidR="00BF5683">
        <w:rPr>
          <w:rFonts w:ascii="Segoe UI" w:hAnsi="Segoe UI" w:cs="Segoe UI"/>
          <w:sz w:val="20"/>
          <w:szCs w:val="20"/>
        </w:rPr>
        <w:t>w</w:t>
      </w:r>
      <w:r w:rsidR="00C55790">
        <w:rPr>
          <w:rFonts w:ascii="Segoe UI" w:hAnsi="Segoe UI" w:cs="Segoe UI"/>
          <w:sz w:val="20"/>
          <w:szCs w:val="20"/>
        </w:rPr>
        <w:t xml:space="preserve"> oparciu o</w:t>
      </w:r>
      <w:r w:rsidR="00BF5683">
        <w:rPr>
          <w:rFonts w:ascii="Segoe UI" w:hAnsi="Segoe UI" w:cs="Segoe UI"/>
          <w:sz w:val="20"/>
          <w:szCs w:val="20"/>
        </w:rPr>
        <w:t xml:space="preserve"> następując</w:t>
      </w:r>
      <w:r w:rsidR="00C55790">
        <w:rPr>
          <w:rFonts w:ascii="Segoe UI" w:hAnsi="Segoe UI" w:cs="Segoe UI"/>
          <w:sz w:val="20"/>
          <w:szCs w:val="20"/>
        </w:rPr>
        <w:t>e</w:t>
      </w:r>
      <w:r w:rsidR="00BF5683">
        <w:rPr>
          <w:rFonts w:ascii="Segoe UI" w:hAnsi="Segoe UI" w:cs="Segoe UI"/>
          <w:sz w:val="20"/>
          <w:szCs w:val="20"/>
        </w:rPr>
        <w:t xml:space="preserve"> kryteria</w:t>
      </w:r>
      <w:r w:rsidRPr="00EE63EE">
        <w:rPr>
          <w:rFonts w:ascii="Segoe UI" w:hAnsi="Segoe UI" w:cs="Segoe UI"/>
          <w:sz w:val="20"/>
          <w:szCs w:val="20"/>
        </w:rPr>
        <w:t>:</w:t>
      </w:r>
    </w:p>
    <w:p w:rsidR="00C55790" w:rsidRDefault="00BF5683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895AAE">
        <w:rPr>
          <w:rFonts w:ascii="Segoe UI" w:hAnsi="Segoe UI" w:cs="Segoe UI"/>
          <w:b/>
          <w:sz w:val="20"/>
          <w:szCs w:val="20"/>
        </w:rPr>
        <w:t>W</w:t>
      </w:r>
      <w:r w:rsidRPr="00321BF3">
        <w:rPr>
          <w:rFonts w:ascii="Segoe UI" w:hAnsi="Segoe UI" w:cs="Segoe UI"/>
          <w:b/>
          <w:sz w:val="20"/>
          <w:szCs w:val="20"/>
        </w:rPr>
        <w:t>iedza fachowa i podnoszenie kwalifikacji</w:t>
      </w:r>
      <w:r>
        <w:rPr>
          <w:rFonts w:ascii="Segoe UI" w:hAnsi="Segoe UI" w:cs="Segoe UI"/>
          <w:sz w:val="20"/>
          <w:szCs w:val="20"/>
        </w:rPr>
        <w:t xml:space="preserve"> – na </w:t>
      </w:r>
      <w:r w:rsidR="00C55790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>kryterium składa</w:t>
      </w:r>
      <w:r w:rsidR="00C55790">
        <w:rPr>
          <w:rFonts w:ascii="Segoe UI" w:hAnsi="Segoe UI" w:cs="Segoe UI"/>
          <w:sz w:val="20"/>
          <w:szCs w:val="20"/>
        </w:rPr>
        <w:t>ją</w:t>
      </w:r>
      <w:r>
        <w:rPr>
          <w:rFonts w:ascii="Segoe UI" w:hAnsi="Segoe UI" w:cs="Segoe UI"/>
          <w:sz w:val="20"/>
          <w:szCs w:val="20"/>
        </w:rPr>
        <w:t xml:space="preserve"> się: posiadana wiedza i umiejętność jej wykorzystania, samokształcenie, udział w szkoleniach</w:t>
      </w:r>
      <w:r w:rsidR="00C55790">
        <w:rPr>
          <w:rFonts w:ascii="Segoe UI" w:hAnsi="Segoe UI" w:cs="Segoe UI"/>
          <w:sz w:val="20"/>
          <w:szCs w:val="20"/>
        </w:rPr>
        <w:t xml:space="preserve">; </w:t>
      </w:r>
    </w:p>
    <w:p w:rsidR="00BF5683" w:rsidRDefault="00895AAE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J</w:t>
      </w:r>
      <w:r w:rsidR="00BF5683" w:rsidRPr="00321BF3">
        <w:rPr>
          <w:rFonts w:ascii="Segoe UI" w:hAnsi="Segoe UI" w:cs="Segoe UI"/>
          <w:b/>
          <w:sz w:val="20"/>
          <w:szCs w:val="20"/>
        </w:rPr>
        <w:t>akość i efektywność wykonywanej pracy</w:t>
      </w:r>
      <w:r w:rsidR="00BF5683">
        <w:rPr>
          <w:rFonts w:ascii="Segoe UI" w:hAnsi="Segoe UI" w:cs="Segoe UI"/>
          <w:sz w:val="20"/>
          <w:szCs w:val="20"/>
        </w:rPr>
        <w:t xml:space="preserve"> – na </w:t>
      </w:r>
      <w:r w:rsidR="00C55790">
        <w:rPr>
          <w:rFonts w:ascii="Segoe UI" w:hAnsi="Segoe UI" w:cs="Segoe UI"/>
          <w:sz w:val="20"/>
          <w:szCs w:val="20"/>
        </w:rPr>
        <w:t xml:space="preserve">to </w:t>
      </w:r>
      <w:r w:rsidR="00BF5683">
        <w:rPr>
          <w:rFonts w:ascii="Segoe UI" w:hAnsi="Segoe UI" w:cs="Segoe UI"/>
          <w:sz w:val="20"/>
          <w:szCs w:val="20"/>
        </w:rPr>
        <w:t>kryterium składa</w:t>
      </w:r>
      <w:r w:rsidR="00C55790">
        <w:rPr>
          <w:rFonts w:ascii="Segoe UI" w:hAnsi="Segoe UI" w:cs="Segoe UI"/>
          <w:sz w:val="20"/>
          <w:szCs w:val="20"/>
        </w:rPr>
        <w:t>ją</w:t>
      </w:r>
      <w:r w:rsidR="00BF5683">
        <w:rPr>
          <w:rFonts w:ascii="Segoe UI" w:hAnsi="Segoe UI" w:cs="Segoe UI"/>
          <w:sz w:val="20"/>
          <w:szCs w:val="20"/>
        </w:rPr>
        <w:t xml:space="preserve"> się: terminowość, rzetelność, unikanie błędów, dyscyplina pracy</w:t>
      </w:r>
      <w:r w:rsidR="00C55790">
        <w:rPr>
          <w:rFonts w:ascii="Segoe UI" w:hAnsi="Segoe UI" w:cs="Segoe UI"/>
          <w:sz w:val="20"/>
          <w:szCs w:val="20"/>
        </w:rPr>
        <w:t>;</w:t>
      </w:r>
    </w:p>
    <w:p w:rsidR="00202304" w:rsidRDefault="00BF5683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b/>
          <w:sz w:val="20"/>
          <w:szCs w:val="20"/>
        </w:rPr>
        <w:t>Postawa w stosunku do klienta</w:t>
      </w:r>
      <w:r>
        <w:rPr>
          <w:rFonts w:ascii="Segoe UI" w:hAnsi="Segoe UI" w:cs="Segoe UI"/>
          <w:sz w:val="20"/>
          <w:szCs w:val="20"/>
        </w:rPr>
        <w:t xml:space="preserve"> – na </w:t>
      </w:r>
      <w:r w:rsidR="00C55790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 xml:space="preserve">kryterium </w:t>
      </w:r>
      <w:r w:rsidR="00202304">
        <w:rPr>
          <w:rFonts w:ascii="Segoe UI" w:hAnsi="Segoe UI" w:cs="Segoe UI"/>
          <w:sz w:val="20"/>
          <w:szCs w:val="20"/>
        </w:rPr>
        <w:t>składa</w:t>
      </w:r>
      <w:r w:rsidR="00C55790">
        <w:rPr>
          <w:rFonts w:ascii="Segoe UI" w:hAnsi="Segoe UI" w:cs="Segoe UI"/>
          <w:sz w:val="20"/>
          <w:szCs w:val="20"/>
        </w:rPr>
        <w:t>ją</w:t>
      </w:r>
      <w:r w:rsidR="00202304">
        <w:rPr>
          <w:rFonts w:ascii="Segoe UI" w:hAnsi="Segoe UI" w:cs="Segoe UI"/>
          <w:sz w:val="20"/>
          <w:szCs w:val="20"/>
        </w:rPr>
        <w:t xml:space="preserve"> się: kultura osobista, przekazywanie informacji w mowie i piśmie w sposób zrozumiały, etyka, bezstronność, odporność na stres</w:t>
      </w:r>
      <w:r w:rsidR="006051C3">
        <w:rPr>
          <w:rFonts w:ascii="Segoe UI" w:hAnsi="Segoe UI" w:cs="Segoe UI"/>
          <w:sz w:val="20"/>
          <w:szCs w:val="20"/>
        </w:rPr>
        <w:t>;</w:t>
      </w:r>
      <w:r w:rsidR="00202304">
        <w:rPr>
          <w:rFonts w:ascii="Segoe UI" w:hAnsi="Segoe UI" w:cs="Segoe UI"/>
          <w:sz w:val="20"/>
          <w:szCs w:val="20"/>
        </w:rPr>
        <w:t xml:space="preserve"> </w:t>
      </w:r>
    </w:p>
    <w:p w:rsidR="00202304" w:rsidRDefault="00202304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b/>
          <w:sz w:val="20"/>
          <w:szCs w:val="20"/>
        </w:rPr>
        <w:t>Zaangażowanie i inicjatywa</w:t>
      </w:r>
      <w:r>
        <w:rPr>
          <w:rFonts w:ascii="Segoe UI" w:hAnsi="Segoe UI" w:cs="Segoe UI"/>
          <w:sz w:val="20"/>
          <w:szCs w:val="20"/>
        </w:rPr>
        <w:t xml:space="preserve"> – na </w:t>
      </w:r>
      <w:r w:rsidR="006051C3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>kryterium składa</w:t>
      </w:r>
      <w:r w:rsidR="006051C3">
        <w:rPr>
          <w:rFonts w:ascii="Segoe UI" w:hAnsi="Segoe UI" w:cs="Segoe UI"/>
          <w:sz w:val="20"/>
          <w:szCs w:val="20"/>
        </w:rPr>
        <w:t>ją</w:t>
      </w:r>
      <w:r>
        <w:rPr>
          <w:rFonts w:ascii="Segoe UI" w:hAnsi="Segoe UI" w:cs="Segoe UI"/>
          <w:sz w:val="20"/>
          <w:szCs w:val="20"/>
        </w:rPr>
        <w:t xml:space="preserve"> się: zgłaszanie pomysłów- nowych rozwiązań i ich realizacja, otwartość na nowe i dodatkowe zadania</w:t>
      </w:r>
      <w:r w:rsidR="006051C3">
        <w:rPr>
          <w:rFonts w:ascii="Segoe UI" w:hAnsi="Segoe UI" w:cs="Segoe UI"/>
          <w:sz w:val="20"/>
          <w:szCs w:val="20"/>
        </w:rPr>
        <w:t>;</w:t>
      </w:r>
    </w:p>
    <w:p w:rsidR="006C3EB7" w:rsidRDefault="00202304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b/>
          <w:sz w:val="20"/>
          <w:szCs w:val="20"/>
        </w:rPr>
        <w:t>Samodzielność i odpowiedzialność</w:t>
      </w:r>
      <w:r>
        <w:rPr>
          <w:rFonts w:ascii="Segoe UI" w:hAnsi="Segoe UI" w:cs="Segoe UI"/>
          <w:sz w:val="20"/>
          <w:szCs w:val="20"/>
        </w:rPr>
        <w:t xml:space="preserve"> – na </w:t>
      </w:r>
      <w:r w:rsidR="006051C3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>kryterium składa</w:t>
      </w:r>
      <w:r w:rsidR="006051C3">
        <w:rPr>
          <w:rFonts w:ascii="Segoe UI" w:hAnsi="Segoe UI" w:cs="Segoe UI"/>
          <w:sz w:val="20"/>
          <w:szCs w:val="20"/>
        </w:rPr>
        <w:t>ją</w:t>
      </w:r>
      <w:r>
        <w:rPr>
          <w:rFonts w:ascii="Segoe UI" w:hAnsi="Segoe UI" w:cs="Segoe UI"/>
          <w:sz w:val="20"/>
          <w:szCs w:val="20"/>
        </w:rPr>
        <w:t xml:space="preserve"> się: </w:t>
      </w:r>
      <w:r w:rsidR="006C3EB7">
        <w:rPr>
          <w:rFonts w:ascii="Segoe UI" w:hAnsi="Segoe UI" w:cs="Segoe UI"/>
          <w:sz w:val="20"/>
          <w:szCs w:val="20"/>
        </w:rPr>
        <w:t>praca bez nadzoru, efektywne zarządzanie czasem, hierarchi</w:t>
      </w:r>
      <w:r w:rsidR="00AA68FC">
        <w:rPr>
          <w:rFonts w:ascii="Segoe UI" w:hAnsi="Segoe UI" w:cs="Segoe UI"/>
          <w:sz w:val="20"/>
          <w:szCs w:val="20"/>
        </w:rPr>
        <w:t>a</w:t>
      </w:r>
      <w:r w:rsidR="006C3EB7">
        <w:rPr>
          <w:rFonts w:ascii="Segoe UI" w:hAnsi="Segoe UI" w:cs="Segoe UI"/>
          <w:sz w:val="20"/>
          <w:szCs w:val="20"/>
        </w:rPr>
        <w:t xml:space="preserve"> zadań, przestrzeganie standardów</w:t>
      </w:r>
      <w:r w:rsidR="006051C3">
        <w:rPr>
          <w:rFonts w:ascii="Segoe UI" w:hAnsi="Segoe UI" w:cs="Segoe UI"/>
          <w:sz w:val="20"/>
          <w:szCs w:val="20"/>
        </w:rPr>
        <w:t>;</w:t>
      </w:r>
    </w:p>
    <w:p w:rsidR="007D46A6" w:rsidRDefault="006C3EB7" w:rsidP="00C348CF">
      <w:pPr>
        <w:pStyle w:val="NormalnyWeb"/>
        <w:numPr>
          <w:ilvl w:val="0"/>
          <w:numId w:val="34"/>
        </w:numPr>
        <w:tabs>
          <w:tab w:val="clear" w:pos="720"/>
        </w:tabs>
        <w:spacing w:before="120" w:beforeAutospacing="0" w:after="120"/>
        <w:ind w:left="2127" w:hanging="284"/>
        <w:jc w:val="both"/>
        <w:rPr>
          <w:rFonts w:ascii="Segoe UI" w:hAnsi="Segoe UI" w:cs="Segoe UI"/>
          <w:sz w:val="20"/>
          <w:szCs w:val="20"/>
        </w:rPr>
      </w:pPr>
      <w:r w:rsidRPr="00321BF3">
        <w:rPr>
          <w:rFonts w:ascii="Segoe UI" w:hAnsi="Segoe UI" w:cs="Segoe UI"/>
          <w:b/>
          <w:sz w:val="20"/>
          <w:szCs w:val="20"/>
        </w:rPr>
        <w:t>Współpraca w zespole</w:t>
      </w:r>
      <w:r>
        <w:rPr>
          <w:rFonts w:ascii="Segoe UI" w:hAnsi="Segoe UI" w:cs="Segoe UI"/>
          <w:sz w:val="20"/>
          <w:szCs w:val="20"/>
        </w:rPr>
        <w:t xml:space="preserve"> – na </w:t>
      </w:r>
      <w:r w:rsidR="006051C3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>kryterium składa</w:t>
      </w:r>
      <w:r w:rsidR="006051C3">
        <w:rPr>
          <w:rFonts w:ascii="Segoe UI" w:hAnsi="Segoe UI" w:cs="Segoe UI"/>
          <w:sz w:val="20"/>
          <w:szCs w:val="20"/>
        </w:rPr>
        <w:t>ją</w:t>
      </w:r>
      <w:r>
        <w:rPr>
          <w:rFonts w:ascii="Segoe UI" w:hAnsi="Segoe UI" w:cs="Segoe UI"/>
          <w:sz w:val="20"/>
          <w:szCs w:val="20"/>
        </w:rPr>
        <w:t xml:space="preserve"> się: stosunek do współpracowników i przełożonego, wdrażanie nowych pracowników, dzielenie się wiedzą, budowanie pozytywnej atmosfery</w:t>
      </w:r>
      <w:r w:rsidR="006051C3">
        <w:rPr>
          <w:rFonts w:ascii="Segoe UI" w:hAnsi="Segoe UI" w:cs="Segoe UI"/>
          <w:sz w:val="20"/>
          <w:szCs w:val="20"/>
        </w:rPr>
        <w:t>;</w:t>
      </w:r>
    </w:p>
    <w:p w:rsidR="006C3EB7" w:rsidRDefault="00B777E4" w:rsidP="00C348CF">
      <w:pPr>
        <w:pStyle w:val="NormalnyWeb"/>
        <w:numPr>
          <w:ilvl w:val="0"/>
          <w:numId w:val="33"/>
        </w:numPr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>W każd</w:t>
      </w:r>
      <w:r w:rsidR="00F73FF1">
        <w:rPr>
          <w:rFonts w:ascii="Segoe UI" w:hAnsi="Segoe UI" w:cs="Segoe UI"/>
          <w:sz w:val="20"/>
          <w:szCs w:val="20"/>
        </w:rPr>
        <w:t>ym</w:t>
      </w:r>
      <w:r w:rsidRPr="00EE63EE">
        <w:rPr>
          <w:rFonts w:ascii="Segoe UI" w:hAnsi="Segoe UI" w:cs="Segoe UI"/>
          <w:sz w:val="20"/>
          <w:szCs w:val="20"/>
        </w:rPr>
        <w:t xml:space="preserve"> z tych </w:t>
      </w:r>
      <w:r w:rsidR="00F73FF1">
        <w:rPr>
          <w:rFonts w:ascii="Segoe UI" w:hAnsi="Segoe UI" w:cs="Segoe UI"/>
          <w:sz w:val="20"/>
          <w:szCs w:val="20"/>
        </w:rPr>
        <w:t>kryteriów</w:t>
      </w:r>
      <w:r w:rsidRPr="00EE63EE">
        <w:rPr>
          <w:rFonts w:ascii="Segoe UI" w:hAnsi="Segoe UI" w:cs="Segoe UI"/>
          <w:sz w:val="20"/>
          <w:szCs w:val="20"/>
        </w:rPr>
        <w:t xml:space="preserve"> koordynator przyzna ocenę w</w:t>
      </w:r>
      <w:r w:rsidR="006C3EB7">
        <w:rPr>
          <w:rFonts w:ascii="Segoe UI" w:hAnsi="Segoe UI" w:cs="Segoe UI"/>
          <w:sz w:val="20"/>
          <w:szCs w:val="20"/>
        </w:rPr>
        <w:t xml:space="preserve"> następującej</w:t>
      </w:r>
      <w:r w:rsidRPr="00EE63EE">
        <w:rPr>
          <w:rFonts w:ascii="Segoe UI" w:hAnsi="Segoe UI" w:cs="Segoe UI"/>
          <w:sz w:val="20"/>
          <w:szCs w:val="20"/>
        </w:rPr>
        <w:t xml:space="preserve"> skali punktowej</w:t>
      </w:r>
      <w:r w:rsidR="006C3EB7">
        <w:rPr>
          <w:rFonts w:ascii="Segoe UI" w:hAnsi="Segoe UI" w:cs="Segoe UI"/>
          <w:sz w:val="20"/>
          <w:szCs w:val="20"/>
        </w:rPr>
        <w:t>: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</w:p>
    <w:p w:rsidR="00011946" w:rsidRDefault="00011946" w:rsidP="00321BF3">
      <w:pPr>
        <w:pStyle w:val="Akapitzlist"/>
        <w:tabs>
          <w:tab w:val="left" w:pos="2127"/>
        </w:tabs>
        <w:spacing w:before="120" w:after="120"/>
        <w:ind w:left="212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 punkt – wymaga znacz</w:t>
      </w:r>
      <w:r w:rsidR="00AA68FC">
        <w:rPr>
          <w:rFonts w:ascii="Segoe UI" w:hAnsi="Segoe UI" w:cs="Segoe UI"/>
          <w:sz w:val="20"/>
          <w:szCs w:val="20"/>
        </w:rPr>
        <w:t>ącej</w:t>
      </w:r>
      <w:r>
        <w:rPr>
          <w:rFonts w:ascii="Segoe UI" w:hAnsi="Segoe UI" w:cs="Segoe UI"/>
          <w:sz w:val="20"/>
          <w:szCs w:val="20"/>
        </w:rPr>
        <w:t xml:space="preserve"> poprawy,</w:t>
      </w:r>
    </w:p>
    <w:p w:rsidR="00011946" w:rsidRDefault="00011946" w:rsidP="00321BF3">
      <w:pPr>
        <w:pStyle w:val="Akapitzlist"/>
        <w:tabs>
          <w:tab w:val="left" w:pos="1701"/>
        </w:tabs>
        <w:spacing w:before="120" w:after="120"/>
        <w:ind w:left="212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 punkty – wymaga nieznacznej poprawy</w:t>
      </w:r>
    </w:p>
    <w:p w:rsidR="00011946" w:rsidRDefault="00011946" w:rsidP="00321BF3">
      <w:pPr>
        <w:pStyle w:val="Akapitzlist"/>
        <w:tabs>
          <w:tab w:val="left" w:pos="1701"/>
        </w:tabs>
        <w:spacing w:before="120" w:after="120"/>
        <w:ind w:left="1701" w:firstLine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5 punktów – kompetentny </w:t>
      </w:r>
    </w:p>
    <w:p w:rsidR="00011946" w:rsidRDefault="00011946" w:rsidP="00321BF3">
      <w:pPr>
        <w:pStyle w:val="Akapitzlist"/>
        <w:tabs>
          <w:tab w:val="left" w:pos="2127"/>
        </w:tabs>
        <w:spacing w:before="120" w:after="120"/>
        <w:ind w:left="1701" w:firstLine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7 punktów – wyróżniający się</w:t>
      </w:r>
    </w:p>
    <w:p w:rsidR="006C3EB7" w:rsidRDefault="00011946" w:rsidP="00321BF3">
      <w:pPr>
        <w:pStyle w:val="Akapitzlist"/>
        <w:tabs>
          <w:tab w:val="left" w:pos="2127"/>
        </w:tabs>
        <w:spacing w:before="120" w:after="120"/>
        <w:ind w:left="1701" w:firstLine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9 punktów – wybitny.</w:t>
      </w:r>
    </w:p>
    <w:p w:rsidR="007D46A6" w:rsidRDefault="00757794" w:rsidP="00321BF3">
      <w:pPr>
        <w:pStyle w:val="NormalnyWeb"/>
        <w:spacing w:before="120" w:beforeAutospacing="0" w:after="120"/>
        <w:ind w:left="141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Ocena w każdej kategorii </w:t>
      </w:r>
      <w:r w:rsidR="00E23B8B">
        <w:rPr>
          <w:rFonts w:ascii="Segoe UI" w:hAnsi="Segoe UI" w:cs="Segoe UI"/>
          <w:sz w:val="20"/>
          <w:szCs w:val="20"/>
        </w:rPr>
        <w:t xml:space="preserve">inna niż „kompetentny” wymaga </w:t>
      </w:r>
      <w:r>
        <w:rPr>
          <w:rFonts w:ascii="Segoe UI" w:hAnsi="Segoe UI" w:cs="Segoe UI"/>
          <w:sz w:val="20"/>
          <w:szCs w:val="20"/>
        </w:rPr>
        <w:t>pisemnego uzasadnieni</w:t>
      </w:r>
      <w:r w:rsidR="00E23B8B">
        <w:rPr>
          <w:rFonts w:ascii="Segoe UI" w:hAnsi="Segoe UI" w:cs="Segoe UI"/>
          <w:sz w:val="20"/>
          <w:szCs w:val="20"/>
        </w:rPr>
        <w:t>a w odpowiednim miejscu arkusza oceny pracownika</w:t>
      </w:r>
      <w:r>
        <w:rPr>
          <w:rFonts w:ascii="Segoe UI" w:hAnsi="Segoe UI" w:cs="Segoe UI"/>
          <w:sz w:val="20"/>
          <w:szCs w:val="20"/>
        </w:rPr>
        <w:t>.</w:t>
      </w:r>
    </w:p>
    <w:p w:rsidR="003234E7" w:rsidRDefault="003234E7" w:rsidP="00321BF3">
      <w:pPr>
        <w:pStyle w:val="NormalnyWeb"/>
        <w:spacing w:before="120" w:beforeAutospacing="0" w:after="120"/>
        <w:ind w:left="141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Dodatkowo, koordynator </w:t>
      </w:r>
      <w:r w:rsidR="006051C3">
        <w:rPr>
          <w:rFonts w:ascii="Segoe UI" w:hAnsi="Segoe UI" w:cs="Segoe UI"/>
          <w:sz w:val="20"/>
          <w:szCs w:val="20"/>
        </w:rPr>
        <w:t>wskazuje</w:t>
      </w:r>
      <w:r>
        <w:rPr>
          <w:rFonts w:ascii="Segoe UI" w:hAnsi="Segoe UI" w:cs="Segoe UI"/>
          <w:sz w:val="20"/>
          <w:szCs w:val="20"/>
        </w:rPr>
        <w:t xml:space="preserve"> w Arkuszu oceny pracownika mocne strony </w:t>
      </w:r>
      <w:r w:rsidR="006051C3">
        <w:rPr>
          <w:rFonts w:ascii="Segoe UI" w:hAnsi="Segoe UI" w:cs="Segoe UI"/>
          <w:sz w:val="20"/>
          <w:szCs w:val="20"/>
        </w:rPr>
        <w:t xml:space="preserve">każdego z </w:t>
      </w:r>
      <w:r>
        <w:rPr>
          <w:rFonts w:ascii="Segoe UI" w:hAnsi="Segoe UI" w:cs="Segoe UI"/>
          <w:sz w:val="20"/>
          <w:szCs w:val="20"/>
        </w:rPr>
        <w:t>ocenian</w:t>
      </w:r>
      <w:r w:rsidR="006051C3">
        <w:rPr>
          <w:rFonts w:ascii="Segoe UI" w:hAnsi="Segoe UI" w:cs="Segoe UI"/>
          <w:sz w:val="20"/>
          <w:szCs w:val="20"/>
        </w:rPr>
        <w:t>ych</w:t>
      </w:r>
      <w:r>
        <w:rPr>
          <w:rFonts w:ascii="Segoe UI" w:hAnsi="Segoe UI" w:cs="Segoe UI"/>
          <w:sz w:val="20"/>
          <w:szCs w:val="20"/>
        </w:rPr>
        <w:t xml:space="preserve"> pracownik</w:t>
      </w:r>
      <w:r w:rsidR="006051C3">
        <w:rPr>
          <w:rFonts w:ascii="Segoe UI" w:hAnsi="Segoe UI" w:cs="Segoe UI"/>
          <w:sz w:val="20"/>
          <w:szCs w:val="20"/>
        </w:rPr>
        <w:t>ów, a także</w:t>
      </w:r>
      <w:r>
        <w:rPr>
          <w:rFonts w:ascii="Segoe UI" w:hAnsi="Segoe UI" w:cs="Segoe UI"/>
          <w:sz w:val="20"/>
          <w:szCs w:val="20"/>
        </w:rPr>
        <w:t xml:space="preserve"> strony wymagające poprawy.</w:t>
      </w:r>
    </w:p>
    <w:p w:rsidR="005D2964" w:rsidRDefault="005D2964" w:rsidP="00C348CF">
      <w:pPr>
        <w:pStyle w:val="NormalnyWeb"/>
        <w:numPr>
          <w:ilvl w:val="0"/>
          <w:numId w:val="33"/>
        </w:numPr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W </w:t>
      </w:r>
      <w:r w:rsidR="00757794">
        <w:rPr>
          <w:rFonts w:ascii="Segoe UI" w:hAnsi="Segoe UI" w:cs="Segoe UI"/>
          <w:sz w:val="20"/>
          <w:szCs w:val="20"/>
        </w:rPr>
        <w:t>regionach</w:t>
      </w:r>
      <w:r>
        <w:rPr>
          <w:rFonts w:ascii="Segoe UI" w:hAnsi="Segoe UI" w:cs="Segoe UI"/>
          <w:sz w:val="20"/>
          <w:szCs w:val="20"/>
        </w:rPr>
        <w:t xml:space="preserve">, w których LPI </w:t>
      </w:r>
      <w:r w:rsidR="00757794">
        <w:rPr>
          <w:rFonts w:ascii="Segoe UI" w:hAnsi="Segoe UI" w:cs="Segoe UI"/>
          <w:sz w:val="20"/>
          <w:szCs w:val="20"/>
        </w:rPr>
        <w:t>są</w:t>
      </w:r>
      <w:r>
        <w:rPr>
          <w:rFonts w:ascii="Segoe UI" w:hAnsi="Segoe UI" w:cs="Segoe UI"/>
          <w:sz w:val="20"/>
          <w:szCs w:val="20"/>
        </w:rPr>
        <w:t xml:space="preserve"> wybierane w trybie konkursowym ocena</w:t>
      </w:r>
      <w:r w:rsidR="00757794">
        <w:rPr>
          <w:rFonts w:ascii="Segoe UI" w:hAnsi="Segoe UI" w:cs="Segoe UI"/>
          <w:sz w:val="20"/>
          <w:szCs w:val="20"/>
        </w:rPr>
        <w:t xml:space="preserve"> specjalisty ds. FE</w:t>
      </w:r>
      <w:r>
        <w:rPr>
          <w:rFonts w:ascii="Segoe UI" w:hAnsi="Segoe UI" w:cs="Segoe UI"/>
          <w:sz w:val="20"/>
          <w:szCs w:val="20"/>
        </w:rPr>
        <w:t xml:space="preserve"> doko</w:t>
      </w:r>
      <w:r w:rsidR="00757794">
        <w:rPr>
          <w:rFonts w:ascii="Segoe UI" w:hAnsi="Segoe UI" w:cs="Segoe UI"/>
          <w:sz w:val="20"/>
          <w:szCs w:val="20"/>
        </w:rPr>
        <w:t xml:space="preserve">nywana jest przez koordynatora w porozumieniu z </w:t>
      </w:r>
      <w:r>
        <w:rPr>
          <w:rFonts w:ascii="Segoe UI" w:hAnsi="Segoe UI" w:cs="Segoe UI"/>
          <w:sz w:val="20"/>
          <w:szCs w:val="20"/>
        </w:rPr>
        <w:t xml:space="preserve">liderem Punktu. </w:t>
      </w:r>
    </w:p>
    <w:p w:rsidR="007D46A6" w:rsidRDefault="00B777E4" w:rsidP="00C348CF">
      <w:pPr>
        <w:pStyle w:val="NormalnyWeb"/>
        <w:numPr>
          <w:ilvl w:val="0"/>
          <w:numId w:val="33"/>
        </w:numPr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>Ogólna ocena pracownika dokonywana przez koordynatora kończy się uzyskaniem jednego z</w:t>
      </w:r>
      <w:r w:rsidR="00F12976">
        <w:rPr>
          <w:rFonts w:ascii="Segoe UI" w:hAnsi="Segoe UI" w:cs="Segoe UI"/>
          <w:sz w:val="20"/>
          <w:szCs w:val="20"/>
        </w:rPr>
        <w:t> </w:t>
      </w:r>
      <w:r w:rsidRPr="00EE63EE">
        <w:rPr>
          <w:rFonts w:ascii="Segoe UI" w:hAnsi="Segoe UI" w:cs="Segoe UI"/>
          <w:sz w:val="20"/>
          <w:szCs w:val="20"/>
        </w:rPr>
        <w:t>poniższych wyników:</w:t>
      </w:r>
    </w:p>
    <w:p w:rsidR="007D46A6" w:rsidRDefault="00F12976" w:rsidP="00C348CF">
      <w:pPr>
        <w:pStyle w:val="NormalnyWeb"/>
        <w:numPr>
          <w:ilvl w:val="0"/>
          <w:numId w:val="35"/>
        </w:numPr>
        <w:tabs>
          <w:tab w:val="clear" w:pos="720"/>
        </w:tabs>
        <w:spacing w:before="120" w:beforeAutospacing="0" w:after="120"/>
        <w:ind w:left="2127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B777E4" w:rsidRPr="00EE63EE">
        <w:rPr>
          <w:rFonts w:ascii="Segoe UI" w:hAnsi="Segoe UI" w:cs="Segoe UI"/>
          <w:sz w:val="20"/>
          <w:szCs w:val="20"/>
        </w:rPr>
        <w:t xml:space="preserve">cena </w:t>
      </w:r>
      <w:r w:rsidR="003535DA">
        <w:rPr>
          <w:rFonts w:ascii="Segoe UI" w:hAnsi="Segoe UI" w:cs="Segoe UI"/>
          <w:sz w:val="20"/>
          <w:szCs w:val="20"/>
        </w:rPr>
        <w:t xml:space="preserve">wzorowa </w:t>
      </w:r>
      <w:r w:rsidR="00B777E4" w:rsidRPr="00EE63EE">
        <w:rPr>
          <w:rFonts w:ascii="Segoe UI" w:hAnsi="Segoe UI" w:cs="Segoe UI"/>
          <w:sz w:val="20"/>
          <w:szCs w:val="20"/>
        </w:rPr>
        <w:t xml:space="preserve">– gdy pracownik uzyska </w:t>
      </w:r>
      <w:r w:rsidR="0014568C" w:rsidRPr="00EE63EE">
        <w:rPr>
          <w:rFonts w:ascii="Segoe UI" w:hAnsi="Segoe UI" w:cs="Segoe UI"/>
          <w:sz w:val="20"/>
          <w:szCs w:val="20"/>
        </w:rPr>
        <w:t>minimum</w:t>
      </w:r>
      <w:r w:rsidR="00B777E4" w:rsidRPr="00EE63EE">
        <w:rPr>
          <w:rFonts w:ascii="Segoe UI" w:hAnsi="Segoe UI" w:cs="Segoe UI"/>
          <w:sz w:val="20"/>
          <w:szCs w:val="20"/>
        </w:rPr>
        <w:t xml:space="preserve"> </w:t>
      </w:r>
      <w:r w:rsidR="00F934FC">
        <w:rPr>
          <w:rFonts w:ascii="Segoe UI" w:hAnsi="Segoe UI" w:cs="Segoe UI"/>
          <w:sz w:val="20"/>
          <w:szCs w:val="20"/>
        </w:rPr>
        <w:t>36</w:t>
      </w:r>
      <w:r w:rsidR="003535DA">
        <w:rPr>
          <w:rFonts w:ascii="Segoe UI" w:hAnsi="Segoe UI" w:cs="Segoe UI"/>
          <w:sz w:val="20"/>
          <w:szCs w:val="20"/>
        </w:rPr>
        <w:t xml:space="preserve"> punktów</w:t>
      </w:r>
      <w:r>
        <w:rPr>
          <w:rFonts w:ascii="Segoe UI" w:hAnsi="Segoe UI" w:cs="Segoe UI"/>
          <w:sz w:val="20"/>
          <w:szCs w:val="20"/>
        </w:rPr>
        <w:t>,</w:t>
      </w:r>
      <w:r w:rsidR="00B777E4" w:rsidRPr="00EE63EE">
        <w:rPr>
          <w:rFonts w:ascii="Segoe UI" w:hAnsi="Segoe UI" w:cs="Segoe UI"/>
          <w:sz w:val="20"/>
          <w:szCs w:val="20"/>
        </w:rPr>
        <w:t xml:space="preserve"> </w:t>
      </w:r>
    </w:p>
    <w:p w:rsidR="003535DA" w:rsidRDefault="003535DA" w:rsidP="00C348CF">
      <w:pPr>
        <w:pStyle w:val="NormalnyWeb"/>
        <w:numPr>
          <w:ilvl w:val="0"/>
          <w:numId w:val="35"/>
        </w:numPr>
        <w:tabs>
          <w:tab w:val="clear" w:pos="720"/>
        </w:tabs>
        <w:spacing w:before="120" w:beforeAutospacing="0" w:after="120"/>
        <w:ind w:left="2127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ocena pozytywna </w:t>
      </w:r>
      <w:r w:rsidR="0053574E">
        <w:rPr>
          <w:rFonts w:ascii="Segoe UI" w:hAnsi="Segoe UI" w:cs="Segoe UI"/>
          <w:sz w:val="20"/>
          <w:szCs w:val="20"/>
        </w:rPr>
        <w:t xml:space="preserve">– gdy pracownik uzyska </w:t>
      </w:r>
      <w:r w:rsidR="00757794">
        <w:rPr>
          <w:rFonts w:ascii="Segoe UI" w:hAnsi="Segoe UI" w:cs="Segoe UI"/>
          <w:sz w:val="20"/>
          <w:szCs w:val="20"/>
        </w:rPr>
        <w:t xml:space="preserve">pomiędzy </w:t>
      </w:r>
      <w:r w:rsidR="00F934FC">
        <w:rPr>
          <w:rFonts w:ascii="Segoe UI" w:hAnsi="Segoe UI" w:cs="Segoe UI"/>
          <w:sz w:val="20"/>
          <w:szCs w:val="20"/>
        </w:rPr>
        <w:t>25 a 35</w:t>
      </w:r>
      <w:r w:rsidR="00757794">
        <w:rPr>
          <w:rFonts w:ascii="Segoe UI" w:hAnsi="Segoe UI" w:cs="Segoe UI"/>
          <w:sz w:val="20"/>
          <w:szCs w:val="20"/>
        </w:rPr>
        <w:t xml:space="preserve"> punktów</w:t>
      </w:r>
    </w:p>
    <w:p w:rsidR="007D46A6" w:rsidRDefault="003535DA" w:rsidP="00C348CF">
      <w:pPr>
        <w:pStyle w:val="NormalnyWeb"/>
        <w:numPr>
          <w:ilvl w:val="0"/>
          <w:numId w:val="35"/>
        </w:numPr>
        <w:tabs>
          <w:tab w:val="clear" w:pos="720"/>
        </w:tabs>
        <w:spacing w:before="120" w:beforeAutospacing="0" w:after="120"/>
        <w:ind w:left="2127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ocena negatywna</w:t>
      </w:r>
      <w:r w:rsidR="00B777E4" w:rsidRPr="00EE63EE">
        <w:rPr>
          <w:rFonts w:ascii="Segoe UI" w:hAnsi="Segoe UI" w:cs="Segoe UI"/>
          <w:sz w:val="20"/>
          <w:szCs w:val="20"/>
        </w:rPr>
        <w:t xml:space="preserve"> – gdy pracownik uzyska </w:t>
      </w:r>
      <w:r w:rsidR="00553152" w:rsidRPr="00EE63EE">
        <w:rPr>
          <w:rFonts w:ascii="Segoe UI" w:hAnsi="Segoe UI" w:cs="Segoe UI"/>
          <w:sz w:val="20"/>
          <w:szCs w:val="20"/>
        </w:rPr>
        <w:t xml:space="preserve">mniej niż </w:t>
      </w:r>
      <w:r w:rsidR="00F934FC">
        <w:rPr>
          <w:rFonts w:ascii="Segoe UI" w:hAnsi="Segoe UI" w:cs="Segoe UI"/>
          <w:sz w:val="20"/>
          <w:szCs w:val="20"/>
        </w:rPr>
        <w:t>25</w:t>
      </w:r>
      <w:r w:rsidR="00127CE5">
        <w:rPr>
          <w:rFonts w:ascii="Segoe UI" w:hAnsi="Segoe UI" w:cs="Segoe UI"/>
          <w:sz w:val="20"/>
          <w:szCs w:val="20"/>
        </w:rPr>
        <w:t xml:space="preserve"> </w:t>
      </w:r>
      <w:r w:rsidR="00B777E4" w:rsidRPr="00EE63EE">
        <w:rPr>
          <w:rFonts w:ascii="Segoe UI" w:hAnsi="Segoe UI" w:cs="Segoe UI"/>
          <w:sz w:val="20"/>
          <w:szCs w:val="20"/>
        </w:rPr>
        <w:t xml:space="preserve">punktów. </w:t>
      </w:r>
    </w:p>
    <w:p w:rsidR="00FD690A" w:rsidRDefault="00FD690A" w:rsidP="00C348CF">
      <w:pPr>
        <w:pStyle w:val="NormalnyWeb"/>
        <w:keepNext/>
        <w:numPr>
          <w:ilvl w:val="0"/>
          <w:numId w:val="33"/>
        </w:numPr>
        <w:tabs>
          <w:tab w:val="left" w:pos="2127"/>
        </w:tabs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Ocena musi zostać zatwierdzona przez dyrektora</w:t>
      </w:r>
      <w:r w:rsidR="00757794">
        <w:rPr>
          <w:rFonts w:ascii="Segoe UI" w:hAnsi="Segoe UI" w:cs="Segoe UI"/>
          <w:sz w:val="20"/>
          <w:szCs w:val="20"/>
        </w:rPr>
        <w:t xml:space="preserve"> komórki odpowiedzialnej za realizację umowy pom</w:t>
      </w:r>
      <w:r w:rsidR="002B76DD">
        <w:rPr>
          <w:rFonts w:ascii="Segoe UI" w:hAnsi="Segoe UI" w:cs="Segoe UI"/>
          <w:sz w:val="20"/>
          <w:szCs w:val="20"/>
        </w:rPr>
        <w:t xml:space="preserve">iędzy </w:t>
      </w:r>
      <w:r w:rsidR="00BE685F">
        <w:rPr>
          <w:rFonts w:ascii="Segoe UI" w:hAnsi="Segoe UI" w:cs="Segoe UI"/>
          <w:sz w:val="20"/>
          <w:szCs w:val="20"/>
        </w:rPr>
        <w:t xml:space="preserve">MR </w:t>
      </w:r>
      <w:r w:rsidR="002B76DD">
        <w:rPr>
          <w:rFonts w:ascii="Segoe UI" w:hAnsi="Segoe UI" w:cs="Segoe UI"/>
          <w:sz w:val="20"/>
          <w:szCs w:val="20"/>
        </w:rPr>
        <w:t>a Województwem</w:t>
      </w:r>
      <w:r w:rsidR="007E73DB">
        <w:rPr>
          <w:rFonts w:ascii="Segoe UI" w:hAnsi="Segoe UI" w:cs="Segoe UI"/>
          <w:sz w:val="20"/>
          <w:szCs w:val="20"/>
        </w:rPr>
        <w:t xml:space="preserve">, a zapoznanie się z nią pracownik </w:t>
      </w:r>
      <w:r w:rsidR="00C41E3D">
        <w:rPr>
          <w:rFonts w:ascii="Segoe UI" w:hAnsi="Segoe UI" w:cs="Segoe UI"/>
          <w:sz w:val="20"/>
          <w:szCs w:val="20"/>
        </w:rPr>
        <w:t xml:space="preserve">powinien </w:t>
      </w:r>
      <w:r w:rsidR="007E73DB">
        <w:rPr>
          <w:rFonts w:ascii="Segoe UI" w:hAnsi="Segoe UI" w:cs="Segoe UI"/>
          <w:sz w:val="20"/>
          <w:szCs w:val="20"/>
        </w:rPr>
        <w:t>potwierdz</w:t>
      </w:r>
      <w:r w:rsidR="00C41E3D">
        <w:rPr>
          <w:rFonts w:ascii="Segoe UI" w:hAnsi="Segoe UI" w:cs="Segoe UI"/>
          <w:sz w:val="20"/>
          <w:szCs w:val="20"/>
        </w:rPr>
        <w:t>ić</w:t>
      </w:r>
      <w:r w:rsidR="007E73DB">
        <w:rPr>
          <w:rFonts w:ascii="Segoe UI" w:hAnsi="Segoe UI" w:cs="Segoe UI"/>
          <w:sz w:val="20"/>
          <w:szCs w:val="20"/>
        </w:rPr>
        <w:t xml:space="preserve"> podpisem</w:t>
      </w:r>
      <w:r w:rsidR="0095459D">
        <w:rPr>
          <w:rFonts w:ascii="Segoe UI" w:hAnsi="Segoe UI" w:cs="Segoe UI"/>
          <w:sz w:val="20"/>
          <w:szCs w:val="20"/>
        </w:rPr>
        <w:t>. Brak podpisu pracownika nie skutkuje nieważnością oceny</w:t>
      </w:r>
      <w:r w:rsidR="00C468F4">
        <w:rPr>
          <w:rFonts w:ascii="Segoe UI" w:hAnsi="Segoe UI" w:cs="Segoe UI"/>
          <w:sz w:val="20"/>
          <w:szCs w:val="20"/>
        </w:rPr>
        <w:t>. Dokonana ocena jest ostateczna.</w:t>
      </w:r>
    </w:p>
    <w:p w:rsidR="006E47C6" w:rsidRPr="00EE63EE" w:rsidRDefault="00F12976" w:rsidP="00C348CF">
      <w:pPr>
        <w:pStyle w:val="NormalnyWeb"/>
        <w:keepNext/>
        <w:numPr>
          <w:ilvl w:val="0"/>
          <w:numId w:val="33"/>
        </w:numPr>
        <w:tabs>
          <w:tab w:val="left" w:pos="2127"/>
        </w:tabs>
        <w:spacing w:before="120" w:beforeAutospacing="0" w:after="120"/>
        <w:ind w:left="2127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Pr="00EE63EE">
        <w:rPr>
          <w:rFonts w:ascii="Segoe UI" w:hAnsi="Segoe UI" w:cs="Segoe UI"/>
          <w:sz w:val="20"/>
          <w:szCs w:val="20"/>
        </w:rPr>
        <w:t xml:space="preserve"> przypadku</w:t>
      </w:r>
      <w:r w:rsidR="00127CE5">
        <w:rPr>
          <w:rFonts w:ascii="Segoe UI" w:hAnsi="Segoe UI" w:cs="Segoe UI"/>
          <w:sz w:val="20"/>
          <w:szCs w:val="20"/>
        </w:rPr>
        <w:t xml:space="preserve"> przyznania specjaliście ds. FE </w:t>
      </w:r>
      <w:r w:rsidRPr="00EE63EE">
        <w:rPr>
          <w:rFonts w:ascii="Segoe UI" w:hAnsi="Segoe UI" w:cs="Segoe UI"/>
          <w:sz w:val="20"/>
          <w:szCs w:val="20"/>
        </w:rPr>
        <w:t>oceny</w:t>
      </w:r>
      <w:r w:rsidR="003535DA">
        <w:rPr>
          <w:rFonts w:ascii="Segoe UI" w:hAnsi="Segoe UI" w:cs="Segoe UI"/>
          <w:sz w:val="20"/>
          <w:szCs w:val="20"/>
        </w:rPr>
        <w:t xml:space="preserve"> negatywnej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  <w:r w:rsidR="00EE031D">
        <w:rPr>
          <w:rFonts w:ascii="Segoe UI" w:hAnsi="Segoe UI" w:cs="Segoe UI"/>
          <w:sz w:val="20"/>
          <w:szCs w:val="20"/>
        </w:rPr>
        <w:t>po </w:t>
      </w:r>
      <w:r w:rsidRPr="00EE63EE">
        <w:rPr>
          <w:rFonts w:ascii="Segoe UI" w:hAnsi="Segoe UI" w:cs="Segoe UI"/>
          <w:sz w:val="20"/>
          <w:szCs w:val="20"/>
        </w:rPr>
        <w:t xml:space="preserve"> 3 miesi</w:t>
      </w:r>
      <w:r w:rsidR="00127CE5">
        <w:rPr>
          <w:rFonts w:ascii="Segoe UI" w:hAnsi="Segoe UI" w:cs="Segoe UI"/>
          <w:sz w:val="20"/>
          <w:szCs w:val="20"/>
        </w:rPr>
        <w:t>ącach</w:t>
      </w:r>
      <w:r w:rsidRPr="00EE63EE" w:rsidDel="00F12976">
        <w:rPr>
          <w:rFonts w:ascii="Segoe UI" w:hAnsi="Segoe UI" w:cs="Segoe UI"/>
          <w:sz w:val="20"/>
          <w:szCs w:val="20"/>
        </w:rPr>
        <w:t xml:space="preserve"> </w:t>
      </w:r>
      <w:r w:rsidR="00EE031D">
        <w:rPr>
          <w:rFonts w:ascii="Segoe UI" w:hAnsi="Segoe UI" w:cs="Segoe UI"/>
          <w:sz w:val="20"/>
          <w:szCs w:val="20"/>
        </w:rPr>
        <w:t>koordynator ma obowiązek ponownie przeprowadzić</w:t>
      </w:r>
      <w:r w:rsidR="00DE432E" w:rsidRPr="00EE63EE">
        <w:rPr>
          <w:rFonts w:ascii="Segoe UI" w:hAnsi="Segoe UI" w:cs="Segoe UI"/>
          <w:sz w:val="20"/>
          <w:szCs w:val="20"/>
        </w:rPr>
        <w:t xml:space="preserve"> ocen</w:t>
      </w:r>
      <w:r w:rsidR="00EE031D">
        <w:rPr>
          <w:rFonts w:ascii="Segoe UI" w:hAnsi="Segoe UI" w:cs="Segoe UI"/>
          <w:sz w:val="20"/>
          <w:szCs w:val="20"/>
        </w:rPr>
        <w:t>ę</w:t>
      </w:r>
      <w:r w:rsidR="00DE432E" w:rsidRPr="00EE63EE">
        <w:rPr>
          <w:rFonts w:ascii="Segoe UI" w:hAnsi="Segoe UI" w:cs="Segoe UI"/>
          <w:sz w:val="20"/>
          <w:szCs w:val="20"/>
        </w:rPr>
        <w:t>.</w:t>
      </w:r>
      <w:r w:rsidR="006E47C6" w:rsidRPr="00EE63EE">
        <w:rPr>
          <w:rFonts w:ascii="Segoe UI" w:hAnsi="Segoe UI" w:cs="Segoe UI"/>
          <w:sz w:val="20"/>
          <w:szCs w:val="20"/>
        </w:rPr>
        <w:t xml:space="preserve"> </w:t>
      </w:r>
      <w:r w:rsidR="00127CE5">
        <w:rPr>
          <w:rFonts w:ascii="Segoe UI" w:hAnsi="Segoe UI" w:cs="Segoe UI"/>
          <w:sz w:val="20"/>
          <w:szCs w:val="20"/>
        </w:rPr>
        <w:t>Ponowne przyznanie oceny negatywnej</w:t>
      </w:r>
      <w:r w:rsidR="00C12BA9">
        <w:rPr>
          <w:rFonts w:ascii="Segoe UI" w:hAnsi="Segoe UI" w:cs="Segoe UI"/>
          <w:sz w:val="20"/>
          <w:szCs w:val="20"/>
        </w:rPr>
        <w:t xml:space="preserve"> wiąże się z przyznaniem specjaliście ds. FE certyfikatu negatywnego</w:t>
      </w:r>
      <w:r w:rsidR="00CE31BA">
        <w:rPr>
          <w:rFonts w:ascii="Segoe UI" w:hAnsi="Segoe UI" w:cs="Segoe UI"/>
          <w:sz w:val="20"/>
          <w:szCs w:val="20"/>
        </w:rPr>
        <w:t xml:space="preserve"> i odsunięciem od wykonywanych zadań.</w:t>
      </w:r>
    </w:p>
    <w:p w:rsidR="007D46A6" w:rsidRDefault="0014568C" w:rsidP="00C348CF">
      <w:pPr>
        <w:pStyle w:val="Nagwek2"/>
        <w:numPr>
          <w:ilvl w:val="3"/>
          <w:numId w:val="51"/>
        </w:numPr>
        <w:spacing w:before="120" w:line="240" w:lineRule="auto"/>
        <w:ind w:left="567" w:hanging="425"/>
        <w:rPr>
          <w:rFonts w:ascii="Segoe UI" w:hAnsi="Segoe UI" w:cs="Segoe UI"/>
          <w:i w:val="0"/>
          <w:smallCaps/>
          <w:color w:val="215868"/>
          <w:sz w:val="20"/>
          <w:szCs w:val="20"/>
        </w:rPr>
      </w:pPr>
      <w:bookmarkStart w:id="97" w:name="_Toc367253624"/>
      <w:r w:rsidRPr="00B25C2A">
        <w:rPr>
          <w:rFonts w:ascii="Segoe UI" w:hAnsi="Segoe UI" w:cs="Segoe UI"/>
          <w:i w:val="0"/>
          <w:smallCaps/>
          <w:color w:val="215868"/>
          <w:sz w:val="20"/>
          <w:szCs w:val="20"/>
        </w:rPr>
        <w:t>Certyfikacja koordynatora</w:t>
      </w:r>
      <w:bookmarkEnd w:id="97"/>
    </w:p>
    <w:p w:rsidR="007D46A6" w:rsidRPr="00423199" w:rsidRDefault="00C62777" w:rsidP="00C348CF">
      <w:pPr>
        <w:numPr>
          <w:ilvl w:val="0"/>
          <w:numId w:val="92"/>
        </w:numPr>
        <w:tabs>
          <w:tab w:val="left" w:pos="851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423199">
        <w:rPr>
          <w:rFonts w:ascii="Segoe UI" w:hAnsi="Segoe UI" w:cs="Segoe UI"/>
          <w:sz w:val="20"/>
          <w:szCs w:val="20"/>
        </w:rPr>
        <w:t>Certyfikacja koordynatora</w:t>
      </w:r>
      <w:r w:rsidR="00757794">
        <w:rPr>
          <w:rFonts w:ascii="Segoe UI" w:hAnsi="Segoe UI" w:cs="Segoe UI"/>
          <w:sz w:val="20"/>
          <w:szCs w:val="20"/>
        </w:rPr>
        <w:t xml:space="preserve"> odbywa się raz w roku i </w:t>
      </w:r>
      <w:r w:rsidRPr="00423199">
        <w:rPr>
          <w:rFonts w:ascii="Segoe UI" w:hAnsi="Segoe UI" w:cs="Segoe UI"/>
          <w:sz w:val="20"/>
          <w:szCs w:val="20"/>
        </w:rPr>
        <w:t xml:space="preserve">składa się z następujących </w:t>
      </w:r>
      <w:r w:rsidR="00BE685F">
        <w:rPr>
          <w:rFonts w:ascii="Segoe UI" w:hAnsi="Segoe UI" w:cs="Segoe UI"/>
          <w:sz w:val="20"/>
          <w:szCs w:val="20"/>
        </w:rPr>
        <w:t>elementów:</w:t>
      </w:r>
    </w:p>
    <w:p w:rsidR="007D46A6" w:rsidRDefault="00F51A4B" w:rsidP="00C348CF">
      <w:pPr>
        <w:pStyle w:val="Akapitzlist"/>
        <w:numPr>
          <w:ilvl w:val="2"/>
          <w:numId w:val="93"/>
        </w:numPr>
        <w:spacing w:before="120" w:after="120"/>
        <w:ind w:left="851" w:firstLine="142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="00C62777" w:rsidRPr="00EE63EE">
        <w:rPr>
          <w:rFonts w:ascii="Segoe UI" w:hAnsi="Segoe UI" w:cs="Segoe UI"/>
          <w:sz w:val="20"/>
          <w:szCs w:val="20"/>
        </w:rPr>
        <w:t>est wiedzy</w:t>
      </w:r>
      <w:r w:rsidR="00C12BA9">
        <w:rPr>
          <w:rFonts w:ascii="Segoe UI" w:hAnsi="Segoe UI" w:cs="Segoe UI"/>
          <w:sz w:val="20"/>
          <w:szCs w:val="20"/>
        </w:rPr>
        <w:t xml:space="preserve"> (jeden w roku)</w:t>
      </w:r>
      <w:r>
        <w:rPr>
          <w:rFonts w:ascii="Segoe UI" w:hAnsi="Segoe UI" w:cs="Segoe UI"/>
          <w:sz w:val="20"/>
          <w:szCs w:val="20"/>
        </w:rPr>
        <w:t>,</w:t>
      </w:r>
      <w:r w:rsidR="00C62777" w:rsidRPr="00EE63EE">
        <w:rPr>
          <w:rFonts w:ascii="Segoe UI" w:hAnsi="Segoe UI" w:cs="Segoe UI"/>
          <w:sz w:val="20"/>
          <w:szCs w:val="20"/>
        </w:rPr>
        <w:t xml:space="preserve"> </w:t>
      </w:r>
    </w:p>
    <w:p w:rsidR="007D46A6" w:rsidRDefault="00F51A4B" w:rsidP="00C348CF">
      <w:pPr>
        <w:pStyle w:val="Akapitzlist"/>
        <w:numPr>
          <w:ilvl w:val="2"/>
          <w:numId w:val="93"/>
        </w:numPr>
        <w:spacing w:before="120" w:after="120"/>
        <w:ind w:left="851" w:firstLine="142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C62777" w:rsidRPr="00EE63EE">
        <w:rPr>
          <w:rFonts w:ascii="Segoe UI" w:hAnsi="Segoe UI" w:cs="Segoe UI"/>
          <w:sz w:val="20"/>
          <w:szCs w:val="20"/>
        </w:rPr>
        <w:t xml:space="preserve">cena </w:t>
      </w:r>
      <w:r w:rsidR="005F48F7" w:rsidRPr="00EE63EE">
        <w:rPr>
          <w:rFonts w:ascii="Segoe UI" w:hAnsi="Segoe UI" w:cs="Segoe UI"/>
          <w:sz w:val="20"/>
          <w:szCs w:val="20"/>
        </w:rPr>
        <w:t>dokon</w:t>
      </w:r>
      <w:r w:rsidR="00B753DC" w:rsidRPr="00EE63EE">
        <w:rPr>
          <w:rFonts w:ascii="Segoe UI" w:hAnsi="Segoe UI" w:cs="Segoe UI"/>
          <w:sz w:val="20"/>
          <w:szCs w:val="20"/>
        </w:rPr>
        <w:t>ywa</w:t>
      </w:r>
      <w:r w:rsidR="005F48F7" w:rsidRPr="00EE63EE">
        <w:rPr>
          <w:rFonts w:ascii="Segoe UI" w:hAnsi="Segoe UI" w:cs="Segoe UI"/>
          <w:sz w:val="20"/>
          <w:szCs w:val="20"/>
        </w:rPr>
        <w:t xml:space="preserve">na przez </w:t>
      </w:r>
      <w:r w:rsidR="00757794">
        <w:rPr>
          <w:rFonts w:ascii="Segoe UI" w:hAnsi="Segoe UI" w:cs="Segoe UI"/>
          <w:sz w:val="20"/>
          <w:szCs w:val="20"/>
        </w:rPr>
        <w:t xml:space="preserve">opiekuna </w:t>
      </w:r>
      <w:r w:rsidR="00E92C7A">
        <w:rPr>
          <w:rFonts w:ascii="Segoe UI" w:hAnsi="Segoe UI" w:cs="Segoe UI"/>
          <w:sz w:val="20"/>
          <w:szCs w:val="20"/>
        </w:rPr>
        <w:t xml:space="preserve">w </w:t>
      </w:r>
      <w:r w:rsidR="008B4CF5" w:rsidRPr="00EE63EE">
        <w:rPr>
          <w:rFonts w:ascii="Segoe UI" w:hAnsi="Segoe UI" w:cs="Segoe UI"/>
          <w:sz w:val="20"/>
          <w:szCs w:val="20"/>
        </w:rPr>
        <w:t>DIP</w:t>
      </w:r>
      <w:r w:rsidR="00C62777" w:rsidRPr="00EE63EE">
        <w:rPr>
          <w:rFonts w:ascii="Segoe UI" w:hAnsi="Segoe UI" w:cs="Segoe UI"/>
          <w:sz w:val="20"/>
          <w:szCs w:val="20"/>
        </w:rPr>
        <w:t xml:space="preserve"> </w:t>
      </w:r>
      <w:r w:rsidR="00C87D36">
        <w:rPr>
          <w:rFonts w:ascii="Segoe UI" w:hAnsi="Segoe UI" w:cs="Segoe UI"/>
          <w:sz w:val="20"/>
          <w:szCs w:val="20"/>
        </w:rPr>
        <w:t>M</w:t>
      </w:r>
      <w:r w:rsidR="00E868DA">
        <w:rPr>
          <w:rFonts w:ascii="Segoe UI" w:hAnsi="Segoe UI" w:cs="Segoe UI"/>
          <w:sz w:val="20"/>
          <w:szCs w:val="20"/>
        </w:rPr>
        <w:t>Ii</w:t>
      </w:r>
      <w:r w:rsidR="00C87D36">
        <w:rPr>
          <w:rFonts w:ascii="Segoe UI" w:hAnsi="Segoe UI" w:cs="Segoe UI"/>
          <w:sz w:val="20"/>
          <w:szCs w:val="20"/>
        </w:rPr>
        <w:t>R</w:t>
      </w:r>
      <w:r>
        <w:rPr>
          <w:rFonts w:ascii="Segoe UI" w:hAnsi="Segoe UI" w:cs="Segoe UI"/>
          <w:sz w:val="20"/>
          <w:szCs w:val="20"/>
        </w:rPr>
        <w:t>.</w:t>
      </w:r>
    </w:p>
    <w:p w:rsidR="00A404D5" w:rsidRDefault="00A404D5" w:rsidP="00C348CF">
      <w:pPr>
        <w:tabs>
          <w:tab w:val="left" w:pos="851"/>
          <w:tab w:val="left" w:pos="1134"/>
          <w:tab w:val="left" w:pos="2977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="00BE685F" w:rsidRPr="00BE685F">
        <w:rPr>
          <w:rFonts w:ascii="Segoe UI" w:hAnsi="Segoe UI" w:cs="Segoe UI"/>
          <w:sz w:val="20"/>
          <w:szCs w:val="20"/>
        </w:rPr>
        <w:t>Koordynator</w:t>
      </w:r>
      <w:r w:rsidR="0077013B" w:rsidRPr="00BE685F">
        <w:rPr>
          <w:rFonts w:ascii="Segoe UI" w:hAnsi="Segoe UI" w:cs="Segoe UI"/>
          <w:sz w:val="20"/>
          <w:szCs w:val="20"/>
        </w:rPr>
        <w:t xml:space="preserve"> może otrzymać</w:t>
      </w:r>
      <w:r w:rsidR="00BE685F" w:rsidRPr="00BE685F">
        <w:rPr>
          <w:rFonts w:ascii="Segoe UI" w:hAnsi="Segoe UI" w:cs="Segoe UI"/>
          <w:sz w:val="20"/>
          <w:szCs w:val="20"/>
        </w:rPr>
        <w:t>:</w:t>
      </w:r>
      <w:r w:rsidR="0077013B" w:rsidRPr="00BE685F">
        <w:rPr>
          <w:rFonts w:ascii="Segoe UI" w:hAnsi="Segoe UI" w:cs="Segoe UI"/>
          <w:sz w:val="20"/>
          <w:szCs w:val="20"/>
        </w:rPr>
        <w:t xml:space="preserve"> </w:t>
      </w:r>
    </w:p>
    <w:p w:rsidR="00C12BA9" w:rsidRPr="00BE685F" w:rsidRDefault="00C12BA9" w:rsidP="00C348CF">
      <w:pPr>
        <w:numPr>
          <w:ilvl w:val="0"/>
          <w:numId w:val="94"/>
        </w:numPr>
        <w:tabs>
          <w:tab w:val="left" w:pos="851"/>
          <w:tab w:val="left" w:pos="1134"/>
          <w:tab w:val="left" w:pos="1843"/>
          <w:tab w:val="left" w:pos="2977"/>
        </w:tabs>
        <w:spacing w:before="120" w:after="120"/>
        <w:ind w:left="1843" w:hanging="567"/>
        <w:jc w:val="both"/>
        <w:rPr>
          <w:rFonts w:ascii="Segoe UI" w:hAnsi="Segoe UI" w:cs="Segoe UI"/>
          <w:sz w:val="20"/>
          <w:szCs w:val="20"/>
        </w:rPr>
      </w:pPr>
      <w:r w:rsidRPr="00BE685F">
        <w:rPr>
          <w:rFonts w:ascii="Segoe UI" w:hAnsi="Segoe UI" w:cs="Segoe UI"/>
          <w:sz w:val="20"/>
          <w:szCs w:val="20"/>
        </w:rPr>
        <w:t xml:space="preserve">Certyfikat wzorowy, gdy otrzyma ocenę </w:t>
      </w:r>
      <w:r w:rsidRPr="00CB2210">
        <w:rPr>
          <w:rFonts w:ascii="Segoe UI" w:hAnsi="Segoe UI" w:cs="Segoe UI"/>
          <w:sz w:val="20"/>
          <w:szCs w:val="20"/>
        </w:rPr>
        <w:t xml:space="preserve">wzorową </w:t>
      </w:r>
      <w:r w:rsidRPr="00BE685F">
        <w:rPr>
          <w:rFonts w:ascii="Segoe UI" w:hAnsi="Segoe UI" w:cs="Segoe UI"/>
          <w:sz w:val="20"/>
          <w:szCs w:val="20"/>
        </w:rPr>
        <w:t xml:space="preserve">z testu wiedzy </w:t>
      </w:r>
      <w:r w:rsidRPr="005D1261">
        <w:rPr>
          <w:rFonts w:ascii="Segoe UI" w:hAnsi="Segoe UI" w:cs="Segoe UI"/>
          <w:sz w:val="20"/>
          <w:szCs w:val="20"/>
          <w:u w:val="single"/>
        </w:rPr>
        <w:t>oraz</w:t>
      </w:r>
      <w:r w:rsidRPr="00BE685F">
        <w:rPr>
          <w:rFonts w:ascii="Segoe UI" w:hAnsi="Segoe UI" w:cs="Segoe UI"/>
          <w:sz w:val="20"/>
          <w:szCs w:val="20"/>
        </w:rPr>
        <w:t xml:space="preserve"> </w:t>
      </w:r>
      <w:r w:rsidR="00E868DA" w:rsidRPr="00BE685F">
        <w:rPr>
          <w:rFonts w:ascii="Segoe UI" w:hAnsi="Segoe UI" w:cs="Segoe UI"/>
          <w:sz w:val="20"/>
          <w:szCs w:val="20"/>
        </w:rPr>
        <w:t>ocen</w:t>
      </w:r>
      <w:r w:rsidR="00E868DA">
        <w:rPr>
          <w:rFonts w:ascii="Segoe UI" w:hAnsi="Segoe UI" w:cs="Segoe UI"/>
          <w:sz w:val="20"/>
          <w:szCs w:val="20"/>
        </w:rPr>
        <w:t>ę wzorową od</w:t>
      </w:r>
      <w:r w:rsidR="00E868DA" w:rsidRPr="00BE685F">
        <w:rPr>
          <w:rFonts w:ascii="Segoe UI" w:hAnsi="Segoe UI" w:cs="Segoe UI"/>
          <w:sz w:val="20"/>
          <w:szCs w:val="20"/>
        </w:rPr>
        <w:t xml:space="preserve"> </w:t>
      </w:r>
      <w:r w:rsidRPr="00BE685F">
        <w:rPr>
          <w:rFonts w:ascii="Segoe UI" w:hAnsi="Segoe UI" w:cs="Segoe UI"/>
          <w:sz w:val="20"/>
          <w:szCs w:val="20"/>
        </w:rPr>
        <w:t>opiekuna w DIP</w:t>
      </w:r>
      <w:r w:rsidR="00BE685F">
        <w:rPr>
          <w:rFonts w:ascii="Segoe UI" w:hAnsi="Segoe UI" w:cs="Segoe UI"/>
          <w:sz w:val="20"/>
          <w:szCs w:val="20"/>
        </w:rPr>
        <w:t xml:space="preserve"> M</w:t>
      </w:r>
      <w:r w:rsidR="00E868DA">
        <w:rPr>
          <w:rFonts w:ascii="Segoe UI" w:hAnsi="Segoe UI" w:cs="Segoe UI"/>
          <w:sz w:val="20"/>
          <w:szCs w:val="20"/>
        </w:rPr>
        <w:t>Ii</w:t>
      </w:r>
      <w:r w:rsidR="00BE685F">
        <w:rPr>
          <w:rFonts w:ascii="Segoe UI" w:hAnsi="Segoe UI" w:cs="Segoe UI"/>
          <w:sz w:val="20"/>
          <w:szCs w:val="20"/>
        </w:rPr>
        <w:t>R</w:t>
      </w:r>
      <w:r w:rsidR="00C14ECC">
        <w:rPr>
          <w:rFonts w:ascii="Segoe UI" w:hAnsi="Segoe UI" w:cs="Segoe UI"/>
          <w:sz w:val="20"/>
          <w:szCs w:val="20"/>
        </w:rPr>
        <w:t>,</w:t>
      </w:r>
    </w:p>
    <w:p w:rsidR="00C12BA9" w:rsidRDefault="00C12BA9" w:rsidP="00C348CF">
      <w:pPr>
        <w:pStyle w:val="Akapitzlist"/>
        <w:numPr>
          <w:ilvl w:val="0"/>
          <w:numId w:val="94"/>
        </w:numPr>
        <w:tabs>
          <w:tab w:val="left" w:pos="1134"/>
          <w:tab w:val="left" w:pos="1843"/>
          <w:tab w:val="left" w:pos="2977"/>
        </w:tabs>
        <w:spacing w:before="120" w:after="120"/>
        <w:ind w:left="1843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A3545">
        <w:rPr>
          <w:rFonts w:ascii="Segoe UI" w:hAnsi="Segoe UI" w:cs="Segoe UI"/>
          <w:sz w:val="20"/>
          <w:szCs w:val="20"/>
        </w:rPr>
        <w:t>Certyfikat pozytywny</w:t>
      </w:r>
      <w:r>
        <w:rPr>
          <w:rFonts w:ascii="Segoe UI" w:hAnsi="Segoe UI" w:cs="Segoe UI"/>
          <w:sz w:val="20"/>
          <w:szCs w:val="20"/>
        </w:rPr>
        <w:t>,</w:t>
      </w:r>
      <w:r w:rsidRPr="00126DB2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gdy otrzyma pozytywną ocenę z testu wiedzy oraz </w:t>
      </w:r>
      <w:r w:rsidR="00E868DA">
        <w:rPr>
          <w:rFonts w:ascii="Segoe UI" w:hAnsi="Segoe UI" w:cs="Segoe UI"/>
          <w:sz w:val="20"/>
          <w:szCs w:val="20"/>
        </w:rPr>
        <w:t>od</w:t>
      </w:r>
      <w:r>
        <w:rPr>
          <w:rFonts w:ascii="Segoe UI" w:hAnsi="Segoe UI" w:cs="Segoe UI"/>
          <w:sz w:val="20"/>
          <w:szCs w:val="20"/>
        </w:rPr>
        <w:t xml:space="preserve"> opiekuna w DIP</w:t>
      </w:r>
      <w:r w:rsidR="00BE685F">
        <w:rPr>
          <w:rFonts w:ascii="Segoe UI" w:hAnsi="Segoe UI" w:cs="Segoe UI"/>
          <w:sz w:val="20"/>
          <w:szCs w:val="20"/>
        </w:rPr>
        <w:t xml:space="preserve"> M</w:t>
      </w:r>
      <w:r w:rsidR="00E868DA">
        <w:rPr>
          <w:rFonts w:ascii="Segoe UI" w:hAnsi="Segoe UI" w:cs="Segoe UI"/>
          <w:sz w:val="20"/>
          <w:szCs w:val="20"/>
        </w:rPr>
        <w:t>Ii</w:t>
      </w:r>
      <w:r w:rsidR="00BE685F">
        <w:rPr>
          <w:rFonts w:ascii="Segoe UI" w:hAnsi="Segoe UI" w:cs="Segoe UI"/>
          <w:sz w:val="20"/>
          <w:szCs w:val="20"/>
        </w:rPr>
        <w:t>R</w:t>
      </w:r>
      <w:r w:rsidR="00C14ECC">
        <w:rPr>
          <w:rFonts w:ascii="Segoe UI" w:hAnsi="Segoe UI" w:cs="Segoe UI"/>
          <w:sz w:val="20"/>
          <w:szCs w:val="20"/>
        </w:rPr>
        <w:t xml:space="preserve"> lub w jednym z tych elementów ocenę pozytywną, a w drugim wzorową,</w:t>
      </w:r>
    </w:p>
    <w:p w:rsidR="009944EE" w:rsidRPr="00C348CF" w:rsidRDefault="00C12BA9" w:rsidP="00C348CF">
      <w:pPr>
        <w:pStyle w:val="Akapitzlist"/>
        <w:numPr>
          <w:ilvl w:val="0"/>
          <w:numId w:val="94"/>
        </w:numPr>
        <w:tabs>
          <w:tab w:val="left" w:pos="1134"/>
          <w:tab w:val="left" w:pos="1843"/>
          <w:tab w:val="left" w:pos="2977"/>
        </w:tabs>
        <w:spacing w:before="120" w:after="120"/>
        <w:ind w:left="1843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A3545">
        <w:rPr>
          <w:rFonts w:ascii="Segoe UI" w:hAnsi="Segoe UI" w:cs="Segoe UI"/>
          <w:sz w:val="20"/>
          <w:szCs w:val="20"/>
        </w:rPr>
        <w:t>Certyfikat negatywny</w:t>
      </w:r>
      <w:r>
        <w:rPr>
          <w:rFonts w:ascii="Segoe UI" w:hAnsi="Segoe UI" w:cs="Segoe UI"/>
          <w:sz w:val="20"/>
          <w:szCs w:val="20"/>
        </w:rPr>
        <w:t>,</w:t>
      </w:r>
      <w:r w:rsidRPr="00126DB2">
        <w:rPr>
          <w:rFonts w:ascii="Segoe UI" w:hAnsi="Segoe UI" w:cs="Segoe UI"/>
          <w:sz w:val="20"/>
          <w:szCs w:val="20"/>
        </w:rPr>
        <w:t xml:space="preserve"> gdy</w:t>
      </w:r>
      <w:r w:rsidR="00CE31BA">
        <w:rPr>
          <w:rFonts w:ascii="Segoe UI" w:hAnsi="Segoe UI" w:cs="Segoe UI"/>
          <w:sz w:val="20"/>
          <w:szCs w:val="20"/>
        </w:rPr>
        <w:t xml:space="preserve"> w jednym lub obu elementach certyfikacji otrzyma ocenę negatywną.</w:t>
      </w:r>
      <w:r w:rsidRPr="00126DB2">
        <w:rPr>
          <w:rFonts w:ascii="Segoe UI" w:hAnsi="Segoe UI" w:cs="Segoe UI"/>
          <w:sz w:val="20"/>
          <w:szCs w:val="20"/>
        </w:rPr>
        <w:t xml:space="preserve"> </w:t>
      </w:r>
    </w:p>
    <w:p w:rsidR="00C62777" w:rsidRPr="00C348CF" w:rsidRDefault="00C62777" w:rsidP="00C348CF">
      <w:pPr>
        <w:numPr>
          <w:ilvl w:val="0"/>
          <w:numId w:val="92"/>
        </w:numPr>
        <w:tabs>
          <w:tab w:val="left" w:pos="851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bookmarkStart w:id="98" w:name="_Toc367253625"/>
      <w:r w:rsidRPr="00C348CF">
        <w:rPr>
          <w:rFonts w:ascii="Segoe UI" w:hAnsi="Segoe UI" w:cs="Segoe UI"/>
          <w:sz w:val="20"/>
          <w:szCs w:val="20"/>
        </w:rPr>
        <w:t>Test  wiedzy koordyn</w:t>
      </w:r>
      <w:r w:rsidR="00B57F6D" w:rsidRPr="00C348CF">
        <w:rPr>
          <w:rFonts w:ascii="Segoe UI" w:hAnsi="Segoe UI" w:cs="Segoe UI"/>
          <w:sz w:val="20"/>
          <w:szCs w:val="20"/>
        </w:rPr>
        <w:t>a</w:t>
      </w:r>
      <w:r w:rsidRPr="00C348CF">
        <w:rPr>
          <w:rFonts w:ascii="Segoe UI" w:hAnsi="Segoe UI" w:cs="Segoe UI"/>
          <w:sz w:val="20"/>
          <w:szCs w:val="20"/>
        </w:rPr>
        <w:t>tora</w:t>
      </w:r>
      <w:bookmarkEnd w:id="98"/>
      <w:r w:rsidR="00C14ECC">
        <w:rPr>
          <w:rFonts w:ascii="Segoe UI" w:hAnsi="Segoe UI" w:cs="Segoe UI"/>
          <w:sz w:val="20"/>
          <w:szCs w:val="20"/>
        </w:rPr>
        <w:t>:</w:t>
      </w:r>
      <w:r w:rsidRPr="00C348CF">
        <w:rPr>
          <w:rFonts w:ascii="Segoe UI" w:hAnsi="Segoe UI" w:cs="Segoe UI"/>
          <w:sz w:val="20"/>
          <w:szCs w:val="20"/>
        </w:rPr>
        <w:t xml:space="preserve">  </w:t>
      </w:r>
    </w:p>
    <w:p w:rsidR="007D46A6" w:rsidRDefault="00C62777" w:rsidP="00C348CF">
      <w:pPr>
        <w:pStyle w:val="Akapitzlist"/>
        <w:keepNext/>
        <w:numPr>
          <w:ilvl w:val="0"/>
          <w:numId w:val="39"/>
        </w:numPr>
        <w:spacing w:before="120" w:after="120"/>
        <w:ind w:left="1418" w:hanging="14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51A4B">
        <w:rPr>
          <w:rFonts w:ascii="Segoe UI" w:hAnsi="Segoe UI" w:cs="Segoe UI"/>
          <w:sz w:val="20"/>
          <w:szCs w:val="20"/>
        </w:rPr>
        <w:t xml:space="preserve">Test wiedzy ma formę pisemną i składa się z 2 </w:t>
      </w:r>
      <w:r w:rsidR="00253BB7" w:rsidRPr="00F51A4B">
        <w:rPr>
          <w:rFonts w:ascii="Segoe UI" w:hAnsi="Segoe UI" w:cs="Segoe UI"/>
          <w:sz w:val="20"/>
          <w:szCs w:val="20"/>
        </w:rPr>
        <w:t>rodzajów pytań</w:t>
      </w:r>
      <w:r w:rsidRPr="00F51A4B">
        <w:rPr>
          <w:rFonts w:ascii="Segoe UI" w:hAnsi="Segoe UI" w:cs="Segoe UI"/>
          <w:sz w:val="20"/>
          <w:szCs w:val="20"/>
        </w:rPr>
        <w:t xml:space="preserve">: </w:t>
      </w:r>
    </w:p>
    <w:p w:rsidR="000E4C8C" w:rsidRDefault="00BE685F" w:rsidP="00C348CF">
      <w:pPr>
        <w:pStyle w:val="NormalnyWeb"/>
        <w:numPr>
          <w:ilvl w:val="0"/>
          <w:numId w:val="40"/>
        </w:numPr>
        <w:tabs>
          <w:tab w:val="clear" w:pos="720"/>
          <w:tab w:val="num" w:pos="2127"/>
        </w:tabs>
        <w:spacing w:before="120" w:beforeAutospacing="0" w:after="120"/>
        <w:ind w:left="2127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C62777" w:rsidRPr="000E4C8C">
        <w:rPr>
          <w:rFonts w:ascii="Segoe UI" w:hAnsi="Segoe UI" w:cs="Segoe UI"/>
          <w:sz w:val="20"/>
          <w:szCs w:val="20"/>
        </w:rPr>
        <w:t xml:space="preserve">ytania dotyczące znajomości </w:t>
      </w:r>
      <w:r w:rsidR="000443E9">
        <w:rPr>
          <w:rFonts w:ascii="Segoe UI" w:hAnsi="Segoe UI" w:cs="Segoe UI"/>
          <w:sz w:val="20"/>
          <w:szCs w:val="20"/>
        </w:rPr>
        <w:t xml:space="preserve">zapisów </w:t>
      </w:r>
      <w:r w:rsidR="005F48F7" w:rsidRPr="000E4C8C">
        <w:rPr>
          <w:rFonts w:ascii="Segoe UI" w:hAnsi="Segoe UI" w:cs="Segoe UI"/>
          <w:sz w:val="20"/>
          <w:szCs w:val="20"/>
        </w:rPr>
        <w:t xml:space="preserve">Umowy dotacji </w:t>
      </w:r>
      <w:r w:rsidR="00C62777" w:rsidRPr="000E4C8C">
        <w:rPr>
          <w:rFonts w:ascii="Segoe UI" w:hAnsi="Segoe UI" w:cs="Segoe UI"/>
          <w:sz w:val="20"/>
          <w:szCs w:val="20"/>
        </w:rPr>
        <w:t xml:space="preserve">wraz z </w:t>
      </w:r>
      <w:r w:rsidR="000443E9" w:rsidRPr="000E4C8C">
        <w:rPr>
          <w:rFonts w:ascii="Segoe UI" w:hAnsi="Segoe UI" w:cs="Segoe UI"/>
          <w:sz w:val="20"/>
          <w:szCs w:val="20"/>
        </w:rPr>
        <w:t>je</w:t>
      </w:r>
      <w:r w:rsidR="000443E9">
        <w:rPr>
          <w:rFonts w:ascii="Segoe UI" w:hAnsi="Segoe UI" w:cs="Segoe UI"/>
          <w:sz w:val="20"/>
          <w:szCs w:val="20"/>
        </w:rPr>
        <w:t>j</w:t>
      </w:r>
      <w:r w:rsidR="000443E9" w:rsidRPr="000E4C8C">
        <w:rPr>
          <w:rFonts w:ascii="Segoe UI" w:hAnsi="Segoe UI" w:cs="Segoe UI"/>
          <w:sz w:val="20"/>
          <w:szCs w:val="20"/>
        </w:rPr>
        <w:t xml:space="preserve"> </w:t>
      </w:r>
      <w:r w:rsidR="00C62777" w:rsidRPr="000E4C8C">
        <w:rPr>
          <w:rFonts w:ascii="Segoe UI" w:hAnsi="Segoe UI" w:cs="Segoe UI"/>
          <w:sz w:val="20"/>
          <w:szCs w:val="20"/>
        </w:rPr>
        <w:t>załącznikami</w:t>
      </w:r>
      <w:r w:rsidR="000F23EB" w:rsidRPr="000E4C8C">
        <w:rPr>
          <w:rFonts w:ascii="Segoe UI" w:hAnsi="Segoe UI" w:cs="Segoe UI"/>
          <w:sz w:val="20"/>
          <w:szCs w:val="20"/>
        </w:rPr>
        <w:t xml:space="preserve">, </w:t>
      </w:r>
    </w:p>
    <w:p w:rsidR="007D46A6" w:rsidRPr="000E4C8C" w:rsidRDefault="00BE685F" w:rsidP="00C348CF">
      <w:pPr>
        <w:pStyle w:val="NormalnyWeb"/>
        <w:numPr>
          <w:ilvl w:val="0"/>
          <w:numId w:val="40"/>
        </w:numPr>
        <w:tabs>
          <w:tab w:val="clear" w:pos="720"/>
          <w:tab w:val="num" w:pos="2127"/>
        </w:tabs>
        <w:spacing w:before="120" w:beforeAutospacing="0" w:after="120"/>
        <w:ind w:left="2127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E8290E" w:rsidRPr="000E4C8C">
        <w:rPr>
          <w:rFonts w:ascii="Segoe UI" w:hAnsi="Segoe UI" w:cs="Segoe UI"/>
          <w:sz w:val="20"/>
          <w:szCs w:val="20"/>
        </w:rPr>
        <w:t xml:space="preserve">ytania </w:t>
      </w:r>
      <w:r w:rsidR="00C62777" w:rsidRPr="000E4C8C">
        <w:rPr>
          <w:rFonts w:ascii="Segoe UI" w:hAnsi="Segoe UI" w:cs="Segoe UI"/>
          <w:sz w:val="20"/>
          <w:szCs w:val="20"/>
        </w:rPr>
        <w:t xml:space="preserve">dotyczące </w:t>
      </w:r>
      <w:r w:rsidR="008B4CF5" w:rsidRPr="000E4C8C">
        <w:rPr>
          <w:rFonts w:ascii="Segoe UI" w:hAnsi="Segoe UI" w:cs="Segoe UI"/>
          <w:sz w:val="20"/>
          <w:szCs w:val="20"/>
        </w:rPr>
        <w:t xml:space="preserve">ogólnych </w:t>
      </w:r>
      <w:r w:rsidR="00C62777" w:rsidRPr="000E4C8C">
        <w:rPr>
          <w:rFonts w:ascii="Segoe UI" w:hAnsi="Segoe UI" w:cs="Segoe UI"/>
          <w:sz w:val="20"/>
          <w:szCs w:val="20"/>
        </w:rPr>
        <w:t xml:space="preserve">zagadnień </w:t>
      </w:r>
      <w:r w:rsidR="008B4CF5" w:rsidRPr="000E4C8C">
        <w:rPr>
          <w:rFonts w:ascii="Segoe UI" w:hAnsi="Segoe UI" w:cs="Segoe UI"/>
          <w:sz w:val="20"/>
          <w:szCs w:val="20"/>
        </w:rPr>
        <w:t xml:space="preserve">na temat </w:t>
      </w:r>
      <w:r w:rsidR="00C62777" w:rsidRPr="000E4C8C">
        <w:rPr>
          <w:rFonts w:ascii="Segoe UI" w:hAnsi="Segoe UI" w:cs="Segoe UI"/>
          <w:sz w:val="20"/>
          <w:szCs w:val="20"/>
        </w:rPr>
        <w:t>FE w latach 2014-2020</w:t>
      </w:r>
      <w:r w:rsidR="008B4CF5" w:rsidRPr="000E4C8C">
        <w:rPr>
          <w:rFonts w:ascii="Segoe UI" w:hAnsi="Segoe UI" w:cs="Segoe UI"/>
          <w:sz w:val="20"/>
          <w:szCs w:val="20"/>
        </w:rPr>
        <w:t xml:space="preserve"> </w:t>
      </w:r>
      <w:r w:rsidR="00E27048" w:rsidRPr="000E4C8C">
        <w:rPr>
          <w:rFonts w:ascii="Segoe UI" w:hAnsi="Segoe UI" w:cs="Segoe UI"/>
          <w:sz w:val="20"/>
          <w:szCs w:val="20"/>
        </w:rPr>
        <w:t>ora</w:t>
      </w:r>
      <w:r w:rsidR="00956BA2" w:rsidRPr="000E4C8C">
        <w:rPr>
          <w:rFonts w:ascii="Segoe UI" w:hAnsi="Segoe UI" w:cs="Segoe UI"/>
          <w:sz w:val="20"/>
          <w:szCs w:val="20"/>
        </w:rPr>
        <w:t>z obowiązujących wytycznych dotyczących</w:t>
      </w:r>
      <w:r w:rsidR="00E27048" w:rsidRPr="000E4C8C">
        <w:rPr>
          <w:rFonts w:ascii="Segoe UI" w:hAnsi="Segoe UI" w:cs="Segoe UI"/>
          <w:sz w:val="20"/>
          <w:szCs w:val="20"/>
        </w:rPr>
        <w:t xml:space="preserve"> FE</w:t>
      </w:r>
      <w:r w:rsidR="002100C3" w:rsidRPr="000E4C8C">
        <w:rPr>
          <w:rFonts w:ascii="Segoe UI" w:hAnsi="Segoe UI" w:cs="Segoe UI"/>
          <w:sz w:val="20"/>
          <w:szCs w:val="20"/>
        </w:rPr>
        <w:t xml:space="preserve"> (w sz</w:t>
      </w:r>
      <w:r w:rsidR="009944EE" w:rsidRPr="000E4C8C">
        <w:rPr>
          <w:rFonts w:ascii="Segoe UI" w:hAnsi="Segoe UI" w:cs="Segoe UI"/>
          <w:sz w:val="20"/>
          <w:szCs w:val="20"/>
        </w:rPr>
        <w:t>czególności w wytycznych</w:t>
      </w:r>
      <w:r w:rsidR="002100C3" w:rsidRPr="000E4C8C">
        <w:rPr>
          <w:rFonts w:ascii="Segoe UI" w:hAnsi="Segoe UI" w:cs="Segoe UI"/>
          <w:sz w:val="20"/>
          <w:szCs w:val="20"/>
        </w:rPr>
        <w:t xml:space="preserve"> POPT</w:t>
      </w:r>
      <w:r w:rsidR="000443E9">
        <w:rPr>
          <w:rFonts w:ascii="Segoe UI" w:hAnsi="Segoe UI" w:cs="Segoe UI"/>
          <w:sz w:val="20"/>
          <w:szCs w:val="20"/>
        </w:rPr>
        <w:t xml:space="preserve"> oraz wytycznych w zakresie kwalifikowalności</w:t>
      </w:r>
      <w:r w:rsidR="002100C3" w:rsidRPr="000E4C8C">
        <w:rPr>
          <w:rFonts w:ascii="Segoe UI" w:hAnsi="Segoe UI" w:cs="Segoe UI"/>
          <w:sz w:val="20"/>
          <w:szCs w:val="20"/>
        </w:rPr>
        <w:t>).</w:t>
      </w:r>
    </w:p>
    <w:p w:rsidR="007D46A6" w:rsidRDefault="00E868DA" w:rsidP="00C348CF">
      <w:pPr>
        <w:numPr>
          <w:ilvl w:val="0"/>
          <w:numId w:val="92"/>
        </w:numPr>
        <w:tabs>
          <w:tab w:val="left" w:pos="851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 testu</w:t>
      </w:r>
      <w:r w:rsidR="00C62777" w:rsidRPr="00EE63EE">
        <w:rPr>
          <w:rFonts w:ascii="Segoe UI" w:hAnsi="Segoe UI" w:cs="Segoe UI"/>
          <w:sz w:val="20"/>
          <w:szCs w:val="20"/>
        </w:rPr>
        <w:t xml:space="preserve"> </w:t>
      </w:r>
      <w:r w:rsidR="00B753DC" w:rsidRPr="00EE63EE">
        <w:rPr>
          <w:rFonts w:ascii="Segoe UI" w:hAnsi="Segoe UI" w:cs="Segoe UI"/>
          <w:sz w:val="20"/>
          <w:szCs w:val="20"/>
        </w:rPr>
        <w:t xml:space="preserve">wiedzy </w:t>
      </w:r>
      <w:r w:rsidR="00BE685F">
        <w:rPr>
          <w:rFonts w:ascii="Segoe UI" w:hAnsi="Segoe UI" w:cs="Segoe UI"/>
          <w:sz w:val="20"/>
          <w:szCs w:val="20"/>
        </w:rPr>
        <w:t>można</w:t>
      </w:r>
      <w:r w:rsidR="00C62777" w:rsidRPr="00EE63EE">
        <w:rPr>
          <w:rFonts w:ascii="Segoe UI" w:hAnsi="Segoe UI" w:cs="Segoe UI"/>
          <w:sz w:val="20"/>
          <w:szCs w:val="20"/>
        </w:rPr>
        <w:t xml:space="preserve"> uzyskać:</w:t>
      </w:r>
    </w:p>
    <w:p w:rsidR="00C12BA9" w:rsidRPr="00937B02" w:rsidRDefault="00C12BA9" w:rsidP="00C348CF">
      <w:pPr>
        <w:pStyle w:val="NormalnyWeb"/>
        <w:numPr>
          <w:ilvl w:val="0"/>
          <w:numId w:val="95"/>
        </w:numPr>
        <w:spacing w:before="120" w:beforeAutospacing="0" w:after="120"/>
        <w:ind w:left="1843" w:hanging="567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o</w:t>
      </w:r>
      <w:r w:rsidRPr="00EE63EE">
        <w:rPr>
          <w:rFonts w:ascii="Segoe UI" w:hAnsi="Segoe UI" w:cs="Segoe UI"/>
          <w:sz w:val="20"/>
          <w:szCs w:val="20"/>
        </w:rPr>
        <w:t xml:space="preserve">cenę </w:t>
      </w:r>
      <w:r>
        <w:rPr>
          <w:rFonts w:ascii="Segoe UI" w:hAnsi="Segoe UI" w:cs="Segoe UI"/>
          <w:sz w:val="20"/>
          <w:szCs w:val="20"/>
        </w:rPr>
        <w:t>wzorową</w:t>
      </w:r>
      <w:r w:rsidRPr="00EE63EE">
        <w:rPr>
          <w:rFonts w:ascii="Segoe UI" w:hAnsi="Segoe UI" w:cs="Segoe UI"/>
          <w:sz w:val="20"/>
          <w:szCs w:val="20"/>
        </w:rPr>
        <w:t xml:space="preserve"> -</w:t>
      </w:r>
      <w:r>
        <w:rPr>
          <w:rFonts w:ascii="Segoe UI" w:hAnsi="Segoe UI" w:cs="Segoe UI"/>
          <w:sz w:val="20"/>
          <w:szCs w:val="20"/>
        </w:rPr>
        <w:t xml:space="preserve"> gdy</w:t>
      </w:r>
      <w:r w:rsidRPr="00EE63EE">
        <w:rPr>
          <w:rFonts w:ascii="Segoe UI" w:hAnsi="Segoe UI" w:cs="Segoe UI"/>
          <w:sz w:val="20"/>
          <w:szCs w:val="20"/>
        </w:rPr>
        <w:t xml:space="preserve"> co najmniej </w:t>
      </w:r>
      <w:r>
        <w:rPr>
          <w:rFonts w:ascii="Segoe UI" w:hAnsi="Segoe UI" w:cs="Segoe UI"/>
          <w:sz w:val="20"/>
          <w:szCs w:val="20"/>
        </w:rPr>
        <w:t>85</w:t>
      </w:r>
      <w:r w:rsidRPr="00EE63EE">
        <w:rPr>
          <w:rFonts w:ascii="Segoe UI" w:hAnsi="Segoe UI" w:cs="Segoe UI"/>
          <w:sz w:val="20"/>
          <w:szCs w:val="20"/>
        </w:rPr>
        <w:t>% odpowiedzi</w:t>
      </w:r>
      <w:r>
        <w:rPr>
          <w:rFonts w:ascii="Segoe UI" w:hAnsi="Segoe UI" w:cs="Segoe UI"/>
          <w:sz w:val="20"/>
          <w:szCs w:val="20"/>
        </w:rPr>
        <w:t xml:space="preserve"> jest </w:t>
      </w:r>
      <w:r w:rsidRPr="00EE63EE">
        <w:rPr>
          <w:rFonts w:ascii="Segoe UI" w:hAnsi="Segoe UI" w:cs="Segoe UI"/>
          <w:sz w:val="20"/>
          <w:szCs w:val="20"/>
        </w:rPr>
        <w:t>prawidłowych</w:t>
      </w:r>
      <w:r w:rsidR="009C7CFC">
        <w:rPr>
          <w:rFonts w:ascii="Segoe UI" w:hAnsi="Segoe UI" w:cs="Segoe UI"/>
          <w:sz w:val="20"/>
          <w:szCs w:val="20"/>
        </w:rPr>
        <w:t>,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</w:p>
    <w:p w:rsidR="00C12BA9" w:rsidRPr="003535DA" w:rsidRDefault="00C12BA9" w:rsidP="00C348CF">
      <w:pPr>
        <w:pStyle w:val="NormalnyWeb"/>
        <w:numPr>
          <w:ilvl w:val="0"/>
          <w:numId w:val="95"/>
        </w:numPr>
        <w:spacing w:before="120" w:beforeAutospacing="0" w:after="120"/>
        <w:ind w:left="1843" w:hanging="567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o</w:t>
      </w:r>
      <w:r w:rsidRPr="00EE63EE">
        <w:rPr>
          <w:rFonts w:ascii="Segoe UI" w:hAnsi="Segoe UI" w:cs="Segoe UI"/>
          <w:sz w:val="20"/>
          <w:szCs w:val="20"/>
        </w:rPr>
        <w:t xml:space="preserve">cenę </w:t>
      </w:r>
      <w:r>
        <w:rPr>
          <w:rFonts w:ascii="Segoe UI" w:hAnsi="Segoe UI" w:cs="Segoe UI"/>
          <w:sz w:val="20"/>
          <w:szCs w:val="20"/>
        </w:rPr>
        <w:t>pozytywną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–gdy</w:t>
      </w:r>
      <w:r w:rsidRPr="00EE63EE">
        <w:rPr>
          <w:rFonts w:ascii="Segoe UI" w:hAnsi="Segoe UI" w:cs="Segoe UI"/>
          <w:sz w:val="20"/>
          <w:szCs w:val="20"/>
        </w:rPr>
        <w:t xml:space="preserve"> co najmniej 70% odpowiedz</w:t>
      </w:r>
      <w:r>
        <w:rPr>
          <w:rFonts w:ascii="Segoe UI" w:hAnsi="Segoe UI" w:cs="Segoe UI"/>
          <w:sz w:val="20"/>
          <w:szCs w:val="20"/>
        </w:rPr>
        <w:t>i jest prawidłowych,</w:t>
      </w:r>
    </w:p>
    <w:p w:rsidR="000443E9" w:rsidRPr="00A22052" w:rsidRDefault="00BE685F" w:rsidP="00C348CF">
      <w:pPr>
        <w:pStyle w:val="NormalnyWeb"/>
        <w:numPr>
          <w:ilvl w:val="0"/>
          <w:numId w:val="95"/>
        </w:numPr>
        <w:spacing w:before="120" w:beforeAutospacing="0" w:after="120"/>
        <w:ind w:left="1843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="00C12BA9" w:rsidRPr="00A22052">
        <w:rPr>
          <w:rFonts w:ascii="Segoe UI" w:hAnsi="Segoe UI" w:cs="Segoe UI"/>
          <w:sz w:val="20"/>
          <w:szCs w:val="20"/>
        </w:rPr>
        <w:t xml:space="preserve">ocenę negatywną –gdy </w:t>
      </w:r>
      <w:r w:rsidR="00A22052">
        <w:rPr>
          <w:rFonts w:ascii="Segoe UI" w:hAnsi="Segoe UI" w:cs="Segoe UI"/>
          <w:sz w:val="20"/>
          <w:szCs w:val="20"/>
        </w:rPr>
        <w:t>mniej niż</w:t>
      </w:r>
      <w:r w:rsidR="00C12BA9" w:rsidRPr="00A22052">
        <w:rPr>
          <w:rFonts w:ascii="Segoe UI" w:hAnsi="Segoe UI" w:cs="Segoe UI"/>
          <w:sz w:val="20"/>
          <w:szCs w:val="20"/>
        </w:rPr>
        <w:t xml:space="preserve"> 70 % odpowiedzi jest prawidłowych</w:t>
      </w:r>
      <w:r w:rsidR="009C7CFC">
        <w:rPr>
          <w:rFonts w:ascii="Segoe UI" w:hAnsi="Segoe UI" w:cs="Segoe UI"/>
          <w:sz w:val="20"/>
          <w:szCs w:val="20"/>
        </w:rPr>
        <w:t>,</w:t>
      </w:r>
      <w:r w:rsidR="00C12BA9" w:rsidRPr="00A22052">
        <w:rPr>
          <w:rFonts w:ascii="Segoe UI" w:hAnsi="Segoe UI" w:cs="Segoe UI"/>
          <w:sz w:val="20"/>
          <w:szCs w:val="20"/>
        </w:rPr>
        <w:t xml:space="preserve"> </w:t>
      </w:r>
    </w:p>
    <w:p w:rsidR="00AB4DD4" w:rsidRPr="00CB2210" w:rsidRDefault="0005713D" w:rsidP="00321BF3">
      <w:pPr>
        <w:pStyle w:val="NormalnyWeb"/>
        <w:numPr>
          <w:ilvl w:val="0"/>
          <w:numId w:val="95"/>
        </w:numPr>
        <w:tabs>
          <w:tab w:val="left" w:pos="1276"/>
        </w:tabs>
        <w:spacing w:before="120" w:beforeAutospacing="0" w:after="120"/>
        <w:ind w:left="1843" w:hanging="567"/>
        <w:jc w:val="both"/>
        <w:rPr>
          <w:rFonts w:ascii="Segoe UI" w:hAnsi="Segoe UI" w:cs="Segoe UI"/>
          <w:sz w:val="20"/>
          <w:szCs w:val="20"/>
        </w:rPr>
      </w:pPr>
      <w:r w:rsidRPr="005A3545">
        <w:rPr>
          <w:rFonts w:ascii="Segoe UI" w:hAnsi="Segoe UI" w:cs="Segoe UI"/>
          <w:sz w:val="20"/>
          <w:szCs w:val="20"/>
        </w:rPr>
        <w:t xml:space="preserve">W przypadku </w:t>
      </w:r>
      <w:r>
        <w:rPr>
          <w:rFonts w:ascii="Segoe UI" w:hAnsi="Segoe UI" w:cs="Segoe UI"/>
          <w:sz w:val="20"/>
          <w:szCs w:val="20"/>
        </w:rPr>
        <w:t>otrzymania</w:t>
      </w:r>
      <w:r w:rsidRPr="005A3545">
        <w:rPr>
          <w:rFonts w:ascii="Segoe UI" w:hAnsi="Segoe UI" w:cs="Segoe UI"/>
          <w:sz w:val="20"/>
          <w:szCs w:val="20"/>
        </w:rPr>
        <w:t xml:space="preserve"> oceny negatywnej, </w:t>
      </w:r>
      <w:r>
        <w:rPr>
          <w:rFonts w:ascii="Segoe UI" w:hAnsi="Segoe UI" w:cs="Segoe UI"/>
          <w:sz w:val="20"/>
          <w:szCs w:val="20"/>
        </w:rPr>
        <w:t>koordynator</w:t>
      </w:r>
      <w:r w:rsidRPr="005A3545">
        <w:rPr>
          <w:rFonts w:ascii="Segoe UI" w:hAnsi="Segoe UI" w:cs="Segoe UI"/>
          <w:sz w:val="20"/>
          <w:szCs w:val="20"/>
        </w:rPr>
        <w:t xml:space="preserve"> </w:t>
      </w:r>
      <w:r w:rsidR="00E868DA">
        <w:rPr>
          <w:rFonts w:ascii="Segoe UI" w:hAnsi="Segoe UI" w:cs="Segoe UI"/>
          <w:sz w:val="20"/>
          <w:szCs w:val="20"/>
        </w:rPr>
        <w:t xml:space="preserve">ma możliwość jednokrotnej poprawy testu </w:t>
      </w:r>
      <w:r w:rsidR="00E868DA" w:rsidRPr="00717259">
        <w:rPr>
          <w:rFonts w:ascii="Segoe UI" w:hAnsi="Segoe UI" w:cs="Segoe UI"/>
          <w:sz w:val="20"/>
          <w:szCs w:val="20"/>
        </w:rPr>
        <w:t xml:space="preserve"> </w:t>
      </w:r>
      <w:r w:rsidRPr="00717259">
        <w:rPr>
          <w:rFonts w:ascii="Segoe UI" w:hAnsi="Segoe UI" w:cs="Segoe UI"/>
          <w:sz w:val="20"/>
          <w:szCs w:val="20"/>
        </w:rPr>
        <w:t>. Nieuzyskanie przez koordynatora oceny pozytyw</w:t>
      </w:r>
      <w:r w:rsidRPr="005A3545">
        <w:rPr>
          <w:rFonts w:ascii="Segoe UI" w:hAnsi="Segoe UI" w:cs="Segoe UI"/>
          <w:sz w:val="20"/>
          <w:szCs w:val="20"/>
        </w:rPr>
        <w:t xml:space="preserve">nej </w:t>
      </w:r>
      <w:r w:rsidR="00E868DA">
        <w:rPr>
          <w:rFonts w:ascii="Segoe UI" w:hAnsi="Segoe UI" w:cs="Segoe UI"/>
          <w:sz w:val="20"/>
          <w:szCs w:val="20"/>
        </w:rPr>
        <w:t xml:space="preserve">z testu poprawkowego lub nieprzystąpienie do </w:t>
      </w:r>
      <w:r w:rsidR="00964F0E">
        <w:rPr>
          <w:rFonts w:ascii="Segoe UI" w:hAnsi="Segoe UI" w:cs="Segoe UI"/>
          <w:sz w:val="20"/>
          <w:szCs w:val="20"/>
        </w:rPr>
        <w:t>testu popr</w:t>
      </w:r>
      <w:r w:rsidR="00E868DA">
        <w:rPr>
          <w:rFonts w:ascii="Segoe UI" w:hAnsi="Segoe UI" w:cs="Segoe UI"/>
          <w:sz w:val="20"/>
          <w:szCs w:val="20"/>
        </w:rPr>
        <w:t>awkowego w wyznaczonym terminie</w:t>
      </w:r>
      <w:r w:rsidR="00E868DA">
        <w:rPr>
          <w:rStyle w:val="Odwoanieprzypisudolnego"/>
          <w:rFonts w:ascii="Segoe UI" w:hAnsi="Segoe UI" w:cs="Segoe UI"/>
          <w:sz w:val="20"/>
          <w:szCs w:val="20"/>
        </w:rPr>
        <w:footnoteReference w:id="2"/>
      </w:r>
      <w:r w:rsidRPr="005A3545">
        <w:rPr>
          <w:rFonts w:ascii="Segoe UI" w:hAnsi="Segoe UI" w:cs="Segoe UI"/>
          <w:sz w:val="20"/>
          <w:szCs w:val="20"/>
        </w:rPr>
        <w:t xml:space="preserve"> wiąże się z</w:t>
      </w:r>
      <w:r>
        <w:rPr>
          <w:rFonts w:ascii="Segoe UI" w:hAnsi="Segoe UI" w:cs="Segoe UI"/>
          <w:sz w:val="20"/>
          <w:szCs w:val="20"/>
        </w:rPr>
        <w:t xml:space="preserve"> przyznaniem </w:t>
      </w:r>
      <w:r w:rsidRPr="005A3545">
        <w:rPr>
          <w:rFonts w:ascii="Segoe UI" w:hAnsi="Segoe UI" w:cs="Segoe UI"/>
          <w:sz w:val="20"/>
          <w:szCs w:val="20"/>
        </w:rPr>
        <w:lastRenderedPageBreak/>
        <w:t>certyfikat</w:t>
      </w:r>
      <w:r>
        <w:rPr>
          <w:rFonts w:ascii="Segoe UI" w:hAnsi="Segoe UI" w:cs="Segoe UI"/>
          <w:sz w:val="20"/>
          <w:szCs w:val="20"/>
        </w:rPr>
        <w:t>u</w:t>
      </w:r>
      <w:r w:rsidRPr="005A3545">
        <w:rPr>
          <w:rFonts w:ascii="Segoe UI" w:hAnsi="Segoe UI" w:cs="Segoe UI"/>
          <w:sz w:val="20"/>
          <w:szCs w:val="20"/>
        </w:rPr>
        <w:t xml:space="preserve"> negatyw</w:t>
      </w:r>
      <w:r>
        <w:rPr>
          <w:rFonts w:ascii="Segoe UI" w:hAnsi="Segoe UI" w:cs="Segoe UI"/>
          <w:sz w:val="20"/>
          <w:szCs w:val="20"/>
        </w:rPr>
        <w:t>nego</w:t>
      </w:r>
      <w:r w:rsidRPr="005A3545">
        <w:rPr>
          <w:rFonts w:ascii="Segoe UI" w:hAnsi="Segoe UI" w:cs="Segoe UI"/>
          <w:sz w:val="20"/>
          <w:szCs w:val="20"/>
        </w:rPr>
        <w:t xml:space="preserve"> dla tego </w:t>
      </w:r>
      <w:r>
        <w:rPr>
          <w:rFonts w:ascii="Segoe UI" w:hAnsi="Segoe UI" w:cs="Segoe UI"/>
          <w:sz w:val="20"/>
          <w:szCs w:val="20"/>
        </w:rPr>
        <w:t>koordynatora</w:t>
      </w:r>
      <w:r w:rsidR="005C377D">
        <w:rPr>
          <w:rFonts w:ascii="Segoe UI" w:hAnsi="Segoe UI" w:cs="Segoe UI"/>
          <w:sz w:val="20"/>
          <w:szCs w:val="20"/>
        </w:rPr>
        <w:t xml:space="preserve"> i odsunięciem go od wykonywanych zadań</w:t>
      </w:r>
      <w:r w:rsidRPr="007A63E3">
        <w:rPr>
          <w:rFonts w:ascii="Segoe UI" w:hAnsi="Segoe UI" w:cs="Segoe UI"/>
          <w:sz w:val="20"/>
          <w:szCs w:val="20"/>
        </w:rPr>
        <w:t xml:space="preserve">. </w:t>
      </w:r>
      <w:r w:rsidR="00AB4DD4">
        <w:rPr>
          <w:rFonts w:ascii="Segoe UI" w:hAnsi="Segoe UI" w:cs="Segoe UI"/>
          <w:sz w:val="20"/>
          <w:szCs w:val="20"/>
        </w:rPr>
        <w:t xml:space="preserve"> </w:t>
      </w:r>
      <w:r w:rsidR="00AB4DD4" w:rsidRPr="00CB2210">
        <w:rPr>
          <w:rFonts w:ascii="Segoe UI" w:hAnsi="Segoe UI" w:cs="Segoe UI"/>
          <w:sz w:val="20"/>
          <w:szCs w:val="20"/>
        </w:rPr>
        <w:t>W przypadku uzyskania oceny negatywnej za pierwszym podejściem do testu, uzyskana ocena z testu</w:t>
      </w:r>
      <w:r w:rsidR="00463E88" w:rsidRPr="00CB2210">
        <w:rPr>
          <w:rFonts w:ascii="Segoe UI" w:hAnsi="Segoe UI" w:cs="Segoe UI"/>
          <w:sz w:val="20"/>
          <w:szCs w:val="20"/>
        </w:rPr>
        <w:t xml:space="preserve"> poprawkowego</w:t>
      </w:r>
      <w:r w:rsidR="00AB4DD4" w:rsidRPr="00CB2210">
        <w:rPr>
          <w:rFonts w:ascii="Segoe UI" w:hAnsi="Segoe UI" w:cs="Segoe UI"/>
          <w:sz w:val="20"/>
          <w:szCs w:val="20"/>
        </w:rPr>
        <w:t xml:space="preserve"> nie może być wyższa niż pozytywna niezależnie od uzyskanego wyniku procentowego.</w:t>
      </w:r>
    </w:p>
    <w:p w:rsidR="0005713D" w:rsidRPr="00C348CF" w:rsidRDefault="0005713D" w:rsidP="00321BF3">
      <w:pPr>
        <w:pStyle w:val="NormalnyWeb"/>
        <w:spacing w:before="120" w:beforeAutospacing="0" w:after="120"/>
        <w:ind w:left="1843"/>
        <w:jc w:val="both"/>
        <w:rPr>
          <w:rFonts w:ascii="Segoe UI" w:hAnsi="Segoe UI" w:cs="Segoe UI"/>
          <w:sz w:val="20"/>
          <w:szCs w:val="20"/>
        </w:rPr>
      </w:pPr>
    </w:p>
    <w:p w:rsidR="00AD762A" w:rsidRDefault="00C62777" w:rsidP="00C348CF">
      <w:pPr>
        <w:numPr>
          <w:ilvl w:val="0"/>
          <w:numId w:val="92"/>
        </w:numPr>
        <w:tabs>
          <w:tab w:val="left" w:pos="851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bookmarkStart w:id="99" w:name="_Toc367253626"/>
      <w:r w:rsidRPr="00C348CF">
        <w:rPr>
          <w:rFonts w:ascii="Segoe UI" w:hAnsi="Segoe UI" w:cs="Segoe UI"/>
          <w:sz w:val="20"/>
          <w:szCs w:val="20"/>
        </w:rPr>
        <w:t xml:space="preserve">Ocena </w:t>
      </w:r>
      <w:r w:rsidR="00B753DC" w:rsidRPr="00C348CF">
        <w:rPr>
          <w:rFonts w:ascii="Segoe UI" w:hAnsi="Segoe UI" w:cs="Segoe UI"/>
          <w:sz w:val="20"/>
          <w:szCs w:val="20"/>
        </w:rPr>
        <w:t xml:space="preserve">dokonywana </w:t>
      </w:r>
      <w:r w:rsidR="00EF3694" w:rsidRPr="00C348CF">
        <w:rPr>
          <w:rFonts w:ascii="Segoe UI" w:hAnsi="Segoe UI" w:cs="Segoe UI"/>
          <w:sz w:val="20"/>
          <w:szCs w:val="20"/>
        </w:rPr>
        <w:t xml:space="preserve">przez </w:t>
      </w:r>
      <w:r w:rsidR="00E1169A" w:rsidRPr="00C348CF">
        <w:rPr>
          <w:rFonts w:ascii="Segoe UI" w:hAnsi="Segoe UI" w:cs="Segoe UI"/>
          <w:sz w:val="20"/>
          <w:szCs w:val="20"/>
        </w:rPr>
        <w:t>opiekuna województwa</w:t>
      </w:r>
      <w:r w:rsidR="000443E9" w:rsidRPr="00C348CF">
        <w:rPr>
          <w:rFonts w:ascii="Segoe UI" w:hAnsi="Segoe UI" w:cs="Segoe UI"/>
          <w:sz w:val="20"/>
          <w:szCs w:val="20"/>
        </w:rPr>
        <w:t>.</w:t>
      </w:r>
    </w:p>
    <w:p w:rsidR="005E6783" w:rsidRDefault="00AD762A" w:rsidP="005E6783">
      <w:pPr>
        <w:pStyle w:val="Akapitzlist"/>
        <w:numPr>
          <w:ilvl w:val="0"/>
          <w:numId w:val="42"/>
        </w:numPr>
        <w:spacing w:before="120" w:after="120"/>
        <w:ind w:left="1843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E6783">
        <w:rPr>
          <w:rFonts w:ascii="Segoe UI" w:hAnsi="Segoe UI" w:cs="Segoe UI"/>
          <w:sz w:val="20"/>
          <w:szCs w:val="20"/>
        </w:rPr>
        <w:t xml:space="preserve">Ocena dokonywana przez opiekuna przeprowadzana jest raz w roku, </w:t>
      </w:r>
      <w:r w:rsidR="005E6783" w:rsidRPr="00E60BEB">
        <w:rPr>
          <w:rFonts w:ascii="Segoe UI" w:hAnsi="Segoe UI" w:cs="Segoe UI"/>
          <w:sz w:val="20"/>
          <w:szCs w:val="20"/>
        </w:rPr>
        <w:t>w styczniu</w:t>
      </w:r>
      <w:r w:rsidR="005E6783" w:rsidRPr="005E6783">
        <w:rPr>
          <w:rFonts w:ascii="Segoe UI" w:hAnsi="Segoe UI" w:cs="Segoe UI"/>
          <w:sz w:val="20"/>
          <w:szCs w:val="20"/>
        </w:rPr>
        <w:t xml:space="preserve"> roku następnego po roku ocenianym</w:t>
      </w:r>
      <w:r w:rsidR="005E6783">
        <w:rPr>
          <w:rFonts w:ascii="Segoe UI" w:hAnsi="Segoe UI" w:cs="Segoe UI"/>
          <w:sz w:val="20"/>
          <w:szCs w:val="20"/>
        </w:rPr>
        <w:t>.</w:t>
      </w:r>
      <w:bookmarkEnd w:id="99"/>
    </w:p>
    <w:p w:rsidR="000046F4" w:rsidRPr="005E6783" w:rsidRDefault="006F1542" w:rsidP="005E6783">
      <w:pPr>
        <w:pStyle w:val="Akapitzlist"/>
        <w:numPr>
          <w:ilvl w:val="0"/>
          <w:numId w:val="42"/>
        </w:numPr>
        <w:spacing w:before="120" w:after="120"/>
        <w:ind w:left="1843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Koordynator musi pracować min. </w:t>
      </w:r>
      <w:r w:rsidR="009558EA">
        <w:rPr>
          <w:rFonts w:ascii="Segoe UI" w:hAnsi="Segoe UI" w:cs="Segoe UI"/>
          <w:sz w:val="20"/>
          <w:szCs w:val="20"/>
        </w:rPr>
        <w:t>3 miesiące</w:t>
      </w:r>
      <w:r>
        <w:rPr>
          <w:rFonts w:ascii="Segoe UI" w:hAnsi="Segoe UI" w:cs="Segoe UI"/>
          <w:sz w:val="20"/>
          <w:szCs w:val="20"/>
        </w:rPr>
        <w:t>, aby podlegać ocenie. W przypadku, gdy okres pełnienia obowiązków koordynatora jest krótszy ocenie podlegają działania koordynacyjne.</w:t>
      </w:r>
    </w:p>
    <w:p w:rsidR="00571989" w:rsidRPr="00321BF3" w:rsidRDefault="00456EAD" w:rsidP="00C348CF">
      <w:pPr>
        <w:pStyle w:val="Akapitzlist"/>
        <w:numPr>
          <w:ilvl w:val="0"/>
          <w:numId w:val="42"/>
        </w:numPr>
        <w:spacing w:before="120" w:after="120"/>
        <w:ind w:left="1843" w:hanging="567"/>
        <w:contextualSpacing w:val="0"/>
        <w:jc w:val="both"/>
      </w:pP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="00C62777" w:rsidRPr="00F51A4B">
        <w:rPr>
          <w:rFonts w:ascii="Segoe UI" w:hAnsi="Segoe UI" w:cs="Segoe UI"/>
          <w:sz w:val="20"/>
          <w:szCs w:val="20"/>
        </w:rPr>
        <w:t>Ocena</w:t>
      </w:r>
      <w:r w:rsidR="00AD762A">
        <w:rPr>
          <w:rFonts w:ascii="Segoe UI" w:hAnsi="Segoe UI" w:cs="Segoe UI"/>
          <w:sz w:val="20"/>
          <w:szCs w:val="20"/>
        </w:rPr>
        <w:t xml:space="preserve"> koordynatora</w:t>
      </w:r>
      <w:r w:rsidR="00C62777" w:rsidRPr="00F51A4B">
        <w:rPr>
          <w:rFonts w:ascii="Segoe UI" w:hAnsi="Segoe UI" w:cs="Segoe UI"/>
          <w:sz w:val="20"/>
          <w:szCs w:val="20"/>
        </w:rPr>
        <w:t xml:space="preserve"> </w:t>
      </w:r>
      <w:r w:rsidR="00561E65">
        <w:rPr>
          <w:rFonts w:ascii="Segoe UI" w:hAnsi="Segoe UI" w:cs="Segoe UI"/>
          <w:sz w:val="20"/>
          <w:szCs w:val="20"/>
        </w:rPr>
        <w:t>jest sporządzana w Arkuszu oceny koordynatora</w:t>
      </w:r>
      <w:r w:rsidR="005C377D">
        <w:rPr>
          <w:rFonts w:ascii="Segoe UI" w:hAnsi="Segoe UI" w:cs="Segoe UI"/>
          <w:sz w:val="20"/>
          <w:szCs w:val="20"/>
        </w:rPr>
        <w:t xml:space="preserve">, stanowiącym załącznik nr 2 do niniejszych </w:t>
      </w:r>
      <w:r w:rsidR="00561E65">
        <w:rPr>
          <w:rFonts w:ascii="Segoe UI" w:hAnsi="Segoe UI" w:cs="Segoe UI"/>
          <w:sz w:val="20"/>
          <w:szCs w:val="20"/>
        </w:rPr>
        <w:t xml:space="preserve">i </w:t>
      </w:r>
      <w:r w:rsidR="00C62777" w:rsidRPr="00F51A4B">
        <w:rPr>
          <w:rFonts w:ascii="Segoe UI" w:hAnsi="Segoe UI" w:cs="Segoe UI"/>
          <w:sz w:val="20"/>
          <w:szCs w:val="20"/>
        </w:rPr>
        <w:t>składa się z</w:t>
      </w:r>
      <w:r w:rsidR="00561E65">
        <w:rPr>
          <w:rFonts w:ascii="Segoe UI" w:hAnsi="Segoe UI" w:cs="Segoe UI"/>
          <w:sz w:val="20"/>
          <w:szCs w:val="20"/>
        </w:rPr>
        <w:t> </w:t>
      </w:r>
      <w:r w:rsidR="00C62777" w:rsidRPr="00F51A4B">
        <w:rPr>
          <w:rFonts w:ascii="Segoe UI" w:hAnsi="Segoe UI" w:cs="Segoe UI"/>
          <w:sz w:val="20"/>
          <w:szCs w:val="20"/>
        </w:rPr>
        <w:t>następujących elementów:</w:t>
      </w:r>
    </w:p>
    <w:p w:rsidR="00A36FB0" w:rsidRDefault="00A36FB0" w:rsidP="00321BF3">
      <w:pPr>
        <w:pStyle w:val="Akapitzlist"/>
        <w:spacing w:before="120" w:after="120"/>
        <w:ind w:left="1843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i. </w:t>
      </w:r>
      <w:r w:rsidR="00895AAE" w:rsidRPr="00321BF3">
        <w:rPr>
          <w:rFonts w:ascii="Segoe UI" w:hAnsi="Segoe UI" w:cs="Segoe UI"/>
          <w:b/>
          <w:sz w:val="20"/>
          <w:szCs w:val="20"/>
        </w:rPr>
        <w:t>J</w:t>
      </w:r>
      <w:r w:rsidRPr="00321BF3">
        <w:rPr>
          <w:rFonts w:ascii="Segoe UI" w:hAnsi="Segoe UI" w:cs="Segoe UI"/>
          <w:b/>
          <w:sz w:val="20"/>
          <w:szCs w:val="20"/>
        </w:rPr>
        <w:t>akość i efektywność wykonywanej pracy</w:t>
      </w:r>
      <w:r>
        <w:rPr>
          <w:rFonts w:ascii="Segoe UI" w:hAnsi="Segoe UI" w:cs="Segoe UI"/>
          <w:sz w:val="20"/>
          <w:szCs w:val="20"/>
        </w:rPr>
        <w:t>- w tym: terminowość, rzetelność, unikanie błędów</w:t>
      </w:r>
    </w:p>
    <w:p w:rsidR="00A36FB0" w:rsidRDefault="00A36FB0" w:rsidP="00321BF3">
      <w:pPr>
        <w:pStyle w:val="Akapitzlist"/>
        <w:spacing w:before="120" w:after="120"/>
        <w:ind w:left="1843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ii. </w:t>
      </w:r>
      <w:r w:rsidRPr="00321BF3">
        <w:rPr>
          <w:rFonts w:ascii="Segoe UI" w:hAnsi="Segoe UI" w:cs="Segoe UI"/>
          <w:b/>
          <w:sz w:val="20"/>
          <w:szCs w:val="20"/>
        </w:rPr>
        <w:t>Zaangażowanie i inicjatywa</w:t>
      </w:r>
      <w:r>
        <w:rPr>
          <w:rFonts w:ascii="Segoe UI" w:hAnsi="Segoe UI" w:cs="Segoe UI"/>
          <w:sz w:val="20"/>
          <w:szCs w:val="20"/>
        </w:rPr>
        <w:t xml:space="preserve"> – w tym: wdrażanie nowych usług, podejmowanie nowych inicjatyw, działania promocyjne, Facebook, Newsletter, strona internetow</w:t>
      </w:r>
      <w:r w:rsidR="001B2001">
        <w:rPr>
          <w:rFonts w:ascii="Segoe UI" w:hAnsi="Segoe UI" w:cs="Segoe UI"/>
          <w:sz w:val="20"/>
          <w:szCs w:val="20"/>
        </w:rPr>
        <w:t>a</w:t>
      </w:r>
      <w:r w:rsidR="005E2F67">
        <w:rPr>
          <w:rFonts w:ascii="Segoe UI" w:hAnsi="Segoe UI" w:cs="Segoe UI"/>
          <w:sz w:val="20"/>
          <w:szCs w:val="20"/>
        </w:rPr>
        <w:t>;</w:t>
      </w:r>
    </w:p>
    <w:p w:rsidR="00A36FB0" w:rsidRDefault="00A36FB0" w:rsidP="00321BF3">
      <w:pPr>
        <w:pStyle w:val="Akapitzlist"/>
        <w:spacing w:before="120" w:after="120"/>
        <w:ind w:left="1843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iii. </w:t>
      </w:r>
      <w:r w:rsidRPr="00321BF3">
        <w:rPr>
          <w:rFonts w:ascii="Segoe UI" w:hAnsi="Segoe UI" w:cs="Segoe UI"/>
          <w:b/>
          <w:sz w:val="20"/>
          <w:szCs w:val="20"/>
        </w:rPr>
        <w:t>Umiejętność współpracy</w:t>
      </w:r>
      <w:r>
        <w:rPr>
          <w:rFonts w:ascii="Segoe UI" w:hAnsi="Segoe UI" w:cs="Segoe UI"/>
          <w:sz w:val="20"/>
          <w:szCs w:val="20"/>
        </w:rPr>
        <w:t xml:space="preserve"> – w tym: współpraca z Ministerstwem </w:t>
      </w:r>
      <w:r w:rsidR="00E60BEB">
        <w:rPr>
          <w:rFonts w:ascii="Segoe UI" w:hAnsi="Segoe UI" w:cs="Segoe UI"/>
          <w:sz w:val="20"/>
          <w:szCs w:val="20"/>
        </w:rPr>
        <w:t xml:space="preserve">Inwestycji i </w:t>
      </w:r>
      <w:r>
        <w:rPr>
          <w:rFonts w:ascii="Segoe UI" w:hAnsi="Segoe UI" w:cs="Segoe UI"/>
          <w:sz w:val="20"/>
          <w:szCs w:val="20"/>
        </w:rPr>
        <w:t>Rozwoju,</w:t>
      </w:r>
      <w:r w:rsidR="00C468F4">
        <w:rPr>
          <w:rFonts w:ascii="Segoe UI" w:hAnsi="Segoe UI" w:cs="Segoe UI"/>
          <w:sz w:val="20"/>
          <w:szCs w:val="20"/>
        </w:rPr>
        <w:t xml:space="preserve"> Centrum Projektów Europejskich, </w:t>
      </w:r>
      <w:r>
        <w:rPr>
          <w:rFonts w:ascii="Segoe UI" w:hAnsi="Segoe UI" w:cs="Segoe UI"/>
          <w:sz w:val="20"/>
          <w:szCs w:val="20"/>
        </w:rPr>
        <w:t xml:space="preserve"> Instytucjami Zarządzającymi, Instytucjami Pośredniczącymi, Instytucjami Wdrażającymi,</w:t>
      </w:r>
      <w:r w:rsidR="00C468F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wspó</w:t>
      </w:r>
      <w:r w:rsidR="005E2F67">
        <w:rPr>
          <w:rFonts w:ascii="Segoe UI" w:hAnsi="Segoe UI" w:cs="Segoe UI"/>
          <w:sz w:val="20"/>
          <w:szCs w:val="20"/>
        </w:rPr>
        <w:t>ł</w:t>
      </w:r>
      <w:r>
        <w:rPr>
          <w:rFonts w:ascii="Segoe UI" w:hAnsi="Segoe UI" w:cs="Segoe UI"/>
          <w:sz w:val="20"/>
          <w:szCs w:val="20"/>
        </w:rPr>
        <w:t>praca międzyregionalna w ramach Sieci PIFE</w:t>
      </w:r>
      <w:r w:rsidR="005E2F67">
        <w:rPr>
          <w:rFonts w:ascii="Segoe UI" w:hAnsi="Segoe UI" w:cs="Segoe UI"/>
          <w:sz w:val="20"/>
          <w:szCs w:val="20"/>
        </w:rPr>
        <w:t>;</w:t>
      </w:r>
    </w:p>
    <w:p w:rsidR="00A36FB0" w:rsidRDefault="00895AAE" w:rsidP="00321BF3">
      <w:pPr>
        <w:pStyle w:val="Akapitzlist"/>
        <w:spacing w:before="120" w:after="120"/>
        <w:ind w:left="1843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iv</w:t>
      </w:r>
      <w:r w:rsidR="00A36FB0">
        <w:rPr>
          <w:rFonts w:ascii="Segoe UI" w:hAnsi="Segoe UI" w:cs="Segoe UI"/>
          <w:sz w:val="20"/>
          <w:szCs w:val="20"/>
        </w:rPr>
        <w:t xml:space="preserve">. </w:t>
      </w:r>
      <w:r w:rsidR="00A36FB0" w:rsidRPr="00321BF3">
        <w:rPr>
          <w:rFonts w:ascii="Segoe UI" w:hAnsi="Segoe UI" w:cs="Segoe UI"/>
          <w:b/>
          <w:sz w:val="20"/>
          <w:szCs w:val="20"/>
        </w:rPr>
        <w:t>U</w:t>
      </w:r>
      <w:r w:rsidR="005D7323">
        <w:rPr>
          <w:rFonts w:ascii="Segoe UI" w:hAnsi="Segoe UI" w:cs="Segoe UI"/>
          <w:b/>
          <w:sz w:val="20"/>
          <w:szCs w:val="20"/>
        </w:rPr>
        <w:t>mie</w:t>
      </w:r>
      <w:r w:rsidRPr="00321BF3">
        <w:rPr>
          <w:rFonts w:ascii="Segoe UI" w:hAnsi="Segoe UI" w:cs="Segoe UI"/>
          <w:b/>
          <w:sz w:val="20"/>
          <w:szCs w:val="20"/>
        </w:rPr>
        <w:t>jętność</w:t>
      </w:r>
      <w:r w:rsidR="00A36FB0" w:rsidRPr="00321BF3">
        <w:rPr>
          <w:rFonts w:ascii="Segoe UI" w:hAnsi="Segoe UI" w:cs="Segoe UI"/>
          <w:b/>
          <w:sz w:val="20"/>
          <w:szCs w:val="20"/>
        </w:rPr>
        <w:t xml:space="preserve"> zarządzania projektem</w:t>
      </w:r>
      <w:r w:rsidR="00A36FB0">
        <w:rPr>
          <w:rFonts w:ascii="Segoe UI" w:hAnsi="Segoe UI" w:cs="Segoe UI"/>
          <w:sz w:val="20"/>
          <w:szCs w:val="20"/>
        </w:rPr>
        <w:t xml:space="preserve"> – w tym: organizacja pracy Sieci w regionie, budżet</w:t>
      </w:r>
      <w:r w:rsidR="001B2001">
        <w:rPr>
          <w:rFonts w:ascii="Segoe UI" w:hAnsi="Segoe UI" w:cs="Segoe UI"/>
          <w:sz w:val="20"/>
          <w:szCs w:val="20"/>
        </w:rPr>
        <w:t>,</w:t>
      </w:r>
      <w:r w:rsidR="00A36FB0">
        <w:rPr>
          <w:rFonts w:ascii="Segoe UI" w:hAnsi="Segoe UI" w:cs="Segoe UI"/>
          <w:sz w:val="20"/>
          <w:szCs w:val="20"/>
        </w:rPr>
        <w:t xml:space="preserve"> wskaźnik</w:t>
      </w:r>
      <w:r w:rsidR="001B2001">
        <w:rPr>
          <w:rFonts w:ascii="Segoe UI" w:hAnsi="Segoe UI" w:cs="Segoe UI"/>
          <w:sz w:val="20"/>
          <w:szCs w:val="20"/>
        </w:rPr>
        <w:t>i</w:t>
      </w:r>
      <w:r w:rsidR="00A36FB0">
        <w:rPr>
          <w:rFonts w:ascii="Segoe UI" w:hAnsi="Segoe UI" w:cs="Segoe UI"/>
          <w:sz w:val="20"/>
          <w:szCs w:val="20"/>
        </w:rPr>
        <w:t xml:space="preserve">, monitoring, kontrole, spotkania </w:t>
      </w:r>
      <w:r w:rsidR="002875FC">
        <w:rPr>
          <w:rFonts w:ascii="Segoe UI" w:hAnsi="Segoe UI" w:cs="Segoe UI"/>
          <w:sz w:val="20"/>
          <w:szCs w:val="20"/>
        </w:rPr>
        <w:t>Sieci, wizyty koordynacyjne, szkolenia dla pracowników</w:t>
      </w:r>
      <w:r w:rsidR="005E2F67">
        <w:rPr>
          <w:rFonts w:ascii="Segoe UI" w:hAnsi="Segoe UI" w:cs="Segoe UI"/>
          <w:sz w:val="20"/>
          <w:szCs w:val="20"/>
        </w:rPr>
        <w:t>;</w:t>
      </w:r>
    </w:p>
    <w:p w:rsidR="002875FC" w:rsidRDefault="00895AAE" w:rsidP="00321BF3">
      <w:pPr>
        <w:pStyle w:val="Akapitzlist"/>
        <w:spacing w:before="120" w:after="120"/>
        <w:ind w:left="1843"/>
        <w:contextualSpacing w:val="0"/>
        <w:jc w:val="both"/>
      </w:pPr>
      <w:r>
        <w:rPr>
          <w:rFonts w:ascii="Segoe UI" w:hAnsi="Segoe UI" w:cs="Segoe UI"/>
          <w:sz w:val="20"/>
          <w:szCs w:val="20"/>
        </w:rPr>
        <w:t>v</w:t>
      </w:r>
      <w:r w:rsidR="002875FC">
        <w:rPr>
          <w:rFonts w:ascii="Segoe UI" w:hAnsi="Segoe UI" w:cs="Segoe UI"/>
          <w:sz w:val="20"/>
          <w:szCs w:val="20"/>
        </w:rPr>
        <w:t xml:space="preserve">. </w:t>
      </w:r>
      <w:r w:rsidR="002875FC" w:rsidRPr="00321BF3">
        <w:rPr>
          <w:rFonts w:ascii="Segoe UI" w:hAnsi="Segoe UI" w:cs="Segoe UI"/>
          <w:b/>
          <w:sz w:val="20"/>
          <w:szCs w:val="20"/>
        </w:rPr>
        <w:t>Wiedza i samodzielność</w:t>
      </w:r>
      <w:r w:rsidR="002875FC">
        <w:rPr>
          <w:rFonts w:ascii="Segoe UI" w:hAnsi="Segoe UI" w:cs="Segoe UI"/>
          <w:sz w:val="20"/>
          <w:szCs w:val="20"/>
        </w:rPr>
        <w:t xml:space="preserve"> – w tym: posiadana wiedza oraz umiejętność jej wykorzystania, samokształcenie, udział w szkoleniach, proponowanie rozwiązań sytuacji problemowych.</w:t>
      </w:r>
    </w:p>
    <w:p w:rsidR="002875FC" w:rsidRDefault="000443E9" w:rsidP="00C348CF">
      <w:pPr>
        <w:pStyle w:val="Akapitzlist"/>
        <w:numPr>
          <w:ilvl w:val="0"/>
          <w:numId w:val="42"/>
        </w:numPr>
        <w:tabs>
          <w:tab w:val="left" w:pos="1701"/>
        </w:tabs>
        <w:spacing w:before="120" w:after="120"/>
        <w:ind w:left="1701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E63EE">
        <w:rPr>
          <w:rFonts w:ascii="Segoe UI" w:hAnsi="Segoe UI" w:cs="Segoe UI"/>
          <w:sz w:val="20"/>
          <w:szCs w:val="20"/>
        </w:rPr>
        <w:t>W ka</w:t>
      </w:r>
      <w:r w:rsidR="0005713D">
        <w:rPr>
          <w:rFonts w:ascii="Segoe UI" w:hAnsi="Segoe UI" w:cs="Segoe UI"/>
          <w:sz w:val="20"/>
          <w:szCs w:val="20"/>
        </w:rPr>
        <w:t>żd</w:t>
      </w:r>
      <w:r w:rsidR="00895AAE">
        <w:rPr>
          <w:rFonts w:ascii="Segoe UI" w:hAnsi="Segoe UI" w:cs="Segoe UI"/>
          <w:sz w:val="20"/>
          <w:szCs w:val="20"/>
        </w:rPr>
        <w:t>ym</w:t>
      </w:r>
      <w:r w:rsidR="0005713D">
        <w:rPr>
          <w:rFonts w:ascii="Segoe UI" w:hAnsi="Segoe UI" w:cs="Segoe UI"/>
          <w:sz w:val="20"/>
          <w:szCs w:val="20"/>
        </w:rPr>
        <w:t xml:space="preserve"> z tych </w:t>
      </w:r>
      <w:r w:rsidR="00895AAE">
        <w:rPr>
          <w:rFonts w:ascii="Segoe UI" w:hAnsi="Segoe UI" w:cs="Segoe UI"/>
          <w:sz w:val="20"/>
          <w:szCs w:val="20"/>
        </w:rPr>
        <w:t>elementów</w:t>
      </w:r>
      <w:r w:rsidR="0005713D">
        <w:rPr>
          <w:rFonts w:ascii="Segoe UI" w:hAnsi="Segoe UI" w:cs="Segoe UI"/>
          <w:sz w:val="20"/>
          <w:szCs w:val="20"/>
        </w:rPr>
        <w:t xml:space="preserve"> opiekun</w:t>
      </w:r>
      <w:r w:rsidRPr="00EE63EE">
        <w:rPr>
          <w:rFonts w:ascii="Segoe UI" w:hAnsi="Segoe UI" w:cs="Segoe UI"/>
          <w:sz w:val="20"/>
          <w:szCs w:val="20"/>
        </w:rPr>
        <w:t xml:space="preserve"> przyzna ocenę </w:t>
      </w:r>
      <w:r w:rsidR="005414A0">
        <w:rPr>
          <w:rFonts w:ascii="Segoe UI" w:hAnsi="Segoe UI" w:cs="Segoe UI"/>
          <w:sz w:val="20"/>
          <w:szCs w:val="20"/>
        </w:rPr>
        <w:t xml:space="preserve">koordynatorowi </w:t>
      </w:r>
      <w:r w:rsidRPr="00EE63EE">
        <w:rPr>
          <w:rFonts w:ascii="Segoe UI" w:hAnsi="Segoe UI" w:cs="Segoe UI"/>
          <w:sz w:val="20"/>
          <w:szCs w:val="20"/>
        </w:rPr>
        <w:t xml:space="preserve">w </w:t>
      </w:r>
      <w:r w:rsidR="002875FC">
        <w:rPr>
          <w:rFonts w:ascii="Segoe UI" w:hAnsi="Segoe UI" w:cs="Segoe UI"/>
          <w:sz w:val="20"/>
          <w:szCs w:val="20"/>
        </w:rPr>
        <w:t xml:space="preserve">następującej </w:t>
      </w:r>
      <w:r w:rsidRPr="00EE63EE">
        <w:rPr>
          <w:rFonts w:ascii="Segoe UI" w:hAnsi="Segoe UI" w:cs="Segoe UI"/>
          <w:sz w:val="20"/>
          <w:szCs w:val="20"/>
        </w:rPr>
        <w:t>skali punktowej</w:t>
      </w:r>
      <w:r w:rsidR="002875FC">
        <w:rPr>
          <w:rFonts w:ascii="Segoe UI" w:hAnsi="Segoe UI" w:cs="Segoe UI"/>
          <w:sz w:val="20"/>
          <w:szCs w:val="20"/>
        </w:rPr>
        <w:t>: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</w:p>
    <w:p w:rsidR="002875FC" w:rsidRDefault="002875FC" w:rsidP="00321BF3">
      <w:pPr>
        <w:pStyle w:val="Akapitzlist"/>
        <w:tabs>
          <w:tab w:val="left" w:pos="1701"/>
        </w:tabs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 punkt – wymaga znacz</w:t>
      </w:r>
      <w:r w:rsidR="00AA68FC">
        <w:rPr>
          <w:rFonts w:ascii="Segoe UI" w:hAnsi="Segoe UI" w:cs="Segoe UI"/>
          <w:sz w:val="20"/>
          <w:szCs w:val="20"/>
        </w:rPr>
        <w:t>ącej</w:t>
      </w:r>
      <w:r>
        <w:rPr>
          <w:rFonts w:ascii="Segoe UI" w:hAnsi="Segoe UI" w:cs="Segoe UI"/>
          <w:sz w:val="20"/>
          <w:szCs w:val="20"/>
        </w:rPr>
        <w:t xml:space="preserve"> poprawy,</w:t>
      </w:r>
    </w:p>
    <w:p w:rsidR="002875FC" w:rsidRDefault="002875FC" w:rsidP="00321BF3">
      <w:pPr>
        <w:pStyle w:val="Akapitzlist"/>
        <w:tabs>
          <w:tab w:val="left" w:pos="1701"/>
        </w:tabs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 punkty – wymaga nieznacznej poprawy</w:t>
      </w:r>
    </w:p>
    <w:p w:rsidR="002875FC" w:rsidRDefault="002875FC" w:rsidP="00321BF3">
      <w:pPr>
        <w:pStyle w:val="Akapitzlist"/>
        <w:tabs>
          <w:tab w:val="left" w:pos="1701"/>
        </w:tabs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5 punktów – kompetentny </w:t>
      </w:r>
    </w:p>
    <w:p w:rsidR="002875FC" w:rsidRDefault="002875FC" w:rsidP="00321BF3">
      <w:pPr>
        <w:pStyle w:val="Akapitzlist"/>
        <w:tabs>
          <w:tab w:val="left" w:pos="1701"/>
        </w:tabs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7 punktów – wyróżniający się</w:t>
      </w:r>
    </w:p>
    <w:p w:rsidR="002875FC" w:rsidRDefault="002875FC" w:rsidP="00321BF3">
      <w:pPr>
        <w:pStyle w:val="Akapitzlist"/>
        <w:tabs>
          <w:tab w:val="left" w:pos="1701"/>
        </w:tabs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9 punktów – wybitny.</w:t>
      </w:r>
    </w:p>
    <w:p w:rsidR="000443E9" w:rsidRDefault="00AA68FC" w:rsidP="00321BF3">
      <w:pPr>
        <w:pStyle w:val="Akapitzlist"/>
        <w:tabs>
          <w:tab w:val="left" w:pos="1701"/>
        </w:tabs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Ocena w każdej kategorii inna niż „kompetentny” wymaga pisemnego uzasadnienia w odpowiednim miejscu arkusza oceny koordynatora. </w:t>
      </w:r>
    </w:p>
    <w:p w:rsidR="00EC6160" w:rsidRDefault="00EC6160" w:rsidP="0027601A">
      <w:pPr>
        <w:pStyle w:val="Akapitzlist"/>
        <w:numPr>
          <w:ilvl w:val="0"/>
          <w:numId w:val="42"/>
        </w:numPr>
        <w:tabs>
          <w:tab w:val="left" w:pos="1701"/>
        </w:tabs>
        <w:spacing w:before="120" w:after="120"/>
        <w:ind w:left="1701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Ponadto, w Arkuszu oceny koordynatora opiekun</w:t>
      </w:r>
      <w:r w:rsidR="001A53EB">
        <w:rPr>
          <w:rFonts w:ascii="Segoe UI" w:hAnsi="Segoe UI" w:cs="Segoe UI"/>
          <w:sz w:val="20"/>
          <w:szCs w:val="20"/>
        </w:rPr>
        <w:t xml:space="preserve"> województwa w M</w:t>
      </w:r>
      <w:r w:rsidR="00947590">
        <w:rPr>
          <w:rFonts w:ascii="Segoe UI" w:hAnsi="Segoe UI" w:cs="Segoe UI"/>
          <w:sz w:val="20"/>
          <w:szCs w:val="20"/>
        </w:rPr>
        <w:t>Ii</w:t>
      </w:r>
      <w:r w:rsidR="001A53EB">
        <w:rPr>
          <w:rFonts w:ascii="Segoe UI" w:hAnsi="Segoe UI" w:cs="Segoe UI"/>
          <w:sz w:val="20"/>
          <w:szCs w:val="20"/>
        </w:rPr>
        <w:t>R</w:t>
      </w:r>
      <w:r>
        <w:rPr>
          <w:rFonts w:ascii="Segoe UI" w:hAnsi="Segoe UI" w:cs="Segoe UI"/>
          <w:sz w:val="20"/>
          <w:szCs w:val="20"/>
        </w:rPr>
        <w:t xml:space="preserve"> opisuje mocne strony ocenianego koordynatora oraz strony wymagające poprawy.</w:t>
      </w:r>
    </w:p>
    <w:p w:rsidR="000443E9" w:rsidRPr="00344954" w:rsidRDefault="00344954" w:rsidP="00321BF3">
      <w:pPr>
        <w:pStyle w:val="Akapitzlist"/>
        <w:spacing w:before="120" w:after="120"/>
        <w:ind w:left="1701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Koordynator </w:t>
      </w:r>
      <w:r w:rsidRPr="00EE63EE">
        <w:rPr>
          <w:rFonts w:ascii="Segoe UI" w:hAnsi="Segoe UI" w:cs="Segoe UI"/>
          <w:sz w:val="20"/>
          <w:szCs w:val="20"/>
        </w:rPr>
        <w:t>może otrzymać następujące oceny:</w:t>
      </w:r>
    </w:p>
    <w:p w:rsidR="007D46A6" w:rsidRDefault="00354569" w:rsidP="00C348CF">
      <w:pPr>
        <w:pStyle w:val="NormalnyWeb"/>
        <w:numPr>
          <w:ilvl w:val="0"/>
          <w:numId w:val="44"/>
        </w:numPr>
        <w:tabs>
          <w:tab w:val="clear" w:pos="720"/>
          <w:tab w:val="num" w:pos="1985"/>
        </w:tabs>
        <w:spacing w:before="120" w:beforeAutospacing="0" w:after="120"/>
        <w:ind w:left="1843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EF3694" w:rsidRPr="00EE63EE">
        <w:rPr>
          <w:rFonts w:ascii="Segoe UI" w:hAnsi="Segoe UI" w:cs="Segoe UI"/>
          <w:sz w:val="20"/>
          <w:szCs w:val="20"/>
        </w:rPr>
        <w:t xml:space="preserve">cena </w:t>
      </w:r>
      <w:r w:rsidR="000E4C8C">
        <w:rPr>
          <w:rFonts w:ascii="Segoe UI" w:hAnsi="Segoe UI" w:cs="Segoe UI"/>
          <w:sz w:val="20"/>
          <w:szCs w:val="20"/>
        </w:rPr>
        <w:t xml:space="preserve">wzorowa – gdy uzyska  minimum </w:t>
      </w:r>
      <w:r w:rsidR="0053574E">
        <w:rPr>
          <w:rFonts w:ascii="Segoe UI" w:hAnsi="Segoe UI" w:cs="Segoe UI"/>
          <w:sz w:val="20"/>
          <w:szCs w:val="20"/>
        </w:rPr>
        <w:t>2</w:t>
      </w:r>
      <w:r w:rsidR="002875FC">
        <w:rPr>
          <w:rFonts w:ascii="Segoe UI" w:hAnsi="Segoe UI" w:cs="Segoe UI"/>
          <w:sz w:val="20"/>
          <w:szCs w:val="20"/>
        </w:rPr>
        <w:t>9</w:t>
      </w:r>
      <w:r w:rsidR="000E4C8C">
        <w:rPr>
          <w:rFonts w:ascii="Segoe UI" w:hAnsi="Segoe UI" w:cs="Segoe UI"/>
          <w:sz w:val="20"/>
          <w:szCs w:val="20"/>
        </w:rPr>
        <w:t xml:space="preserve"> punktów, </w:t>
      </w:r>
    </w:p>
    <w:p w:rsidR="00CD36A6" w:rsidRDefault="00354569" w:rsidP="00C348CF">
      <w:pPr>
        <w:pStyle w:val="NormalnyWeb"/>
        <w:numPr>
          <w:ilvl w:val="0"/>
          <w:numId w:val="44"/>
        </w:numPr>
        <w:tabs>
          <w:tab w:val="clear" w:pos="720"/>
          <w:tab w:val="num" w:pos="1985"/>
        </w:tabs>
        <w:spacing w:before="120" w:beforeAutospacing="0" w:after="120"/>
        <w:ind w:left="1843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EF3694" w:rsidRPr="00EE63EE">
        <w:rPr>
          <w:rFonts w:ascii="Segoe UI" w:hAnsi="Segoe UI" w:cs="Segoe UI"/>
          <w:sz w:val="20"/>
          <w:szCs w:val="20"/>
        </w:rPr>
        <w:t xml:space="preserve">cena </w:t>
      </w:r>
      <w:r w:rsidR="000E4C8C">
        <w:rPr>
          <w:rFonts w:ascii="Segoe UI" w:hAnsi="Segoe UI" w:cs="Segoe UI"/>
          <w:sz w:val="20"/>
          <w:szCs w:val="20"/>
        </w:rPr>
        <w:t xml:space="preserve">pozytywna – gdy uzyska </w:t>
      </w:r>
      <w:r w:rsidR="00344954">
        <w:rPr>
          <w:rFonts w:ascii="Segoe UI" w:hAnsi="Segoe UI" w:cs="Segoe UI"/>
          <w:sz w:val="20"/>
          <w:szCs w:val="20"/>
        </w:rPr>
        <w:t xml:space="preserve">pomiędzy </w:t>
      </w:r>
      <w:r w:rsidR="002875FC">
        <w:rPr>
          <w:rFonts w:ascii="Segoe UI" w:hAnsi="Segoe UI" w:cs="Segoe UI"/>
          <w:sz w:val="20"/>
          <w:szCs w:val="20"/>
        </w:rPr>
        <w:t>20-28</w:t>
      </w:r>
      <w:r w:rsidR="00344954">
        <w:rPr>
          <w:rFonts w:ascii="Segoe UI" w:hAnsi="Segoe UI" w:cs="Segoe UI"/>
          <w:sz w:val="20"/>
          <w:szCs w:val="20"/>
        </w:rPr>
        <w:t xml:space="preserve"> punktów,</w:t>
      </w:r>
    </w:p>
    <w:p w:rsidR="007D46A6" w:rsidRDefault="00CD36A6" w:rsidP="00C348CF">
      <w:pPr>
        <w:pStyle w:val="NormalnyWeb"/>
        <w:numPr>
          <w:ilvl w:val="0"/>
          <w:numId w:val="44"/>
        </w:numPr>
        <w:tabs>
          <w:tab w:val="clear" w:pos="720"/>
          <w:tab w:val="num" w:pos="1985"/>
        </w:tabs>
        <w:spacing w:before="120" w:beforeAutospacing="0" w:after="120"/>
        <w:ind w:left="1843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ocena negatywna – gdy </w:t>
      </w:r>
      <w:r w:rsidR="0053574E">
        <w:rPr>
          <w:rFonts w:ascii="Segoe UI" w:hAnsi="Segoe UI" w:cs="Segoe UI"/>
          <w:sz w:val="20"/>
          <w:szCs w:val="20"/>
        </w:rPr>
        <w:t xml:space="preserve">otrzyma mniej niż </w:t>
      </w:r>
      <w:r w:rsidR="00602B53">
        <w:rPr>
          <w:rFonts w:ascii="Segoe UI" w:hAnsi="Segoe UI" w:cs="Segoe UI"/>
          <w:sz w:val="20"/>
          <w:szCs w:val="20"/>
        </w:rPr>
        <w:t>20</w:t>
      </w:r>
      <w:r>
        <w:rPr>
          <w:rFonts w:ascii="Segoe UI" w:hAnsi="Segoe UI" w:cs="Segoe UI"/>
          <w:sz w:val="20"/>
          <w:szCs w:val="20"/>
        </w:rPr>
        <w:t xml:space="preserve"> punktów</w:t>
      </w:r>
      <w:r w:rsidR="00A404D5">
        <w:rPr>
          <w:rFonts w:ascii="Segoe UI" w:hAnsi="Segoe UI" w:cs="Segoe UI"/>
          <w:sz w:val="20"/>
          <w:szCs w:val="20"/>
        </w:rPr>
        <w:t>.</w:t>
      </w:r>
    </w:p>
    <w:p w:rsidR="00EC6160" w:rsidRDefault="00EC6160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Ocena musi zostać zatwierdzona przez Naczelnika Wydziału Sieci PIFE oraz Dyrektora lub Zastępcę Dyrektora w DIP.</w:t>
      </w:r>
    </w:p>
    <w:p w:rsidR="00C468F4" w:rsidRDefault="00EC6160" w:rsidP="00C468F4">
      <w:pPr>
        <w:pStyle w:val="NormalnyWeb"/>
        <w:keepNext/>
        <w:numPr>
          <w:ilvl w:val="0"/>
          <w:numId w:val="98"/>
        </w:numPr>
        <w:tabs>
          <w:tab w:val="left" w:pos="2127"/>
        </w:tabs>
        <w:spacing w:before="120" w:beforeAutospacing="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Pr="00EE63EE">
        <w:rPr>
          <w:rFonts w:ascii="Segoe UI" w:hAnsi="Segoe UI" w:cs="Segoe UI"/>
          <w:sz w:val="20"/>
          <w:szCs w:val="20"/>
        </w:rPr>
        <w:t xml:space="preserve"> przypadku uzyskania oceny </w:t>
      </w:r>
      <w:r>
        <w:rPr>
          <w:rFonts w:ascii="Segoe UI" w:hAnsi="Segoe UI" w:cs="Segoe UI"/>
          <w:sz w:val="20"/>
          <w:szCs w:val="20"/>
        </w:rPr>
        <w:t>negatywnej po </w:t>
      </w:r>
      <w:r w:rsidR="0027601A">
        <w:rPr>
          <w:rFonts w:ascii="Segoe UI" w:hAnsi="Segoe UI" w:cs="Segoe UI"/>
          <w:sz w:val="20"/>
          <w:szCs w:val="20"/>
        </w:rPr>
        <w:t>upływie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3</w:t>
      </w:r>
      <w:r w:rsidRPr="00EE63EE">
        <w:rPr>
          <w:rFonts w:ascii="Segoe UI" w:hAnsi="Segoe UI" w:cs="Segoe UI"/>
          <w:sz w:val="20"/>
          <w:szCs w:val="20"/>
        </w:rPr>
        <w:t xml:space="preserve"> miesięcy</w:t>
      </w:r>
      <w:r w:rsidRPr="00EE63EE" w:rsidDel="0035456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DIP M</w:t>
      </w:r>
      <w:r w:rsidR="00964F0E">
        <w:rPr>
          <w:rFonts w:ascii="Segoe UI" w:hAnsi="Segoe UI" w:cs="Segoe UI"/>
          <w:sz w:val="20"/>
          <w:szCs w:val="20"/>
        </w:rPr>
        <w:t>Ii</w:t>
      </w:r>
      <w:r>
        <w:rPr>
          <w:rFonts w:ascii="Segoe UI" w:hAnsi="Segoe UI" w:cs="Segoe UI"/>
          <w:sz w:val="20"/>
          <w:szCs w:val="20"/>
        </w:rPr>
        <w:t>R ma obowiązek po raz drugi przeprowadzić ocenę.</w:t>
      </w:r>
      <w:r w:rsidRPr="00EE63EE">
        <w:rPr>
          <w:rFonts w:ascii="Segoe UI" w:hAnsi="Segoe UI" w:cs="Segoe UI"/>
          <w:sz w:val="20"/>
          <w:szCs w:val="20"/>
        </w:rPr>
        <w:t xml:space="preserve"> </w:t>
      </w:r>
      <w:r w:rsidRPr="00F51A4B">
        <w:rPr>
          <w:rFonts w:ascii="Segoe UI" w:hAnsi="Segoe UI" w:cs="Segoe UI"/>
          <w:sz w:val="20"/>
          <w:szCs w:val="20"/>
        </w:rPr>
        <w:t xml:space="preserve">Nieuzyskanie przez koordynatora oceny </w:t>
      </w:r>
      <w:r>
        <w:rPr>
          <w:rFonts w:ascii="Segoe UI" w:hAnsi="Segoe UI" w:cs="Segoe UI"/>
          <w:sz w:val="20"/>
          <w:szCs w:val="20"/>
        </w:rPr>
        <w:t xml:space="preserve">pozytywnej </w:t>
      </w:r>
      <w:r w:rsidRPr="00F51A4B">
        <w:rPr>
          <w:rFonts w:ascii="Segoe UI" w:hAnsi="Segoe UI" w:cs="Segoe UI"/>
          <w:sz w:val="20"/>
          <w:szCs w:val="20"/>
        </w:rPr>
        <w:t xml:space="preserve">w drugim terminie </w:t>
      </w:r>
      <w:r>
        <w:rPr>
          <w:rFonts w:ascii="Segoe UI" w:hAnsi="Segoe UI" w:cs="Segoe UI"/>
          <w:sz w:val="20"/>
          <w:szCs w:val="20"/>
        </w:rPr>
        <w:t>wiąże się z przyznaniem</w:t>
      </w:r>
      <w:r w:rsidRPr="00F51A4B">
        <w:rPr>
          <w:rFonts w:ascii="Segoe UI" w:hAnsi="Segoe UI" w:cs="Segoe UI"/>
          <w:sz w:val="20"/>
          <w:szCs w:val="20"/>
        </w:rPr>
        <w:t xml:space="preserve"> certyfikat</w:t>
      </w:r>
      <w:r>
        <w:rPr>
          <w:rFonts w:ascii="Segoe UI" w:hAnsi="Segoe UI" w:cs="Segoe UI"/>
          <w:sz w:val="20"/>
          <w:szCs w:val="20"/>
        </w:rPr>
        <w:t>u negatywnego</w:t>
      </w:r>
      <w:r w:rsidR="005C377D">
        <w:rPr>
          <w:rFonts w:ascii="Segoe UI" w:hAnsi="Segoe UI" w:cs="Segoe UI"/>
          <w:sz w:val="20"/>
          <w:szCs w:val="20"/>
        </w:rPr>
        <w:t xml:space="preserve"> i odsunięciem go od wykonywanych zadań</w:t>
      </w:r>
      <w:r w:rsidR="005C377D" w:rsidRPr="007A63E3">
        <w:rPr>
          <w:rFonts w:ascii="Segoe UI" w:hAnsi="Segoe UI" w:cs="Segoe UI"/>
          <w:sz w:val="20"/>
          <w:szCs w:val="20"/>
        </w:rPr>
        <w:t>.</w:t>
      </w:r>
      <w:r w:rsidR="00C468F4" w:rsidRPr="00C468F4">
        <w:rPr>
          <w:rFonts w:ascii="Segoe UI" w:hAnsi="Segoe UI" w:cs="Segoe UI"/>
          <w:sz w:val="20"/>
          <w:szCs w:val="20"/>
        </w:rPr>
        <w:t xml:space="preserve"> </w:t>
      </w:r>
      <w:r w:rsidR="00C468F4">
        <w:rPr>
          <w:rFonts w:ascii="Segoe UI" w:hAnsi="Segoe UI" w:cs="Segoe UI"/>
          <w:sz w:val="20"/>
          <w:szCs w:val="20"/>
        </w:rPr>
        <w:t>Brak podpisu pracownika nie skutkuje nieważnością oceny. Dokonana ocena jest ostateczna.</w:t>
      </w:r>
    </w:p>
    <w:p w:rsidR="00EC6160" w:rsidRDefault="00EC6160" w:rsidP="00321BF3">
      <w:pPr>
        <w:pStyle w:val="Akapitzlist"/>
        <w:tabs>
          <w:tab w:val="left" w:pos="1701"/>
        </w:tabs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Załącznik nr 1 do Zasad </w:t>
      </w:r>
      <w:r w:rsidR="00C90119">
        <w:rPr>
          <w:rFonts w:ascii="Segoe UI" w:hAnsi="Segoe UI" w:cs="Segoe UI"/>
          <w:sz w:val="20"/>
          <w:szCs w:val="20"/>
        </w:rPr>
        <w:t xml:space="preserve">Prowadzenia Certyfikacji Punktów Informacyjnych Funduszy Europejskich i Pracowników Punktów Informacyjnych </w:t>
      </w:r>
      <w:r>
        <w:rPr>
          <w:rFonts w:ascii="Segoe UI" w:hAnsi="Segoe UI" w:cs="Segoe UI"/>
          <w:sz w:val="20"/>
          <w:szCs w:val="20"/>
        </w:rPr>
        <w:t>– Arkusz Oceny Pracownika</w:t>
      </w:r>
    </w:p>
    <w:p w:rsidR="00C468F4" w:rsidRDefault="00C468F4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Załącznik nr 2 do Zasad</w:t>
      </w:r>
      <w:r w:rsidR="00C90119">
        <w:rPr>
          <w:rFonts w:ascii="Segoe UI" w:hAnsi="Segoe UI" w:cs="Segoe UI"/>
          <w:sz w:val="20"/>
          <w:szCs w:val="20"/>
        </w:rPr>
        <w:t xml:space="preserve"> Prowadzenia Certyfikacji Punktów Informacyjnych Funduszy Europejskich i Pracowników Punktów Informacyjnych</w:t>
      </w:r>
      <w:r>
        <w:rPr>
          <w:rFonts w:ascii="Segoe UI" w:hAnsi="Segoe UI" w:cs="Segoe UI"/>
          <w:sz w:val="20"/>
          <w:szCs w:val="20"/>
        </w:rPr>
        <w:t xml:space="preserve"> – Arkusz Oceny Koordynatora</w:t>
      </w: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5F0778" w:rsidRDefault="005F0778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0443E9" w:rsidRDefault="000443E9" w:rsidP="00321BF3">
      <w:pPr>
        <w:pStyle w:val="Akapitzlist"/>
        <w:keepNext/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354569" w:rsidRDefault="00354569" w:rsidP="00C348CF">
      <w:pPr>
        <w:spacing w:before="120" w:after="120"/>
        <w:rPr>
          <w:rFonts w:ascii="Segoe UI" w:hAnsi="Segoe UI" w:cs="Segoe UI"/>
        </w:rPr>
      </w:pPr>
    </w:p>
    <w:p w:rsidR="00060181" w:rsidRPr="002572FF" w:rsidRDefault="00060181" w:rsidP="00C348CF">
      <w:pPr>
        <w:pStyle w:val="Akapitzlist"/>
        <w:tabs>
          <w:tab w:val="left" w:pos="1418"/>
        </w:tabs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:rsidR="00B25C2A" w:rsidRPr="00EE63EE" w:rsidRDefault="00B25C2A" w:rsidP="00C348CF">
      <w:pPr>
        <w:spacing w:before="120" w:after="120"/>
        <w:jc w:val="both"/>
        <w:rPr>
          <w:rFonts w:ascii="Segoe UI" w:hAnsi="Segoe UI" w:cs="Segoe UI"/>
          <w:sz w:val="20"/>
          <w:szCs w:val="20"/>
        </w:rPr>
      </w:pPr>
    </w:p>
    <w:sectPr w:rsidR="00B25C2A" w:rsidRPr="00EE63EE" w:rsidSect="00EE6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794" w:bottom="1134" w:left="79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E7" w:rsidRDefault="008A3BE7" w:rsidP="00943EB2">
      <w:r>
        <w:separator/>
      </w:r>
    </w:p>
  </w:endnote>
  <w:endnote w:type="continuationSeparator" w:id="0">
    <w:p w:rsidR="008A3BE7" w:rsidRDefault="008A3BE7" w:rsidP="009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D1" w:rsidRDefault="002A16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B3" w:rsidRDefault="00A20DB2">
    <w:pPr>
      <w:pStyle w:val="Stopka"/>
      <w:jc w:val="right"/>
    </w:pPr>
    <w:r w:rsidRPr="00430214">
      <w:rPr>
        <w:rFonts w:ascii="Calibri" w:hAnsi="Calibri"/>
      </w:rPr>
      <w:fldChar w:fldCharType="begin"/>
    </w:r>
    <w:r w:rsidR="00BB08B3" w:rsidRPr="00430214">
      <w:rPr>
        <w:rFonts w:ascii="Calibri" w:hAnsi="Calibri"/>
      </w:rPr>
      <w:instrText xml:space="preserve"> PAGE   \* MERGEFORMAT </w:instrText>
    </w:r>
    <w:r w:rsidRPr="00430214">
      <w:rPr>
        <w:rFonts w:ascii="Calibri" w:hAnsi="Calibri"/>
      </w:rPr>
      <w:fldChar w:fldCharType="separate"/>
    </w:r>
    <w:r w:rsidR="0005484E">
      <w:rPr>
        <w:rFonts w:ascii="Calibri" w:hAnsi="Calibri"/>
        <w:noProof/>
      </w:rPr>
      <w:t>1</w:t>
    </w:r>
    <w:r w:rsidRPr="00430214">
      <w:rPr>
        <w:rFonts w:ascii="Calibri" w:hAnsi="Calibri"/>
      </w:rPr>
      <w:fldChar w:fldCharType="end"/>
    </w:r>
  </w:p>
  <w:p w:rsidR="00BB08B3" w:rsidRPr="009A5910" w:rsidRDefault="00BB08B3" w:rsidP="00943EB2">
    <w:pPr>
      <w:pStyle w:val="Stopka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D1" w:rsidRDefault="002A16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E7" w:rsidRDefault="008A3BE7" w:rsidP="00943EB2">
      <w:r>
        <w:separator/>
      </w:r>
    </w:p>
  </w:footnote>
  <w:footnote w:type="continuationSeparator" w:id="0">
    <w:p w:rsidR="008A3BE7" w:rsidRDefault="008A3BE7" w:rsidP="00943EB2">
      <w:r>
        <w:continuationSeparator/>
      </w:r>
    </w:p>
  </w:footnote>
  <w:footnote w:id="1">
    <w:p w:rsidR="0041074C" w:rsidRPr="00321BF3" w:rsidRDefault="0041074C" w:rsidP="00321BF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uzasadnionych przypadkach (</w:t>
      </w:r>
      <w:r w:rsidR="0062090D">
        <w:rPr>
          <w:lang w:val="pl-PL"/>
        </w:rPr>
        <w:t>m.in.</w:t>
      </w:r>
      <w:r>
        <w:rPr>
          <w:lang w:val="pl-PL"/>
        </w:rPr>
        <w:t xml:space="preserve"> długotrwałe zwolnienie lekarskie do końca roku, za który ma być wydany certyfikat, rozpoczęcie urlopu macierzyńskiego bądź wychowawczego), Ministerstwo może wydać certyfikat pracownikowi, który przystąpił tylko do jednego testu wiedzy i został poddany ocenie koordynatora. </w:t>
      </w:r>
    </w:p>
  </w:footnote>
  <w:footnote w:id="2">
    <w:p w:rsidR="00E868DA" w:rsidRPr="00437C2E" w:rsidRDefault="00E868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964F0E">
        <w:rPr>
          <w:lang w:val="pl-PL"/>
        </w:rPr>
        <w:t>Nie dotyczy „Siły Wyższej”,  zdarzeń</w:t>
      </w:r>
      <w:r w:rsidR="00F751D8">
        <w:rPr>
          <w:lang w:val="pl-PL"/>
        </w:rPr>
        <w:t xml:space="preserve"> </w:t>
      </w:r>
      <w:r w:rsidR="00964F0E">
        <w:rPr>
          <w:lang w:val="pl-PL"/>
        </w:rPr>
        <w:t xml:space="preserve"> losowych, których nie dało się przewidzieć oraz usprawiedliwionych nieobecności wynikających z przebywania na zwolnieniu lekarskim,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D1" w:rsidRDefault="002A16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Layout w:type="fixed"/>
      <w:tblLook w:val="01E0" w:firstRow="1" w:lastRow="1" w:firstColumn="1" w:lastColumn="1" w:noHBand="0" w:noVBand="0"/>
    </w:tblPr>
    <w:tblGrid>
      <w:gridCol w:w="10188"/>
      <w:gridCol w:w="268"/>
    </w:tblGrid>
    <w:tr w:rsidR="00BB08B3" w:rsidRPr="00C61D44" w:rsidTr="00A0404F">
      <w:tc>
        <w:tcPr>
          <w:tcW w:w="10188" w:type="dxa"/>
        </w:tcPr>
        <w:p w:rsidR="00BB08B3" w:rsidRPr="00D202AC" w:rsidRDefault="0068772E" w:rsidP="00EE63EE">
          <w:pPr>
            <w:pStyle w:val="Nagwek"/>
            <w:tabs>
              <w:tab w:val="clear" w:pos="4536"/>
              <w:tab w:val="clear" w:pos="9072"/>
              <w:tab w:val="left" w:pos="3825"/>
            </w:tabs>
            <w:jc w:val="center"/>
            <w:rPr>
              <w:lang w:val="pl-PL"/>
            </w:rPr>
          </w:pPr>
          <w:r>
            <w:rPr>
              <w:rFonts w:ascii="Tms Rmn" w:hAnsi="Tms Rmn"/>
              <w:noProof/>
              <w:lang w:val="pl-PL"/>
            </w:rPr>
            <w:drawing>
              <wp:inline distT="0" distB="0" distL="0" distR="0">
                <wp:extent cx="4495800" cy="6858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" w:type="dxa"/>
          <w:vAlign w:val="center"/>
        </w:tcPr>
        <w:p w:rsidR="00BB08B3" w:rsidRPr="00D202AC" w:rsidRDefault="00BB08B3" w:rsidP="00943EB2">
          <w:pPr>
            <w:pStyle w:val="Nagwek"/>
            <w:tabs>
              <w:tab w:val="clear" w:pos="4536"/>
              <w:tab w:val="clear" w:pos="9072"/>
              <w:tab w:val="left" w:pos="3825"/>
            </w:tabs>
            <w:spacing w:line="360" w:lineRule="auto"/>
            <w:jc w:val="right"/>
            <w:rPr>
              <w:rFonts w:ascii="Verdana" w:hAnsi="Verdana" w:cs="Verdana"/>
              <w:color w:val="9A9A9A"/>
              <w:sz w:val="18"/>
              <w:szCs w:val="18"/>
              <w:lang w:val="pl-PL"/>
            </w:rPr>
          </w:pPr>
        </w:p>
      </w:tc>
    </w:tr>
  </w:tbl>
  <w:p w:rsidR="00BB08B3" w:rsidRPr="00541E8B" w:rsidRDefault="00BB08B3" w:rsidP="00943EB2">
    <w:pPr>
      <w:pStyle w:val="Nagwek"/>
      <w:tabs>
        <w:tab w:val="clear" w:pos="4536"/>
        <w:tab w:val="clear" w:pos="9072"/>
        <w:tab w:val="left" w:pos="3825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D1" w:rsidRDefault="002A16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4CC0"/>
    <w:multiLevelType w:val="hybridMultilevel"/>
    <w:tmpl w:val="F4366A0C"/>
    <w:lvl w:ilvl="0" w:tplc="7CAC37E4">
      <w:start w:val="1"/>
      <w:numFmt w:val="decimal"/>
      <w:lvlText w:val="2.%1."/>
      <w:lvlJc w:val="left"/>
      <w:pPr>
        <w:ind w:left="21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0F56314"/>
    <w:multiLevelType w:val="hybridMultilevel"/>
    <w:tmpl w:val="6D085C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204BE5"/>
    <w:multiLevelType w:val="hybridMultilevel"/>
    <w:tmpl w:val="BC72EC48"/>
    <w:lvl w:ilvl="0" w:tplc="874AC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B2D554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D1F"/>
    <w:multiLevelType w:val="hybridMultilevel"/>
    <w:tmpl w:val="17C68996"/>
    <w:lvl w:ilvl="0" w:tplc="4C8E681A">
      <w:start w:val="1"/>
      <w:numFmt w:val="decimal"/>
      <w:lvlText w:val="7.%1.1."/>
      <w:lvlJc w:val="left"/>
      <w:pPr>
        <w:ind w:left="285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02FC29A4"/>
    <w:multiLevelType w:val="multilevel"/>
    <w:tmpl w:val="439ACD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11029"/>
    <w:multiLevelType w:val="hybridMultilevel"/>
    <w:tmpl w:val="3D6CDC76"/>
    <w:lvl w:ilvl="0" w:tplc="0415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B6F09"/>
    <w:multiLevelType w:val="hybridMultilevel"/>
    <w:tmpl w:val="11AE7E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D0B1B"/>
    <w:multiLevelType w:val="hybridMultilevel"/>
    <w:tmpl w:val="45B45E36"/>
    <w:lvl w:ilvl="0" w:tplc="D8CE1550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66A84"/>
    <w:multiLevelType w:val="multilevel"/>
    <w:tmpl w:val="FA320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."/>
      <w:lvlJc w:val="left"/>
      <w:pPr>
        <w:ind w:left="1425" w:hanging="1065"/>
      </w:pPr>
      <w:rPr>
        <w:rFonts w:ascii="Segoe UI" w:eastAsia="Times New Roman" w:hAnsi="Segoe UI" w:cs="Segoe UI"/>
        <w:b w:val="0"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6AA5844"/>
    <w:multiLevelType w:val="hybridMultilevel"/>
    <w:tmpl w:val="D26AB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31491"/>
    <w:multiLevelType w:val="hybridMultilevel"/>
    <w:tmpl w:val="5E623194"/>
    <w:lvl w:ilvl="0" w:tplc="9E8A800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D3464"/>
    <w:multiLevelType w:val="hybridMultilevel"/>
    <w:tmpl w:val="4498DC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420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5B4756"/>
    <w:multiLevelType w:val="hybridMultilevel"/>
    <w:tmpl w:val="07ACA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A6777"/>
    <w:multiLevelType w:val="hybridMultilevel"/>
    <w:tmpl w:val="255C8F4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210C3A"/>
    <w:multiLevelType w:val="hybridMultilevel"/>
    <w:tmpl w:val="A2541022"/>
    <w:lvl w:ilvl="0" w:tplc="7CAC37E4">
      <w:start w:val="1"/>
      <w:numFmt w:val="decimal"/>
      <w:lvlText w:val="2.%1."/>
      <w:lvlJc w:val="left"/>
      <w:pPr>
        <w:ind w:left="4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0F3F1DA2"/>
    <w:multiLevelType w:val="hybridMultilevel"/>
    <w:tmpl w:val="2F623070"/>
    <w:lvl w:ilvl="0" w:tplc="04150019">
      <w:start w:val="1"/>
      <w:numFmt w:val="lowerLetter"/>
      <w:lvlText w:val="%1."/>
      <w:lvlJc w:val="left"/>
      <w:pPr>
        <w:ind w:left="285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0F821A28"/>
    <w:multiLevelType w:val="hybridMultilevel"/>
    <w:tmpl w:val="D12401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C918B1"/>
    <w:multiLevelType w:val="hybridMultilevel"/>
    <w:tmpl w:val="062ABF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A2AE5"/>
    <w:multiLevelType w:val="hybridMultilevel"/>
    <w:tmpl w:val="99BAFB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97109"/>
    <w:multiLevelType w:val="hybridMultilevel"/>
    <w:tmpl w:val="90987C3C"/>
    <w:lvl w:ilvl="0" w:tplc="04150019">
      <w:start w:val="1"/>
      <w:numFmt w:val="lowerLetter"/>
      <w:lvlText w:val="%1."/>
      <w:lvlJc w:val="left"/>
      <w:pPr>
        <w:ind w:left="4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0" w15:restartNumberingAfterBreak="0">
    <w:nsid w:val="14FE0065"/>
    <w:multiLevelType w:val="multilevel"/>
    <w:tmpl w:val="8D6616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E031D2"/>
    <w:multiLevelType w:val="hybridMultilevel"/>
    <w:tmpl w:val="16F4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34D36"/>
    <w:multiLevelType w:val="hybridMultilevel"/>
    <w:tmpl w:val="9E1AEAF2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1AD4746A"/>
    <w:multiLevelType w:val="hybridMultilevel"/>
    <w:tmpl w:val="C44C39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43F72"/>
    <w:multiLevelType w:val="hybridMultilevel"/>
    <w:tmpl w:val="BD48E7B0"/>
    <w:lvl w:ilvl="0" w:tplc="07D612DA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C4986"/>
    <w:multiLevelType w:val="multilevel"/>
    <w:tmpl w:val="C8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4E5B0B"/>
    <w:multiLevelType w:val="hybridMultilevel"/>
    <w:tmpl w:val="232820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68C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5A0AC88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5367D"/>
    <w:multiLevelType w:val="multilevel"/>
    <w:tmpl w:val="4ADAEA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823D99"/>
    <w:multiLevelType w:val="multilevel"/>
    <w:tmpl w:val="C8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231020"/>
    <w:multiLevelType w:val="hybridMultilevel"/>
    <w:tmpl w:val="7D1AB8D4"/>
    <w:lvl w:ilvl="0" w:tplc="05A6178C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EE7C75"/>
    <w:multiLevelType w:val="hybridMultilevel"/>
    <w:tmpl w:val="D72061E4"/>
    <w:lvl w:ilvl="0" w:tplc="C5B2D55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CBF494D"/>
    <w:multiLevelType w:val="hybridMultilevel"/>
    <w:tmpl w:val="C15EEB7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35D4197"/>
    <w:multiLevelType w:val="hybridMultilevel"/>
    <w:tmpl w:val="0C22D9FA"/>
    <w:lvl w:ilvl="0" w:tplc="7CAC37E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407201B"/>
    <w:multiLevelType w:val="hybridMultilevel"/>
    <w:tmpl w:val="E62474BA"/>
    <w:lvl w:ilvl="0" w:tplc="0415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347824E9"/>
    <w:multiLevelType w:val="hybridMultilevel"/>
    <w:tmpl w:val="8856C8E2"/>
    <w:lvl w:ilvl="0" w:tplc="04150015">
      <w:start w:val="1"/>
      <w:numFmt w:val="upperLetter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5" w15:restartNumberingAfterBreak="0">
    <w:nsid w:val="35A41AE6"/>
    <w:multiLevelType w:val="hybridMultilevel"/>
    <w:tmpl w:val="83943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1A7AF4"/>
    <w:multiLevelType w:val="hybridMultilevel"/>
    <w:tmpl w:val="4D40EF90"/>
    <w:lvl w:ilvl="0" w:tplc="2EF28388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87F2D8C"/>
    <w:multiLevelType w:val="hybridMultilevel"/>
    <w:tmpl w:val="FB4C2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8B68F7"/>
    <w:multiLevelType w:val="multilevel"/>
    <w:tmpl w:val="39D0664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B70FC5"/>
    <w:multiLevelType w:val="hybridMultilevel"/>
    <w:tmpl w:val="68C246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4764FF"/>
    <w:multiLevelType w:val="multilevel"/>
    <w:tmpl w:val="DCAE9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425" w:hanging="10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C5539D3"/>
    <w:multiLevelType w:val="hybridMultilevel"/>
    <w:tmpl w:val="0C20A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C961167"/>
    <w:multiLevelType w:val="multilevel"/>
    <w:tmpl w:val="9DD22D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906DA6"/>
    <w:multiLevelType w:val="hybridMultilevel"/>
    <w:tmpl w:val="87A41D96"/>
    <w:lvl w:ilvl="0" w:tplc="7D14CA30">
      <w:start w:val="1"/>
      <w:numFmt w:val="upperRoman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BC7D45"/>
    <w:multiLevelType w:val="hybridMultilevel"/>
    <w:tmpl w:val="83943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F4BA3"/>
    <w:multiLevelType w:val="hybridMultilevel"/>
    <w:tmpl w:val="C69AB514"/>
    <w:lvl w:ilvl="0" w:tplc="D2F82C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FC66FC"/>
    <w:multiLevelType w:val="hybridMultilevel"/>
    <w:tmpl w:val="AF1C72EC"/>
    <w:lvl w:ilvl="0" w:tplc="39F4C9C6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EB071B"/>
    <w:multiLevelType w:val="hybridMultilevel"/>
    <w:tmpl w:val="4A6A26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10BF6"/>
    <w:multiLevelType w:val="hybridMultilevel"/>
    <w:tmpl w:val="2BC6A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4A5C6A"/>
    <w:multiLevelType w:val="hybridMultilevel"/>
    <w:tmpl w:val="3634E920"/>
    <w:lvl w:ilvl="0" w:tplc="041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1" w15:restartNumberingAfterBreak="0">
    <w:nsid w:val="45FE53E1"/>
    <w:multiLevelType w:val="hybridMultilevel"/>
    <w:tmpl w:val="6DEEBB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E86101C">
      <w:start w:val="1"/>
      <w:numFmt w:val="decimal"/>
      <w:lvlText w:val="1.%3."/>
      <w:lvlJc w:val="left"/>
      <w:pPr>
        <w:ind w:left="3420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90D2A38"/>
    <w:multiLevelType w:val="hybridMultilevel"/>
    <w:tmpl w:val="2F623070"/>
    <w:lvl w:ilvl="0" w:tplc="04150019">
      <w:start w:val="1"/>
      <w:numFmt w:val="lowerLetter"/>
      <w:lvlText w:val="%1."/>
      <w:lvlJc w:val="left"/>
      <w:pPr>
        <w:ind w:left="285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3" w15:restartNumberingAfterBreak="0">
    <w:nsid w:val="4952232F"/>
    <w:multiLevelType w:val="hybridMultilevel"/>
    <w:tmpl w:val="91AAB014"/>
    <w:lvl w:ilvl="0" w:tplc="1B68C5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DF66F5F4">
      <w:start w:val="1"/>
      <w:numFmt w:val="upperRoman"/>
      <w:lvlText w:val="%4."/>
      <w:lvlJc w:val="left"/>
      <w:pPr>
        <w:ind w:left="3450" w:hanging="72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4" w15:restartNumberingAfterBreak="0">
    <w:nsid w:val="49E06758"/>
    <w:multiLevelType w:val="multilevel"/>
    <w:tmpl w:val="DC3450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F90A4D"/>
    <w:multiLevelType w:val="hybridMultilevel"/>
    <w:tmpl w:val="CBF07080"/>
    <w:lvl w:ilvl="0" w:tplc="0415001B">
      <w:start w:val="1"/>
      <w:numFmt w:val="lowerRoman"/>
      <w:lvlText w:val="%1."/>
      <w:lvlJc w:val="righ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6" w15:restartNumberingAfterBreak="0">
    <w:nsid w:val="4B861BAE"/>
    <w:multiLevelType w:val="multilevel"/>
    <w:tmpl w:val="48ECF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A67394"/>
    <w:multiLevelType w:val="hybridMultilevel"/>
    <w:tmpl w:val="A7169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E12BC4"/>
    <w:multiLevelType w:val="hybridMultilevel"/>
    <w:tmpl w:val="96385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C37E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1D443F"/>
    <w:multiLevelType w:val="hybridMultilevel"/>
    <w:tmpl w:val="CD66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A446D1"/>
    <w:multiLevelType w:val="hybridMultilevel"/>
    <w:tmpl w:val="2C1A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9A264B"/>
    <w:multiLevelType w:val="hybridMultilevel"/>
    <w:tmpl w:val="7FE635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30B0A58"/>
    <w:multiLevelType w:val="hybridMultilevel"/>
    <w:tmpl w:val="11AE7E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EF0D1B"/>
    <w:multiLevelType w:val="hybridMultilevel"/>
    <w:tmpl w:val="F5A2E980"/>
    <w:lvl w:ilvl="0" w:tplc="04150019">
      <w:start w:val="1"/>
      <w:numFmt w:val="lowerLetter"/>
      <w:lvlText w:val="%1."/>
      <w:lvlJc w:val="left"/>
      <w:pPr>
        <w:ind w:left="285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4" w15:restartNumberingAfterBreak="0">
    <w:nsid w:val="55A73871"/>
    <w:multiLevelType w:val="hybridMultilevel"/>
    <w:tmpl w:val="F79E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A800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40452"/>
    <w:multiLevelType w:val="hybridMultilevel"/>
    <w:tmpl w:val="0038CC42"/>
    <w:lvl w:ilvl="0" w:tplc="928C718C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425005"/>
    <w:multiLevelType w:val="hybridMultilevel"/>
    <w:tmpl w:val="E99821E8"/>
    <w:lvl w:ilvl="0" w:tplc="094A9A1E">
      <w:start w:val="1"/>
      <w:numFmt w:val="lowerLetter"/>
      <w:lvlText w:val="%1."/>
      <w:lvlJc w:val="left"/>
      <w:pPr>
        <w:ind w:left="1211" w:hanging="360"/>
      </w:pPr>
      <w:rPr>
        <w:rFonts w:ascii="Segoe UI" w:hAnsi="Segoe UI" w:cs="Segoe U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A98307F"/>
    <w:multiLevelType w:val="hybridMultilevel"/>
    <w:tmpl w:val="70B0A7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A12C4B"/>
    <w:multiLevelType w:val="multilevel"/>
    <w:tmpl w:val="C5A6E8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213A04"/>
    <w:multiLevelType w:val="hybridMultilevel"/>
    <w:tmpl w:val="E62A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6F5348"/>
    <w:multiLevelType w:val="hybridMultilevel"/>
    <w:tmpl w:val="35C88640"/>
    <w:lvl w:ilvl="0" w:tplc="29040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5CEB5C8B"/>
    <w:multiLevelType w:val="hybridMultilevel"/>
    <w:tmpl w:val="F43E8B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3420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DFB2084"/>
    <w:multiLevelType w:val="hybridMultilevel"/>
    <w:tmpl w:val="83943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443108"/>
    <w:multiLevelType w:val="hybridMultilevel"/>
    <w:tmpl w:val="592C8944"/>
    <w:lvl w:ilvl="0" w:tplc="7CAC37E4">
      <w:start w:val="1"/>
      <w:numFmt w:val="decimal"/>
      <w:lvlText w:val="2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8611E4"/>
    <w:multiLevelType w:val="hybridMultilevel"/>
    <w:tmpl w:val="F484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E11C68"/>
    <w:multiLevelType w:val="multilevel"/>
    <w:tmpl w:val="F6F25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711C71"/>
    <w:multiLevelType w:val="hybridMultilevel"/>
    <w:tmpl w:val="98465B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D0647C"/>
    <w:multiLevelType w:val="hybridMultilevel"/>
    <w:tmpl w:val="51A2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B2D554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EA5424"/>
    <w:multiLevelType w:val="hybridMultilevel"/>
    <w:tmpl w:val="641AAB9C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B68C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5A0AC88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FE738D"/>
    <w:multiLevelType w:val="hybridMultilevel"/>
    <w:tmpl w:val="2F623070"/>
    <w:lvl w:ilvl="0" w:tplc="04150019">
      <w:start w:val="1"/>
      <w:numFmt w:val="lowerLetter"/>
      <w:lvlText w:val="%1."/>
      <w:lvlJc w:val="left"/>
      <w:pPr>
        <w:ind w:left="285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0" w15:restartNumberingAfterBreak="0">
    <w:nsid w:val="6AC37D24"/>
    <w:multiLevelType w:val="hybridMultilevel"/>
    <w:tmpl w:val="3B50E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86645E"/>
    <w:multiLevelType w:val="hybridMultilevel"/>
    <w:tmpl w:val="87E4D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2104FB"/>
    <w:multiLevelType w:val="hybridMultilevel"/>
    <w:tmpl w:val="8766C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1E36C30"/>
    <w:multiLevelType w:val="hybridMultilevel"/>
    <w:tmpl w:val="88F49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9610FB"/>
    <w:multiLevelType w:val="hybridMultilevel"/>
    <w:tmpl w:val="3E1647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A378F4"/>
    <w:multiLevelType w:val="hybridMultilevel"/>
    <w:tmpl w:val="E3EA1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C949DE"/>
    <w:multiLevelType w:val="hybridMultilevel"/>
    <w:tmpl w:val="0400B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A8709E"/>
    <w:multiLevelType w:val="hybridMultilevel"/>
    <w:tmpl w:val="6CC0A37C"/>
    <w:lvl w:ilvl="0" w:tplc="D8CE1550">
      <w:start w:val="1"/>
      <w:numFmt w:val="lowerLetter"/>
      <w:lvlText w:val="%1.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A68327F"/>
    <w:multiLevelType w:val="hybridMultilevel"/>
    <w:tmpl w:val="E452B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B5634"/>
    <w:multiLevelType w:val="hybridMultilevel"/>
    <w:tmpl w:val="948AF91E"/>
    <w:lvl w:ilvl="0" w:tplc="04150019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0" w15:restartNumberingAfterBreak="0">
    <w:nsid w:val="7BED1758"/>
    <w:multiLevelType w:val="multilevel"/>
    <w:tmpl w:val="843A29B2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D9671D"/>
    <w:multiLevelType w:val="hybridMultilevel"/>
    <w:tmpl w:val="4B02EAEA"/>
    <w:lvl w:ilvl="0" w:tplc="FD985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335966"/>
    <w:multiLevelType w:val="hybridMultilevel"/>
    <w:tmpl w:val="C2FE116C"/>
    <w:lvl w:ilvl="0" w:tplc="7CAC37E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B35536"/>
    <w:multiLevelType w:val="hybridMultilevel"/>
    <w:tmpl w:val="992E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68C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5A0AC88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E4320B"/>
    <w:multiLevelType w:val="hybridMultilevel"/>
    <w:tmpl w:val="6808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7"/>
  </w:num>
  <w:num w:numId="3">
    <w:abstractNumId w:val="8"/>
  </w:num>
  <w:num w:numId="4">
    <w:abstractNumId w:val="93"/>
  </w:num>
  <w:num w:numId="5">
    <w:abstractNumId w:val="40"/>
  </w:num>
  <w:num w:numId="6">
    <w:abstractNumId w:val="76"/>
  </w:num>
  <w:num w:numId="7">
    <w:abstractNumId w:val="94"/>
  </w:num>
  <w:num w:numId="8">
    <w:abstractNumId w:val="0"/>
  </w:num>
  <w:num w:numId="9">
    <w:abstractNumId w:val="29"/>
  </w:num>
  <w:num w:numId="10">
    <w:abstractNumId w:val="70"/>
  </w:num>
  <w:num w:numId="11">
    <w:abstractNumId w:val="44"/>
  </w:num>
  <w:num w:numId="12">
    <w:abstractNumId w:val="50"/>
  </w:num>
  <w:num w:numId="13">
    <w:abstractNumId w:val="64"/>
  </w:num>
  <w:num w:numId="14">
    <w:abstractNumId w:val="3"/>
  </w:num>
  <w:num w:numId="15">
    <w:abstractNumId w:val="14"/>
  </w:num>
  <w:num w:numId="16">
    <w:abstractNumId w:val="2"/>
  </w:num>
  <w:num w:numId="17">
    <w:abstractNumId w:val="10"/>
  </w:num>
  <w:num w:numId="18">
    <w:abstractNumId w:val="13"/>
  </w:num>
  <w:num w:numId="19">
    <w:abstractNumId w:val="36"/>
  </w:num>
  <w:num w:numId="20">
    <w:abstractNumId w:val="55"/>
  </w:num>
  <w:num w:numId="21">
    <w:abstractNumId w:val="78"/>
  </w:num>
  <w:num w:numId="22">
    <w:abstractNumId w:val="80"/>
  </w:num>
  <w:num w:numId="23">
    <w:abstractNumId w:val="30"/>
  </w:num>
  <w:num w:numId="24">
    <w:abstractNumId w:val="89"/>
  </w:num>
  <w:num w:numId="25">
    <w:abstractNumId w:val="59"/>
  </w:num>
  <w:num w:numId="26">
    <w:abstractNumId w:val="92"/>
  </w:num>
  <w:num w:numId="27">
    <w:abstractNumId w:val="53"/>
  </w:num>
  <w:num w:numId="28">
    <w:abstractNumId w:val="32"/>
  </w:num>
  <w:num w:numId="29">
    <w:abstractNumId w:val="60"/>
  </w:num>
  <w:num w:numId="30">
    <w:abstractNumId w:val="73"/>
  </w:num>
  <w:num w:numId="31">
    <w:abstractNumId w:val="67"/>
  </w:num>
  <w:num w:numId="32">
    <w:abstractNumId w:val="54"/>
  </w:num>
  <w:num w:numId="33">
    <w:abstractNumId w:val="6"/>
  </w:num>
  <w:num w:numId="34">
    <w:abstractNumId w:val="27"/>
  </w:num>
  <w:num w:numId="35">
    <w:abstractNumId w:val="75"/>
  </w:num>
  <w:num w:numId="36">
    <w:abstractNumId w:val="90"/>
  </w:num>
  <w:num w:numId="37">
    <w:abstractNumId w:val="69"/>
  </w:num>
  <w:num w:numId="38">
    <w:abstractNumId w:val="51"/>
  </w:num>
  <w:num w:numId="39">
    <w:abstractNumId w:val="48"/>
  </w:num>
  <w:num w:numId="40">
    <w:abstractNumId w:val="4"/>
  </w:num>
  <w:num w:numId="41">
    <w:abstractNumId w:val="68"/>
  </w:num>
  <w:num w:numId="42">
    <w:abstractNumId w:val="66"/>
  </w:num>
  <w:num w:numId="43">
    <w:abstractNumId w:val="42"/>
  </w:num>
  <w:num w:numId="44">
    <w:abstractNumId w:val="20"/>
  </w:num>
  <w:num w:numId="45">
    <w:abstractNumId w:val="28"/>
  </w:num>
  <w:num w:numId="46">
    <w:abstractNumId w:val="17"/>
  </w:num>
  <w:num w:numId="47">
    <w:abstractNumId w:val="43"/>
  </w:num>
  <w:num w:numId="48">
    <w:abstractNumId w:val="58"/>
  </w:num>
  <w:num w:numId="49">
    <w:abstractNumId w:val="72"/>
  </w:num>
  <w:num w:numId="50">
    <w:abstractNumId w:val="45"/>
  </w:num>
  <w:num w:numId="51">
    <w:abstractNumId w:val="91"/>
  </w:num>
  <w:num w:numId="52">
    <w:abstractNumId w:val="86"/>
  </w:num>
  <w:num w:numId="53">
    <w:abstractNumId w:val="35"/>
  </w:num>
  <w:num w:numId="54">
    <w:abstractNumId w:val="85"/>
  </w:num>
  <w:num w:numId="55">
    <w:abstractNumId w:val="15"/>
  </w:num>
  <w:num w:numId="56">
    <w:abstractNumId w:val="19"/>
  </w:num>
  <w:num w:numId="57">
    <w:abstractNumId w:val="79"/>
  </w:num>
  <w:num w:numId="58">
    <w:abstractNumId w:val="52"/>
  </w:num>
  <w:num w:numId="59">
    <w:abstractNumId w:val="63"/>
  </w:num>
  <w:num w:numId="60">
    <w:abstractNumId w:val="83"/>
  </w:num>
  <w:num w:numId="61">
    <w:abstractNumId w:val="22"/>
  </w:num>
  <w:num w:numId="62">
    <w:abstractNumId w:val="47"/>
  </w:num>
  <w:num w:numId="63">
    <w:abstractNumId w:val="47"/>
  </w:num>
  <w:num w:numId="64">
    <w:abstractNumId w:val="65"/>
  </w:num>
  <w:num w:numId="65">
    <w:abstractNumId w:val="81"/>
  </w:num>
  <w:num w:numId="66">
    <w:abstractNumId w:val="21"/>
  </w:num>
  <w:num w:numId="67">
    <w:abstractNumId w:val="33"/>
  </w:num>
  <w:num w:numId="68">
    <w:abstractNumId w:val="26"/>
  </w:num>
  <w:num w:numId="69">
    <w:abstractNumId w:val="57"/>
  </w:num>
  <w:num w:numId="70">
    <w:abstractNumId w:val="74"/>
  </w:num>
  <w:num w:numId="71">
    <w:abstractNumId w:val="1"/>
  </w:num>
  <w:num w:numId="72">
    <w:abstractNumId w:val="46"/>
  </w:num>
  <w:num w:numId="73">
    <w:abstractNumId w:val="84"/>
  </w:num>
  <w:num w:numId="74">
    <w:abstractNumId w:val="25"/>
  </w:num>
  <w:num w:numId="75">
    <w:abstractNumId w:val="11"/>
  </w:num>
  <w:num w:numId="76">
    <w:abstractNumId w:val="47"/>
  </w:num>
  <w:num w:numId="77">
    <w:abstractNumId w:val="77"/>
  </w:num>
  <w:num w:numId="78">
    <w:abstractNumId w:val="37"/>
  </w:num>
  <w:num w:numId="79">
    <w:abstractNumId w:val="24"/>
  </w:num>
  <w:num w:numId="80">
    <w:abstractNumId w:val="39"/>
  </w:num>
  <w:num w:numId="81">
    <w:abstractNumId w:val="34"/>
  </w:num>
  <w:num w:numId="82">
    <w:abstractNumId w:val="88"/>
  </w:num>
  <w:num w:numId="83">
    <w:abstractNumId w:val="82"/>
  </w:num>
  <w:num w:numId="84">
    <w:abstractNumId w:val="41"/>
  </w:num>
  <w:num w:numId="85">
    <w:abstractNumId w:val="12"/>
  </w:num>
  <w:num w:numId="86">
    <w:abstractNumId w:val="31"/>
  </w:num>
  <w:num w:numId="87">
    <w:abstractNumId w:val="18"/>
  </w:num>
  <w:num w:numId="88">
    <w:abstractNumId w:val="61"/>
  </w:num>
  <w:num w:numId="89">
    <w:abstractNumId w:val="5"/>
  </w:num>
  <w:num w:numId="90">
    <w:abstractNumId w:val="49"/>
  </w:num>
  <w:num w:numId="91">
    <w:abstractNumId w:val="56"/>
  </w:num>
  <w:num w:numId="92">
    <w:abstractNumId w:val="9"/>
  </w:num>
  <w:num w:numId="93">
    <w:abstractNumId w:val="71"/>
  </w:num>
  <w:num w:numId="94">
    <w:abstractNumId w:val="23"/>
  </w:num>
  <w:num w:numId="95">
    <w:abstractNumId w:val="7"/>
  </w:num>
  <w:num w:numId="96">
    <w:abstractNumId w:val="38"/>
  </w:num>
  <w:num w:numId="97">
    <w:abstractNumId w:val="87"/>
  </w:num>
  <w:num w:numId="98">
    <w:abstractNumId w:val="6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B2"/>
    <w:rsid w:val="00000C8C"/>
    <w:rsid w:val="00003FFC"/>
    <w:rsid w:val="000046F4"/>
    <w:rsid w:val="00005EC2"/>
    <w:rsid w:val="00011560"/>
    <w:rsid w:val="00011946"/>
    <w:rsid w:val="00011E45"/>
    <w:rsid w:val="000217A2"/>
    <w:rsid w:val="0002238E"/>
    <w:rsid w:val="0002356E"/>
    <w:rsid w:val="00026291"/>
    <w:rsid w:val="00027B9B"/>
    <w:rsid w:val="00035DC6"/>
    <w:rsid w:val="00037930"/>
    <w:rsid w:val="000415DD"/>
    <w:rsid w:val="00042A8B"/>
    <w:rsid w:val="000443E9"/>
    <w:rsid w:val="00052EFF"/>
    <w:rsid w:val="0005484E"/>
    <w:rsid w:val="000557F0"/>
    <w:rsid w:val="00055B9A"/>
    <w:rsid w:val="00055CA5"/>
    <w:rsid w:val="00056F46"/>
    <w:rsid w:val="0005712F"/>
    <w:rsid w:val="0005713D"/>
    <w:rsid w:val="00060181"/>
    <w:rsid w:val="00060383"/>
    <w:rsid w:val="00060AD5"/>
    <w:rsid w:val="000635BA"/>
    <w:rsid w:val="0006559D"/>
    <w:rsid w:val="00066AD5"/>
    <w:rsid w:val="00066B9C"/>
    <w:rsid w:val="00075235"/>
    <w:rsid w:val="00075FE6"/>
    <w:rsid w:val="00077CD6"/>
    <w:rsid w:val="000820E1"/>
    <w:rsid w:val="0008262B"/>
    <w:rsid w:val="0008333A"/>
    <w:rsid w:val="0008737D"/>
    <w:rsid w:val="00087388"/>
    <w:rsid w:val="00087C46"/>
    <w:rsid w:val="00092BF2"/>
    <w:rsid w:val="000939B0"/>
    <w:rsid w:val="00093AAC"/>
    <w:rsid w:val="00093E50"/>
    <w:rsid w:val="00094AD6"/>
    <w:rsid w:val="000961CE"/>
    <w:rsid w:val="00097040"/>
    <w:rsid w:val="000A1691"/>
    <w:rsid w:val="000A19B1"/>
    <w:rsid w:val="000A645C"/>
    <w:rsid w:val="000C0852"/>
    <w:rsid w:val="000C2C14"/>
    <w:rsid w:val="000C4D7F"/>
    <w:rsid w:val="000C565F"/>
    <w:rsid w:val="000D0D6B"/>
    <w:rsid w:val="000D2396"/>
    <w:rsid w:val="000D2794"/>
    <w:rsid w:val="000D5A71"/>
    <w:rsid w:val="000D770E"/>
    <w:rsid w:val="000D7852"/>
    <w:rsid w:val="000E23C0"/>
    <w:rsid w:val="000E4C8C"/>
    <w:rsid w:val="000E6ED6"/>
    <w:rsid w:val="000F23EB"/>
    <w:rsid w:val="0010271A"/>
    <w:rsid w:val="00111329"/>
    <w:rsid w:val="00112ACD"/>
    <w:rsid w:val="0011522B"/>
    <w:rsid w:val="00120100"/>
    <w:rsid w:val="001203CE"/>
    <w:rsid w:val="00120904"/>
    <w:rsid w:val="00124B86"/>
    <w:rsid w:val="00126DB2"/>
    <w:rsid w:val="00127CE5"/>
    <w:rsid w:val="00133C5E"/>
    <w:rsid w:val="0014568C"/>
    <w:rsid w:val="0014672E"/>
    <w:rsid w:val="001516AE"/>
    <w:rsid w:val="001524FD"/>
    <w:rsid w:val="00153D8F"/>
    <w:rsid w:val="0015442E"/>
    <w:rsid w:val="00160AF1"/>
    <w:rsid w:val="00163B44"/>
    <w:rsid w:val="001647A0"/>
    <w:rsid w:val="00165CA0"/>
    <w:rsid w:val="00181384"/>
    <w:rsid w:val="001840C6"/>
    <w:rsid w:val="001903D1"/>
    <w:rsid w:val="0019573E"/>
    <w:rsid w:val="001A0030"/>
    <w:rsid w:val="001A223D"/>
    <w:rsid w:val="001A23B8"/>
    <w:rsid w:val="001A249C"/>
    <w:rsid w:val="001A4E56"/>
    <w:rsid w:val="001A53EB"/>
    <w:rsid w:val="001A6795"/>
    <w:rsid w:val="001B08CF"/>
    <w:rsid w:val="001B2001"/>
    <w:rsid w:val="001B4B76"/>
    <w:rsid w:val="001B5033"/>
    <w:rsid w:val="001B6FC4"/>
    <w:rsid w:val="001C2C10"/>
    <w:rsid w:val="001C49F9"/>
    <w:rsid w:val="001C554C"/>
    <w:rsid w:val="001D3C48"/>
    <w:rsid w:val="001D4891"/>
    <w:rsid w:val="001D6C86"/>
    <w:rsid w:val="001E1296"/>
    <w:rsid w:val="001E3F11"/>
    <w:rsid w:val="001E4FEA"/>
    <w:rsid w:val="001E5E9C"/>
    <w:rsid w:val="001E691C"/>
    <w:rsid w:val="001F2628"/>
    <w:rsid w:val="001F2EC1"/>
    <w:rsid w:val="001F3242"/>
    <w:rsid w:val="001F3645"/>
    <w:rsid w:val="001F485C"/>
    <w:rsid w:val="001F7C0E"/>
    <w:rsid w:val="002009C5"/>
    <w:rsid w:val="00200BF4"/>
    <w:rsid w:val="00202304"/>
    <w:rsid w:val="0020730D"/>
    <w:rsid w:val="00207766"/>
    <w:rsid w:val="002100C3"/>
    <w:rsid w:val="00210FDB"/>
    <w:rsid w:val="00211C13"/>
    <w:rsid w:val="00212367"/>
    <w:rsid w:val="00217817"/>
    <w:rsid w:val="0022043E"/>
    <w:rsid w:val="002217B0"/>
    <w:rsid w:val="0022383D"/>
    <w:rsid w:val="00224E0B"/>
    <w:rsid w:val="00224FBF"/>
    <w:rsid w:val="00230B60"/>
    <w:rsid w:val="00235562"/>
    <w:rsid w:val="00235B08"/>
    <w:rsid w:val="00244D57"/>
    <w:rsid w:val="002466A9"/>
    <w:rsid w:val="0025291F"/>
    <w:rsid w:val="002534F1"/>
    <w:rsid w:val="00253BB7"/>
    <w:rsid w:val="00260150"/>
    <w:rsid w:val="00260A69"/>
    <w:rsid w:val="00262024"/>
    <w:rsid w:val="00265A19"/>
    <w:rsid w:val="00266353"/>
    <w:rsid w:val="002665FD"/>
    <w:rsid w:val="00267B4D"/>
    <w:rsid w:val="00272A86"/>
    <w:rsid w:val="00273BAE"/>
    <w:rsid w:val="00275326"/>
    <w:rsid w:val="0027601A"/>
    <w:rsid w:val="00276067"/>
    <w:rsid w:val="00276E8E"/>
    <w:rsid w:val="00282350"/>
    <w:rsid w:val="00282A0A"/>
    <w:rsid w:val="00282A94"/>
    <w:rsid w:val="00286936"/>
    <w:rsid w:val="002875FC"/>
    <w:rsid w:val="00293546"/>
    <w:rsid w:val="002967CA"/>
    <w:rsid w:val="002A16D1"/>
    <w:rsid w:val="002A33B7"/>
    <w:rsid w:val="002A3F18"/>
    <w:rsid w:val="002A5365"/>
    <w:rsid w:val="002B1ACE"/>
    <w:rsid w:val="002B6A85"/>
    <w:rsid w:val="002B76DD"/>
    <w:rsid w:val="002C27B1"/>
    <w:rsid w:val="002C4EDF"/>
    <w:rsid w:val="002D210F"/>
    <w:rsid w:val="002D243C"/>
    <w:rsid w:val="002E0172"/>
    <w:rsid w:val="002E0AFA"/>
    <w:rsid w:val="002E150B"/>
    <w:rsid w:val="002E1BF4"/>
    <w:rsid w:val="002E3250"/>
    <w:rsid w:val="002F3EE7"/>
    <w:rsid w:val="002F3FA7"/>
    <w:rsid w:val="002F44ED"/>
    <w:rsid w:val="002F59B4"/>
    <w:rsid w:val="003041C8"/>
    <w:rsid w:val="003073B8"/>
    <w:rsid w:val="0031031F"/>
    <w:rsid w:val="0031165A"/>
    <w:rsid w:val="0031230A"/>
    <w:rsid w:val="00316F2F"/>
    <w:rsid w:val="00320D5F"/>
    <w:rsid w:val="003211DE"/>
    <w:rsid w:val="00321BF3"/>
    <w:rsid w:val="003234E7"/>
    <w:rsid w:val="00327476"/>
    <w:rsid w:val="003274A7"/>
    <w:rsid w:val="0033045A"/>
    <w:rsid w:val="00333B67"/>
    <w:rsid w:val="003413BB"/>
    <w:rsid w:val="00341F73"/>
    <w:rsid w:val="00344954"/>
    <w:rsid w:val="00345E25"/>
    <w:rsid w:val="00346197"/>
    <w:rsid w:val="003535DA"/>
    <w:rsid w:val="00354569"/>
    <w:rsid w:val="00361EBC"/>
    <w:rsid w:val="003631EF"/>
    <w:rsid w:val="00364C4F"/>
    <w:rsid w:val="003670AD"/>
    <w:rsid w:val="003725FD"/>
    <w:rsid w:val="00373C09"/>
    <w:rsid w:val="003748AC"/>
    <w:rsid w:val="00374DBF"/>
    <w:rsid w:val="00377C56"/>
    <w:rsid w:val="00382303"/>
    <w:rsid w:val="003932F2"/>
    <w:rsid w:val="00394DC2"/>
    <w:rsid w:val="003955D6"/>
    <w:rsid w:val="00395970"/>
    <w:rsid w:val="003A265F"/>
    <w:rsid w:val="003A2FD3"/>
    <w:rsid w:val="003A37E6"/>
    <w:rsid w:val="003A3D0A"/>
    <w:rsid w:val="003A41F1"/>
    <w:rsid w:val="003A4C5A"/>
    <w:rsid w:val="003A57EB"/>
    <w:rsid w:val="003A703B"/>
    <w:rsid w:val="003A7BD7"/>
    <w:rsid w:val="003B3DA5"/>
    <w:rsid w:val="003B3F2B"/>
    <w:rsid w:val="003B6E44"/>
    <w:rsid w:val="003B7BF5"/>
    <w:rsid w:val="003C1413"/>
    <w:rsid w:val="003C1EA7"/>
    <w:rsid w:val="003C4FF5"/>
    <w:rsid w:val="003C59B5"/>
    <w:rsid w:val="003C69CA"/>
    <w:rsid w:val="003C7519"/>
    <w:rsid w:val="003D08E5"/>
    <w:rsid w:val="003D0E84"/>
    <w:rsid w:val="003D21F1"/>
    <w:rsid w:val="003E066D"/>
    <w:rsid w:val="003E5180"/>
    <w:rsid w:val="003E673A"/>
    <w:rsid w:val="003F44B6"/>
    <w:rsid w:val="003F4ECA"/>
    <w:rsid w:val="003F59DD"/>
    <w:rsid w:val="00401084"/>
    <w:rsid w:val="0040435D"/>
    <w:rsid w:val="00405B2A"/>
    <w:rsid w:val="0040612B"/>
    <w:rsid w:val="00407C51"/>
    <w:rsid w:val="00407F62"/>
    <w:rsid w:val="0041074C"/>
    <w:rsid w:val="00413C9B"/>
    <w:rsid w:val="00413E21"/>
    <w:rsid w:val="00414C7D"/>
    <w:rsid w:val="00423199"/>
    <w:rsid w:val="004246AC"/>
    <w:rsid w:val="004259B9"/>
    <w:rsid w:val="00431687"/>
    <w:rsid w:val="00437C2E"/>
    <w:rsid w:val="00441ED3"/>
    <w:rsid w:val="00446C32"/>
    <w:rsid w:val="00455409"/>
    <w:rsid w:val="00456EAD"/>
    <w:rsid w:val="00460315"/>
    <w:rsid w:val="00463E88"/>
    <w:rsid w:val="00464B8E"/>
    <w:rsid w:val="004719B1"/>
    <w:rsid w:val="00476FEF"/>
    <w:rsid w:val="00477644"/>
    <w:rsid w:val="00480DF1"/>
    <w:rsid w:val="004844F2"/>
    <w:rsid w:val="00485506"/>
    <w:rsid w:val="00486305"/>
    <w:rsid w:val="00490746"/>
    <w:rsid w:val="00490967"/>
    <w:rsid w:val="00492AD2"/>
    <w:rsid w:val="004937D6"/>
    <w:rsid w:val="004A1BCE"/>
    <w:rsid w:val="004A3DA8"/>
    <w:rsid w:val="004B0EAB"/>
    <w:rsid w:val="004B6AC1"/>
    <w:rsid w:val="004C1061"/>
    <w:rsid w:val="004C370B"/>
    <w:rsid w:val="004C3EFA"/>
    <w:rsid w:val="004C54F0"/>
    <w:rsid w:val="004C6369"/>
    <w:rsid w:val="004D4A8C"/>
    <w:rsid w:val="004D5113"/>
    <w:rsid w:val="004D570D"/>
    <w:rsid w:val="004D6D12"/>
    <w:rsid w:val="004E0D8A"/>
    <w:rsid w:val="004E324F"/>
    <w:rsid w:val="004E6D93"/>
    <w:rsid w:val="004E7FD7"/>
    <w:rsid w:val="004F1261"/>
    <w:rsid w:val="004F23B6"/>
    <w:rsid w:val="004F3BEA"/>
    <w:rsid w:val="004F3D79"/>
    <w:rsid w:val="004F4C46"/>
    <w:rsid w:val="004F6322"/>
    <w:rsid w:val="004F6AF6"/>
    <w:rsid w:val="00500716"/>
    <w:rsid w:val="00500D0D"/>
    <w:rsid w:val="00503AA2"/>
    <w:rsid w:val="005127DA"/>
    <w:rsid w:val="0051380D"/>
    <w:rsid w:val="005145F6"/>
    <w:rsid w:val="0051530D"/>
    <w:rsid w:val="0052230F"/>
    <w:rsid w:val="0052300B"/>
    <w:rsid w:val="00524368"/>
    <w:rsid w:val="00525A76"/>
    <w:rsid w:val="00527726"/>
    <w:rsid w:val="00527A7A"/>
    <w:rsid w:val="00527B51"/>
    <w:rsid w:val="00531E91"/>
    <w:rsid w:val="005338D0"/>
    <w:rsid w:val="0053574E"/>
    <w:rsid w:val="00536AFD"/>
    <w:rsid w:val="005414A0"/>
    <w:rsid w:val="00543895"/>
    <w:rsid w:val="00543F2C"/>
    <w:rsid w:val="005458DB"/>
    <w:rsid w:val="005461B8"/>
    <w:rsid w:val="005473BA"/>
    <w:rsid w:val="00553152"/>
    <w:rsid w:val="00554511"/>
    <w:rsid w:val="00560A1E"/>
    <w:rsid w:val="00560A5D"/>
    <w:rsid w:val="00560B4B"/>
    <w:rsid w:val="00561E65"/>
    <w:rsid w:val="0056533A"/>
    <w:rsid w:val="00571982"/>
    <w:rsid w:val="00571989"/>
    <w:rsid w:val="00572483"/>
    <w:rsid w:val="005742AC"/>
    <w:rsid w:val="00577BED"/>
    <w:rsid w:val="00583059"/>
    <w:rsid w:val="0058337B"/>
    <w:rsid w:val="005865F1"/>
    <w:rsid w:val="00586B95"/>
    <w:rsid w:val="005A0C2F"/>
    <w:rsid w:val="005A3545"/>
    <w:rsid w:val="005A53FB"/>
    <w:rsid w:val="005A6238"/>
    <w:rsid w:val="005A637D"/>
    <w:rsid w:val="005B0E49"/>
    <w:rsid w:val="005B4F70"/>
    <w:rsid w:val="005C112D"/>
    <w:rsid w:val="005C15D9"/>
    <w:rsid w:val="005C3199"/>
    <w:rsid w:val="005C377D"/>
    <w:rsid w:val="005C4B47"/>
    <w:rsid w:val="005C5477"/>
    <w:rsid w:val="005C58E2"/>
    <w:rsid w:val="005C5D10"/>
    <w:rsid w:val="005C6503"/>
    <w:rsid w:val="005C7378"/>
    <w:rsid w:val="005C7908"/>
    <w:rsid w:val="005D1261"/>
    <w:rsid w:val="005D1518"/>
    <w:rsid w:val="005D27F5"/>
    <w:rsid w:val="005D2964"/>
    <w:rsid w:val="005D3269"/>
    <w:rsid w:val="005D7323"/>
    <w:rsid w:val="005E1FFA"/>
    <w:rsid w:val="005E2A3F"/>
    <w:rsid w:val="005E2F67"/>
    <w:rsid w:val="005E4C3C"/>
    <w:rsid w:val="005E4D99"/>
    <w:rsid w:val="005E6783"/>
    <w:rsid w:val="005E778A"/>
    <w:rsid w:val="005F0778"/>
    <w:rsid w:val="005F3E25"/>
    <w:rsid w:val="005F48F7"/>
    <w:rsid w:val="00602B53"/>
    <w:rsid w:val="0060314B"/>
    <w:rsid w:val="006051C3"/>
    <w:rsid w:val="00605BAA"/>
    <w:rsid w:val="0060618C"/>
    <w:rsid w:val="00611B69"/>
    <w:rsid w:val="00611CD0"/>
    <w:rsid w:val="006121F7"/>
    <w:rsid w:val="00617E86"/>
    <w:rsid w:val="0062090D"/>
    <w:rsid w:val="00620BB2"/>
    <w:rsid w:val="00620E56"/>
    <w:rsid w:val="00623112"/>
    <w:rsid w:val="00626036"/>
    <w:rsid w:val="00627DB1"/>
    <w:rsid w:val="00632724"/>
    <w:rsid w:val="00632884"/>
    <w:rsid w:val="00633688"/>
    <w:rsid w:val="006345A6"/>
    <w:rsid w:val="006404BB"/>
    <w:rsid w:val="00640706"/>
    <w:rsid w:val="00642931"/>
    <w:rsid w:val="006429FD"/>
    <w:rsid w:val="00646164"/>
    <w:rsid w:val="006468F8"/>
    <w:rsid w:val="00646D93"/>
    <w:rsid w:val="0064766A"/>
    <w:rsid w:val="00650DE6"/>
    <w:rsid w:val="006529C0"/>
    <w:rsid w:val="00654598"/>
    <w:rsid w:val="006553D9"/>
    <w:rsid w:val="006665C0"/>
    <w:rsid w:val="006722A9"/>
    <w:rsid w:val="0067419B"/>
    <w:rsid w:val="006819FD"/>
    <w:rsid w:val="006865A6"/>
    <w:rsid w:val="0068772E"/>
    <w:rsid w:val="006944F1"/>
    <w:rsid w:val="00697E28"/>
    <w:rsid w:val="006A0556"/>
    <w:rsid w:val="006A30DA"/>
    <w:rsid w:val="006A7050"/>
    <w:rsid w:val="006B0CF0"/>
    <w:rsid w:val="006B435B"/>
    <w:rsid w:val="006B4E23"/>
    <w:rsid w:val="006C058E"/>
    <w:rsid w:val="006C1EDE"/>
    <w:rsid w:val="006C23C9"/>
    <w:rsid w:val="006C3EB7"/>
    <w:rsid w:val="006C4E76"/>
    <w:rsid w:val="006D11EC"/>
    <w:rsid w:val="006D2051"/>
    <w:rsid w:val="006D2DE7"/>
    <w:rsid w:val="006D48E0"/>
    <w:rsid w:val="006D79EA"/>
    <w:rsid w:val="006D7EBE"/>
    <w:rsid w:val="006E0830"/>
    <w:rsid w:val="006E0CF9"/>
    <w:rsid w:val="006E3B87"/>
    <w:rsid w:val="006E47C6"/>
    <w:rsid w:val="006E48D7"/>
    <w:rsid w:val="006E5235"/>
    <w:rsid w:val="006E594B"/>
    <w:rsid w:val="006F1542"/>
    <w:rsid w:val="006F5802"/>
    <w:rsid w:val="006F5E34"/>
    <w:rsid w:val="006F7582"/>
    <w:rsid w:val="006F7A9D"/>
    <w:rsid w:val="00700295"/>
    <w:rsid w:val="007019B1"/>
    <w:rsid w:val="00702249"/>
    <w:rsid w:val="00703B10"/>
    <w:rsid w:val="007045BA"/>
    <w:rsid w:val="0070503E"/>
    <w:rsid w:val="0070632E"/>
    <w:rsid w:val="00707185"/>
    <w:rsid w:val="007148BD"/>
    <w:rsid w:val="007151EA"/>
    <w:rsid w:val="00717259"/>
    <w:rsid w:val="007177B2"/>
    <w:rsid w:val="0072418B"/>
    <w:rsid w:val="00724FAC"/>
    <w:rsid w:val="007259D9"/>
    <w:rsid w:val="00725D84"/>
    <w:rsid w:val="0073468A"/>
    <w:rsid w:val="0073471C"/>
    <w:rsid w:val="007365E9"/>
    <w:rsid w:val="007370E2"/>
    <w:rsid w:val="00737DCF"/>
    <w:rsid w:val="007415A8"/>
    <w:rsid w:val="00746DBB"/>
    <w:rsid w:val="0074787A"/>
    <w:rsid w:val="007478AA"/>
    <w:rsid w:val="007513C2"/>
    <w:rsid w:val="007517B9"/>
    <w:rsid w:val="00752B79"/>
    <w:rsid w:val="00755F02"/>
    <w:rsid w:val="0075712C"/>
    <w:rsid w:val="00757794"/>
    <w:rsid w:val="00764A85"/>
    <w:rsid w:val="0076561A"/>
    <w:rsid w:val="0077013B"/>
    <w:rsid w:val="00776B4E"/>
    <w:rsid w:val="007772B1"/>
    <w:rsid w:val="007810D8"/>
    <w:rsid w:val="0078377B"/>
    <w:rsid w:val="0078563D"/>
    <w:rsid w:val="00785F6F"/>
    <w:rsid w:val="00794074"/>
    <w:rsid w:val="0079794A"/>
    <w:rsid w:val="007A022F"/>
    <w:rsid w:val="007A5EAD"/>
    <w:rsid w:val="007A63E3"/>
    <w:rsid w:val="007A7A5E"/>
    <w:rsid w:val="007A7F13"/>
    <w:rsid w:val="007B4EB1"/>
    <w:rsid w:val="007B57E2"/>
    <w:rsid w:val="007B738C"/>
    <w:rsid w:val="007B7CFA"/>
    <w:rsid w:val="007C4B66"/>
    <w:rsid w:val="007C4E1B"/>
    <w:rsid w:val="007C7FE0"/>
    <w:rsid w:val="007D1747"/>
    <w:rsid w:val="007D1E75"/>
    <w:rsid w:val="007D34B1"/>
    <w:rsid w:val="007D38A9"/>
    <w:rsid w:val="007D46A6"/>
    <w:rsid w:val="007D6F3D"/>
    <w:rsid w:val="007E0837"/>
    <w:rsid w:val="007E1994"/>
    <w:rsid w:val="007E3897"/>
    <w:rsid w:val="007E4AF6"/>
    <w:rsid w:val="007E73DB"/>
    <w:rsid w:val="007F14C2"/>
    <w:rsid w:val="007F25D7"/>
    <w:rsid w:val="007F454E"/>
    <w:rsid w:val="007F45A6"/>
    <w:rsid w:val="007F4D05"/>
    <w:rsid w:val="007F5375"/>
    <w:rsid w:val="007F5C72"/>
    <w:rsid w:val="00800A91"/>
    <w:rsid w:val="0080213E"/>
    <w:rsid w:val="00805CB7"/>
    <w:rsid w:val="008127E5"/>
    <w:rsid w:val="008130DB"/>
    <w:rsid w:val="00814E5E"/>
    <w:rsid w:val="00824CE1"/>
    <w:rsid w:val="0082617D"/>
    <w:rsid w:val="0082635E"/>
    <w:rsid w:val="00834272"/>
    <w:rsid w:val="0084053A"/>
    <w:rsid w:val="008516E7"/>
    <w:rsid w:val="00853067"/>
    <w:rsid w:val="008536F0"/>
    <w:rsid w:val="00856E8C"/>
    <w:rsid w:val="008668DB"/>
    <w:rsid w:val="00871B60"/>
    <w:rsid w:val="0087462A"/>
    <w:rsid w:val="00874E04"/>
    <w:rsid w:val="00875719"/>
    <w:rsid w:val="00880C22"/>
    <w:rsid w:val="00885B74"/>
    <w:rsid w:val="00886553"/>
    <w:rsid w:val="00893190"/>
    <w:rsid w:val="00895AAE"/>
    <w:rsid w:val="0089625D"/>
    <w:rsid w:val="008A1856"/>
    <w:rsid w:val="008A20D0"/>
    <w:rsid w:val="008A29A1"/>
    <w:rsid w:val="008A3BE7"/>
    <w:rsid w:val="008A47A8"/>
    <w:rsid w:val="008B201F"/>
    <w:rsid w:val="008B4CF5"/>
    <w:rsid w:val="008B6015"/>
    <w:rsid w:val="008C2FDF"/>
    <w:rsid w:val="008C38D6"/>
    <w:rsid w:val="008C5FAC"/>
    <w:rsid w:val="008C7185"/>
    <w:rsid w:val="008D0301"/>
    <w:rsid w:val="008D18F6"/>
    <w:rsid w:val="008D42FA"/>
    <w:rsid w:val="008E10BD"/>
    <w:rsid w:val="008E2B96"/>
    <w:rsid w:val="008E30B9"/>
    <w:rsid w:val="008E3245"/>
    <w:rsid w:val="008F17D4"/>
    <w:rsid w:val="008F4845"/>
    <w:rsid w:val="008F5522"/>
    <w:rsid w:val="00900930"/>
    <w:rsid w:val="00900C8D"/>
    <w:rsid w:val="00900EDB"/>
    <w:rsid w:val="00901317"/>
    <w:rsid w:val="00901DF5"/>
    <w:rsid w:val="009037FF"/>
    <w:rsid w:val="0090651F"/>
    <w:rsid w:val="00907A01"/>
    <w:rsid w:val="009137AB"/>
    <w:rsid w:val="00924BCE"/>
    <w:rsid w:val="00927D07"/>
    <w:rsid w:val="00930699"/>
    <w:rsid w:val="00932CD8"/>
    <w:rsid w:val="00932EA3"/>
    <w:rsid w:val="00933EFD"/>
    <w:rsid w:val="00937AAA"/>
    <w:rsid w:val="00943EB2"/>
    <w:rsid w:val="00947478"/>
    <w:rsid w:val="00947590"/>
    <w:rsid w:val="00951B1F"/>
    <w:rsid w:val="009521FF"/>
    <w:rsid w:val="0095459D"/>
    <w:rsid w:val="009545F4"/>
    <w:rsid w:val="00954AB1"/>
    <w:rsid w:val="00954D03"/>
    <w:rsid w:val="009558EA"/>
    <w:rsid w:val="00956BA2"/>
    <w:rsid w:val="00960B91"/>
    <w:rsid w:val="009613DB"/>
    <w:rsid w:val="009618B1"/>
    <w:rsid w:val="00963089"/>
    <w:rsid w:val="00964F0E"/>
    <w:rsid w:val="00970B47"/>
    <w:rsid w:val="00972E90"/>
    <w:rsid w:val="00980551"/>
    <w:rsid w:val="009817DB"/>
    <w:rsid w:val="009831C1"/>
    <w:rsid w:val="00993CC8"/>
    <w:rsid w:val="009944EE"/>
    <w:rsid w:val="0099562B"/>
    <w:rsid w:val="009960C4"/>
    <w:rsid w:val="00997130"/>
    <w:rsid w:val="0099790B"/>
    <w:rsid w:val="009A0605"/>
    <w:rsid w:val="009A2308"/>
    <w:rsid w:val="009B1AE7"/>
    <w:rsid w:val="009B2169"/>
    <w:rsid w:val="009B2854"/>
    <w:rsid w:val="009B6DFC"/>
    <w:rsid w:val="009B7108"/>
    <w:rsid w:val="009B7E5C"/>
    <w:rsid w:val="009C1679"/>
    <w:rsid w:val="009C44AB"/>
    <w:rsid w:val="009C4CBB"/>
    <w:rsid w:val="009C595C"/>
    <w:rsid w:val="009C7CFC"/>
    <w:rsid w:val="009D16BE"/>
    <w:rsid w:val="009D3C2E"/>
    <w:rsid w:val="009D3E25"/>
    <w:rsid w:val="009E3042"/>
    <w:rsid w:val="009E5E50"/>
    <w:rsid w:val="009E73BF"/>
    <w:rsid w:val="009F0AA9"/>
    <w:rsid w:val="009F3B89"/>
    <w:rsid w:val="009F7EFB"/>
    <w:rsid w:val="00A02A05"/>
    <w:rsid w:val="00A0404F"/>
    <w:rsid w:val="00A05495"/>
    <w:rsid w:val="00A06C01"/>
    <w:rsid w:val="00A1129A"/>
    <w:rsid w:val="00A13428"/>
    <w:rsid w:val="00A148FF"/>
    <w:rsid w:val="00A17F52"/>
    <w:rsid w:val="00A20DB2"/>
    <w:rsid w:val="00A22052"/>
    <w:rsid w:val="00A25488"/>
    <w:rsid w:val="00A2630B"/>
    <w:rsid w:val="00A33B5B"/>
    <w:rsid w:val="00A354DE"/>
    <w:rsid w:val="00A36FB0"/>
    <w:rsid w:val="00A37CC3"/>
    <w:rsid w:val="00A37D17"/>
    <w:rsid w:val="00A404D5"/>
    <w:rsid w:val="00A41B6B"/>
    <w:rsid w:val="00A43653"/>
    <w:rsid w:val="00A461B4"/>
    <w:rsid w:val="00A464A8"/>
    <w:rsid w:val="00A51A4A"/>
    <w:rsid w:val="00A549EA"/>
    <w:rsid w:val="00A54D7A"/>
    <w:rsid w:val="00A56F84"/>
    <w:rsid w:val="00A571F8"/>
    <w:rsid w:val="00A6512F"/>
    <w:rsid w:val="00A6626C"/>
    <w:rsid w:val="00A67AD5"/>
    <w:rsid w:val="00A67B55"/>
    <w:rsid w:val="00A74FB8"/>
    <w:rsid w:val="00A80DF6"/>
    <w:rsid w:val="00A83F51"/>
    <w:rsid w:val="00A84219"/>
    <w:rsid w:val="00A853EA"/>
    <w:rsid w:val="00A9056E"/>
    <w:rsid w:val="00A93924"/>
    <w:rsid w:val="00A93D25"/>
    <w:rsid w:val="00A94980"/>
    <w:rsid w:val="00AA0253"/>
    <w:rsid w:val="00AA1702"/>
    <w:rsid w:val="00AA68FC"/>
    <w:rsid w:val="00AA6BBB"/>
    <w:rsid w:val="00AA7490"/>
    <w:rsid w:val="00AB2295"/>
    <w:rsid w:val="00AB3144"/>
    <w:rsid w:val="00AB3466"/>
    <w:rsid w:val="00AB4DD4"/>
    <w:rsid w:val="00AB6403"/>
    <w:rsid w:val="00AB6898"/>
    <w:rsid w:val="00AC00DA"/>
    <w:rsid w:val="00AC1F35"/>
    <w:rsid w:val="00AD34FF"/>
    <w:rsid w:val="00AD4839"/>
    <w:rsid w:val="00AD762A"/>
    <w:rsid w:val="00AE1494"/>
    <w:rsid w:val="00AE3A47"/>
    <w:rsid w:val="00AE5B90"/>
    <w:rsid w:val="00AE5C61"/>
    <w:rsid w:val="00AF0441"/>
    <w:rsid w:val="00AF31CA"/>
    <w:rsid w:val="00AF35EF"/>
    <w:rsid w:val="00AF56BE"/>
    <w:rsid w:val="00AF5FD6"/>
    <w:rsid w:val="00AF7F82"/>
    <w:rsid w:val="00B00722"/>
    <w:rsid w:val="00B00CF5"/>
    <w:rsid w:val="00B04A8C"/>
    <w:rsid w:val="00B04C57"/>
    <w:rsid w:val="00B066E1"/>
    <w:rsid w:val="00B069AA"/>
    <w:rsid w:val="00B06E06"/>
    <w:rsid w:val="00B1013B"/>
    <w:rsid w:val="00B1172C"/>
    <w:rsid w:val="00B11D9B"/>
    <w:rsid w:val="00B12CC2"/>
    <w:rsid w:val="00B14920"/>
    <w:rsid w:val="00B206D9"/>
    <w:rsid w:val="00B20D9C"/>
    <w:rsid w:val="00B21707"/>
    <w:rsid w:val="00B25C2A"/>
    <w:rsid w:val="00B26391"/>
    <w:rsid w:val="00B27049"/>
    <w:rsid w:val="00B27B82"/>
    <w:rsid w:val="00B30FC2"/>
    <w:rsid w:val="00B31362"/>
    <w:rsid w:val="00B31A6B"/>
    <w:rsid w:val="00B31DDF"/>
    <w:rsid w:val="00B413BC"/>
    <w:rsid w:val="00B424D1"/>
    <w:rsid w:val="00B50189"/>
    <w:rsid w:val="00B540B6"/>
    <w:rsid w:val="00B557AE"/>
    <w:rsid w:val="00B55F22"/>
    <w:rsid w:val="00B57146"/>
    <w:rsid w:val="00B57F6D"/>
    <w:rsid w:val="00B62387"/>
    <w:rsid w:val="00B63D08"/>
    <w:rsid w:val="00B65078"/>
    <w:rsid w:val="00B679A3"/>
    <w:rsid w:val="00B7273B"/>
    <w:rsid w:val="00B72C6B"/>
    <w:rsid w:val="00B753DC"/>
    <w:rsid w:val="00B777E4"/>
    <w:rsid w:val="00B874C5"/>
    <w:rsid w:val="00B91D28"/>
    <w:rsid w:val="00B93B2B"/>
    <w:rsid w:val="00B946B6"/>
    <w:rsid w:val="00B96467"/>
    <w:rsid w:val="00B9744D"/>
    <w:rsid w:val="00B97582"/>
    <w:rsid w:val="00B97661"/>
    <w:rsid w:val="00BA1A3E"/>
    <w:rsid w:val="00BA3166"/>
    <w:rsid w:val="00BA43C1"/>
    <w:rsid w:val="00BA4C3A"/>
    <w:rsid w:val="00BA5DF5"/>
    <w:rsid w:val="00BA7690"/>
    <w:rsid w:val="00BB08B3"/>
    <w:rsid w:val="00BB0FB5"/>
    <w:rsid w:val="00BB331A"/>
    <w:rsid w:val="00BC678E"/>
    <w:rsid w:val="00BC6D5C"/>
    <w:rsid w:val="00BD4637"/>
    <w:rsid w:val="00BD55C5"/>
    <w:rsid w:val="00BE4670"/>
    <w:rsid w:val="00BE46D5"/>
    <w:rsid w:val="00BE685F"/>
    <w:rsid w:val="00BF0343"/>
    <w:rsid w:val="00BF1CA9"/>
    <w:rsid w:val="00BF3E13"/>
    <w:rsid w:val="00BF4224"/>
    <w:rsid w:val="00BF5683"/>
    <w:rsid w:val="00BF6BA9"/>
    <w:rsid w:val="00BF6F7D"/>
    <w:rsid w:val="00C0096A"/>
    <w:rsid w:val="00C01DF4"/>
    <w:rsid w:val="00C121C1"/>
    <w:rsid w:val="00C12BA9"/>
    <w:rsid w:val="00C13896"/>
    <w:rsid w:val="00C14ECC"/>
    <w:rsid w:val="00C17C62"/>
    <w:rsid w:val="00C17EF7"/>
    <w:rsid w:val="00C22F67"/>
    <w:rsid w:val="00C23E55"/>
    <w:rsid w:val="00C2458E"/>
    <w:rsid w:val="00C30840"/>
    <w:rsid w:val="00C30BF7"/>
    <w:rsid w:val="00C33700"/>
    <w:rsid w:val="00C348AF"/>
    <w:rsid w:val="00C348CF"/>
    <w:rsid w:val="00C350A6"/>
    <w:rsid w:val="00C37045"/>
    <w:rsid w:val="00C40065"/>
    <w:rsid w:val="00C41E3D"/>
    <w:rsid w:val="00C44106"/>
    <w:rsid w:val="00C44D8A"/>
    <w:rsid w:val="00C457B6"/>
    <w:rsid w:val="00C45CA7"/>
    <w:rsid w:val="00C468F4"/>
    <w:rsid w:val="00C51B04"/>
    <w:rsid w:val="00C54089"/>
    <w:rsid w:val="00C55790"/>
    <w:rsid w:val="00C563B9"/>
    <w:rsid w:val="00C56CD6"/>
    <w:rsid w:val="00C57801"/>
    <w:rsid w:val="00C57C52"/>
    <w:rsid w:val="00C602CE"/>
    <w:rsid w:val="00C60EFB"/>
    <w:rsid w:val="00C61CE6"/>
    <w:rsid w:val="00C62777"/>
    <w:rsid w:val="00C6538D"/>
    <w:rsid w:val="00C65D0C"/>
    <w:rsid w:val="00C664AD"/>
    <w:rsid w:val="00C71F91"/>
    <w:rsid w:val="00C7328D"/>
    <w:rsid w:val="00C807D9"/>
    <w:rsid w:val="00C82C42"/>
    <w:rsid w:val="00C82D04"/>
    <w:rsid w:val="00C87D36"/>
    <w:rsid w:val="00C90119"/>
    <w:rsid w:val="00C91C21"/>
    <w:rsid w:val="00C95CF5"/>
    <w:rsid w:val="00C965FF"/>
    <w:rsid w:val="00CA01E8"/>
    <w:rsid w:val="00CA5008"/>
    <w:rsid w:val="00CA7DFB"/>
    <w:rsid w:val="00CB11B0"/>
    <w:rsid w:val="00CB122F"/>
    <w:rsid w:val="00CB2210"/>
    <w:rsid w:val="00CB2F83"/>
    <w:rsid w:val="00CB3E56"/>
    <w:rsid w:val="00CC45CD"/>
    <w:rsid w:val="00CC4FC1"/>
    <w:rsid w:val="00CD0B2B"/>
    <w:rsid w:val="00CD36A6"/>
    <w:rsid w:val="00CD51A5"/>
    <w:rsid w:val="00CD7556"/>
    <w:rsid w:val="00CE14CE"/>
    <w:rsid w:val="00CE1FFE"/>
    <w:rsid w:val="00CE31BA"/>
    <w:rsid w:val="00CE31F0"/>
    <w:rsid w:val="00CE3D9B"/>
    <w:rsid w:val="00CE6806"/>
    <w:rsid w:val="00CE68B8"/>
    <w:rsid w:val="00CF0A84"/>
    <w:rsid w:val="00CF1E8A"/>
    <w:rsid w:val="00CF2FD4"/>
    <w:rsid w:val="00CF34AC"/>
    <w:rsid w:val="00CF401E"/>
    <w:rsid w:val="00CF4F0C"/>
    <w:rsid w:val="00CF522F"/>
    <w:rsid w:val="00CF5A7E"/>
    <w:rsid w:val="00D0099B"/>
    <w:rsid w:val="00D03FD3"/>
    <w:rsid w:val="00D13B26"/>
    <w:rsid w:val="00D148C5"/>
    <w:rsid w:val="00D15126"/>
    <w:rsid w:val="00D202AC"/>
    <w:rsid w:val="00D30CEE"/>
    <w:rsid w:val="00D34E1D"/>
    <w:rsid w:val="00D359D6"/>
    <w:rsid w:val="00D3742F"/>
    <w:rsid w:val="00D40C06"/>
    <w:rsid w:val="00D43C09"/>
    <w:rsid w:val="00D44C80"/>
    <w:rsid w:val="00D451DF"/>
    <w:rsid w:val="00D454FF"/>
    <w:rsid w:val="00D458C0"/>
    <w:rsid w:val="00D54B93"/>
    <w:rsid w:val="00D55946"/>
    <w:rsid w:val="00D561EE"/>
    <w:rsid w:val="00D56BAC"/>
    <w:rsid w:val="00D572C6"/>
    <w:rsid w:val="00D60D1C"/>
    <w:rsid w:val="00D61D27"/>
    <w:rsid w:val="00D6208B"/>
    <w:rsid w:val="00D66C98"/>
    <w:rsid w:val="00D71736"/>
    <w:rsid w:val="00D72536"/>
    <w:rsid w:val="00D72E1A"/>
    <w:rsid w:val="00D740B9"/>
    <w:rsid w:val="00D745DF"/>
    <w:rsid w:val="00D84FAF"/>
    <w:rsid w:val="00D9192D"/>
    <w:rsid w:val="00D9533D"/>
    <w:rsid w:val="00D97498"/>
    <w:rsid w:val="00DA76CE"/>
    <w:rsid w:val="00DB3454"/>
    <w:rsid w:val="00DB3A1A"/>
    <w:rsid w:val="00DB4CA7"/>
    <w:rsid w:val="00DC419E"/>
    <w:rsid w:val="00DC5915"/>
    <w:rsid w:val="00DD09B0"/>
    <w:rsid w:val="00DD2D50"/>
    <w:rsid w:val="00DD3309"/>
    <w:rsid w:val="00DD33AF"/>
    <w:rsid w:val="00DD5616"/>
    <w:rsid w:val="00DD7958"/>
    <w:rsid w:val="00DE1302"/>
    <w:rsid w:val="00DE432E"/>
    <w:rsid w:val="00DF04A7"/>
    <w:rsid w:val="00DF78BD"/>
    <w:rsid w:val="00E00E17"/>
    <w:rsid w:val="00E00F2F"/>
    <w:rsid w:val="00E03ED6"/>
    <w:rsid w:val="00E1070F"/>
    <w:rsid w:val="00E1169A"/>
    <w:rsid w:val="00E12FF1"/>
    <w:rsid w:val="00E13FF8"/>
    <w:rsid w:val="00E14F81"/>
    <w:rsid w:val="00E228F2"/>
    <w:rsid w:val="00E23B8B"/>
    <w:rsid w:val="00E254A6"/>
    <w:rsid w:val="00E26197"/>
    <w:rsid w:val="00E27048"/>
    <w:rsid w:val="00E2776F"/>
    <w:rsid w:val="00E317BD"/>
    <w:rsid w:val="00E448F7"/>
    <w:rsid w:val="00E44D09"/>
    <w:rsid w:val="00E45FB6"/>
    <w:rsid w:val="00E5213D"/>
    <w:rsid w:val="00E5359D"/>
    <w:rsid w:val="00E53DFB"/>
    <w:rsid w:val="00E5506A"/>
    <w:rsid w:val="00E550A3"/>
    <w:rsid w:val="00E60BEB"/>
    <w:rsid w:val="00E67B2B"/>
    <w:rsid w:val="00E706F0"/>
    <w:rsid w:val="00E70EC5"/>
    <w:rsid w:val="00E71DFD"/>
    <w:rsid w:val="00E72BE8"/>
    <w:rsid w:val="00E76361"/>
    <w:rsid w:val="00E76448"/>
    <w:rsid w:val="00E767DA"/>
    <w:rsid w:val="00E80688"/>
    <w:rsid w:val="00E8290E"/>
    <w:rsid w:val="00E8443E"/>
    <w:rsid w:val="00E85FD7"/>
    <w:rsid w:val="00E868DA"/>
    <w:rsid w:val="00E91B4E"/>
    <w:rsid w:val="00E92C7A"/>
    <w:rsid w:val="00E96A89"/>
    <w:rsid w:val="00EA064F"/>
    <w:rsid w:val="00EA23AC"/>
    <w:rsid w:val="00EA48A4"/>
    <w:rsid w:val="00EB1D1E"/>
    <w:rsid w:val="00EB54D8"/>
    <w:rsid w:val="00EB5FE2"/>
    <w:rsid w:val="00EB63C2"/>
    <w:rsid w:val="00EB6F0A"/>
    <w:rsid w:val="00EC2D40"/>
    <w:rsid w:val="00EC32BD"/>
    <w:rsid w:val="00EC44C0"/>
    <w:rsid w:val="00EC6160"/>
    <w:rsid w:val="00EC69A8"/>
    <w:rsid w:val="00ED0733"/>
    <w:rsid w:val="00ED53D5"/>
    <w:rsid w:val="00ED7E24"/>
    <w:rsid w:val="00EE031D"/>
    <w:rsid w:val="00EE20EA"/>
    <w:rsid w:val="00EE2A35"/>
    <w:rsid w:val="00EE444B"/>
    <w:rsid w:val="00EE4A8D"/>
    <w:rsid w:val="00EE63EE"/>
    <w:rsid w:val="00EE7B7D"/>
    <w:rsid w:val="00EF3694"/>
    <w:rsid w:val="00EF6FAA"/>
    <w:rsid w:val="00F03FC4"/>
    <w:rsid w:val="00F07ECF"/>
    <w:rsid w:val="00F12976"/>
    <w:rsid w:val="00F12D95"/>
    <w:rsid w:val="00F1388A"/>
    <w:rsid w:val="00F13A48"/>
    <w:rsid w:val="00F174CC"/>
    <w:rsid w:val="00F22950"/>
    <w:rsid w:val="00F24E20"/>
    <w:rsid w:val="00F2622C"/>
    <w:rsid w:val="00F26D45"/>
    <w:rsid w:val="00F27138"/>
    <w:rsid w:val="00F3015F"/>
    <w:rsid w:val="00F4224C"/>
    <w:rsid w:val="00F42D18"/>
    <w:rsid w:val="00F43053"/>
    <w:rsid w:val="00F459AB"/>
    <w:rsid w:val="00F516FD"/>
    <w:rsid w:val="00F51A4B"/>
    <w:rsid w:val="00F5524A"/>
    <w:rsid w:val="00F56CF7"/>
    <w:rsid w:val="00F67387"/>
    <w:rsid w:val="00F6787F"/>
    <w:rsid w:val="00F71D41"/>
    <w:rsid w:val="00F73FF1"/>
    <w:rsid w:val="00F74346"/>
    <w:rsid w:val="00F751D8"/>
    <w:rsid w:val="00F75A59"/>
    <w:rsid w:val="00F76E74"/>
    <w:rsid w:val="00F77E25"/>
    <w:rsid w:val="00F84902"/>
    <w:rsid w:val="00F92F25"/>
    <w:rsid w:val="00F934FC"/>
    <w:rsid w:val="00F96843"/>
    <w:rsid w:val="00F97A44"/>
    <w:rsid w:val="00FA3EE7"/>
    <w:rsid w:val="00FA4150"/>
    <w:rsid w:val="00FA6D3A"/>
    <w:rsid w:val="00FA76B4"/>
    <w:rsid w:val="00FB2273"/>
    <w:rsid w:val="00FB24C2"/>
    <w:rsid w:val="00FB37B9"/>
    <w:rsid w:val="00FB598D"/>
    <w:rsid w:val="00FC1F65"/>
    <w:rsid w:val="00FC5E36"/>
    <w:rsid w:val="00FC6DF3"/>
    <w:rsid w:val="00FD3458"/>
    <w:rsid w:val="00FD5EE0"/>
    <w:rsid w:val="00FD690A"/>
    <w:rsid w:val="00FD748D"/>
    <w:rsid w:val="00FE2772"/>
    <w:rsid w:val="00FE27BB"/>
    <w:rsid w:val="00FE46C6"/>
    <w:rsid w:val="00FF08F6"/>
    <w:rsid w:val="00FF1C9F"/>
    <w:rsid w:val="00FF3E82"/>
    <w:rsid w:val="00FF658B"/>
    <w:rsid w:val="00FF67FC"/>
    <w:rsid w:val="00FF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2D1BE5-C14C-46EC-A34B-55AA262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E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DE6"/>
    <w:pPr>
      <w:keepNext/>
      <w:widowControl w:val="0"/>
      <w:autoSpaceDE w:val="0"/>
      <w:autoSpaceDN w:val="0"/>
      <w:adjustRightInd w:val="0"/>
      <w:spacing w:before="95"/>
      <w:jc w:val="center"/>
      <w:outlineLvl w:val="0"/>
    </w:pPr>
    <w:rPr>
      <w:rFonts w:ascii="Verdana" w:hAnsi="Verdana"/>
      <w:color w:val="FF9E00"/>
      <w:sz w:val="34"/>
      <w:szCs w:val="34"/>
      <w:lang w:val="x-none"/>
    </w:rPr>
  </w:style>
  <w:style w:type="paragraph" w:styleId="Nagwek2">
    <w:name w:val="heading 2"/>
    <w:aliases w:val="Nagłówek 2 KOEFS"/>
    <w:basedOn w:val="Normalny"/>
    <w:next w:val="Normalny"/>
    <w:link w:val="Nagwek2Znak"/>
    <w:qFormat/>
    <w:rsid w:val="00943EB2"/>
    <w:pPr>
      <w:keepNext/>
      <w:spacing w:before="240" w:after="120" w:line="276" w:lineRule="auto"/>
      <w:outlineLvl w:val="1"/>
    </w:pPr>
    <w:rPr>
      <w:rFonts w:ascii="Calibri" w:eastAsia="Calibri" w:hAnsi="Calibri"/>
      <w:b/>
      <w:bCs/>
      <w:i/>
      <w:iCs/>
      <w:color w:val="003399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174CC"/>
    <w:pPr>
      <w:keepNext/>
      <w:spacing w:after="120" w:line="276" w:lineRule="auto"/>
      <w:jc w:val="both"/>
      <w:outlineLvl w:val="2"/>
    </w:pPr>
    <w:rPr>
      <w:rFonts w:ascii="Segoe UI" w:hAnsi="Segoe UI"/>
      <w:i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33A"/>
    <w:pPr>
      <w:keepNext/>
      <w:spacing w:after="120" w:line="276" w:lineRule="auto"/>
      <w:jc w:val="both"/>
      <w:outlineLvl w:val="3"/>
    </w:pPr>
    <w:rPr>
      <w:rFonts w:ascii="Segoe UI" w:hAnsi="Segoe UI"/>
      <w:b/>
      <w:sz w:val="20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2311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KOEFS Znak"/>
    <w:link w:val="Nagwek2"/>
    <w:rsid w:val="00943EB2"/>
    <w:rPr>
      <w:rFonts w:ascii="Calibri" w:eastAsia="Calibri" w:hAnsi="Calibri" w:cs="Arial"/>
      <w:b/>
      <w:bCs/>
      <w:i/>
      <w:iCs/>
      <w:color w:val="003399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43E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43E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3E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43E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943EB2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3EB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43E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43E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3EB2"/>
    <w:pPr>
      <w:ind w:left="720"/>
      <w:contextualSpacing/>
    </w:pPr>
  </w:style>
  <w:style w:type="paragraph" w:customStyle="1" w:styleId="TekstnormalnyKOEFS">
    <w:name w:val="Tekst normalny KOEFS"/>
    <w:basedOn w:val="Normalny"/>
    <w:rsid w:val="00943EB2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WypunktowanieKOEFS">
    <w:name w:val="Wypunktowanie KOEFS"/>
    <w:basedOn w:val="TekstnormalnyKOEFS"/>
    <w:next w:val="TekstnormalnyKOEFS"/>
    <w:rsid w:val="00943EB2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EB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43EB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A2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3B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A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3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23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650DE6"/>
    <w:rPr>
      <w:rFonts w:ascii="Verdana" w:eastAsia="Times New Roman" w:hAnsi="Verdana" w:cs="Times New Roman"/>
      <w:color w:val="FF9E00"/>
      <w:sz w:val="34"/>
      <w:szCs w:val="34"/>
      <w:lang w:eastAsia="pl-PL"/>
    </w:rPr>
  </w:style>
  <w:style w:type="character" w:customStyle="1" w:styleId="Nagwek3Znak">
    <w:name w:val="Nagłówek 3 Znak"/>
    <w:link w:val="Nagwek3"/>
    <w:uiPriority w:val="9"/>
    <w:rsid w:val="00F174CC"/>
    <w:rPr>
      <w:rFonts w:ascii="Segoe UI" w:eastAsia="Times New Roman" w:hAnsi="Segoe UI" w:cs="Segoe UI"/>
      <w:i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856E8C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A703B"/>
    <w:pPr>
      <w:spacing w:after="120" w:line="276" w:lineRule="auto"/>
      <w:jc w:val="both"/>
    </w:pPr>
    <w:rPr>
      <w:rFonts w:ascii="Segoe UI" w:hAnsi="Segoe UI"/>
      <w:sz w:val="20"/>
      <w:lang w:val="x-none"/>
    </w:rPr>
  </w:style>
  <w:style w:type="character" w:customStyle="1" w:styleId="TekstpodstawowyZnak">
    <w:name w:val="Tekst podstawowy Znak"/>
    <w:link w:val="Tekstpodstawowy"/>
    <w:uiPriority w:val="99"/>
    <w:rsid w:val="003A703B"/>
    <w:rPr>
      <w:rFonts w:ascii="Segoe UI" w:eastAsia="Times New Roman" w:hAnsi="Segoe UI" w:cs="Segoe UI"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56533A"/>
    <w:rPr>
      <w:rFonts w:ascii="Segoe UI" w:eastAsia="Times New Roman" w:hAnsi="Segoe UI" w:cs="Segoe UI"/>
      <w:b/>
      <w:sz w:val="20"/>
      <w:szCs w:val="24"/>
      <w:lang w:eastAsia="pl-PL"/>
    </w:rPr>
  </w:style>
  <w:style w:type="paragraph" w:styleId="Tekstprzypisukocowego">
    <w:name w:val="endnote text"/>
    <w:basedOn w:val="Normalny"/>
    <w:semiHidden/>
    <w:rsid w:val="00997130"/>
    <w:rPr>
      <w:sz w:val="20"/>
      <w:szCs w:val="20"/>
    </w:rPr>
  </w:style>
  <w:style w:type="character" w:styleId="Odwoanieprzypisukocowego">
    <w:name w:val="endnote reference"/>
    <w:semiHidden/>
    <w:rsid w:val="00997130"/>
    <w:rPr>
      <w:vertAlign w:val="superscript"/>
    </w:rPr>
  </w:style>
  <w:style w:type="paragraph" w:styleId="NormalnyWeb">
    <w:name w:val="Normal (Web)"/>
    <w:basedOn w:val="Normalny"/>
    <w:rsid w:val="006E48D7"/>
    <w:pPr>
      <w:spacing w:before="100" w:beforeAutospacing="1" w:after="119"/>
    </w:pPr>
  </w:style>
  <w:style w:type="character" w:customStyle="1" w:styleId="Nagwek9Znak">
    <w:name w:val="Nagłówek 9 Znak"/>
    <w:link w:val="Nagwek9"/>
    <w:uiPriority w:val="9"/>
    <w:semiHidden/>
    <w:rsid w:val="00623112"/>
    <w:rPr>
      <w:rFonts w:ascii="Cambria" w:eastAsia="Times New Roman" w:hAnsi="Cambria" w:cs="Times New Roman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qFormat/>
    <w:rsid w:val="00F27138"/>
    <w:pPr>
      <w:tabs>
        <w:tab w:val="right" w:leader="dot" w:pos="9356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23112"/>
    <w:pPr>
      <w:tabs>
        <w:tab w:val="left" w:pos="709"/>
        <w:tab w:val="right" w:leader="dot" w:pos="9346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0D2794"/>
    <w:pPr>
      <w:tabs>
        <w:tab w:val="left" w:pos="880"/>
        <w:tab w:val="right" w:leader="dot" w:pos="9356"/>
      </w:tabs>
      <w:spacing w:before="120" w:after="120" w:line="276" w:lineRule="auto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C59DD-0456-4AAA-B6C1-B0D5744F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PROWADZENIA CERTYFIKACJI</vt:lpstr>
    </vt:vector>
  </TitlesOfParts>
  <Company>HP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PROWADZENIA CERTYFIKACJI</dc:title>
  <dc:creator>Pogo</dc:creator>
  <cp:lastModifiedBy>Tofilski Łukasz</cp:lastModifiedBy>
  <cp:revision>4</cp:revision>
  <cp:lastPrinted>2019-09-12T10:51:00Z</cp:lastPrinted>
  <dcterms:created xsi:type="dcterms:W3CDTF">2019-09-12T10:51:00Z</dcterms:created>
  <dcterms:modified xsi:type="dcterms:W3CDTF">2019-12-11T08:34:00Z</dcterms:modified>
</cp:coreProperties>
</file>