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</w:tblGrid>
      <w:tr w:rsidR="005D1C8C" w:rsidTr="005E3068">
        <w:trPr>
          <w:trHeight w:val="2274"/>
        </w:trPr>
        <w:tc>
          <w:tcPr>
            <w:tcW w:w="5778" w:type="dxa"/>
          </w:tcPr>
          <w:p w:rsidR="005D1C8C" w:rsidRDefault="005D1C8C" w:rsidP="005D1C8C">
            <w:pPr>
              <w:pStyle w:val="Tre0"/>
              <w:ind w:left="5727"/>
            </w:pPr>
            <w:permStart w:id="48463106" w:edGrp="everyone"/>
          </w:p>
          <w:p w:rsidR="005D1C8C" w:rsidRDefault="005D1C8C" w:rsidP="005D1C8C">
            <w:pPr>
              <w:pStyle w:val="Tre0"/>
              <w:ind w:left="5727"/>
            </w:pPr>
          </w:p>
          <w:permEnd w:id="48463106"/>
          <w:p w:rsidR="005D1C8C" w:rsidRDefault="005D1C8C" w:rsidP="002537DD">
            <w:pPr>
              <w:pStyle w:val="Normalny1"/>
              <w:spacing w:line="268" w:lineRule="exact"/>
              <w:rPr>
                <w:rFonts w:ascii="Times" w:hAnsi="Times"/>
              </w:rPr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5D1C8C" w:rsidRPr="006F5CE2" w:rsidRDefault="005D1C8C" w:rsidP="005D1C8C">
            <w:pPr>
              <w:pStyle w:val="Tre0"/>
            </w:pPr>
            <w:r w:rsidRPr="006F5CE2">
              <w:t>Katowice, data</w:t>
            </w:r>
            <w:r w:rsidR="00374B77">
              <w:t xml:space="preserve"> </w:t>
            </w:r>
            <w:r w:rsidR="007C7377">
              <w:t>10.01.2020r.</w:t>
            </w:r>
          </w:p>
          <w:p w:rsidR="000657E4" w:rsidRPr="00CC427B" w:rsidRDefault="000657E4" w:rsidP="000657E4">
            <w:pPr>
              <w:pStyle w:val="Tre0"/>
            </w:pPr>
            <w:r w:rsidRPr="00CC427B">
              <w:t>KT-RIR.</w:t>
            </w:r>
            <w:r>
              <w:t>8026.63.2019.KAS</w:t>
            </w:r>
          </w:p>
          <w:p w:rsidR="000657E4" w:rsidRPr="00177582" w:rsidRDefault="000657E4" w:rsidP="000657E4">
            <w:pPr>
              <w:pStyle w:val="Tre0"/>
              <w:rPr>
                <w:color w:val="auto"/>
              </w:rPr>
            </w:pPr>
            <w:r w:rsidRPr="00177582">
              <w:rPr>
                <w:color w:val="auto"/>
              </w:rPr>
              <w:t>KT-RIR.KW-02105/19</w:t>
            </w:r>
          </w:p>
          <w:p w:rsidR="005D1C8C" w:rsidRPr="006F5CE2" w:rsidRDefault="005D1C8C" w:rsidP="005D1C8C">
            <w:pPr>
              <w:pStyle w:val="Tre0"/>
            </w:pPr>
          </w:p>
          <w:p w:rsidR="005D1C8C" w:rsidRDefault="005D1C8C" w:rsidP="005D1C8C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</w:rPr>
            </w:pPr>
          </w:p>
          <w:p w:rsidR="005D1C8C" w:rsidRDefault="005D1C8C" w:rsidP="005D1C8C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</w:rPr>
            </w:pPr>
          </w:p>
        </w:tc>
      </w:tr>
      <w:tr w:rsidR="005D1C8C" w:rsidTr="005E3068">
        <w:trPr>
          <w:trHeight w:val="1554"/>
        </w:trPr>
        <w:tc>
          <w:tcPr>
            <w:tcW w:w="5778" w:type="dxa"/>
          </w:tcPr>
          <w:p w:rsidR="005D1C8C" w:rsidRDefault="005D1C8C" w:rsidP="005D1C8C">
            <w:pPr>
              <w:pStyle w:val="TreBold"/>
              <w:ind w:left="5727"/>
            </w:pPr>
            <w:permStart w:id="164980779" w:edGrp="everyone"/>
          </w:p>
          <w:p w:rsidR="005D1C8C" w:rsidRDefault="005D1C8C" w:rsidP="005D1C8C">
            <w:pPr>
              <w:pStyle w:val="TreBold"/>
              <w:ind w:left="5727"/>
            </w:pPr>
          </w:p>
          <w:p w:rsidR="005D1C8C" w:rsidRDefault="005D1C8C" w:rsidP="005D1C8C">
            <w:pPr>
              <w:pStyle w:val="TreBold"/>
              <w:ind w:left="5727"/>
            </w:pPr>
          </w:p>
          <w:permEnd w:id="164980779"/>
          <w:p w:rsidR="005D1C8C" w:rsidRDefault="005D1C8C" w:rsidP="005D1C8C">
            <w:pPr>
              <w:pStyle w:val="TreBold"/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0657E4" w:rsidRDefault="000657E4" w:rsidP="000657E4">
            <w:pPr>
              <w:spacing w:line="268" w:lineRule="exact"/>
              <w:rPr>
                <w:b/>
                <w:bCs/>
              </w:rPr>
            </w:pPr>
          </w:p>
          <w:p w:rsidR="00451609" w:rsidRDefault="00451609" w:rsidP="000657E4">
            <w:pPr>
              <w:spacing w:line="268" w:lineRule="exact"/>
              <w:rPr>
                <w:b/>
                <w:bCs/>
              </w:rPr>
            </w:pPr>
          </w:p>
          <w:p w:rsidR="00451609" w:rsidRDefault="00451609" w:rsidP="000657E4">
            <w:pPr>
              <w:spacing w:line="268" w:lineRule="exact"/>
              <w:rPr>
                <w:b/>
                <w:bCs/>
              </w:rPr>
            </w:pPr>
          </w:p>
          <w:p w:rsidR="00451609" w:rsidRDefault="00451609" w:rsidP="000657E4">
            <w:pPr>
              <w:spacing w:line="268" w:lineRule="exact"/>
              <w:rPr>
                <w:b/>
                <w:bCs/>
              </w:rPr>
            </w:pPr>
          </w:p>
          <w:p w:rsidR="00451609" w:rsidRDefault="00451609" w:rsidP="000657E4">
            <w:pPr>
              <w:spacing w:line="268" w:lineRule="exact"/>
              <w:rPr>
                <w:b/>
                <w:bCs/>
              </w:rPr>
            </w:pPr>
          </w:p>
          <w:p w:rsidR="00451609" w:rsidRPr="00CC427B" w:rsidRDefault="00451609" w:rsidP="000657E4">
            <w:pPr>
              <w:spacing w:line="268" w:lineRule="exact"/>
              <w:rPr>
                <w:b/>
                <w:bCs/>
              </w:rPr>
            </w:pPr>
            <w:bookmarkStart w:id="0" w:name="_GoBack"/>
            <w:bookmarkEnd w:id="0"/>
          </w:p>
          <w:p w:rsidR="005D1C8C" w:rsidRDefault="005D1C8C" w:rsidP="005D1C8C">
            <w:pPr>
              <w:pStyle w:val="TreBold"/>
            </w:pPr>
          </w:p>
        </w:tc>
      </w:tr>
    </w:tbl>
    <w:p w:rsidR="005D1C8C" w:rsidRDefault="005D1C8C" w:rsidP="005D1C8C">
      <w:pPr>
        <w:pStyle w:val="TreBold"/>
      </w:pPr>
    </w:p>
    <w:p w:rsidR="005D1C8C" w:rsidRDefault="000657E4" w:rsidP="005D1C8C">
      <w:pPr>
        <w:pStyle w:val="TreBold"/>
      </w:pPr>
      <w:r>
        <w:t>Dotyczy: Odpowiedź na petycję z dnia 21.10.2019 r.</w:t>
      </w:r>
    </w:p>
    <w:p w:rsidR="005D1C8C" w:rsidRDefault="005D1C8C" w:rsidP="005D1C8C">
      <w:pPr>
        <w:pStyle w:val="TreBold"/>
      </w:pPr>
    </w:p>
    <w:p w:rsidR="000657E4" w:rsidRDefault="000657E4" w:rsidP="000657E4">
      <w:pPr>
        <w:spacing w:line="268" w:lineRule="exact"/>
      </w:pPr>
      <w:r w:rsidRPr="00E2453C">
        <w:t xml:space="preserve">W nawiązaniu do petycji mieszkańców </w:t>
      </w:r>
      <w:r>
        <w:t>Ustronia</w:t>
      </w:r>
      <w:r w:rsidRPr="00E2453C">
        <w:t xml:space="preserve"> przekazanej </w:t>
      </w:r>
      <w:r>
        <w:t>za pismem  Radnych Rady Miasta Ustroń z dnia 21 października 2019 r. – data wpływu 28 października</w:t>
      </w:r>
      <w:r w:rsidRPr="00E2453C">
        <w:t xml:space="preserve"> 2019 r. przedmiotem której jest </w:t>
      </w:r>
      <w:r>
        <w:t xml:space="preserve">poprawa bezpieczeństwa na skrzyżowaniu DW 941 z ul. Brody w Ustroniu informuję, że cała licząca ponad 1217 km sieć dróg wojewódzkich jest poddawana oglądowi </w:t>
      </w:r>
      <w:r w:rsidR="002537DD">
        <w:t xml:space="preserve">                    </w:t>
      </w:r>
      <w:r>
        <w:t>w aspekcie bezpieczeństwa ruchu drogowego wszystkich jego uczestników. Na przedmiotowym skrzyżowaniu występuje:</w:t>
      </w:r>
    </w:p>
    <w:p w:rsidR="000657E4" w:rsidRDefault="000657E4" w:rsidP="00025853">
      <w:pPr>
        <w:pStyle w:val="Akapitzlist"/>
        <w:numPr>
          <w:ilvl w:val="0"/>
          <w:numId w:val="4"/>
        </w:numPr>
        <w:spacing w:line="268" w:lineRule="exact"/>
      </w:pPr>
      <w:r>
        <w:t>duże natężenie ruchu pojazdów;</w:t>
      </w:r>
    </w:p>
    <w:p w:rsidR="002537DD" w:rsidRDefault="000657E4" w:rsidP="002537DD">
      <w:pPr>
        <w:pStyle w:val="Akapitzlist"/>
        <w:numPr>
          <w:ilvl w:val="0"/>
          <w:numId w:val="4"/>
        </w:numPr>
        <w:spacing w:line="268" w:lineRule="exact"/>
      </w:pPr>
      <w:r>
        <w:t>duża prędkość pojazdów</w:t>
      </w:r>
      <w:r w:rsidR="00025853">
        <w:t xml:space="preserve"> poruszających się wzdłuż drogi </w:t>
      </w:r>
      <w:r>
        <w:t>wojewódzkiej;</w:t>
      </w:r>
    </w:p>
    <w:p w:rsidR="000657E4" w:rsidRDefault="000657E4" w:rsidP="00025853">
      <w:pPr>
        <w:pStyle w:val="Akapitzlist"/>
        <w:numPr>
          <w:ilvl w:val="0"/>
          <w:numId w:val="4"/>
        </w:numPr>
        <w:spacing w:line="268" w:lineRule="exact"/>
      </w:pPr>
      <w:r>
        <w:t xml:space="preserve">wielość pasów i relacji ruchu w obszarze skrzyżowania; </w:t>
      </w:r>
    </w:p>
    <w:p w:rsidR="00025853" w:rsidRDefault="000657E4" w:rsidP="00025853">
      <w:pPr>
        <w:pStyle w:val="Akapitzlist"/>
        <w:numPr>
          <w:ilvl w:val="0"/>
          <w:numId w:val="4"/>
        </w:numPr>
        <w:spacing w:line="268" w:lineRule="exact"/>
      </w:pPr>
      <w:r>
        <w:t>długie przejście dla pieszych (przez dwie dwupasowe jezdnie).</w:t>
      </w:r>
    </w:p>
    <w:p w:rsidR="000657E4" w:rsidRDefault="000657E4" w:rsidP="00025853">
      <w:pPr>
        <w:spacing w:line="268" w:lineRule="exact"/>
      </w:pPr>
      <w:r>
        <w:t xml:space="preserve">Ponadto usytuowanie za zgodą Miasta Ustroń supermarketu po drugiej stronie DW 941 w stosunku do dużego osiedla mieszkaniowego spowodowało znaczące zwiększenie ruchu pieszego i kołowego w poprzek drogi wojewódzkiej, przez co wzrosła liczba sytuacji zagrożeń w ruchu. </w:t>
      </w:r>
      <w:r w:rsidR="002537DD">
        <w:t xml:space="preserve">                 </w:t>
      </w:r>
      <w:r>
        <w:t xml:space="preserve">Na etapie lokalizacji pawilonu handlowego niestety nie podjęto wspólnie </w:t>
      </w:r>
      <w:r w:rsidR="002537DD">
        <w:t xml:space="preserve">           </w:t>
      </w:r>
      <w:r>
        <w:t xml:space="preserve">z inwestorem żadnych działań mających na celu wdrożenia rozwiązań technicznych pozwalających pieszym na bezpieczne dojście do sklepu. </w:t>
      </w:r>
      <w:r w:rsidR="00406FD3">
        <w:t>Lokalizacja</w:t>
      </w:r>
      <w:r>
        <w:t xml:space="preserve"> źródła i celu ruchu po dwóch stronach drogi wyższej klasy technicznej z</w:t>
      </w:r>
      <w:r w:rsidR="00406FD3">
        <w:t xml:space="preserve"> ich</w:t>
      </w:r>
      <w:r>
        <w:t xml:space="preserve"> połączeniem w jednym poziomie, z punktu widzenia bezpieczeństwa ruchu drogowego, jest niewłaśc</w:t>
      </w:r>
      <w:r w:rsidR="00406FD3">
        <w:t>iwym rozwiązaniem planistycznym.</w:t>
      </w:r>
      <w:r>
        <w:t xml:space="preserve"> </w:t>
      </w:r>
    </w:p>
    <w:p w:rsidR="000657E4" w:rsidRDefault="000657E4" w:rsidP="000657E4">
      <w:pPr>
        <w:widowControl w:val="0"/>
        <w:suppressAutoHyphens/>
        <w:spacing w:line="268" w:lineRule="exact"/>
        <w:ind w:left="720"/>
      </w:pPr>
      <w:r>
        <w:t>W celu poprawy bezpieczeństwa ruchu drogowego na przedmiotowym skrzyżowaniu Zarząd Dróg Wojewódzkich w Katowicach przygotuje projekt zmiany organizacji ruchu uwzgledniający w pierwszej kolejności m.in.:</w:t>
      </w:r>
    </w:p>
    <w:p w:rsidR="000657E4" w:rsidRPr="00602F20" w:rsidRDefault="000657E4" w:rsidP="000657E4">
      <w:pPr>
        <w:widowControl w:val="0"/>
        <w:numPr>
          <w:ilvl w:val="0"/>
          <w:numId w:val="3"/>
        </w:numPr>
        <w:suppressAutoHyphens/>
        <w:spacing w:line="268" w:lineRule="exact"/>
      </w:pPr>
      <w:r w:rsidRPr="00602F20">
        <w:t xml:space="preserve">zmniejszenie liczby pasów ruchu w celu wymuszenia wolniejszej jazdy kierowców na skrzyżowaniu oraz ułatwienia przejazdu przez skrzyżowanie pojazdom wyjeżdżającym z wlotów podporządkowanych; </w:t>
      </w:r>
    </w:p>
    <w:p w:rsidR="000657E4" w:rsidRPr="00602F20" w:rsidRDefault="000657E4" w:rsidP="000657E4">
      <w:pPr>
        <w:widowControl w:val="0"/>
        <w:numPr>
          <w:ilvl w:val="0"/>
          <w:numId w:val="3"/>
        </w:numPr>
        <w:suppressAutoHyphens/>
        <w:spacing w:line="268" w:lineRule="exact"/>
      </w:pPr>
      <w:r w:rsidRPr="00602F20">
        <w:t>skrócenie przejścia dla pieszych w celu ułatwienia pieszym bezpieczne przechodzenie przez drogę wojewódzką</w:t>
      </w:r>
      <w:r>
        <w:t>.</w:t>
      </w:r>
      <w:r w:rsidRPr="00602F20">
        <w:t xml:space="preserve"> </w:t>
      </w:r>
    </w:p>
    <w:p w:rsidR="000657E4" w:rsidRDefault="000657E4" w:rsidP="000657E4">
      <w:pPr>
        <w:widowControl w:val="0"/>
        <w:suppressAutoHyphens/>
        <w:spacing w:line="268" w:lineRule="exact"/>
        <w:ind w:left="720"/>
      </w:pPr>
      <w:r>
        <w:t>Projekt zostanie przedstawiony</w:t>
      </w:r>
      <w:r w:rsidRPr="00602F20">
        <w:rPr>
          <w:color w:val="FF0000"/>
        </w:rPr>
        <w:t xml:space="preserve"> </w:t>
      </w:r>
      <w:r>
        <w:t xml:space="preserve">Burmistrzowi Miasta Ustroń do zapoznania się, zaopiniowania, zgłoszenia ewentualnych uwag lub propozycji uwzględniających postulaty mieszkańców oraz Państwa. </w:t>
      </w:r>
    </w:p>
    <w:p w:rsidR="000657E4" w:rsidRPr="00DC721D" w:rsidRDefault="000657E4" w:rsidP="000657E4">
      <w:pPr>
        <w:widowControl w:val="0"/>
        <w:suppressAutoHyphens/>
        <w:spacing w:line="268" w:lineRule="exact"/>
      </w:pPr>
      <w:r>
        <w:t xml:space="preserve">W procedurze wprowadzenia zmian organizacji ruchu poprawiających bezpieczeństwo na skrzyżowaniu z ul. Brody zostanie również rozważone ewentualne zastosowanie zasugerowanej przez Państwa sygnalizacji </w:t>
      </w:r>
      <w:r>
        <w:lastRenderedPageBreak/>
        <w:t>ostrzegawczej na przejściu dla pieszych (tzw. przejścia aktywnego). W odniesieniu do tej propozycji należy jednak mieć na uwadze warunek techniczny dotyczący sygnałów drogowych (pkt 6</w:t>
      </w:r>
      <w:r w:rsidRPr="00BA292D">
        <w:t>.</w:t>
      </w:r>
      <w:r>
        <w:t>2</w:t>
      </w:r>
      <w:r w:rsidRPr="00BA292D">
        <w:t>.2</w:t>
      </w:r>
      <w:r>
        <w:t xml:space="preserve"> załącznika nr 3</w:t>
      </w:r>
      <w:r w:rsidRPr="00C471F9">
        <w:t xml:space="preserve"> do rozporządzenia Ministra Infrastruktury z dnia 3 lipca 2003 r. w sprawie szczegółowych warunków technicznych dla znaków i sygnałów drogowych oraz urządzeń bezpieczeństwa ruchu drogowego i warunków ich umieszczania na drogach (</w:t>
      </w:r>
      <w:r>
        <w:t xml:space="preserve">Dz. U. poz. 2311 z dnia 9 września 2019 r. z </w:t>
      </w:r>
      <w:proofErr w:type="spellStart"/>
      <w:r>
        <w:t>późn</w:t>
      </w:r>
      <w:proofErr w:type="spellEnd"/>
      <w:r>
        <w:t>. zm.</w:t>
      </w:r>
      <w:r w:rsidRPr="00C471F9">
        <w:t>)</w:t>
      </w:r>
      <w:r w:rsidR="002537DD">
        <w:t>,</w:t>
      </w:r>
      <w:r>
        <w:t xml:space="preserve"> który wskazuje iż, stosowanie sygnału ostrzegawczego łącznie ze znakiem D-6 w przypadku przejść przez drogi dwujezdniowe poza obszarem zabudowanym jest dopuszczalne w wyjątkowych okolicznościach. Dopiero analizy sporządzone w toku przygotowywania wskazanego projektu organizacji ruchu pozwolą na ocenę możliwości zastosowania takiego rozwiązania.</w:t>
      </w:r>
    </w:p>
    <w:p w:rsidR="005D1C8C" w:rsidRDefault="005D1C8C" w:rsidP="005D1C8C">
      <w:pPr>
        <w:pStyle w:val="Tre134"/>
      </w:pPr>
    </w:p>
    <w:p w:rsidR="005D1C8C" w:rsidRDefault="005D1C8C" w:rsidP="005D1C8C">
      <w:pPr>
        <w:pStyle w:val="Tre134"/>
      </w:pPr>
    </w:p>
    <w:p w:rsidR="005D1C8C" w:rsidRDefault="005D1C8C" w:rsidP="005D1C8C">
      <w:pPr>
        <w:pStyle w:val="Tre134"/>
      </w:pPr>
    </w:p>
    <w:p w:rsidR="000657E4" w:rsidRDefault="000657E4" w:rsidP="005D1C8C">
      <w:pPr>
        <w:pStyle w:val="Tre0"/>
        <w:tabs>
          <w:tab w:val="left" w:pos="1701"/>
        </w:tabs>
      </w:pPr>
    </w:p>
    <w:p w:rsidR="000657E4" w:rsidRDefault="000657E4" w:rsidP="000657E4">
      <w:pPr>
        <w:pStyle w:val="Tre0"/>
        <w:tabs>
          <w:tab w:val="left" w:pos="1701"/>
        </w:tabs>
      </w:pPr>
      <w:r>
        <w:t>Otrzymują:</w:t>
      </w:r>
      <w:r>
        <w:tab/>
        <w:t>Adresat,</w:t>
      </w:r>
    </w:p>
    <w:p w:rsidR="000657E4" w:rsidRDefault="000657E4" w:rsidP="000657E4">
      <w:pPr>
        <w:pStyle w:val="Tre0"/>
        <w:tabs>
          <w:tab w:val="left" w:pos="1701"/>
        </w:tabs>
      </w:pPr>
      <w:r>
        <w:t xml:space="preserve">(do wiadomości) </w:t>
      </w:r>
      <w:r>
        <w:tab/>
        <w:t>1. KT-RIR – aa.</w:t>
      </w:r>
    </w:p>
    <w:p w:rsidR="005D1C8C" w:rsidRDefault="005D1C8C" w:rsidP="005D1C8C">
      <w:pPr>
        <w:pStyle w:val="Tre0"/>
      </w:pPr>
    </w:p>
    <w:p w:rsidR="009D1113" w:rsidRPr="005D1C8C" w:rsidRDefault="009D1113" w:rsidP="005D1C8C"/>
    <w:sectPr w:rsidR="009D1113" w:rsidRPr="005D1C8C" w:rsidSect="004E06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78A" w:rsidRDefault="0058678A" w:rsidP="00AB4A4A">
      <w:r>
        <w:separator/>
      </w:r>
    </w:p>
  </w:endnote>
  <w:endnote w:type="continuationSeparator" w:id="0">
    <w:p w:rsidR="0058678A" w:rsidRDefault="0058678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6BD" w:rsidRDefault="003656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5160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5160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5160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5160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78A" w:rsidRDefault="0058678A" w:rsidP="00AB4A4A">
      <w:r>
        <w:separator/>
      </w:r>
    </w:p>
  </w:footnote>
  <w:footnote w:type="continuationSeparator" w:id="0">
    <w:p w:rsidR="0058678A" w:rsidRDefault="0058678A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6BD" w:rsidRDefault="003656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6BD" w:rsidRDefault="003656B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AA2" w:rsidRDefault="007B5B13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D959BDE" wp14:editId="4F89702F">
          <wp:simplePos x="0" y="0"/>
          <wp:positionH relativeFrom="column">
            <wp:posOffset>41299</wp:posOffset>
          </wp:positionH>
          <wp:positionV relativeFrom="paragraph">
            <wp:posOffset>3167927</wp:posOffset>
          </wp:positionV>
          <wp:extent cx="1327298" cy="2174024"/>
          <wp:effectExtent l="0" t="0" r="635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298" cy="217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6A1A16D" wp14:editId="61BAB115">
              <wp:simplePos x="0" y="0"/>
              <wp:positionH relativeFrom="page">
                <wp:posOffset>848995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6.85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TetgIAALE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" o:allowoverlap="f" filled="f" stroked="f">
              <v:textbox inset="0,0,0,0">
                <w:txbxContent>
                  <w:p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37CB2389"/>
    <w:multiLevelType w:val="hybridMultilevel"/>
    <w:tmpl w:val="007E58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E74DB"/>
    <w:multiLevelType w:val="hybridMultilevel"/>
    <w:tmpl w:val="7012F5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7471D"/>
    <w:multiLevelType w:val="hybridMultilevel"/>
    <w:tmpl w:val="E1946A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001BC"/>
    <w:rsid w:val="000133D6"/>
    <w:rsid w:val="00025853"/>
    <w:rsid w:val="00033271"/>
    <w:rsid w:val="0004532A"/>
    <w:rsid w:val="000503E6"/>
    <w:rsid w:val="000657E4"/>
    <w:rsid w:val="000676B4"/>
    <w:rsid w:val="00086CAD"/>
    <w:rsid w:val="000A6DD0"/>
    <w:rsid w:val="000C5958"/>
    <w:rsid w:val="000D53F3"/>
    <w:rsid w:val="000E37F3"/>
    <w:rsid w:val="0013636D"/>
    <w:rsid w:val="00160961"/>
    <w:rsid w:val="001915D2"/>
    <w:rsid w:val="001954E3"/>
    <w:rsid w:val="00197E93"/>
    <w:rsid w:val="001C4A73"/>
    <w:rsid w:val="001C4AA2"/>
    <w:rsid w:val="001D5529"/>
    <w:rsid w:val="001E6FE6"/>
    <w:rsid w:val="001F40E6"/>
    <w:rsid w:val="001F64C2"/>
    <w:rsid w:val="002369DC"/>
    <w:rsid w:val="0024013A"/>
    <w:rsid w:val="00240EDE"/>
    <w:rsid w:val="0024209F"/>
    <w:rsid w:val="0024632C"/>
    <w:rsid w:val="002537DD"/>
    <w:rsid w:val="00282C05"/>
    <w:rsid w:val="00285CB9"/>
    <w:rsid w:val="00286B41"/>
    <w:rsid w:val="0029446F"/>
    <w:rsid w:val="002C6693"/>
    <w:rsid w:val="003039A5"/>
    <w:rsid w:val="00310EED"/>
    <w:rsid w:val="0031614F"/>
    <w:rsid w:val="00317313"/>
    <w:rsid w:val="00324552"/>
    <w:rsid w:val="00331D42"/>
    <w:rsid w:val="00351CF0"/>
    <w:rsid w:val="003656BD"/>
    <w:rsid w:val="00374B77"/>
    <w:rsid w:val="00390108"/>
    <w:rsid w:val="003E5C79"/>
    <w:rsid w:val="003E64C0"/>
    <w:rsid w:val="0040055C"/>
    <w:rsid w:val="00406FD3"/>
    <w:rsid w:val="00451609"/>
    <w:rsid w:val="00463A4E"/>
    <w:rsid w:val="00470595"/>
    <w:rsid w:val="00473297"/>
    <w:rsid w:val="00474141"/>
    <w:rsid w:val="00476538"/>
    <w:rsid w:val="004A1F4D"/>
    <w:rsid w:val="004A3B27"/>
    <w:rsid w:val="004B21A9"/>
    <w:rsid w:val="004B3D78"/>
    <w:rsid w:val="004B5F03"/>
    <w:rsid w:val="004E0604"/>
    <w:rsid w:val="005043EA"/>
    <w:rsid w:val="005223DD"/>
    <w:rsid w:val="00527F07"/>
    <w:rsid w:val="0053193A"/>
    <w:rsid w:val="00541D56"/>
    <w:rsid w:val="00550F41"/>
    <w:rsid w:val="005579C9"/>
    <w:rsid w:val="00583DCD"/>
    <w:rsid w:val="0058678A"/>
    <w:rsid w:val="005C531E"/>
    <w:rsid w:val="005D1C8C"/>
    <w:rsid w:val="005F1C87"/>
    <w:rsid w:val="005F2DB1"/>
    <w:rsid w:val="00604101"/>
    <w:rsid w:val="00604857"/>
    <w:rsid w:val="0062281B"/>
    <w:rsid w:val="006405C1"/>
    <w:rsid w:val="006476FE"/>
    <w:rsid w:val="00651A52"/>
    <w:rsid w:val="00665345"/>
    <w:rsid w:val="00672CF9"/>
    <w:rsid w:val="00673B27"/>
    <w:rsid w:val="006917EA"/>
    <w:rsid w:val="006F401B"/>
    <w:rsid w:val="006F6030"/>
    <w:rsid w:val="006F60B8"/>
    <w:rsid w:val="007079D0"/>
    <w:rsid w:val="00721E00"/>
    <w:rsid w:val="00746624"/>
    <w:rsid w:val="00754027"/>
    <w:rsid w:val="007625B3"/>
    <w:rsid w:val="00763975"/>
    <w:rsid w:val="007726A8"/>
    <w:rsid w:val="007875C2"/>
    <w:rsid w:val="0079165A"/>
    <w:rsid w:val="00795194"/>
    <w:rsid w:val="007B3AC5"/>
    <w:rsid w:val="007B5B13"/>
    <w:rsid w:val="007C255C"/>
    <w:rsid w:val="007C7377"/>
    <w:rsid w:val="007C7729"/>
    <w:rsid w:val="007D6C73"/>
    <w:rsid w:val="007E162A"/>
    <w:rsid w:val="007E5643"/>
    <w:rsid w:val="007F0F31"/>
    <w:rsid w:val="007F513A"/>
    <w:rsid w:val="00801EA5"/>
    <w:rsid w:val="00810EB7"/>
    <w:rsid w:val="00811248"/>
    <w:rsid w:val="00814C20"/>
    <w:rsid w:val="008177A4"/>
    <w:rsid w:val="00835909"/>
    <w:rsid w:val="0084242E"/>
    <w:rsid w:val="008574EB"/>
    <w:rsid w:val="00883AF2"/>
    <w:rsid w:val="0088682B"/>
    <w:rsid w:val="008B0717"/>
    <w:rsid w:val="008B7496"/>
    <w:rsid w:val="008E36DC"/>
    <w:rsid w:val="008F3A1B"/>
    <w:rsid w:val="0091363F"/>
    <w:rsid w:val="0092567B"/>
    <w:rsid w:val="0093759F"/>
    <w:rsid w:val="009465B8"/>
    <w:rsid w:val="0095386C"/>
    <w:rsid w:val="00954FC8"/>
    <w:rsid w:val="00964842"/>
    <w:rsid w:val="00982ADF"/>
    <w:rsid w:val="009A1138"/>
    <w:rsid w:val="009B7E49"/>
    <w:rsid w:val="009C20D6"/>
    <w:rsid w:val="009D1113"/>
    <w:rsid w:val="009E2AAC"/>
    <w:rsid w:val="009F1C7B"/>
    <w:rsid w:val="00A03081"/>
    <w:rsid w:val="00A034D7"/>
    <w:rsid w:val="00A64717"/>
    <w:rsid w:val="00A82E72"/>
    <w:rsid w:val="00A9282A"/>
    <w:rsid w:val="00AA2599"/>
    <w:rsid w:val="00AA2DAC"/>
    <w:rsid w:val="00AB4A4A"/>
    <w:rsid w:val="00AF0361"/>
    <w:rsid w:val="00AF6C86"/>
    <w:rsid w:val="00B10A69"/>
    <w:rsid w:val="00B3477F"/>
    <w:rsid w:val="00B37FC8"/>
    <w:rsid w:val="00B4312A"/>
    <w:rsid w:val="00B4557C"/>
    <w:rsid w:val="00B633D8"/>
    <w:rsid w:val="00BA5AC0"/>
    <w:rsid w:val="00BD0D20"/>
    <w:rsid w:val="00BF725F"/>
    <w:rsid w:val="00BF7C94"/>
    <w:rsid w:val="00C4333F"/>
    <w:rsid w:val="00C87348"/>
    <w:rsid w:val="00C92164"/>
    <w:rsid w:val="00C92B73"/>
    <w:rsid w:val="00CA0FFF"/>
    <w:rsid w:val="00CA7D31"/>
    <w:rsid w:val="00CB67C5"/>
    <w:rsid w:val="00CC3FD5"/>
    <w:rsid w:val="00CF1866"/>
    <w:rsid w:val="00CF1BB3"/>
    <w:rsid w:val="00CF522C"/>
    <w:rsid w:val="00D0750F"/>
    <w:rsid w:val="00D16739"/>
    <w:rsid w:val="00D33FFD"/>
    <w:rsid w:val="00D40BAA"/>
    <w:rsid w:val="00D446F2"/>
    <w:rsid w:val="00D77BCF"/>
    <w:rsid w:val="00D860E3"/>
    <w:rsid w:val="00D9540E"/>
    <w:rsid w:val="00D96CA0"/>
    <w:rsid w:val="00DA3A9B"/>
    <w:rsid w:val="00DC4D7C"/>
    <w:rsid w:val="00DD7B54"/>
    <w:rsid w:val="00DE7850"/>
    <w:rsid w:val="00E53A8B"/>
    <w:rsid w:val="00E74636"/>
    <w:rsid w:val="00EA5731"/>
    <w:rsid w:val="00EA5F63"/>
    <w:rsid w:val="00EA79D3"/>
    <w:rsid w:val="00ED0954"/>
    <w:rsid w:val="00ED5EAA"/>
    <w:rsid w:val="00ED6368"/>
    <w:rsid w:val="00EE77AB"/>
    <w:rsid w:val="00F11D2B"/>
    <w:rsid w:val="00F324D2"/>
    <w:rsid w:val="00F35842"/>
    <w:rsid w:val="00F45D9D"/>
    <w:rsid w:val="00F57C35"/>
    <w:rsid w:val="00F83FD3"/>
    <w:rsid w:val="00F91D98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374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374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B106C-9B8C-40F9-8525-70D43AFD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Kasjaniuk Michał</cp:lastModifiedBy>
  <cp:revision>13</cp:revision>
  <cp:lastPrinted>2020-01-09T08:52:00Z</cp:lastPrinted>
  <dcterms:created xsi:type="dcterms:W3CDTF">2018-11-21T13:50:00Z</dcterms:created>
  <dcterms:modified xsi:type="dcterms:W3CDTF">2020-01-14T07:04:00Z</dcterms:modified>
</cp:coreProperties>
</file>