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108" w:tblpY="-3002"/>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745"/>
        <w:gridCol w:w="4536"/>
      </w:tblGrid>
      <w:tr w:rsidR="00E52373" w:rsidRPr="00BB5584" w14:paraId="4B960117" w14:textId="77777777" w:rsidTr="00CB6A1F">
        <w:trPr>
          <w:trHeight w:val="709"/>
        </w:trPr>
        <w:tc>
          <w:tcPr>
            <w:tcW w:w="4962" w:type="dxa"/>
            <w:gridSpan w:val="2"/>
          </w:tcPr>
          <w:p w14:paraId="41C402CE" w14:textId="77777777" w:rsidR="00E52373" w:rsidRPr="00BB5584" w:rsidRDefault="00E52373" w:rsidP="009770A4">
            <w:pPr>
              <w:rPr>
                <w:rFonts w:ascii="Arial" w:hAnsi="Arial" w:cs="Arial"/>
                <w:sz w:val="21"/>
                <w:szCs w:val="21"/>
              </w:rPr>
            </w:pPr>
          </w:p>
        </w:tc>
        <w:tc>
          <w:tcPr>
            <w:tcW w:w="4536" w:type="dxa"/>
          </w:tcPr>
          <w:p w14:paraId="17AC6471" w14:textId="77777777" w:rsidR="00E52373" w:rsidRPr="00BB5584" w:rsidRDefault="00E52373" w:rsidP="009770A4">
            <w:pPr>
              <w:rPr>
                <w:rFonts w:ascii="Arial" w:hAnsi="Arial" w:cs="Arial"/>
                <w:sz w:val="21"/>
                <w:szCs w:val="21"/>
              </w:rPr>
            </w:pPr>
          </w:p>
        </w:tc>
      </w:tr>
      <w:tr w:rsidR="00E52373" w:rsidRPr="00BB5584" w14:paraId="5856A135" w14:textId="77777777" w:rsidTr="00CB6A1F">
        <w:trPr>
          <w:trHeight w:val="839"/>
        </w:trPr>
        <w:tc>
          <w:tcPr>
            <w:tcW w:w="4962" w:type="dxa"/>
            <w:gridSpan w:val="2"/>
          </w:tcPr>
          <w:p w14:paraId="54B4B87B" w14:textId="77777777" w:rsidR="00A74817" w:rsidRPr="00BB5584" w:rsidRDefault="00A74817" w:rsidP="00895C56">
            <w:pPr>
              <w:pStyle w:val="Arial10i50"/>
            </w:pPr>
          </w:p>
        </w:tc>
        <w:tc>
          <w:tcPr>
            <w:tcW w:w="4536" w:type="dxa"/>
          </w:tcPr>
          <w:p w14:paraId="34161A74" w14:textId="43B9C65D" w:rsidR="006264A2" w:rsidRPr="00895C56" w:rsidRDefault="007B17FD" w:rsidP="00895C56">
            <w:pPr>
              <w:pStyle w:val="Arial10i50"/>
              <w:spacing w:line="320" w:lineRule="atLeast"/>
              <w:rPr>
                <w:rFonts w:cs="Arial"/>
                <w:color w:val="auto"/>
                <w:sz w:val="24"/>
                <w:szCs w:val="24"/>
              </w:rPr>
            </w:pPr>
            <w:r w:rsidRPr="00895C56">
              <w:rPr>
                <w:rFonts w:cs="Arial"/>
                <w:color w:val="auto"/>
                <w:sz w:val="24"/>
                <w:szCs w:val="24"/>
              </w:rPr>
              <w:t>Ka</w:t>
            </w:r>
            <w:r w:rsidR="001157D1" w:rsidRPr="00895C56">
              <w:rPr>
                <w:rFonts w:cs="Arial"/>
                <w:color w:val="auto"/>
                <w:sz w:val="24"/>
                <w:szCs w:val="24"/>
              </w:rPr>
              <w:t>towice, dnia</w:t>
            </w:r>
            <w:r w:rsidR="009A293E" w:rsidRPr="00895C56">
              <w:rPr>
                <w:rFonts w:cs="Arial"/>
                <w:color w:val="auto"/>
                <w:sz w:val="24"/>
                <w:szCs w:val="24"/>
              </w:rPr>
              <w:t xml:space="preserve"> </w:t>
            </w:r>
            <w:r w:rsidR="00E5507D">
              <w:rPr>
                <w:rFonts w:cs="Arial"/>
                <w:color w:val="auto"/>
                <w:sz w:val="24"/>
                <w:szCs w:val="24"/>
              </w:rPr>
              <w:t>9 czerwca</w:t>
            </w:r>
            <w:r w:rsidR="00A45935">
              <w:rPr>
                <w:rFonts w:cs="Arial"/>
                <w:color w:val="auto"/>
                <w:sz w:val="24"/>
                <w:szCs w:val="24"/>
              </w:rPr>
              <w:t xml:space="preserve"> 2025</w:t>
            </w:r>
            <w:r w:rsidR="006264A2" w:rsidRPr="00895C56">
              <w:rPr>
                <w:rFonts w:cs="Arial"/>
                <w:color w:val="auto"/>
                <w:sz w:val="24"/>
                <w:szCs w:val="24"/>
              </w:rPr>
              <w:t xml:space="preserve"> r.</w:t>
            </w:r>
          </w:p>
          <w:p w14:paraId="4F01B0D4" w14:textId="0441DF61" w:rsidR="006264A2" w:rsidRDefault="007367F6" w:rsidP="00895C56">
            <w:pPr>
              <w:pStyle w:val="Arial10i50"/>
              <w:spacing w:line="320" w:lineRule="atLeast"/>
              <w:rPr>
                <w:rFonts w:cs="Arial"/>
                <w:color w:val="auto"/>
                <w:sz w:val="24"/>
                <w:szCs w:val="24"/>
              </w:rPr>
            </w:pPr>
            <w:r w:rsidRPr="00895C56">
              <w:rPr>
                <w:rFonts w:cs="Arial"/>
                <w:color w:val="auto"/>
                <w:sz w:val="24"/>
                <w:szCs w:val="24"/>
              </w:rPr>
              <w:t xml:space="preserve">znak sprawy: </w:t>
            </w:r>
            <w:r w:rsidR="00CB6A1F" w:rsidRPr="00CB6A1F">
              <w:rPr>
                <w:rFonts w:cs="Arial"/>
                <w:color w:val="auto"/>
                <w:sz w:val="24"/>
                <w:szCs w:val="24"/>
              </w:rPr>
              <w:t>OE-WS-PZ.7222.74.2024</w:t>
            </w:r>
          </w:p>
          <w:p w14:paraId="6E234A5A" w14:textId="355F0F66" w:rsidR="00A47FD2" w:rsidRPr="00895C56" w:rsidRDefault="00A47FD2" w:rsidP="00895C56">
            <w:pPr>
              <w:pStyle w:val="Arial10i50"/>
              <w:spacing w:line="320" w:lineRule="atLeast"/>
              <w:rPr>
                <w:rFonts w:cs="Arial"/>
                <w:color w:val="auto"/>
                <w:sz w:val="24"/>
                <w:szCs w:val="24"/>
              </w:rPr>
            </w:pPr>
            <w:r w:rsidRPr="00A47FD2">
              <w:rPr>
                <w:rFonts w:cs="Arial"/>
                <w:color w:val="auto"/>
                <w:sz w:val="24"/>
                <w:szCs w:val="24"/>
              </w:rPr>
              <w:t>(kontynuacja: OE-PZ.7222.39.2024)</w:t>
            </w:r>
          </w:p>
          <w:p w14:paraId="0EE982F2" w14:textId="310E9910" w:rsidR="006264A2" w:rsidRPr="00895C56" w:rsidRDefault="007367F6" w:rsidP="00895C56">
            <w:pPr>
              <w:pStyle w:val="Arial10i50"/>
              <w:spacing w:line="320" w:lineRule="atLeast"/>
              <w:rPr>
                <w:rFonts w:cs="Arial"/>
                <w:color w:val="auto"/>
                <w:sz w:val="24"/>
                <w:szCs w:val="24"/>
              </w:rPr>
            </w:pPr>
            <w:r w:rsidRPr="00895C56">
              <w:rPr>
                <w:rFonts w:cs="Arial"/>
                <w:color w:val="auto"/>
                <w:sz w:val="24"/>
                <w:szCs w:val="24"/>
              </w:rPr>
              <w:t>znak decyzji: OE</w:t>
            </w:r>
            <w:r w:rsidR="00EE5B10" w:rsidRPr="00895C56">
              <w:rPr>
                <w:rFonts w:cs="Arial"/>
                <w:color w:val="auto"/>
                <w:sz w:val="24"/>
                <w:szCs w:val="24"/>
              </w:rPr>
              <w:t>-</w:t>
            </w:r>
            <w:r w:rsidR="00775A48">
              <w:rPr>
                <w:rFonts w:cs="Arial"/>
                <w:color w:val="auto"/>
                <w:sz w:val="24"/>
                <w:szCs w:val="24"/>
              </w:rPr>
              <w:t>WS-</w:t>
            </w:r>
            <w:r w:rsidR="00EE5B10" w:rsidRPr="00895C56">
              <w:rPr>
                <w:rFonts w:cs="Arial"/>
                <w:color w:val="auto"/>
                <w:sz w:val="24"/>
                <w:szCs w:val="24"/>
              </w:rPr>
              <w:t>PZ.KW-</w:t>
            </w:r>
            <w:r w:rsidR="00E5507D" w:rsidRPr="00E5507D">
              <w:rPr>
                <w:rFonts w:cs="Arial"/>
                <w:color w:val="auto"/>
                <w:sz w:val="24"/>
                <w:szCs w:val="24"/>
              </w:rPr>
              <w:t>00838/25</w:t>
            </w:r>
          </w:p>
          <w:p w14:paraId="2F512DCB" w14:textId="3A1C3DFA" w:rsidR="007048AF" w:rsidRPr="00BB5584" w:rsidRDefault="00B46D69" w:rsidP="00895C56">
            <w:pPr>
              <w:pStyle w:val="Tre0"/>
              <w:spacing w:line="320" w:lineRule="atLeast"/>
              <w:rPr>
                <w:rFonts w:cs="Arial"/>
                <w:i/>
                <w:noProof/>
                <w:color w:val="auto"/>
                <w:u w:val="single"/>
              </w:rPr>
            </w:pPr>
            <w:r w:rsidRPr="00895C56">
              <w:rPr>
                <w:rFonts w:cs="Arial"/>
                <w:i/>
                <w:noProof/>
                <w:color w:val="auto"/>
                <w:sz w:val="24"/>
                <w:szCs w:val="24"/>
                <w:u w:val="single"/>
              </w:rPr>
              <w:t>za dowodem doręczenia</w:t>
            </w:r>
          </w:p>
        </w:tc>
      </w:tr>
      <w:tr w:rsidR="00E52373" w:rsidRPr="00BB5584" w14:paraId="05D544A2" w14:textId="77777777" w:rsidTr="00CB6A1F">
        <w:trPr>
          <w:trHeight w:val="3881"/>
        </w:trPr>
        <w:tc>
          <w:tcPr>
            <w:tcW w:w="4962" w:type="dxa"/>
            <w:gridSpan w:val="2"/>
          </w:tcPr>
          <w:p w14:paraId="0E734DA4" w14:textId="77777777" w:rsidR="00CE2F4D" w:rsidRPr="00BB5584" w:rsidRDefault="00CE2F4D" w:rsidP="009770A4">
            <w:pPr>
              <w:rPr>
                <w:rFonts w:ascii="Arial" w:hAnsi="Arial" w:cs="Arial"/>
                <w:sz w:val="21"/>
                <w:szCs w:val="21"/>
              </w:rPr>
            </w:pPr>
          </w:p>
          <w:p w14:paraId="6CD47BA0" w14:textId="01094FEA" w:rsidR="005A1271" w:rsidRPr="00BB5584" w:rsidRDefault="005A1271" w:rsidP="009770A4">
            <w:pPr>
              <w:rPr>
                <w:rFonts w:ascii="Arial" w:hAnsi="Arial" w:cs="Arial"/>
                <w:sz w:val="21"/>
                <w:szCs w:val="21"/>
              </w:rPr>
            </w:pPr>
          </w:p>
          <w:p w14:paraId="5D4B78D5" w14:textId="77777777" w:rsidR="0051462C" w:rsidRPr="00BB5584" w:rsidRDefault="0051462C" w:rsidP="009770A4">
            <w:pPr>
              <w:rPr>
                <w:rFonts w:ascii="Arial" w:hAnsi="Arial" w:cs="Arial"/>
                <w:sz w:val="21"/>
                <w:szCs w:val="21"/>
              </w:rPr>
            </w:pPr>
          </w:p>
          <w:p w14:paraId="07F4F38C" w14:textId="73B46208" w:rsidR="007048AF" w:rsidRPr="00BB5584" w:rsidRDefault="007048AF" w:rsidP="009770A4">
            <w:pPr>
              <w:rPr>
                <w:rFonts w:ascii="Arial" w:hAnsi="Arial" w:cs="Arial"/>
                <w:sz w:val="21"/>
                <w:szCs w:val="21"/>
              </w:rPr>
            </w:pPr>
          </w:p>
          <w:p w14:paraId="6A21BBB9" w14:textId="77777777" w:rsidR="00FE66A0" w:rsidRPr="00BB5584" w:rsidRDefault="00FE66A0" w:rsidP="009770A4">
            <w:pPr>
              <w:rPr>
                <w:rFonts w:ascii="Arial" w:hAnsi="Arial" w:cs="Arial"/>
                <w:sz w:val="21"/>
                <w:szCs w:val="21"/>
              </w:rPr>
            </w:pPr>
          </w:p>
          <w:p w14:paraId="5B2FF40F" w14:textId="77777777" w:rsidR="005A1271" w:rsidRPr="00BB5584" w:rsidRDefault="005A1271" w:rsidP="009770A4">
            <w:pPr>
              <w:rPr>
                <w:rFonts w:ascii="Arial" w:hAnsi="Arial" w:cs="Arial"/>
                <w:sz w:val="21"/>
                <w:szCs w:val="21"/>
              </w:rPr>
            </w:pPr>
          </w:p>
          <w:p w14:paraId="1B98E2D6" w14:textId="7BF43323" w:rsidR="0003343F" w:rsidRPr="00BB5584" w:rsidRDefault="0003343F" w:rsidP="009770A4">
            <w:pPr>
              <w:rPr>
                <w:rFonts w:ascii="Arial" w:hAnsi="Arial" w:cs="Arial"/>
                <w:sz w:val="21"/>
                <w:szCs w:val="21"/>
              </w:rPr>
            </w:pPr>
          </w:p>
          <w:p w14:paraId="625ABF19" w14:textId="07D924DF" w:rsidR="00905AAF" w:rsidRPr="00BB5584" w:rsidRDefault="00905AAF" w:rsidP="009770A4">
            <w:pPr>
              <w:rPr>
                <w:rFonts w:ascii="Arial" w:hAnsi="Arial" w:cs="Arial"/>
                <w:sz w:val="21"/>
                <w:szCs w:val="21"/>
              </w:rPr>
            </w:pPr>
          </w:p>
          <w:p w14:paraId="306829F3" w14:textId="77777777" w:rsidR="00905AAF" w:rsidRPr="00BB5584" w:rsidRDefault="00905AAF" w:rsidP="009770A4">
            <w:pPr>
              <w:rPr>
                <w:rFonts w:ascii="Arial" w:hAnsi="Arial" w:cs="Arial"/>
                <w:sz w:val="21"/>
                <w:szCs w:val="21"/>
              </w:rPr>
            </w:pPr>
          </w:p>
          <w:p w14:paraId="2250E768" w14:textId="77777777" w:rsidR="00FE66A0" w:rsidRPr="00BB5584" w:rsidRDefault="00FE66A0" w:rsidP="009770A4">
            <w:pPr>
              <w:rPr>
                <w:rFonts w:ascii="Arial" w:hAnsi="Arial" w:cs="Arial"/>
                <w:sz w:val="21"/>
                <w:szCs w:val="21"/>
              </w:rPr>
            </w:pPr>
          </w:p>
          <w:p w14:paraId="4896CC36" w14:textId="14C8586E" w:rsidR="0053785D" w:rsidRPr="00BB5584" w:rsidRDefault="0053785D" w:rsidP="009770A4">
            <w:pPr>
              <w:rPr>
                <w:rFonts w:ascii="Arial" w:hAnsi="Arial" w:cs="Arial"/>
                <w:sz w:val="21"/>
                <w:szCs w:val="21"/>
              </w:rPr>
            </w:pPr>
          </w:p>
          <w:p w14:paraId="5C251B04" w14:textId="77777777" w:rsidR="00D17238" w:rsidRPr="00BB5584" w:rsidRDefault="00D17238" w:rsidP="009770A4">
            <w:pPr>
              <w:rPr>
                <w:rFonts w:ascii="Arial" w:hAnsi="Arial" w:cs="Arial"/>
                <w:sz w:val="21"/>
                <w:szCs w:val="21"/>
              </w:rPr>
            </w:pPr>
          </w:p>
          <w:p w14:paraId="168A5BC5" w14:textId="77777777" w:rsidR="00D17238" w:rsidRPr="00BB5584" w:rsidRDefault="00D17238" w:rsidP="009770A4">
            <w:pPr>
              <w:rPr>
                <w:rFonts w:ascii="Arial" w:hAnsi="Arial" w:cs="Arial"/>
                <w:sz w:val="21"/>
                <w:szCs w:val="21"/>
              </w:rPr>
            </w:pPr>
          </w:p>
          <w:p w14:paraId="7DCD9B95" w14:textId="370C0ED0" w:rsidR="00D17238" w:rsidRPr="00BB5584" w:rsidRDefault="00D17238" w:rsidP="009770A4">
            <w:pPr>
              <w:rPr>
                <w:rFonts w:ascii="Arial" w:hAnsi="Arial" w:cs="Arial"/>
                <w:sz w:val="21"/>
                <w:szCs w:val="21"/>
              </w:rPr>
            </w:pPr>
          </w:p>
          <w:p w14:paraId="334E4122" w14:textId="77777777" w:rsidR="0046758D" w:rsidRPr="00BB5584" w:rsidRDefault="0046758D" w:rsidP="00B46D69">
            <w:pPr>
              <w:rPr>
                <w:rFonts w:ascii="Arial" w:hAnsi="Arial" w:cs="Arial"/>
                <w:b/>
                <w:sz w:val="21"/>
                <w:szCs w:val="21"/>
              </w:rPr>
            </w:pPr>
          </w:p>
          <w:p w14:paraId="658973C4" w14:textId="77777777" w:rsidR="0046758D" w:rsidRPr="00BB5584" w:rsidRDefault="0046758D" w:rsidP="00B46D69">
            <w:pPr>
              <w:rPr>
                <w:rFonts w:ascii="Arial" w:hAnsi="Arial" w:cs="Arial"/>
                <w:b/>
                <w:sz w:val="21"/>
                <w:szCs w:val="21"/>
              </w:rPr>
            </w:pPr>
          </w:p>
          <w:p w14:paraId="53D6A401" w14:textId="6A43408A" w:rsidR="0053785D" w:rsidRPr="00BB5584" w:rsidRDefault="0053785D" w:rsidP="00B46D69">
            <w:pPr>
              <w:rPr>
                <w:rFonts w:ascii="Arial" w:hAnsi="Arial" w:cs="Arial"/>
                <w:sz w:val="21"/>
                <w:szCs w:val="21"/>
              </w:rPr>
            </w:pPr>
          </w:p>
        </w:tc>
        <w:tc>
          <w:tcPr>
            <w:tcW w:w="4536" w:type="dxa"/>
          </w:tcPr>
          <w:p w14:paraId="6C5EA462" w14:textId="77777777" w:rsidR="00E52373" w:rsidRPr="00BB5584" w:rsidRDefault="00E52373" w:rsidP="009770A4">
            <w:pPr>
              <w:rPr>
                <w:rFonts w:ascii="Arial" w:hAnsi="Arial" w:cs="Arial"/>
                <w:sz w:val="21"/>
                <w:szCs w:val="21"/>
              </w:rPr>
            </w:pPr>
          </w:p>
        </w:tc>
      </w:tr>
      <w:tr w:rsidR="00852ADC" w:rsidRPr="00BB5584" w14:paraId="1BEEC4A3" w14:textId="77777777" w:rsidTr="00CB6A1F">
        <w:trPr>
          <w:trHeight w:val="385"/>
        </w:trPr>
        <w:tc>
          <w:tcPr>
            <w:tcW w:w="3217" w:type="dxa"/>
          </w:tcPr>
          <w:p w14:paraId="61B6A63C" w14:textId="42698FEF" w:rsidR="00E52373" w:rsidRPr="00895C56" w:rsidRDefault="001143CC" w:rsidP="00895C56">
            <w:pPr>
              <w:pStyle w:val="Arial10i50"/>
              <w:spacing w:line="320" w:lineRule="atLeast"/>
              <w:rPr>
                <w:rFonts w:cs="Arial"/>
                <w:b/>
                <w:color w:val="auto"/>
                <w:sz w:val="24"/>
                <w:szCs w:val="24"/>
              </w:rPr>
            </w:pPr>
            <w:r w:rsidRPr="00895C56">
              <w:rPr>
                <w:rFonts w:cs="Arial"/>
                <w:b/>
                <w:color w:val="auto"/>
                <w:sz w:val="24"/>
                <w:szCs w:val="24"/>
              </w:rPr>
              <w:t>Decyzja nr</w:t>
            </w:r>
          </w:p>
        </w:tc>
        <w:tc>
          <w:tcPr>
            <w:tcW w:w="6281" w:type="dxa"/>
            <w:gridSpan w:val="2"/>
          </w:tcPr>
          <w:p w14:paraId="37142C28" w14:textId="4FDC6702" w:rsidR="00E52373" w:rsidRPr="00895C56" w:rsidRDefault="00223568" w:rsidP="00895C56">
            <w:pPr>
              <w:pStyle w:val="Arial10i50"/>
              <w:spacing w:line="320" w:lineRule="atLeast"/>
              <w:rPr>
                <w:rFonts w:cs="Arial"/>
                <w:color w:val="auto"/>
                <w:sz w:val="24"/>
                <w:szCs w:val="24"/>
              </w:rPr>
            </w:pPr>
            <w:r w:rsidRPr="00223568">
              <w:rPr>
                <w:rFonts w:cs="Arial"/>
                <w:b/>
                <w:color w:val="auto"/>
                <w:sz w:val="24"/>
                <w:szCs w:val="24"/>
              </w:rPr>
              <w:t>2080</w:t>
            </w:r>
            <w:r w:rsidR="007367F6" w:rsidRPr="00895C56">
              <w:rPr>
                <w:rFonts w:cs="Arial"/>
                <w:b/>
                <w:color w:val="auto"/>
                <w:sz w:val="24"/>
                <w:szCs w:val="24"/>
              </w:rPr>
              <w:t>/OE</w:t>
            </w:r>
            <w:r w:rsidR="00FD4FA1" w:rsidRPr="00895C56">
              <w:rPr>
                <w:rFonts w:cs="Arial"/>
                <w:b/>
                <w:color w:val="auto"/>
                <w:sz w:val="24"/>
                <w:szCs w:val="24"/>
              </w:rPr>
              <w:t>/20</w:t>
            </w:r>
            <w:r w:rsidR="0010641C" w:rsidRPr="00895C56">
              <w:rPr>
                <w:rFonts w:cs="Arial"/>
                <w:b/>
                <w:color w:val="auto"/>
                <w:sz w:val="24"/>
                <w:szCs w:val="24"/>
              </w:rPr>
              <w:t>2</w:t>
            </w:r>
            <w:r w:rsidR="007430E8">
              <w:rPr>
                <w:rFonts w:cs="Arial"/>
                <w:b/>
                <w:color w:val="auto"/>
                <w:sz w:val="24"/>
                <w:szCs w:val="24"/>
              </w:rPr>
              <w:t>5</w:t>
            </w:r>
          </w:p>
        </w:tc>
      </w:tr>
      <w:tr w:rsidR="00852ADC" w:rsidRPr="00BB5584" w14:paraId="619528DE" w14:textId="77777777" w:rsidTr="00CB6A1F">
        <w:trPr>
          <w:trHeight w:val="272"/>
        </w:trPr>
        <w:tc>
          <w:tcPr>
            <w:tcW w:w="3217" w:type="dxa"/>
            <w:tcBorders>
              <w:top w:val="single" w:sz="4" w:space="0" w:color="auto"/>
            </w:tcBorders>
          </w:tcPr>
          <w:p w14:paraId="39313DEB" w14:textId="77777777" w:rsidR="00E52373" w:rsidRPr="00895C56" w:rsidRDefault="00E52373" w:rsidP="00895C56">
            <w:pPr>
              <w:pStyle w:val="Arial10i50"/>
              <w:spacing w:line="320" w:lineRule="atLeast"/>
              <w:rPr>
                <w:rFonts w:cs="Arial"/>
                <w:color w:val="auto"/>
                <w:sz w:val="24"/>
                <w:szCs w:val="24"/>
              </w:rPr>
            </w:pPr>
          </w:p>
        </w:tc>
        <w:tc>
          <w:tcPr>
            <w:tcW w:w="6281" w:type="dxa"/>
            <w:gridSpan w:val="2"/>
            <w:tcBorders>
              <w:top w:val="single" w:sz="4" w:space="0" w:color="auto"/>
            </w:tcBorders>
          </w:tcPr>
          <w:p w14:paraId="31213258" w14:textId="77777777" w:rsidR="00E52373" w:rsidRPr="00895C56" w:rsidRDefault="00E52373" w:rsidP="00895C56">
            <w:pPr>
              <w:pStyle w:val="Arial10i50"/>
              <w:spacing w:line="320" w:lineRule="atLeast"/>
              <w:rPr>
                <w:rFonts w:cs="Arial"/>
                <w:color w:val="auto"/>
                <w:sz w:val="24"/>
                <w:szCs w:val="24"/>
              </w:rPr>
            </w:pPr>
          </w:p>
        </w:tc>
      </w:tr>
      <w:tr w:rsidR="00852ADC" w:rsidRPr="00BB5584" w14:paraId="54A8390A" w14:textId="77777777" w:rsidTr="00CB6A1F">
        <w:trPr>
          <w:trHeight w:val="429"/>
        </w:trPr>
        <w:tc>
          <w:tcPr>
            <w:tcW w:w="3217" w:type="dxa"/>
          </w:tcPr>
          <w:p w14:paraId="324DB0C1" w14:textId="77777777" w:rsidR="00E52373" w:rsidRPr="00895C56" w:rsidRDefault="00055D8B" w:rsidP="00895C56">
            <w:pPr>
              <w:pStyle w:val="Arial10i50"/>
              <w:spacing w:line="320" w:lineRule="atLeast"/>
              <w:rPr>
                <w:rFonts w:cs="Arial"/>
                <w:b/>
                <w:color w:val="auto"/>
                <w:sz w:val="24"/>
                <w:szCs w:val="24"/>
              </w:rPr>
            </w:pPr>
            <w:r w:rsidRPr="00895C56">
              <w:rPr>
                <w:rFonts w:cs="Arial"/>
                <w:b/>
                <w:color w:val="auto"/>
                <w:sz w:val="24"/>
                <w:szCs w:val="24"/>
              </w:rPr>
              <w:t>Organ wydający:</w:t>
            </w:r>
          </w:p>
        </w:tc>
        <w:tc>
          <w:tcPr>
            <w:tcW w:w="6281" w:type="dxa"/>
            <w:gridSpan w:val="2"/>
          </w:tcPr>
          <w:p w14:paraId="6982A95D" w14:textId="77777777" w:rsidR="00E52373" w:rsidRPr="00895C56" w:rsidRDefault="00985405" w:rsidP="00895C56">
            <w:pPr>
              <w:pStyle w:val="Arial10i50"/>
              <w:spacing w:line="320" w:lineRule="atLeast"/>
              <w:rPr>
                <w:rFonts w:cs="Arial"/>
                <w:b/>
                <w:color w:val="auto"/>
                <w:sz w:val="24"/>
                <w:szCs w:val="24"/>
              </w:rPr>
            </w:pPr>
            <w:r w:rsidRPr="00895C56">
              <w:rPr>
                <w:rFonts w:cs="Arial"/>
                <w:b/>
                <w:color w:val="auto"/>
                <w:sz w:val="24"/>
                <w:szCs w:val="24"/>
              </w:rPr>
              <w:t>Marszałek Województwa Śląskiego</w:t>
            </w:r>
          </w:p>
        </w:tc>
      </w:tr>
      <w:tr w:rsidR="00852ADC" w:rsidRPr="00BB5584" w14:paraId="2385EB58" w14:textId="77777777" w:rsidTr="00CB6A1F">
        <w:trPr>
          <w:trHeight w:val="70"/>
        </w:trPr>
        <w:tc>
          <w:tcPr>
            <w:tcW w:w="3217" w:type="dxa"/>
            <w:tcBorders>
              <w:top w:val="single" w:sz="4" w:space="0" w:color="auto"/>
            </w:tcBorders>
          </w:tcPr>
          <w:p w14:paraId="25B9AF9D" w14:textId="77777777" w:rsidR="00055D8B" w:rsidRPr="00895C56" w:rsidRDefault="00055D8B" w:rsidP="00895C56">
            <w:pPr>
              <w:pStyle w:val="Arial10i50"/>
              <w:spacing w:line="320" w:lineRule="atLeast"/>
              <w:rPr>
                <w:rFonts w:cs="Arial"/>
                <w:color w:val="auto"/>
                <w:sz w:val="24"/>
                <w:szCs w:val="24"/>
              </w:rPr>
            </w:pPr>
          </w:p>
        </w:tc>
        <w:tc>
          <w:tcPr>
            <w:tcW w:w="6281" w:type="dxa"/>
            <w:gridSpan w:val="2"/>
            <w:tcBorders>
              <w:top w:val="single" w:sz="4" w:space="0" w:color="auto"/>
            </w:tcBorders>
          </w:tcPr>
          <w:p w14:paraId="5F92F320" w14:textId="77777777" w:rsidR="00055D8B" w:rsidRPr="00895C56" w:rsidRDefault="00055D8B" w:rsidP="00895C56">
            <w:pPr>
              <w:pStyle w:val="Arial10i50"/>
              <w:spacing w:line="320" w:lineRule="atLeast"/>
              <w:rPr>
                <w:rFonts w:cs="Arial"/>
                <w:color w:val="auto"/>
                <w:sz w:val="24"/>
                <w:szCs w:val="24"/>
              </w:rPr>
            </w:pPr>
          </w:p>
        </w:tc>
      </w:tr>
      <w:tr w:rsidR="00852ADC" w:rsidRPr="00BB5584" w14:paraId="6BA38D8C" w14:textId="77777777" w:rsidTr="006D4013">
        <w:trPr>
          <w:trHeight w:val="425"/>
        </w:trPr>
        <w:tc>
          <w:tcPr>
            <w:tcW w:w="3217" w:type="dxa"/>
            <w:tcBorders>
              <w:bottom w:val="single" w:sz="4" w:space="0" w:color="auto"/>
            </w:tcBorders>
          </w:tcPr>
          <w:p w14:paraId="63A244D7" w14:textId="77777777" w:rsidR="00055D8B" w:rsidRPr="00895C56" w:rsidRDefault="009B0DB8" w:rsidP="00895C56">
            <w:pPr>
              <w:pStyle w:val="1Rozwjregionalny"/>
              <w:spacing w:before="0" w:after="0" w:line="320" w:lineRule="atLeast"/>
              <w:jc w:val="left"/>
              <w:rPr>
                <w:b w:val="0"/>
                <w:sz w:val="24"/>
                <w:szCs w:val="24"/>
              </w:rPr>
            </w:pPr>
            <w:r w:rsidRPr="00895C56">
              <w:rPr>
                <w:b w:val="0"/>
                <w:sz w:val="24"/>
                <w:szCs w:val="24"/>
              </w:rPr>
              <w:t>w</w:t>
            </w:r>
            <w:r w:rsidR="00842AB9" w:rsidRPr="00895C56">
              <w:rPr>
                <w:b w:val="0"/>
                <w:sz w:val="24"/>
                <w:szCs w:val="24"/>
              </w:rPr>
              <w:t xml:space="preserve"> sprawie</w:t>
            </w:r>
          </w:p>
        </w:tc>
        <w:tc>
          <w:tcPr>
            <w:tcW w:w="6281" w:type="dxa"/>
            <w:gridSpan w:val="2"/>
            <w:tcBorders>
              <w:bottom w:val="single" w:sz="4" w:space="0" w:color="auto"/>
            </w:tcBorders>
            <w:shd w:val="clear" w:color="auto" w:fill="auto"/>
          </w:tcPr>
          <w:p w14:paraId="4BE35793" w14:textId="43D3E73C" w:rsidR="00F14C7A" w:rsidRPr="00895C56" w:rsidRDefault="001B54D1" w:rsidP="00895C56">
            <w:pPr>
              <w:pStyle w:val="Arial10i50"/>
              <w:spacing w:line="320" w:lineRule="atLeast"/>
              <w:jc w:val="both"/>
              <w:rPr>
                <w:rFonts w:cs="Arial"/>
                <w:color w:val="auto"/>
                <w:sz w:val="24"/>
                <w:szCs w:val="24"/>
              </w:rPr>
            </w:pPr>
            <w:r w:rsidRPr="00895C56">
              <w:rPr>
                <w:rFonts w:cs="Arial"/>
                <w:color w:val="auto"/>
                <w:sz w:val="24"/>
                <w:szCs w:val="24"/>
              </w:rPr>
              <w:t>wniosku o zmianę</w:t>
            </w:r>
            <w:r w:rsidR="00155524" w:rsidRPr="00895C56">
              <w:rPr>
                <w:rFonts w:cs="Arial"/>
                <w:color w:val="auto"/>
                <w:sz w:val="24"/>
                <w:szCs w:val="24"/>
              </w:rPr>
              <w:t xml:space="preserve"> </w:t>
            </w:r>
            <w:r w:rsidR="00261489" w:rsidRPr="00895C56">
              <w:rPr>
                <w:rFonts w:cs="Arial"/>
                <w:color w:val="auto"/>
                <w:sz w:val="24"/>
                <w:szCs w:val="24"/>
              </w:rPr>
              <w:t>pozwolenia</w:t>
            </w:r>
            <w:r w:rsidR="0066072B" w:rsidRPr="00895C56">
              <w:rPr>
                <w:rFonts w:cs="Arial"/>
                <w:color w:val="auto"/>
                <w:sz w:val="24"/>
                <w:szCs w:val="24"/>
              </w:rPr>
              <w:t xml:space="preserve"> zi</w:t>
            </w:r>
            <w:r w:rsidR="00261489" w:rsidRPr="00895C56">
              <w:rPr>
                <w:rFonts w:cs="Arial"/>
                <w:color w:val="auto"/>
                <w:sz w:val="24"/>
                <w:szCs w:val="24"/>
              </w:rPr>
              <w:t>ntegrowanego</w:t>
            </w:r>
            <w:r w:rsidR="00D12F06" w:rsidRPr="00895C56">
              <w:rPr>
                <w:rFonts w:cs="Arial"/>
                <w:color w:val="auto"/>
                <w:sz w:val="24"/>
                <w:szCs w:val="24"/>
              </w:rPr>
              <w:t xml:space="preserve"> </w:t>
            </w:r>
          </w:p>
        </w:tc>
      </w:tr>
      <w:tr w:rsidR="00F14C7A" w:rsidRPr="00BB5584" w14:paraId="1264B7FF" w14:textId="77777777" w:rsidTr="006D4013">
        <w:trPr>
          <w:trHeight w:val="2555"/>
        </w:trPr>
        <w:tc>
          <w:tcPr>
            <w:tcW w:w="3217" w:type="dxa"/>
            <w:tcBorders>
              <w:top w:val="single" w:sz="4" w:space="0" w:color="auto"/>
              <w:bottom w:val="single" w:sz="4" w:space="0" w:color="auto"/>
            </w:tcBorders>
          </w:tcPr>
          <w:p w14:paraId="5BB6A811" w14:textId="2DAAB03E" w:rsidR="00F14C7A" w:rsidRPr="00895C56" w:rsidRDefault="00F14C7A" w:rsidP="00895C56">
            <w:pPr>
              <w:pStyle w:val="Arial10i50"/>
              <w:spacing w:line="320" w:lineRule="atLeast"/>
              <w:rPr>
                <w:rFonts w:cs="Arial"/>
                <w:color w:val="auto"/>
                <w:sz w:val="24"/>
                <w:szCs w:val="24"/>
              </w:rPr>
            </w:pPr>
          </w:p>
          <w:p w14:paraId="2A6F5E19" w14:textId="3C2111DA" w:rsidR="00F14C7A" w:rsidRPr="00895C56" w:rsidRDefault="00F14C7A" w:rsidP="00895C56">
            <w:pPr>
              <w:pStyle w:val="Arial10i50"/>
              <w:spacing w:line="320" w:lineRule="atLeast"/>
              <w:rPr>
                <w:rFonts w:cs="Arial"/>
                <w:color w:val="auto"/>
                <w:sz w:val="24"/>
                <w:szCs w:val="24"/>
              </w:rPr>
            </w:pPr>
            <w:r w:rsidRPr="00895C56">
              <w:rPr>
                <w:rFonts w:cs="Arial"/>
                <w:color w:val="auto"/>
                <w:sz w:val="24"/>
                <w:szCs w:val="24"/>
              </w:rPr>
              <w:t>na podstawie</w:t>
            </w:r>
          </w:p>
          <w:p w14:paraId="0CE9B6CE" w14:textId="77777777" w:rsidR="00F14C7A" w:rsidRPr="00895C56" w:rsidRDefault="00F14C7A" w:rsidP="00895C56">
            <w:pPr>
              <w:spacing w:line="320" w:lineRule="atLeast"/>
              <w:rPr>
                <w:rFonts w:ascii="Arial" w:hAnsi="Arial" w:cs="Arial"/>
                <w:sz w:val="24"/>
                <w:szCs w:val="24"/>
              </w:rPr>
            </w:pPr>
          </w:p>
          <w:p w14:paraId="14DD7F16" w14:textId="082BCCAE" w:rsidR="00F14C7A" w:rsidRPr="00895C56" w:rsidRDefault="00F14C7A" w:rsidP="00895C56">
            <w:pPr>
              <w:spacing w:line="320" w:lineRule="atLeast"/>
              <w:rPr>
                <w:rFonts w:ascii="Arial" w:hAnsi="Arial" w:cs="Arial"/>
                <w:sz w:val="24"/>
                <w:szCs w:val="24"/>
              </w:rPr>
            </w:pPr>
          </w:p>
          <w:p w14:paraId="3B2A72EF" w14:textId="036DFDB5" w:rsidR="00F14C7A" w:rsidRPr="00895C56" w:rsidRDefault="00F14C7A" w:rsidP="00895C56">
            <w:pPr>
              <w:spacing w:line="320" w:lineRule="atLeast"/>
              <w:rPr>
                <w:rFonts w:ascii="Arial" w:hAnsi="Arial" w:cs="Arial"/>
                <w:sz w:val="24"/>
                <w:szCs w:val="24"/>
              </w:rPr>
            </w:pPr>
          </w:p>
        </w:tc>
        <w:tc>
          <w:tcPr>
            <w:tcW w:w="6281" w:type="dxa"/>
            <w:gridSpan w:val="2"/>
            <w:tcBorders>
              <w:top w:val="single" w:sz="4" w:space="0" w:color="auto"/>
              <w:bottom w:val="single" w:sz="4" w:space="0" w:color="auto"/>
            </w:tcBorders>
          </w:tcPr>
          <w:p w14:paraId="6F562820" w14:textId="77777777" w:rsidR="00F14C7A" w:rsidRPr="00895C56" w:rsidRDefault="00F14C7A" w:rsidP="00895C56">
            <w:pPr>
              <w:pStyle w:val="Arial10i50"/>
              <w:spacing w:line="320" w:lineRule="atLeast"/>
              <w:jc w:val="both"/>
              <w:rPr>
                <w:rFonts w:cs="Arial"/>
                <w:color w:val="auto"/>
                <w:sz w:val="24"/>
                <w:szCs w:val="24"/>
              </w:rPr>
            </w:pPr>
            <w:bookmarkStart w:id="0" w:name="_Hlk66969819"/>
          </w:p>
          <w:p w14:paraId="0D79BD6D" w14:textId="48B50ADA" w:rsidR="00F14C7A" w:rsidRPr="00895C56" w:rsidRDefault="00AA64DA" w:rsidP="00BA0179">
            <w:pPr>
              <w:pStyle w:val="Arial10i50"/>
              <w:spacing w:after="240" w:line="320" w:lineRule="atLeast"/>
              <w:rPr>
                <w:rFonts w:cs="Arial"/>
                <w:color w:val="auto"/>
                <w:sz w:val="24"/>
                <w:szCs w:val="24"/>
              </w:rPr>
            </w:pPr>
            <w:r w:rsidRPr="00895C56">
              <w:rPr>
                <w:rFonts w:cs="Arial"/>
                <w:color w:val="auto"/>
                <w:sz w:val="24"/>
                <w:szCs w:val="24"/>
              </w:rPr>
              <w:t>art. 163</w:t>
            </w:r>
            <w:r w:rsidR="00575947" w:rsidRPr="00895C56">
              <w:rPr>
                <w:rFonts w:cs="Arial"/>
                <w:color w:val="auto"/>
                <w:sz w:val="24"/>
                <w:szCs w:val="24"/>
              </w:rPr>
              <w:t xml:space="preserve"> </w:t>
            </w:r>
            <w:r w:rsidR="00F14C7A" w:rsidRPr="00895C56">
              <w:rPr>
                <w:rFonts w:cs="Arial"/>
                <w:color w:val="auto"/>
                <w:sz w:val="24"/>
                <w:szCs w:val="24"/>
              </w:rPr>
              <w:t>ustawy z</w:t>
            </w:r>
            <w:r w:rsidR="00575947" w:rsidRPr="00895C56">
              <w:rPr>
                <w:rFonts w:cs="Arial"/>
                <w:color w:val="auto"/>
                <w:sz w:val="24"/>
                <w:szCs w:val="24"/>
              </w:rPr>
              <w:t xml:space="preserve"> dnia 14 czerwca 1960 </w:t>
            </w:r>
            <w:r w:rsidR="0066072B" w:rsidRPr="00895C56">
              <w:rPr>
                <w:rFonts w:cs="Arial"/>
                <w:color w:val="auto"/>
                <w:sz w:val="24"/>
                <w:szCs w:val="24"/>
              </w:rPr>
              <w:t xml:space="preserve">r. </w:t>
            </w:r>
            <w:r w:rsidR="00575947" w:rsidRPr="00895C56">
              <w:rPr>
                <w:rFonts w:cs="Arial"/>
                <w:i/>
                <w:color w:val="auto"/>
                <w:sz w:val="24"/>
                <w:szCs w:val="24"/>
              </w:rPr>
              <w:t xml:space="preserve">Kodeks </w:t>
            </w:r>
            <w:r w:rsidR="0066072B" w:rsidRPr="00895C56">
              <w:rPr>
                <w:rFonts w:cs="Arial"/>
                <w:i/>
                <w:color w:val="auto"/>
                <w:sz w:val="24"/>
                <w:szCs w:val="24"/>
              </w:rPr>
              <w:t>Postępowania A</w:t>
            </w:r>
            <w:r w:rsidR="00F14C7A" w:rsidRPr="00895C56">
              <w:rPr>
                <w:rFonts w:cs="Arial"/>
                <w:i/>
                <w:color w:val="auto"/>
                <w:sz w:val="24"/>
                <w:szCs w:val="24"/>
              </w:rPr>
              <w:t>dministracyjnego</w:t>
            </w:r>
            <w:r w:rsidR="00F14C7A" w:rsidRPr="00895C56">
              <w:rPr>
                <w:rFonts w:cs="Arial"/>
                <w:color w:val="auto"/>
                <w:sz w:val="24"/>
                <w:szCs w:val="24"/>
              </w:rPr>
              <w:t xml:space="preserve"> </w:t>
            </w:r>
            <w:r w:rsidR="00B7432C" w:rsidRPr="00895C56">
              <w:rPr>
                <w:rFonts w:cs="Arial"/>
                <w:sz w:val="24"/>
                <w:szCs w:val="24"/>
              </w:rPr>
              <w:t>(</w:t>
            </w:r>
            <w:r w:rsidR="00D94639" w:rsidRPr="00895C56">
              <w:rPr>
                <w:rFonts w:cs="Arial"/>
                <w:sz w:val="24"/>
                <w:szCs w:val="24"/>
              </w:rPr>
              <w:t>t.j. Dz.U. z 2024 r. poz. 572</w:t>
            </w:r>
            <w:r w:rsidR="00B7432C" w:rsidRPr="00895C56">
              <w:rPr>
                <w:rFonts w:cs="Arial"/>
                <w:sz w:val="24"/>
                <w:szCs w:val="24"/>
              </w:rPr>
              <w:t>)</w:t>
            </w:r>
            <w:r w:rsidR="00383E72" w:rsidRPr="00895C56">
              <w:rPr>
                <w:rFonts w:cs="Arial"/>
                <w:color w:val="auto"/>
                <w:sz w:val="24"/>
                <w:szCs w:val="24"/>
              </w:rPr>
              <w:t xml:space="preserve"> </w:t>
            </w:r>
            <w:r w:rsidR="00F14C7A" w:rsidRPr="00895C56">
              <w:rPr>
                <w:rFonts w:cs="Arial"/>
                <w:color w:val="auto"/>
                <w:sz w:val="24"/>
                <w:szCs w:val="24"/>
              </w:rPr>
              <w:t xml:space="preserve">oraz na podstawie </w:t>
            </w:r>
            <w:r w:rsidR="00575947" w:rsidRPr="00895C56">
              <w:rPr>
                <w:rFonts w:cs="Arial"/>
                <w:color w:val="auto"/>
                <w:sz w:val="24"/>
                <w:szCs w:val="24"/>
              </w:rPr>
              <w:t>art.</w:t>
            </w:r>
            <w:r w:rsidR="00202407" w:rsidRPr="00895C56">
              <w:rPr>
                <w:rFonts w:cs="Arial"/>
                <w:color w:val="auto"/>
                <w:sz w:val="24"/>
                <w:szCs w:val="24"/>
              </w:rPr>
              <w:t xml:space="preserve"> 181 ust. 1 pkt. 1, 183 ust. 1</w:t>
            </w:r>
            <w:r w:rsidR="00F14C7A" w:rsidRPr="00895C56">
              <w:rPr>
                <w:rFonts w:cs="Arial"/>
                <w:color w:val="auto"/>
                <w:sz w:val="24"/>
                <w:szCs w:val="24"/>
              </w:rPr>
              <w:t>,</w:t>
            </w:r>
            <w:r w:rsidR="00575947" w:rsidRPr="00895C56">
              <w:rPr>
                <w:rFonts w:cs="Arial"/>
                <w:color w:val="auto"/>
                <w:sz w:val="24"/>
                <w:szCs w:val="24"/>
              </w:rPr>
              <w:t xml:space="preserve"> 184 ust. 1,</w:t>
            </w:r>
            <w:r w:rsidR="00F14C7A" w:rsidRPr="00895C56">
              <w:rPr>
                <w:rFonts w:cs="Arial"/>
                <w:color w:val="auto"/>
                <w:sz w:val="24"/>
                <w:szCs w:val="24"/>
              </w:rPr>
              <w:t xml:space="preserve"> 187 ust</w:t>
            </w:r>
            <w:r w:rsidR="004D55AD" w:rsidRPr="00895C56">
              <w:rPr>
                <w:rFonts w:cs="Arial"/>
                <w:color w:val="auto"/>
                <w:sz w:val="24"/>
                <w:szCs w:val="24"/>
              </w:rPr>
              <w:t xml:space="preserve"> 4a</w:t>
            </w:r>
            <w:r w:rsidR="00575947" w:rsidRPr="00895C56">
              <w:rPr>
                <w:rFonts w:cs="Arial"/>
                <w:color w:val="auto"/>
                <w:sz w:val="24"/>
                <w:szCs w:val="24"/>
              </w:rPr>
              <w:t xml:space="preserve">, </w:t>
            </w:r>
            <w:r w:rsidR="0066072B" w:rsidRPr="00895C56">
              <w:rPr>
                <w:rFonts w:cs="Arial"/>
                <w:color w:val="auto"/>
                <w:sz w:val="24"/>
                <w:szCs w:val="24"/>
              </w:rPr>
              <w:t xml:space="preserve">art. 192, </w:t>
            </w:r>
            <w:r w:rsidR="00077F0C" w:rsidRPr="00895C56">
              <w:rPr>
                <w:rFonts w:cs="Arial"/>
                <w:color w:val="auto"/>
                <w:sz w:val="24"/>
                <w:szCs w:val="24"/>
              </w:rPr>
              <w:t xml:space="preserve">art. 211, </w:t>
            </w:r>
            <w:r w:rsidR="0066072B" w:rsidRPr="00895C56">
              <w:rPr>
                <w:rFonts w:cs="Arial"/>
                <w:color w:val="auto"/>
                <w:sz w:val="24"/>
                <w:szCs w:val="24"/>
              </w:rPr>
              <w:t>art. 214 ust.</w:t>
            </w:r>
            <w:r w:rsidR="00575947" w:rsidRPr="00895C56">
              <w:rPr>
                <w:rFonts w:cs="Arial"/>
                <w:color w:val="auto"/>
                <w:sz w:val="24"/>
                <w:szCs w:val="24"/>
              </w:rPr>
              <w:t xml:space="preserve"> </w:t>
            </w:r>
            <w:r w:rsidR="0066072B" w:rsidRPr="00895C56">
              <w:rPr>
                <w:rFonts w:cs="Arial"/>
                <w:color w:val="auto"/>
                <w:sz w:val="24"/>
                <w:szCs w:val="24"/>
              </w:rPr>
              <w:t xml:space="preserve">5 </w:t>
            </w:r>
            <w:r w:rsidR="00F14C7A" w:rsidRPr="00895C56">
              <w:rPr>
                <w:rFonts w:cs="Arial"/>
                <w:color w:val="auto"/>
                <w:sz w:val="24"/>
                <w:szCs w:val="24"/>
              </w:rPr>
              <w:t xml:space="preserve">i 378 ust. 2a ustawy z dnia 27 kwietnia 2001 r. </w:t>
            </w:r>
            <w:r w:rsidR="00F14C7A" w:rsidRPr="00895C56">
              <w:rPr>
                <w:rFonts w:cs="Arial"/>
                <w:i/>
                <w:iCs/>
                <w:color w:val="auto"/>
                <w:sz w:val="24"/>
                <w:szCs w:val="24"/>
              </w:rPr>
              <w:t>Prawo ochrony środowiska</w:t>
            </w:r>
            <w:r w:rsidR="00F14C7A" w:rsidRPr="00895C56">
              <w:rPr>
                <w:rFonts w:cs="Arial"/>
                <w:iCs/>
                <w:color w:val="auto"/>
                <w:sz w:val="24"/>
                <w:szCs w:val="24"/>
              </w:rPr>
              <w:t xml:space="preserve"> </w:t>
            </w:r>
            <w:r w:rsidR="00160CCC" w:rsidRPr="00895C56">
              <w:rPr>
                <w:rFonts w:cs="Arial"/>
                <w:color w:val="auto"/>
                <w:sz w:val="24"/>
                <w:szCs w:val="24"/>
              </w:rPr>
              <w:t>(</w:t>
            </w:r>
            <w:r w:rsidR="00486F60" w:rsidRPr="00895C56">
              <w:rPr>
                <w:rFonts w:cs="Arial"/>
                <w:color w:val="auto"/>
                <w:sz w:val="24"/>
                <w:szCs w:val="24"/>
              </w:rPr>
              <w:t>t.j. Dz.U. z 2024 r. poz. 54</w:t>
            </w:r>
            <w:r w:rsidR="005B76AF" w:rsidRPr="00895C56">
              <w:rPr>
                <w:rFonts w:cs="Arial"/>
                <w:color w:val="auto"/>
                <w:sz w:val="24"/>
                <w:szCs w:val="24"/>
              </w:rPr>
              <w:t xml:space="preserve"> z</w:t>
            </w:r>
            <w:r w:rsidR="000E5BA0">
              <w:rPr>
                <w:rFonts w:cs="Arial"/>
                <w:color w:val="auto"/>
                <w:sz w:val="24"/>
                <w:szCs w:val="24"/>
              </w:rPr>
              <w:t> </w:t>
            </w:r>
            <w:r w:rsidR="005B76AF" w:rsidRPr="00895C56">
              <w:rPr>
                <w:rFonts w:cs="Arial"/>
                <w:color w:val="auto"/>
                <w:sz w:val="24"/>
                <w:szCs w:val="24"/>
              </w:rPr>
              <w:t>późn. zm.)</w:t>
            </w:r>
            <w:bookmarkEnd w:id="0"/>
          </w:p>
        </w:tc>
      </w:tr>
      <w:tr w:rsidR="00F14C7A" w:rsidRPr="00076CA6" w14:paraId="6B9E284D" w14:textId="77777777" w:rsidTr="00FF3598">
        <w:trPr>
          <w:cantSplit/>
          <w:trHeight w:val="558"/>
        </w:trPr>
        <w:tc>
          <w:tcPr>
            <w:tcW w:w="9498" w:type="dxa"/>
            <w:gridSpan w:val="3"/>
          </w:tcPr>
          <w:p w14:paraId="2595542F" w14:textId="45EED992" w:rsidR="00976B36" w:rsidRPr="00076CA6" w:rsidRDefault="00976B36" w:rsidP="009173BA">
            <w:pPr>
              <w:pStyle w:val="Arial10i50"/>
              <w:spacing w:before="400" w:after="400" w:line="320" w:lineRule="exact"/>
              <w:rPr>
                <w:rFonts w:cs="Arial"/>
                <w:color w:val="auto"/>
                <w:sz w:val="24"/>
                <w:szCs w:val="24"/>
              </w:rPr>
            </w:pPr>
            <w:r w:rsidRPr="00076CA6">
              <w:rPr>
                <w:rFonts w:cs="Arial"/>
                <w:color w:val="auto"/>
                <w:sz w:val="24"/>
                <w:szCs w:val="24"/>
              </w:rPr>
              <w:t xml:space="preserve">po rozpoznaniu wniosku Strony, z dnia </w:t>
            </w:r>
            <w:r w:rsidR="007E3C17" w:rsidRPr="00076CA6">
              <w:rPr>
                <w:rFonts w:cs="Arial"/>
                <w:color w:val="auto"/>
                <w:sz w:val="24"/>
                <w:szCs w:val="24"/>
              </w:rPr>
              <w:t>12 kwietnia 2024 r.</w:t>
            </w:r>
          </w:p>
          <w:p w14:paraId="47B1CB5C" w14:textId="3AD47AF7" w:rsidR="00F14C7A" w:rsidRPr="00076CA6" w:rsidRDefault="00976B36" w:rsidP="009173BA">
            <w:pPr>
              <w:pStyle w:val="Arial10i50"/>
              <w:spacing w:after="400" w:line="320" w:lineRule="exact"/>
              <w:rPr>
                <w:rFonts w:cs="Arial"/>
                <w:b/>
                <w:color w:val="auto"/>
                <w:sz w:val="24"/>
                <w:szCs w:val="24"/>
              </w:rPr>
            </w:pPr>
            <w:r w:rsidRPr="00076CA6">
              <w:rPr>
                <w:rFonts w:cs="Arial"/>
                <w:b/>
                <w:color w:val="auto"/>
                <w:sz w:val="24"/>
                <w:szCs w:val="24"/>
              </w:rPr>
              <w:t>o</w:t>
            </w:r>
            <w:r w:rsidR="00F14C7A" w:rsidRPr="00076CA6">
              <w:rPr>
                <w:rFonts w:cs="Arial"/>
                <w:b/>
                <w:color w:val="auto"/>
                <w:sz w:val="24"/>
                <w:szCs w:val="24"/>
              </w:rPr>
              <w:t>rzekam</w:t>
            </w:r>
          </w:p>
          <w:p w14:paraId="5E50A87C" w14:textId="3F38C604" w:rsidR="00FA2677" w:rsidRPr="00076CA6" w:rsidRDefault="0066072B" w:rsidP="009173BA">
            <w:pPr>
              <w:pStyle w:val="Arial10i5"/>
              <w:spacing w:after="0" w:line="320" w:lineRule="exact"/>
              <w:rPr>
                <w:rFonts w:cs="Arial"/>
                <w:color w:val="auto"/>
                <w:sz w:val="24"/>
                <w:szCs w:val="24"/>
              </w:rPr>
            </w:pPr>
            <w:r w:rsidRPr="00076CA6">
              <w:rPr>
                <w:rFonts w:cs="Arial"/>
                <w:color w:val="auto"/>
                <w:sz w:val="24"/>
                <w:szCs w:val="24"/>
              </w:rPr>
              <w:t>zmienić</w:t>
            </w:r>
            <w:r w:rsidR="00976B36" w:rsidRPr="00076CA6">
              <w:rPr>
                <w:rFonts w:cs="Arial"/>
                <w:color w:val="auto"/>
                <w:sz w:val="24"/>
                <w:szCs w:val="24"/>
              </w:rPr>
              <w:t xml:space="preserve"> </w:t>
            </w:r>
            <w:r w:rsidR="00F14C7A" w:rsidRPr="00076CA6">
              <w:rPr>
                <w:rFonts w:cs="Arial"/>
                <w:color w:val="auto"/>
                <w:sz w:val="24"/>
                <w:szCs w:val="24"/>
              </w:rPr>
              <w:t>warunki pozwolenia zintegrowanego</w:t>
            </w:r>
            <w:r w:rsidR="00976B36" w:rsidRPr="00076CA6">
              <w:rPr>
                <w:rFonts w:cs="Arial"/>
                <w:color w:val="auto"/>
                <w:sz w:val="24"/>
                <w:szCs w:val="24"/>
              </w:rPr>
              <w:t>,</w:t>
            </w:r>
            <w:r w:rsidR="00F14C7A" w:rsidRPr="00076CA6">
              <w:rPr>
                <w:rFonts w:cs="Arial"/>
                <w:color w:val="auto"/>
                <w:sz w:val="24"/>
                <w:szCs w:val="24"/>
              </w:rPr>
              <w:t xml:space="preserve"> udzielonego decyzją </w:t>
            </w:r>
            <w:r w:rsidR="006D4013" w:rsidRPr="00076CA6">
              <w:rPr>
                <w:sz w:val="24"/>
                <w:szCs w:val="24"/>
              </w:rPr>
              <w:t xml:space="preserve"> </w:t>
            </w:r>
            <w:r w:rsidR="006D4013" w:rsidRPr="00076CA6">
              <w:rPr>
                <w:rFonts w:cs="Arial"/>
                <w:color w:val="auto"/>
                <w:sz w:val="24"/>
                <w:szCs w:val="24"/>
              </w:rPr>
              <w:t xml:space="preserve">Wojewody Śląskiego z dnia 22 czerwca 2007 r. znak ŚR-II-6618/24/06/12/07 </w:t>
            </w:r>
            <w:r w:rsidR="00F14C7A" w:rsidRPr="00076CA6">
              <w:rPr>
                <w:rFonts w:cs="Arial"/>
                <w:color w:val="auto"/>
                <w:sz w:val="24"/>
                <w:szCs w:val="24"/>
              </w:rPr>
              <w:t>(</w:t>
            </w:r>
            <w:r w:rsidR="006D4013" w:rsidRPr="00076CA6">
              <w:rPr>
                <w:rFonts w:cs="Arial"/>
                <w:color w:val="auto"/>
                <w:sz w:val="24"/>
                <w:szCs w:val="24"/>
              </w:rPr>
              <w:t>ze zm.</w:t>
            </w:r>
            <w:r w:rsidR="00976B36" w:rsidRPr="00076CA6">
              <w:rPr>
                <w:rFonts w:cs="Arial"/>
                <w:color w:val="auto"/>
                <w:sz w:val="24"/>
                <w:szCs w:val="24"/>
                <w:lang w:bidi="pl-PL"/>
              </w:rPr>
              <w:t>)</w:t>
            </w:r>
            <w:r w:rsidR="004D55AD" w:rsidRPr="00076CA6">
              <w:rPr>
                <w:rFonts w:cs="Arial"/>
                <w:color w:val="auto"/>
                <w:sz w:val="24"/>
                <w:szCs w:val="24"/>
                <w:lang w:bidi="pl-PL"/>
              </w:rPr>
              <w:t xml:space="preserve"> </w:t>
            </w:r>
            <w:r w:rsidR="002764CC" w:rsidRPr="00076CA6">
              <w:rPr>
                <w:rFonts w:cs="Arial"/>
                <w:color w:val="auto"/>
                <w:sz w:val="24"/>
                <w:szCs w:val="24"/>
                <w:lang w:bidi="pl-PL"/>
              </w:rPr>
              <w:br/>
            </w:r>
            <w:r w:rsidR="00BA0179" w:rsidRPr="00076CA6">
              <w:rPr>
                <w:rFonts w:cs="Arial"/>
                <w:bCs/>
                <w:color w:val="auto"/>
                <w:sz w:val="24"/>
                <w:szCs w:val="24"/>
              </w:rPr>
              <w:t>dla instalacji do pierwotnego lub wtórnego wytopu surówki żelaza lub stali surowej, w tym do ciągłego odlewania stali, o zdolności produkcyjnej ponad 2,5 tony wytopu na godzinę</w:t>
            </w:r>
            <w:r w:rsidR="00076CA6" w:rsidRPr="00076CA6">
              <w:rPr>
                <w:sz w:val="24"/>
                <w:szCs w:val="24"/>
              </w:rPr>
              <w:t xml:space="preserve"> </w:t>
            </w:r>
            <w:r w:rsidR="00076CA6" w:rsidRPr="00076CA6">
              <w:rPr>
                <w:rFonts w:cs="Arial"/>
                <w:bCs/>
                <w:color w:val="auto"/>
                <w:sz w:val="24"/>
                <w:szCs w:val="24"/>
              </w:rPr>
              <w:t xml:space="preserve">(Stalownia elektryczna) </w:t>
            </w:r>
            <w:r w:rsidR="00BA0179" w:rsidRPr="00076CA6">
              <w:rPr>
                <w:rFonts w:cs="Arial"/>
                <w:bCs/>
                <w:color w:val="auto"/>
                <w:sz w:val="24"/>
                <w:szCs w:val="24"/>
              </w:rPr>
              <w:t>oraz instalacji do obróbki metali żelaznych poprzez walcowanie na gorąco, o zdolności produkcyjnej ponad 20 ton stali surowej na godzinę</w:t>
            </w:r>
            <w:r w:rsidR="00076CA6" w:rsidRPr="00076CA6">
              <w:rPr>
                <w:sz w:val="24"/>
                <w:szCs w:val="24"/>
              </w:rPr>
              <w:t xml:space="preserve"> </w:t>
            </w:r>
            <w:r w:rsidR="00076CA6" w:rsidRPr="00076CA6">
              <w:rPr>
                <w:sz w:val="24"/>
                <w:szCs w:val="24"/>
              </w:rPr>
              <w:lastRenderedPageBreak/>
              <w:t>(</w:t>
            </w:r>
            <w:r w:rsidR="00076CA6" w:rsidRPr="00076CA6">
              <w:rPr>
                <w:rFonts w:cs="Arial"/>
                <w:bCs/>
                <w:color w:val="auto"/>
                <w:sz w:val="24"/>
                <w:szCs w:val="24"/>
              </w:rPr>
              <w:t>Walcownia Prętów)</w:t>
            </w:r>
            <w:r w:rsidR="006D4013" w:rsidRPr="00076CA6">
              <w:rPr>
                <w:rFonts w:cs="Arial"/>
                <w:bCs/>
                <w:color w:val="auto"/>
                <w:sz w:val="24"/>
                <w:szCs w:val="24"/>
              </w:rPr>
              <w:t xml:space="preserve">, </w:t>
            </w:r>
            <w:r w:rsidR="00F14C7A" w:rsidRPr="00076CA6">
              <w:rPr>
                <w:rFonts w:cs="Arial"/>
                <w:color w:val="auto"/>
                <w:sz w:val="24"/>
                <w:szCs w:val="24"/>
              </w:rPr>
              <w:t>eksploatowan</w:t>
            </w:r>
            <w:r w:rsidR="00076CA6" w:rsidRPr="00076CA6">
              <w:rPr>
                <w:rFonts w:cs="Arial"/>
                <w:color w:val="auto"/>
                <w:sz w:val="24"/>
                <w:szCs w:val="24"/>
              </w:rPr>
              <w:t>ych</w:t>
            </w:r>
            <w:r w:rsidR="00F14C7A" w:rsidRPr="00076CA6">
              <w:rPr>
                <w:rFonts w:cs="Arial"/>
                <w:color w:val="auto"/>
                <w:sz w:val="24"/>
                <w:szCs w:val="24"/>
              </w:rPr>
              <w:t xml:space="preserve"> </w:t>
            </w:r>
            <w:r w:rsidR="00F14C7A" w:rsidRPr="00076CA6">
              <w:rPr>
                <w:rFonts w:cs="Arial"/>
                <w:bCs/>
                <w:color w:val="auto"/>
                <w:sz w:val="24"/>
                <w:szCs w:val="24"/>
              </w:rPr>
              <w:t xml:space="preserve">obecnie przez </w:t>
            </w:r>
            <w:r w:rsidR="006D4013" w:rsidRPr="00076CA6">
              <w:rPr>
                <w:rFonts w:cs="Arial"/>
                <w:bCs/>
                <w:color w:val="auto"/>
                <w:sz w:val="24"/>
                <w:szCs w:val="24"/>
              </w:rPr>
              <w:t xml:space="preserve">CMC Poland Sp. z o.o. </w:t>
            </w:r>
            <w:r w:rsidR="00076CA6">
              <w:rPr>
                <w:rFonts w:cs="Arial"/>
                <w:bCs/>
                <w:color w:val="auto"/>
                <w:sz w:val="24"/>
                <w:szCs w:val="24"/>
              </w:rPr>
              <w:br/>
              <w:t>(</w:t>
            </w:r>
            <w:r w:rsidRPr="00076CA6">
              <w:rPr>
                <w:rFonts w:cs="Arial"/>
                <w:bCs/>
                <w:color w:val="auto"/>
                <w:sz w:val="24"/>
                <w:szCs w:val="24"/>
              </w:rPr>
              <w:t xml:space="preserve">NIP: </w:t>
            </w:r>
            <w:r w:rsidR="006D4013" w:rsidRPr="00076CA6">
              <w:rPr>
                <w:rFonts w:cs="Arial"/>
                <w:bCs/>
                <w:color w:val="auto"/>
                <w:sz w:val="24"/>
                <w:szCs w:val="24"/>
              </w:rPr>
              <w:t>6490001173</w:t>
            </w:r>
            <w:r w:rsidR="002760B9" w:rsidRPr="00076CA6">
              <w:rPr>
                <w:rFonts w:cs="Arial"/>
                <w:bCs/>
                <w:color w:val="auto"/>
                <w:sz w:val="24"/>
                <w:szCs w:val="24"/>
              </w:rPr>
              <w:t>, REGON:</w:t>
            </w:r>
            <w:r w:rsidR="006D4013" w:rsidRPr="00076CA6">
              <w:rPr>
                <w:rFonts w:cs="Arial"/>
                <w:bCs/>
                <w:color w:val="auto"/>
                <w:sz w:val="24"/>
                <w:szCs w:val="24"/>
              </w:rPr>
              <w:t xml:space="preserve"> 272819315</w:t>
            </w:r>
            <w:r w:rsidR="00F14C7A" w:rsidRPr="00076CA6">
              <w:rPr>
                <w:rFonts w:cs="Arial"/>
                <w:bCs/>
                <w:color w:val="auto"/>
                <w:sz w:val="24"/>
                <w:szCs w:val="24"/>
              </w:rPr>
              <w:t>)</w:t>
            </w:r>
            <w:r w:rsidR="00F14C7A" w:rsidRPr="00076CA6">
              <w:rPr>
                <w:rFonts w:cs="Arial"/>
                <w:color w:val="auto"/>
                <w:sz w:val="24"/>
                <w:szCs w:val="24"/>
              </w:rPr>
              <w:t>, w</w:t>
            </w:r>
            <w:r w:rsidR="00BA0179" w:rsidRPr="00076CA6">
              <w:rPr>
                <w:rFonts w:cs="Arial"/>
                <w:color w:val="auto"/>
                <w:sz w:val="24"/>
                <w:szCs w:val="24"/>
              </w:rPr>
              <w:t> </w:t>
            </w:r>
            <w:r w:rsidR="00F14C7A" w:rsidRPr="00076CA6">
              <w:rPr>
                <w:rFonts w:cs="Arial"/>
                <w:color w:val="auto"/>
                <w:sz w:val="24"/>
                <w:szCs w:val="24"/>
              </w:rPr>
              <w:t>następujący sposób:</w:t>
            </w:r>
          </w:p>
        </w:tc>
      </w:tr>
    </w:tbl>
    <w:p w14:paraId="00AF1C90" w14:textId="745CC389" w:rsidR="00D10270" w:rsidRPr="00CD2B97" w:rsidRDefault="00D10270" w:rsidP="00FF3598">
      <w:pPr>
        <w:pStyle w:val="Akapitzlist"/>
        <w:numPr>
          <w:ilvl w:val="0"/>
          <w:numId w:val="59"/>
        </w:numPr>
        <w:spacing w:before="400" w:after="400" w:line="320" w:lineRule="exact"/>
        <w:ind w:left="568" w:hanging="284"/>
        <w:contextualSpacing w:val="0"/>
        <w:jc w:val="left"/>
        <w:rPr>
          <w:rFonts w:ascii="Arial" w:eastAsia="Lucida Sans Unicode" w:hAnsi="Arial" w:cs="Arial"/>
          <w:b/>
          <w:iCs/>
          <w:kern w:val="1"/>
        </w:rPr>
      </w:pPr>
      <w:r w:rsidRPr="00076CA6">
        <w:rPr>
          <w:rFonts w:ascii="Arial" w:eastAsia="Lucida Sans Unicode" w:hAnsi="Arial" w:cs="Arial"/>
          <w:b/>
          <w:iCs/>
          <w:kern w:val="1"/>
        </w:rPr>
        <w:lastRenderedPageBreak/>
        <w:t>W częś</w:t>
      </w:r>
      <w:r w:rsidR="00DF3EB4" w:rsidRPr="00076CA6">
        <w:rPr>
          <w:rFonts w:ascii="Arial" w:eastAsia="Lucida Sans Unicode" w:hAnsi="Arial" w:cs="Arial"/>
          <w:b/>
          <w:iCs/>
          <w:kern w:val="1"/>
        </w:rPr>
        <w:t>ci</w:t>
      </w:r>
      <w:r w:rsidRPr="00076CA6">
        <w:rPr>
          <w:rFonts w:ascii="Arial" w:eastAsia="Lucida Sans Unicode" w:hAnsi="Arial" w:cs="Arial"/>
          <w:b/>
          <w:iCs/>
          <w:kern w:val="1"/>
        </w:rPr>
        <w:t xml:space="preserve"> I. decyzji „Rodzaj prowadzonej działalności i parametry instalacji</w:t>
      </w:r>
      <w:r w:rsidRPr="00CD2B97">
        <w:rPr>
          <w:rFonts w:ascii="Arial" w:eastAsia="Lucida Sans Unicode" w:hAnsi="Arial" w:cs="Arial"/>
          <w:b/>
          <w:iCs/>
          <w:kern w:val="1"/>
        </w:rPr>
        <w:t xml:space="preserve"> oraz zużycie materiałów, surowców, energii i paliw</w:t>
      </w:r>
      <w:r w:rsidR="0097117F">
        <w:rPr>
          <w:rFonts w:ascii="Arial" w:eastAsia="Lucida Sans Unicode" w:hAnsi="Arial" w:cs="Arial"/>
          <w:b/>
          <w:iCs/>
          <w:kern w:val="1"/>
        </w:rPr>
        <w:t>.</w:t>
      </w:r>
      <w:r w:rsidRPr="00CD2B97">
        <w:rPr>
          <w:rFonts w:ascii="Arial" w:eastAsia="Lucida Sans Unicode" w:hAnsi="Arial" w:cs="Arial"/>
          <w:b/>
          <w:iCs/>
          <w:kern w:val="1"/>
        </w:rPr>
        <w:t>”</w:t>
      </w:r>
      <w:r w:rsidR="00B55E7A">
        <w:rPr>
          <w:rFonts w:ascii="Arial" w:eastAsia="Lucida Sans Unicode" w:hAnsi="Arial" w:cs="Arial"/>
          <w:b/>
          <w:iCs/>
          <w:kern w:val="1"/>
        </w:rPr>
        <w:t>,</w:t>
      </w:r>
      <w:r w:rsidRPr="00CD2B97">
        <w:rPr>
          <w:rFonts w:ascii="Arial" w:eastAsia="Lucida Sans Unicode" w:hAnsi="Arial" w:cs="Arial"/>
          <w:b/>
          <w:iCs/>
          <w:kern w:val="1"/>
        </w:rPr>
        <w:t xml:space="preserve"> </w:t>
      </w:r>
      <w:r w:rsidR="00CD2B97" w:rsidRPr="00CD2B97">
        <w:rPr>
          <w:rFonts w:ascii="Arial" w:eastAsia="Lucida Sans Unicode" w:hAnsi="Arial" w:cs="Arial"/>
          <w:b/>
          <w:iCs/>
          <w:kern w:val="1"/>
        </w:rPr>
        <w:t>w punkcie I.3. „Charakterystyka instalacji, opis technologiczny</w:t>
      </w:r>
      <w:r w:rsidR="0097117F">
        <w:rPr>
          <w:rFonts w:ascii="Arial" w:eastAsia="Lucida Sans Unicode" w:hAnsi="Arial" w:cs="Arial"/>
          <w:b/>
          <w:iCs/>
          <w:kern w:val="1"/>
        </w:rPr>
        <w:t>.</w:t>
      </w:r>
      <w:r w:rsidR="00CD2B97" w:rsidRPr="00CD2B97">
        <w:rPr>
          <w:rFonts w:ascii="Arial" w:eastAsia="Lucida Sans Unicode" w:hAnsi="Arial" w:cs="Arial"/>
          <w:b/>
          <w:iCs/>
          <w:kern w:val="1"/>
        </w:rPr>
        <w:t>”, w podpunkcie A.1. „Instalacja do pierwotnego lub wtórnego wytopu surówki żelaza lub stali surowej, w tym do ciągłego odlewania stali, o zdolności produkcyjnej ponad 2,5 ton wytopu na godzinę</w:t>
      </w:r>
      <w:r w:rsidR="0097117F">
        <w:rPr>
          <w:rFonts w:ascii="Arial" w:eastAsia="Lucida Sans Unicode" w:hAnsi="Arial" w:cs="Arial"/>
          <w:b/>
          <w:iCs/>
          <w:kern w:val="1"/>
        </w:rPr>
        <w:t>.</w:t>
      </w:r>
      <w:r w:rsidR="00CD2B97" w:rsidRPr="00CD2B97">
        <w:rPr>
          <w:rFonts w:ascii="Arial" w:eastAsia="Lucida Sans Unicode" w:hAnsi="Arial" w:cs="Arial"/>
          <w:b/>
          <w:iCs/>
          <w:kern w:val="1"/>
        </w:rPr>
        <w:t>”</w:t>
      </w:r>
      <w:r w:rsidR="00B55E7A">
        <w:rPr>
          <w:rFonts w:ascii="Arial" w:eastAsia="Lucida Sans Unicode" w:hAnsi="Arial" w:cs="Arial"/>
          <w:b/>
          <w:iCs/>
          <w:kern w:val="1"/>
        </w:rPr>
        <w:t>,</w:t>
      </w:r>
      <w:r w:rsidR="00CD2B97" w:rsidRPr="00CD2B97">
        <w:rPr>
          <w:rFonts w:ascii="Arial" w:eastAsia="Lucida Sans Unicode" w:hAnsi="Arial" w:cs="Arial"/>
          <w:b/>
          <w:iCs/>
          <w:kern w:val="1"/>
        </w:rPr>
        <w:t xml:space="preserve"> punkt 1.3. „Linia ciągłego odlewania </w:t>
      </w:r>
      <w:r w:rsidR="00CD2B97" w:rsidRPr="004E0AA9">
        <w:rPr>
          <w:rFonts w:ascii="Arial" w:eastAsia="Lucida Sans Unicode" w:hAnsi="Arial" w:cs="Arial"/>
          <w:b/>
          <w:iCs/>
          <w:kern w:val="1"/>
        </w:rPr>
        <w:t>stali</w:t>
      </w:r>
      <w:r w:rsidR="0097117F">
        <w:rPr>
          <w:rFonts w:ascii="Arial" w:eastAsia="Lucida Sans Unicode" w:hAnsi="Arial" w:cs="Arial"/>
          <w:b/>
          <w:iCs/>
          <w:kern w:val="1"/>
        </w:rPr>
        <w:t>.</w:t>
      </w:r>
      <w:r w:rsidR="00CD2B97" w:rsidRPr="004E0AA9">
        <w:rPr>
          <w:rFonts w:ascii="Arial" w:eastAsia="Lucida Sans Unicode" w:hAnsi="Arial" w:cs="Arial"/>
          <w:b/>
          <w:iCs/>
          <w:kern w:val="1"/>
        </w:rPr>
        <w:t>”</w:t>
      </w:r>
      <w:r w:rsidR="0097117F">
        <w:rPr>
          <w:rFonts w:ascii="Arial" w:eastAsia="Lucida Sans Unicode" w:hAnsi="Arial" w:cs="Arial"/>
          <w:b/>
          <w:iCs/>
          <w:kern w:val="1"/>
        </w:rPr>
        <w:t>,</w:t>
      </w:r>
      <w:r w:rsidR="00CD2B97" w:rsidRPr="004E0AA9">
        <w:rPr>
          <w:rFonts w:ascii="Arial" w:eastAsia="Lucida Sans Unicode" w:hAnsi="Arial" w:cs="Arial"/>
          <w:b/>
          <w:iCs/>
          <w:kern w:val="1"/>
        </w:rPr>
        <w:t xml:space="preserve"> </w:t>
      </w:r>
      <w:r w:rsidRPr="004E0AA9">
        <w:rPr>
          <w:rFonts w:ascii="Arial" w:eastAsia="Lucida Sans Unicode" w:hAnsi="Arial" w:cs="Arial"/>
          <w:b/>
          <w:iCs/>
          <w:kern w:val="1"/>
        </w:rPr>
        <w:t>o</w:t>
      </w:r>
      <w:r w:rsidRPr="00CD2B97">
        <w:rPr>
          <w:rFonts w:ascii="Arial" w:eastAsia="Lucida Sans Unicode" w:hAnsi="Arial" w:cs="Arial"/>
          <w:b/>
          <w:iCs/>
          <w:kern w:val="1"/>
        </w:rPr>
        <w:t>trzymuje brzmienie:</w:t>
      </w:r>
    </w:p>
    <w:p w14:paraId="0561F0E4" w14:textId="214280FA" w:rsidR="004E0AA9" w:rsidRDefault="00CD2B97" w:rsidP="004E0AA9">
      <w:pPr>
        <w:spacing w:line="320" w:lineRule="exact"/>
        <w:rPr>
          <w:rFonts w:ascii="Arial" w:eastAsia="Lucida Sans Unicode" w:hAnsi="Arial" w:cs="Arial"/>
          <w:b/>
          <w:iCs/>
          <w:kern w:val="1"/>
          <w:sz w:val="24"/>
          <w:szCs w:val="24"/>
        </w:rPr>
      </w:pPr>
      <w:r w:rsidRPr="00CD2B97">
        <w:rPr>
          <w:rFonts w:ascii="Arial" w:eastAsia="Lucida Sans Unicode" w:hAnsi="Arial" w:cs="Arial"/>
          <w:b/>
          <w:iCs/>
          <w:kern w:val="1"/>
          <w:sz w:val="24"/>
          <w:szCs w:val="24"/>
        </w:rPr>
        <w:t>„</w:t>
      </w:r>
      <w:r w:rsidR="004E0AA9" w:rsidRPr="004E0AA9">
        <w:rPr>
          <w:rFonts w:ascii="Arial" w:eastAsia="Lucida Sans Unicode" w:hAnsi="Arial" w:cs="Arial"/>
          <w:b/>
          <w:iCs/>
          <w:kern w:val="1"/>
          <w:sz w:val="24"/>
          <w:szCs w:val="24"/>
        </w:rPr>
        <w:t>1.3. Linia ciągłego odlewania stali</w:t>
      </w:r>
      <w:r w:rsidR="00A52EC6">
        <w:rPr>
          <w:rFonts w:ascii="Arial" w:eastAsia="Lucida Sans Unicode" w:hAnsi="Arial" w:cs="Arial"/>
          <w:b/>
          <w:iCs/>
          <w:kern w:val="1"/>
          <w:sz w:val="24"/>
          <w:szCs w:val="24"/>
        </w:rPr>
        <w:t>.</w:t>
      </w:r>
    </w:p>
    <w:p w14:paraId="21025729" w14:textId="77777777" w:rsidR="004E0AA9" w:rsidRPr="004E0AA9" w:rsidRDefault="004E0AA9" w:rsidP="004E0AA9">
      <w:pPr>
        <w:spacing w:after="0" w:line="320" w:lineRule="exact"/>
        <w:rPr>
          <w:rFonts w:ascii="Arial" w:eastAsia="Lucida Sans Unicode" w:hAnsi="Arial" w:cs="Arial"/>
          <w:iCs/>
          <w:kern w:val="1"/>
          <w:sz w:val="24"/>
          <w:szCs w:val="24"/>
        </w:rPr>
      </w:pPr>
      <w:r w:rsidRPr="004E0AA9">
        <w:rPr>
          <w:rFonts w:ascii="Arial" w:eastAsia="Lucida Sans Unicode" w:hAnsi="Arial" w:cs="Arial"/>
          <w:iCs/>
          <w:kern w:val="1"/>
          <w:sz w:val="24"/>
          <w:szCs w:val="24"/>
        </w:rPr>
        <w:t xml:space="preserve">Zadaniem linii technologicznej jest odlewanie stali w sposób ciągły. </w:t>
      </w:r>
    </w:p>
    <w:p w14:paraId="4F9E20EF" w14:textId="77777777" w:rsidR="004E0AA9" w:rsidRPr="004E0AA9" w:rsidRDefault="004E0AA9" w:rsidP="004E0AA9">
      <w:pPr>
        <w:spacing w:before="240" w:after="0" w:line="320" w:lineRule="exact"/>
        <w:rPr>
          <w:rFonts w:ascii="Arial" w:eastAsia="Lucida Sans Unicode" w:hAnsi="Arial" w:cs="Arial"/>
          <w:iCs/>
          <w:kern w:val="1"/>
          <w:sz w:val="24"/>
          <w:szCs w:val="24"/>
        </w:rPr>
      </w:pPr>
      <w:r w:rsidRPr="004E0AA9">
        <w:rPr>
          <w:rFonts w:ascii="Arial" w:eastAsia="Lucida Sans Unicode" w:hAnsi="Arial" w:cs="Arial"/>
          <w:iCs/>
          <w:kern w:val="1"/>
          <w:sz w:val="24"/>
          <w:szCs w:val="24"/>
        </w:rPr>
        <w:t>W skład linii wchodzą następujące urządzenia i zespoły urządzeń technologicznych:</w:t>
      </w:r>
    </w:p>
    <w:p w14:paraId="5941061D" w14:textId="5EF55CB7" w:rsidR="004E0AA9" w:rsidRPr="004E0AA9" w:rsidRDefault="004E0AA9" w:rsidP="00C717B8">
      <w:pPr>
        <w:pStyle w:val="Akapitzlist"/>
        <w:numPr>
          <w:ilvl w:val="0"/>
          <w:numId w:val="154"/>
        </w:numPr>
        <w:spacing w:line="320" w:lineRule="exact"/>
        <w:rPr>
          <w:rFonts w:ascii="Arial" w:eastAsia="Lucida Sans Unicode" w:hAnsi="Arial" w:cs="Arial"/>
          <w:iCs/>
          <w:kern w:val="1"/>
        </w:rPr>
      </w:pPr>
      <w:r w:rsidRPr="004E0AA9">
        <w:rPr>
          <w:rFonts w:ascii="Arial" w:eastAsia="Lucida Sans Unicode" w:hAnsi="Arial" w:cs="Arial"/>
          <w:iCs/>
          <w:kern w:val="1"/>
        </w:rPr>
        <w:t>kadzie pośrednie</w:t>
      </w:r>
      <w:r w:rsidR="00B55E7A">
        <w:rPr>
          <w:rFonts w:ascii="Arial" w:eastAsia="Lucida Sans Unicode" w:hAnsi="Arial" w:cs="Arial"/>
          <w:iCs/>
          <w:kern w:val="1"/>
        </w:rPr>
        <w:t>,</w:t>
      </w:r>
      <w:r w:rsidRPr="004E0AA9">
        <w:rPr>
          <w:rFonts w:ascii="Arial" w:eastAsia="Lucida Sans Unicode" w:hAnsi="Arial" w:cs="Arial"/>
          <w:iCs/>
          <w:kern w:val="1"/>
        </w:rPr>
        <w:t xml:space="preserve"> wraz z urządzeniami przygotowania kadzi i transportu stali,</w:t>
      </w:r>
    </w:p>
    <w:p w14:paraId="0F2ACCF3" w14:textId="0FBE16D7" w:rsidR="004E0AA9" w:rsidRPr="004E0AA9" w:rsidRDefault="004E0AA9" w:rsidP="00C717B8">
      <w:pPr>
        <w:pStyle w:val="Akapitzlist"/>
        <w:numPr>
          <w:ilvl w:val="0"/>
          <w:numId w:val="154"/>
        </w:numPr>
        <w:spacing w:line="320" w:lineRule="exact"/>
        <w:rPr>
          <w:rFonts w:ascii="Arial" w:eastAsia="Lucida Sans Unicode" w:hAnsi="Arial" w:cs="Arial"/>
          <w:iCs/>
          <w:kern w:val="1"/>
        </w:rPr>
      </w:pPr>
      <w:r w:rsidRPr="004E0AA9">
        <w:rPr>
          <w:rFonts w:ascii="Arial" w:eastAsia="Lucida Sans Unicode" w:hAnsi="Arial" w:cs="Arial"/>
          <w:iCs/>
          <w:kern w:val="1"/>
        </w:rPr>
        <w:t xml:space="preserve">maszyny do ciągłego odlewania stali COS 1 i COS 2, wraz z zespołem urządzeń ciągnąco-prostujących i palnikami gazowymi do cięcia pasma, </w:t>
      </w:r>
    </w:p>
    <w:p w14:paraId="7EFACAF3" w14:textId="794AFEEB" w:rsidR="004E0AA9" w:rsidRPr="004E0AA9" w:rsidRDefault="004E0AA9" w:rsidP="00C717B8">
      <w:pPr>
        <w:pStyle w:val="Akapitzlist"/>
        <w:numPr>
          <w:ilvl w:val="0"/>
          <w:numId w:val="154"/>
        </w:numPr>
        <w:spacing w:line="320" w:lineRule="exact"/>
        <w:rPr>
          <w:rFonts w:ascii="Arial" w:eastAsia="Lucida Sans Unicode" w:hAnsi="Arial" w:cs="Arial"/>
          <w:iCs/>
          <w:kern w:val="1"/>
        </w:rPr>
      </w:pPr>
      <w:r w:rsidRPr="004E0AA9">
        <w:rPr>
          <w:rFonts w:ascii="Arial" w:eastAsia="Lucida Sans Unicode" w:hAnsi="Arial" w:cs="Arial"/>
          <w:iCs/>
          <w:kern w:val="1"/>
        </w:rPr>
        <w:t>zespół urządzeń transportujących.</w:t>
      </w:r>
    </w:p>
    <w:p w14:paraId="614F62A3" w14:textId="5624B826" w:rsidR="004E0AA9" w:rsidRPr="004E0AA9" w:rsidRDefault="004E0AA9" w:rsidP="004E0AA9">
      <w:pPr>
        <w:spacing w:before="240" w:after="0" w:line="320" w:lineRule="exact"/>
        <w:rPr>
          <w:rFonts w:ascii="Arial" w:eastAsia="Lucida Sans Unicode" w:hAnsi="Arial" w:cs="Arial"/>
          <w:iCs/>
          <w:kern w:val="1"/>
          <w:sz w:val="24"/>
          <w:szCs w:val="24"/>
        </w:rPr>
      </w:pPr>
      <w:r w:rsidRPr="004E0AA9">
        <w:rPr>
          <w:rFonts w:ascii="Arial" w:eastAsia="Lucida Sans Unicode" w:hAnsi="Arial" w:cs="Arial"/>
          <w:iCs/>
          <w:kern w:val="1"/>
          <w:sz w:val="24"/>
          <w:szCs w:val="24"/>
        </w:rPr>
        <w:t>Stal odlewana jest w sposób ciągły</w:t>
      </w:r>
      <w:r w:rsidR="00FA2C45">
        <w:rPr>
          <w:rFonts w:ascii="Arial" w:eastAsia="Lucida Sans Unicode" w:hAnsi="Arial" w:cs="Arial"/>
          <w:iCs/>
          <w:kern w:val="1"/>
          <w:sz w:val="24"/>
          <w:szCs w:val="24"/>
        </w:rPr>
        <w:t>,</w:t>
      </w:r>
      <w:r w:rsidRPr="004E0AA9">
        <w:rPr>
          <w:rFonts w:ascii="Arial" w:eastAsia="Lucida Sans Unicode" w:hAnsi="Arial" w:cs="Arial"/>
          <w:iCs/>
          <w:kern w:val="1"/>
          <w:sz w:val="24"/>
          <w:szCs w:val="24"/>
        </w:rPr>
        <w:t xml:space="preserve"> na dwóch maszynach do ciągłego odlewania stali (COS 1 i COS 2). Odlewanie realizowane jest przy użyciu stołu odlewniczego, wyposażonego w stanowisko kadzi odlewniczej i kadzi pośredniej, z otworami wylewowymi, z zamknięciem zatyczkowym. Odlewanie na maszynie COS rozpoczyna się od przelania stali z kadzi odlewniczej do kadzi pośredniej. Strumień ciekłej stali z kadzi pośredniej wypełnia wnętrze krystalizatora, do którego uprzednio wprowadzono drąg startowy. W momencie osiągni</w:t>
      </w:r>
      <w:r w:rsidR="0097117F">
        <w:rPr>
          <w:rFonts w:ascii="Arial" w:eastAsia="Lucida Sans Unicode" w:hAnsi="Arial" w:cs="Arial"/>
          <w:iCs/>
          <w:kern w:val="1"/>
          <w:sz w:val="24"/>
          <w:szCs w:val="24"/>
        </w:rPr>
        <w:t>ę</w:t>
      </w:r>
      <w:r w:rsidRPr="004E0AA9">
        <w:rPr>
          <w:rFonts w:ascii="Arial" w:eastAsia="Lucida Sans Unicode" w:hAnsi="Arial" w:cs="Arial"/>
          <w:iCs/>
          <w:kern w:val="1"/>
          <w:sz w:val="24"/>
          <w:szCs w:val="24"/>
        </w:rPr>
        <w:t>cia w krystalizatorze żądanego poziomu stali, uruchamiany zostaje napęd rolek ciągnących drąg. Krzepnące pasma wyciągane z krystalizatora (przez maszyny ciągnąco-prostujące) są schładzane wodą i kierowane w rejon maszyny cięcia gazowego, gdzie poddawane są cięciu na</w:t>
      </w:r>
      <w:r>
        <w:rPr>
          <w:rFonts w:ascii="Arial" w:eastAsia="Lucida Sans Unicode" w:hAnsi="Arial" w:cs="Arial"/>
          <w:iCs/>
          <w:kern w:val="1"/>
          <w:sz w:val="24"/>
          <w:szCs w:val="24"/>
        </w:rPr>
        <w:t> </w:t>
      </w:r>
      <w:r w:rsidRPr="004E0AA9">
        <w:rPr>
          <w:rFonts w:ascii="Arial" w:eastAsia="Lucida Sans Unicode" w:hAnsi="Arial" w:cs="Arial"/>
          <w:iCs/>
          <w:kern w:val="1"/>
          <w:sz w:val="24"/>
          <w:szCs w:val="24"/>
        </w:rPr>
        <w:t>wlewki o żądanej długości.</w:t>
      </w:r>
    </w:p>
    <w:p w14:paraId="3D87EDA4" w14:textId="77777777" w:rsidR="004E0AA9" w:rsidRPr="004E0AA9" w:rsidRDefault="004E0AA9" w:rsidP="004E0AA9">
      <w:pPr>
        <w:spacing w:after="0" w:line="320" w:lineRule="exact"/>
        <w:rPr>
          <w:rFonts w:ascii="Arial" w:eastAsia="Lucida Sans Unicode" w:hAnsi="Arial" w:cs="Arial"/>
          <w:iCs/>
          <w:kern w:val="1"/>
          <w:sz w:val="24"/>
          <w:szCs w:val="24"/>
        </w:rPr>
      </w:pPr>
    </w:p>
    <w:p w14:paraId="22B49208" w14:textId="77777777" w:rsidR="004E0AA9" w:rsidRPr="004E0AA9" w:rsidRDefault="004E0AA9" w:rsidP="00722552">
      <w:pPr>
        <w:spacing w:after="0" w:line="320" w:lineRule="exact"/>
        <w:rPr>
          <w:rFonts w:ascii="Arial" w:eastAsia="Lucida Sans Unicode" w:hAnsi="Arial" w:cs="Arial"/>
          <w:iCs/>
          <w:kern w:val="1"/>
          <w:sz w:val="24"/>
          <w:szCs w:val="24"/>
          <w:u w:val="single"/>
        </w:rPr>
      </w:pPr>
      <w:r w:rsidRPr="004E0AA9">
        <w:rPr>
          <w:rFonts w:ascii="Arial" w:eastAsia="Lucida Sans Unicode" w:hAnsi="Arial" w:cs="Arial"/>
          <w:iCs/>
          <w:kern w:val="1"/>
          <w:sz w:val="24"/>
          <w:szCs w:val="24"/>
          <w:u w:val="single"/>
        </w:rPr>
        <w:t xml:space="preserve">Parametry techniczno-technologiczne maszyny do ciągłego odlewania stali COS 1: </w:t>
      </w:r>
    </w:p>
    <w:p w14:paraId="024632F1" w14:textId="7C355948" w:rsidR="004E0AA9" w:rsidRPr="004E0AA9" w:rsidRDefault="004E0AA9" w:rsidP="00C717B8">
      <w:pPr>
        <w:pStyle w:val="Akapitzlist"/>
        <w:numPr>
          <w:ilvl w:val="0"/>
          <w:numId w:val="155"/>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typ: łukowa z krystalizatorem typu CONVEX, </w:t>
      </w:r>
    </w:p>
    <w:p w14:paraId="5A1D031E" w14:textId="25AF0A4E" w:rsidR="004E0AA9" w:rsidRPr="004E0AA9" w:rsidRDefault="004E0AA9" w:rsidP="00C717B8">
      <w:pPr>
        <w:pStyle w:val="Akapitzlist"/>
        <w:numPr>
          <w:ilvl w:val="0"/>
          <w:numId w:val="155"/>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ilość żył: 6, </w:t>
      </w:r>
    </w:p>
    <w:p w14:paraId="260D7F40" w14:textId="49B58333" w:rsidR="004E0AA9" w:rsidRPr="004E0AA9" w:rsidRDefault="004E0AA9" w:rsidP="00C717B8">
      <w:pPr>
        <w:pStyle w:val="Akapitzlist"/>
        <w:numPr>
          <w:ilvl w:val="0"/>
          <w:numId w:val="155"/>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promień łuku: 7,2 m, </w:t>
      </w:r>
    </w:p>
    <w:p w14:paraId="6ED79390" w14:textId="53772686" w:rsidR="004E0AA9" w:rsidRPr="004E0AA9" w:rsidRDefault="004E0AA9" w:rsidP="00C717B8">
      <w:pPr>
        <w:pStyle w:val="Akapitzlist"/>
        <w:numPr>
          <w:ilvl w:val="0"/>
          <w:numId w:val="155"/>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wydajność: 80-120 Mg/h, </w:t>
      </w:r>
    </w:p>
    <w:p w14:paraId="5F44E8EE" w14:textId="59F88CE5" w:rsidR="004E0AA9" w:rsidRPr="004E0AA9" w:rsidRDefault="004E0AA9" w:rsidP="00C717B8">
      <w:pPr>
        <w:pStyle w:val="Akapitzlist"/>
        <w:numPr>
          <w:ilvl w:val="0"/>
          <w:numId w:val="155"/>
        </w:numPr>
        <w:spacing w:line="320" w:lineRule="exact"/>
        <w:jc w:val="left"/>
        <w:rPr>
          <w:rFonts w:ascii="Arial" w:eastAsia="Lucida Sans Unicode" w:hAnsi="Arial" w:cs="Arial"/>
          <w:iCs/>
          <w:kern w:val="1"/>
        </w:rPr>
      </w:pPr>
      <w:r w:rsidRPr="004E0AA9">
        <w:rPr>
          <w:rFonts w:ascii="Arial" w:eastAsia="Lucida Sans Unicode" w:hAnsi="Arial" w:cs="Arial"/>
          <w:iCs/>
          <w:kern w:val="1"/>
        </w:rPr>
        <w:t>uzysk technologiczny: ok. 99</w:t>
      </w:r>
      <w:r w:rsidR="00722552">
        <w:rPr>
          <w:rFonts w:ascii="Arial" w:eastAsia="Lucida Sans Unicode" w:hAnsi="Arial" w:cs="Arial"/>
          <w:iCs/>
          <w:kern w:val="1"/>
        </w:rPr>
        <w:t xml:space="preserve"> </w:t>
      </w:r>
      <w:r w:rsidRPr="004E0AA9">
        <w:rPr>
          <w:rFonts w:ascii="Arial" w:eastAsia="Lucida Sans Unicode" w:hAnsi="Arial" w:cs="Arial"/>
          <w:iCs/>
          <w:kern w:val="1"/>
        </w:rPr>
        <w:t xml:space="preserve">%, </w:t>
      </w:r>
    </w:p>
    <w:p w14:paraId="71A8E8C5" w14:textId="18BB0697" w:rsidR="004E0AA9" w:rsidRPr="004E0AA9" w:rsidRDefault="004E0AA9" w:rsidP="00C717B8">
      <w:pPr>
        <w:pStyle w:val="Akapitzlist"/>
        <w:numPr>
          <w:ilvl w:val="0"/>
          <w:numId w:val="155"/>
        </w:numPr>
        <w:spacing w:line="320" w:lineRule="exact"/>
        <w:jc w:val="left"/>
        <w:rPr>
          <w:rFonts w:ascii="Arial" w:eastAsia="Lucida Sans Unicode" w:hAnsi="Arial" w:cs="Arial"/>
          <w:iCs/>
          <w:kern w:val="1"/>
        </w:rPr>
      </w:pPr>
      <w:r w:rsidRPr="004E0AA9">
        <w:rPr>
          <w:rFonts w:ascii="Arial" w:eastAsia="Lucida Sans Unicode" w:hAnsi="Arial" w:cs="Arial"/>
          <w:iCs/>
          <w:kern w:val="1"/>
        </w:rPr>
        <w:t>przekrój odlewanych profili:105</w:t>
      </w:r>
      <w:r w:rsidR="00722552">
        <w:rPr>
          <w:rFonts w:ascii="Arial" w:eastAsia="Lucida Sans Unicode" w:hAnsi="Arial" w:cs="Arial"/>
          <w:iCs/>
          <w:kern w:val="1"/>
        </w:rPr>
        <w:t>x</w:t>
      </w:r>
      <w:r w:rsidRPr="004E0AA9">
        <w:rPr>
          <w:rFonts w:ascii="Arial" w:eastAsia="Lucida Sans Unicode" w:hAnsi="Arial" w:cs="Arial"/>
          <w:iCs/>
          <w:kern w:val="1"/>
        </w:rPr>
        <w:t>105 mm, 130</w:t>
      </w:r>
      <w:r w:rsidR="00722552">
        <w:rPr>
          <w:rFonts w:ascii="Arial" w:eastAsia="Lucida Sans Unicode" w:hAnsi="Arial" w:cs="Arial"/>
          <w:iCs/>
          <w:kern w:val="1"/>
        </w:rPr>
        <w:t>x</w:t>
      </w:r>
      <w:r w:rsidRPr="004E0AA9">
        <w:rPr>
          <w:rFonts w:ascii="Arial" w:eastAsia="Lucida Sans Unicode" w:hAnsi="Arial" w:cs="Arial"/>
          <w:iCs/>
          <w:kern w:val="1"/>
        </w:rPr>
        <w:t>130 mm, 150</w:t>
      </w:r>
      <w:r w:rsidR="00722552">
        <w:rPr>
          <w:rFonts w:ascii="Arial" w:eastAsia="Lucida Sans Unicode" w:hAnsi="Arial" w:cs="Arial"/>
          <w:iCs/>
          <w:kern w:val="1"/>
        </w:rPr>
        <w:t>x</w:t>
      </w:r>
      <w:r w:rsidRPr="004E0AA9">
        <w:rPr>
          <w:rFonts w:ascii="Arial" w:eastAsia="Lucida Sans Unicode" w:hAnsi="Arial" w:cs="Arial"/>
          <w:iCs/>
          <w:kern w:val="1"/>
        </w:rPr>
        <w:t>150 mm, 145</w:t>
      </w:r>
      <w:r w:rsidR="00722552">
        <w:rPr>
          <w:rFonts w:ascii="Arial" w:eastAsia="Lucida Sans Unicode" w:hAnsi="Arial" w:cs="Arial"/>
          <w:iCs/>
          <w:kern w:val="1"/>
        </w:rPr>
        <w:t>x</w:t>
      </w:r>
      <w:r w:rsidRPr="004E0AA9">
        <w:rPr>
          <w:rFonts w:ascii="Arial" w:eastAsia="Lucida Sans Unicode" w:hAnsi="Arial" w:cs="Arial"/>
          <w:iCs/>
          <w:kern w:val="1"/>
        </w:rPr>
        <w:t>180</w:t>
      </w:r>
      <w:r w:rsidR="00722552">
        <w:rPr>
          <w:rFonts w:ascii="Arial" w:eastAsia="Lucida Sans Unicode" w:hAnsi="Arial" w:cs="Arial"/>
          <w:iCs/>
          <w:kern w:val="1"/>
        </w:rPr>
        <w:t> </w:t>
      </w:r>
      <w:r w:rsidRPr="004E0AA9">
        <w:rPr>
          <w:rFonts w:ascii="Arial" w:eastAsia="Lucida Sans Unicode" w:hAnsi="Arial" w:cs="Arial"/>
          <w:iCs/>
          <w:kern w:val="1"/>
        </w:rPr>
        <w:t>mm,</w:t>
      </w:r>
    </w:p>
    <w:p w14:paraId="77F6C67F" w14:textId="3DA99E9A" w:rsidR="004E0AA9" w:rsidRPr="004E0AA9" w:rsidRDefault="004E0AA9" w:rsidP="00C717B8">
      <w:pPr>
        <w:pStyle w:val="Akapitzlist"/>
        <w:numPr>
          <w:ilvl w:val="0"/>
          <w:numId w:val="155"/>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długość pasma: 7-14 m, </w:t>
      </w:r>
    </w:p>
    <w:p w14:paraId="5129FCEF" w14:textId="2F3661CC" w:rsidR="004E0AA9" w:rsidRPr="004E0AA9" w:rsidRDefault="004E0AA9" w:rsidP="00C717B8">
      <w:pPr>
        <w:pStyle w:val="Akapitzlist"/>
        <w:numPr>
          <w:ilvl w:val="0"/>
          <w:numId w:val="155"/>
        </w:numPr>
        <w:spacing w:line="320" w:lineRule="exact"/>
        <w:jc w:val="left"/>
        <w:rPr>
          <w:rFonts w:ascii="Arial" w:eastAsia="Lucida Sans Unicode" w:hAnsi="Arial" w:cs="Arial"/>
          <w:iCs/>
          <w:kern w:val="1"/>
        </w:rPr>
      </w:pPr>
      <w:r w:rsidRPr="004E0AA9">
        <w:rPr>
          <w:rFonts w:ascii="Arial" w:eastAsia="Lucida Sans Unicode" w:hAnsi="Arial" w:cs="Arial"/>
          <w:iCs/>
          <w:kern w:val="1"/>
        </w:rPr>
        <w:lastRenderedPageBreak/>
        <w:t xml:space="preserve">prędkość odlewania: 1,8 - 3,0 m/min, </w:t>
      </w:r>
    </w:p>
    <w:p w14:paraId="0711C48E" w14:textId="54529F82" w:rsidR="004E0AA9" w:rsidRPr="004E0AA9" w:rsidRDefault="004E0AA9" w:rsidP="00C717B8">
      <w:pPr>
        <w:pStyle w:val="Akapitzlist"/>
        <w:numPr>
          <w:ilvl w:val="0"/>
          <w:numId w:val="155"/>
        </w:numPr>
        <w:spacing w:line="320" w:lineRule="exact"/>
        <w:jc w:val="left"/>
        <w:rPr>
          <w:rFonts w:ascii="Arial" w:eastAsia="Lucida Sans Unicode" w:hAnsi="Arial" w:cs="Arial"/>
          <w:iCs/>
          <w:kern w:val="1"/>
        </w:rPr>
      </w:pPr>
      <w:r w:rsidRPr="004E0AA9">
        <w:rPr>
          <w:rFonts w:ascii="Arial" w:eastAsia="Lucida Sans Unicode" w:hAnsi="Arial" w:cs="Arial"/>
          <w:iCs/>
          <w:kern w:val="1"/>
        </w:rPr>
        <w:t>czas odlewania: 43-65 min.</w:t>
      </w:r>
    </w:p>
    <w:p w14:paraId="7C97C20E" w14:textId="77777777" w:rsidR="004E0AA9" w:rsidRPr="004E0AA9" w:rsidRDefault="004E0AA9" w:rsidP="00722552">
      <w:pPr>
        <w:spacing w:before="240" w:after="0" w:line="320" w:lineRule="exact"/>
        <w:rPr>
          <w:rFonts w:ascii="Arial" w:eastAsia="Lucida Sans Unicode" w:hAnsi="Arial" w:cs="Arial"/>
          <w:iCs/>
          <w:kern w:val="1"/>
          <w:sz w:val="24"/>
          <w:szCs w:val="24"/>
          <w:u w:val="single"/>
        </w:rPr>
      </w:pPr>
      <w:r w:rsidRPr="004E0AA9">
        <w:rPr>
          <w:rFonts w:ascii="Arial" w:eastAsia="Lucida Sans Unicode" w:hAnsi="Arial" w:cs="Arial"/>
          <w:iCs/>
          <w:kern w:val="1"/>
          <w:sz w:val="24"/>
          <w:szCs w:val="24"/>
          <w:u w:val="single"/>
        </w:rPr>
        <w:t>Parametry techniczno-technologiczne maszyny do ciągłego odlewania stali COS 2:</w:t>
      </w:r>
    </w:p>
    <w:p w14:paraId="479D1BC9" w14:textId="6BDF3CEA" w:rsidR="004E0AA9" w:rsidRPr="004E0AA9" w:rsidRDefault="004E0AA9" w:rsidP="00C717B8">
      <w:pPr>
        <w:pStyle w:val="Akapitzlist"/>
        <w:numPr>
          <w:ilvl w:val="0"/>
          <w:numId w:val="156"/>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typ: CONCAST CONVEX, </w:t>
      </w:r>
    </w:p>
    <w:p w14:paraId="713FD21F" w14:textId="6E30C42E" w:rsidR="004E0AA9" w:rsidRPr="004E0AA9" w:rsidRDefault="004E0AA9" w:rsidP="00C717B8">
      <w:pPr>
        <w:pStyle w:val="Akapitzlist"/>
        <w:numPr>
          <w:ilvl w:val="0"/>
          <w:numId w:val="156"/>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ilość żył: 6, </w:t>
      </w:r>
    </w:p>
    <w:p w14:paraId="386CE2E0" w14:textId="5FE31D8F" w:rsidR="004E0AA9" w:rsidRPr="004E0AA9" w:rsidRDefault="004E0AA9" w:rsidP="00C717B8">
      <w:pPr>
        <w:pStyle w:val="Akapitzlist"/>
        <w:numPr>
          <w:ilvl w:val="0"/>
          <w:numId w:val="156"/>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promień łuku: 9 m, </w:t>
      </w:r>
    </w:p>
    <w:p w14:paraId="44488FB4" w14:textId="26F1D2BD" w:rsidR="004E0AA9" w:rsidRPr="004E0AA9" w:rsidRDefault="004E0AA9" w:rsidP="00C717B8">
      <w:pPr>
        <w:pStyle w:val="Akapitzlist"/>
        <w:numPr>
          <w:ilvl w:val="0"/>
          <w:numId w:val="156"/>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wydajność: 180 Mg/h, </w:t>
      </w:r>
    </w:p>
    <w:p w14:paraId="2EBDCE8C" w14:textId="4D01ECFD" w:rsidR="004E0AA9" w:rsidRPr="004E0AA9" w:rsidRDefault="004E0AA9" w:rsidP="00C717B8">
      <w:pPr>
        <w:pStyle w:val="Akapitzlist"/>
        <w:numPr>
          <w:ilvl w:val="0"/>
          <w:numId w:val="156"/>
        </w:numPr>
        <w:spacing w:line="320" w:lineRule="exact"/>
        <w:jc w:val="left"/>
        <w:rPr>
          <w:rFonts w:ascii="Arial" w:eastAsia="Lucida Sans Unicode" w:hAnsi="Arial" w:cs="Arial"/>
          <w:iCs/>
          <w:kern w:val="1"/>
        </w:rPr>
      </w:pPr>
      <w:r w:rsidRPr="004E0AA9">
        <w:rPr>
          <w:rFonts w:ascii="Arial" w:eastAsia="Lucida Sans Unicode" w:hAnsi="Arial" w:cs="Arial"/>
          <w:iCs/>
          <w:kern w:val="1"/>
        </w:rPr>
        <w:t>uzysk technologiczny: 99,56</w:t>
      </w:r>
      <w:r w:rsidR="00722552">
        <w:rPr>
          <w:rFonts w:ascii="Arial" w:eastAsia="Lucida Sans Unicode" w:hAnsi="Arial" w:cs="Arial"/>
          <w:iCs/>
          <w:kern w:val="1"/>
        </w:rPr>
        <w:t xml:space="preserve"> </w:t>
      </w:r>
      <w:r w:rsidRPr="004E0AA9">
        <w:rPr>
          <w:rFonts w:ascii="Arial" w:eastAsia="Lucida Sans Unicode" w:hAnsi="Arial" w:cs="Arial"/>
          <w:iCs/>
          <w:kern w:val="1"/>
        </w:rPr>
        <w:t xml:space="preserve">%, </w:t>
      </w:r>
    </w:p>
    <w:p w14:paraId="42A9A8C0" w14:textId="5BA1107A" w:rsidR="004E0AA9" w:rsidRPr="004E0AA9" w:rsidRDefault="004E0AA9" w:rsidP="00C717B8">
      <w:pPr>
        <w:pStyle w:val="Akapitzlist"/>
        <w:numPr>
          <w:ilvl w:val="0"/>
          <w:numId w:val="156"/>
        </w:numPr>
        <w:spacing w:line="320" w:lineRule="exact"/>
        <w:jc w:val="left"/>
        <w:rPr>
          <w:rFonts w:ascii="Arial" w:eastAsia="Lucida Sans Unicode" w:hAnsi="Arial" w:cs="Arial"/>
          <w:iCs/>
          <w:kern w:val="1"/>
        </w:rPr>
      </w:pPr>
      <w:r w:rsidRPr="004E0AA9">
        <w:rPr>
          <w:rFonts w:ascii="Arial" w:eastAsia="Lucida Sans Unicode" w:hAnsi="Arial" w:cs="Arial"/>
          <w:iCs/>
          <w:kern w:val="1"/>
        </w:rPr>
        <w:t>przekrój odlewanych profili: 130</w:t>
      </w:r>
      <w:r w:rsidR="00722552">
        <w:rPr>
          <w:rFonts w:ascii="Arial" w:eastAsia="Lucida Sans Unicode" w:hAnsi="Arial" w:cs="Arial"/>
          <w:iCs/>
          <w:kern w:val="1"/>
        </w:rPr>
        <w:t>x</w:t>
      </w:r>
      <w:r w:rsidRPr="004E0AA9">
        <w:rPr>
          <w:rFonts w:ascii="Arial" w:eastAsia="Lucida Sans Unicode" w:hAnsi="Arial" w:cs="Arial"/>
          <w:iCs/>
          <w:kern w:val="1"/>
        </w:rPr>
        <w:t>130 mm 160</w:t>
      </w:r>
      <w:r w:rsidR="00722552">
        <w:rPr>
          <w:rFonts w:ascii="Arial" w:eastAsia="Lucida Sans Unicode" w:hAnsi="Arial" w:cs="Arial"/>
          <w:iCs/>
          <w:kern w:val="1"/>
        </w:rPr>
        <w:t>x</w:t>
      </w:r>
      <w:r w:rsidRPr="004E0AA9">
        <w:rPr>
          <w:rFonts w:ascii="Arial" w:eastAsia="Lucida Sans Unicode" w:hAnsi="Arial" w:cs="Arial"/>
          <w:iCs/>
          <w:kern w:val="1"/>
        </w:rPr>
        <w:t>160 mm 160</w:t>
      </w:r>
      <w:r w:rsidR="00722552">
        <w:rPr>
          <w:rFonts w:ascii="Arial" w:eastAsia="Lucida Sans Unicode" w:hAnsi="Arial" w:cs="Arial"/>
          <w:iCs/>
          <w:kern w:val="1"/>
        </w:rPr>
        <w:t>x</w:t>
      </w:r>
      <w:r w:rsidRPr="004E0AA9">
        <w:rPr>
          <w:rFonts w:ascii="Arial" w:eastAsia="Lucida Sans Unicode" w:hAnsi="Arial" w:cs="Arial"/>
          <w:iCs/>
          <w:kern w:val="1"/>
        </w:rPr>
        <w:t xml:space="preserve">200 mm, </w:t>
      </w:r>
    </w:p>
    <w:p w14:paraId="01BBAA11" w14:textId="684244D1" w:rsidR="004E0AA9" w:rsidRPr="004E0AA9" w:rsidRDefault="004E0AA9" w:rsidP="00C717B8">
      <w:pPr>
        <w:pStyle w:val="Akapitzlist"/>
        <w:numPr>
          <w:ilvl w:val="0"/>
          <w:numId w:val="156"/>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długość pasma: 8-14 m, </w:t>
      </w:r>
    </w:p>
    <w:p w14:paraId="1777F943" w14:textId="5156E934" w:rsidR="004E0AA9" w:rsidRPr="004E0AA9" w:rsidRDefault="004E0AA9" w:rsidP="00C717B8">
      <w:pPr>
        <w:pStyle w:val="Akapitzlist"/>
        <w:numPr>
          <w:ilvl w:val="0"/>
          <w:numId w:val="156"/>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prędkość odlewania: 1 - 6 m/min, </w:t>
      </w:r>
    </w:p>
    <w:p w14:paraId="70A243D3" w14:textId="0E3D6395" w:rsidR="004E0AA9" w:rsidRPr="004E0AA9" w:rsidRDefault="004E0AA9" w:rsidP="00C717B8">
      <w:pPr>
        <w:pStyle w:val="Akapitzlist"/>
        <w:numPr>
          <w:ilvl w:val="0"/>
          <w:numId w:val="156"/>
        </w:numPr>
        <w:spacing w:line="320" w:lineRule="exact"/>
        <w:jc w:val="left"/>
        <w:rPr>
          <w:rFonts w:ascii="Arial" w:eastAsia="Lucida Sans Unicode" w:hAnsi="Arial" w:cs="Arial"/>
          <w:iCs/>
          <w:kern w:val="1"/>
        </w:rPr>
      </w:pPr>
      <w:r w:rsidRPr="004E0AA9">
        <w:rPr>
          <w:rFonts w:ascii="Arial" w:eastAsia="Lucida Sans Unicode" w:hAnsi="Arial" w:cs="Arial"/>
          <w:iCs/>
          <w:kern w:val="1"/>
        </w:rPr>
        <w:t xml:space="preserve">czas odlewania: 51 min. </w:t>
      </w:r>
    </w:p>
    <w:p w14:paraId="1C10E73F" w14:textId="77777777" w:rsidR="004E0AA9" w:rsidRPr="004E0AA9" w:rsidRDefault="004E0AA9" w:rsidP="00722552">
      <w:pPr>
        <w:spacing w:after="0" w:line="320" w:lineRule="exact"/>
        <w:rPr>
          <w:rFonts w:ascii="Arial" w:eastAsia="Lucida Sans Unicode" w:hAnsi="Arial" w:cs="Arial"/>
          <w:iCs/>
          <w:kern w:val="1"/>
          <w:sz w:val="24"/>
          <w:szCs w:val="24"/>
        </w:rPr>
      </w:pPr>
    </w:p>
    <w:p w14:paraId="4F841D73" w14:textId="77777777" w:rsidR="004E0AA9" w:rsidRPr="004E0AA9" w:rsidRDefault="004E0AA9" w:rsidP="00722552">
      <w:pPr>
        <w:spacing w:after="0" w:line="320" w:lineRule="exact"/>
        <w:rPr>
          <w:rFonts w:ascii="Arial" w:eastAsia="Lucida Sans Unicode" w:hAnsi="Arial" w:cs="Arial"/>
          <w:iCs/>
          <w:kern w:val="1"/>
          <w:sz w:val="24"/>
          <w:szCs w:val="24"/>
        </w:rPr>
      </w:pPr>
      <w:r w:rsidRPr="004E0AA9">
        <w:rPr>
          <w:rFonts w:ascii="Arial" w:eastAsia="Lucida Sans Unicode" w:hAnsi="Arial" w:cs="Arial"/>
          <w:iCs/>
          <w:kern w:val="1"/>
          <w:sz w:val="24"/>
          <w:szCs w:val="24"/>
        </w:rPr>
        <w:t xml:space="preserve">Cięcie pasma realizowane jest palnikami gazowo-tlenowymi, których prędkość posuwu zsynchronizowana jest z prędkością posuwu pasma ciągłego (kęsa). Każde pasmo posiada własny system przepalania. </w:t>
      </w:r>
    </w:p>
    <w:p w14:paraId="1A6A9C25" w14:textId="77777777" w:rsidR="004E0AA9" w:rsidRPr="004E0AA9" w:rsidRDefault="004E0AA9" w:rsidP="00722552">
      <w:pPr>
        <w:spacing w:after="0" w:line="320" w:lineRule="exact"/>
        <w:rPr>
          <w:rFonts w:ascii="Arial" w:eastAsia="Lucida Sans Unicode" w:hAnsi="Arial" w:cs="Arial"/>
          <w:iCs/>
          <w:kern w:val="1"/>
          <w:sz w:val="24"/>
          <w:szCs w:val="24"/>
        </w:rPr>
      </w:pPr>
    </w:p>
    <w:p w14:paraId="06F50958" w14:textId="77777777" w:rsidR="004E0AA9" w:rsidRPr="004E0AA9" w:rsidRDefault="004E0AA9" w:rsidP="00722552">
      <w:pPr>
        <w:spacing w:after="0" w:line="320" w:lineRule="exact"/>
        <w:rPr>
          <w:rFonts w:ascii="Arial" w:eastAsia="Lucida Sans Unicode" w:hAnsi="Arial" w:cs="Arial"/>
          <w:iCs/>
          <w:kern w:val="1"/>
          <w:sz w:val="24"/>
          <w:szCs w:val="24"/>
        </w:rPr>
      </w:pPr>
      <w:r w:rsidRPr="004E0AA9">
        <w:rPr>
          <w:rFonts w:ascii="Arial" w:eastAsia="Lucida Sans Unicode" w:hAnsi="Arial" w:cs="Arial"/>
          <w:iCs/>
          <w:kern w:val="1"/>
          <w:sz w:val="24"/>
          <w:szCs w:val="24"/>
        </w:rPr>
        <w:t xml:space="preserve">Z maszynami COS 1 i COS 2 powiązane są technologicznie stanowiska wyburzania wymurówki kadzi pośrednich oraz suszenia i wygrzewania nowych wyłożeń ogniotrwałych. Suszenie odbywa się za pomocą palników gazowych. </w:t>
      </w:r>
    </w:p>
    <w:p w14:paraId="0174168A" w14:textId="77777777" w:rsidR="004E0AA9" w:rsidRPr="004E0AA9" w:rsidRDefault="004E0AA9" w:rsidP="00722552">
      <w:pPr>
        <w:spacing w:after="0" w:line="320" w:lineRule="exact"/>
        <w:rPr>
          <w:rFonts w:ascii="Arial" w:eastAsia="Lucida Sans Unicode" w:hAnsi="Arial" w:cs="Arial"/>
          <w:iCs/>
          <w:kern w:val="1"/>
          <w:sz w:val="24"/>
          <w:szCs w:val="24"/>
        </w:rPr>
      </w:pPr>
    </w:p>
    <w:p w14:paraId="5D916DFE" w14:textId="77777777" w:rsidR="004E0AA9" w:rsidRPr="004E0AA9" w:rsidRDefault="004E0AA9" w:rsidP="00722552">
      <w:pPr>
        <w:spacing w:after="0" w:line="320" w:lineRule="exact"/>
        <w:rPr>
          <w:rFonts w:ascii="Arial" w:eastAsia="Lucida Sans Unicode" w:hAnsi="Arial" w:cs="Arial"/>
          <w:iCs/>
          <w:kern w:val="1"/>
          <w:sz w:val="24"/>
          <w:szCs w:val="24"/>
        </w:rPr>
      </w:pPr>
      <w:r w:rsidRPr="004E0AA9">
        <w:rPr>
          <w:rFonts w:ascii="Arial" w:eastAsia="Lucida Sans Unicode" w:hAnsi="Arial" w:cs="Arial"/>
          <w:iCs/>
          <w:kern w:val="1"/>
          <w:sz w:val="24"/>
          <w:szCs w:val="24"/>
        </w:rPr>
        <w:t xml:space="preserve">Wymienione operacje technologiczne wykonywane są na: </w:t>
      </w:r>
    </w:p>
    <w:p w14:paraId="2F359C84" w14:textId="79ADA479" w:rsidR="004E0AA9" w:rsidRPr="00722552" w:rsidRDefault="004E0AA9" w:rsidP="00C717B8">
      <w:pPr>
        <w:pStyle w:val="Akapitzlist"/>
        <w:numPr>
          <w:ilvl w:val="0"/>
          <w:numId w:val="157"/>
        </w:numPr>
        <w:spacing w:line="320" w:lineRule="exact"/>
        <w:jc w:val="left"/>
        <w:rPr>
          <w:rFonts w:ascii="Arial" w:eastAsia="Lucida Sans Unicode" w:hAnsi="Arial" w:cs="Arial"/>
          <w:iCs/>
          <w:kern w:val="1"/>
        </w:rPr>
      </w:pPr>
      <w:r w:rsidRPr="00722552">
        <w:rPr>
          <w:rFonts w:ascii="Arial" w:eastAsia="Lucida Sans Unicode" w:hAnsi="Arial" w:cs="Arial"/>
          <w:iCs/>
          <w:kern w:val="1"/>
        </w:rPr>
        <w:t xml:space="preserve">dwóch stanowiskach wyburzania, </w:t>
      </w:r>
    </w:p>
    <w:p w14:paraId="36C240D5" w14:textId="158BB916" w:rsidR="004E0AA9" w:rsidRPr="00722552" w:rsidRDefault="004E0AA9" w:rsidP="00C717B8">
      <w:pPr>
        <w:pStyle w:val="Akapitzlist"/>
        <w:numPr>
          <w:ilvl w:val="0"/>
          <w:numId w:val="157"/>
        </w:numPr>
        <w:spacing w:line="320" w:lineRule="exact"/>
        <w:jc w:val="left"/>
        <w:rPr>
          <w:rFonts w:ascii="Arial" w:eastAsia="Lucida Sans Unicode" w:hAnsi="Arial" w:cs="Arial"/>
          <w:iCs/>
          <w:kern w:val="1"/>
        </w:rPr>
      </w:pPr>
      <w:r w:rsidRPr="00722552">
        <w:rPr>
          <w:rFonts w:ascii="Arial" w:eastAsia="Lucida Sans Unicode" w:hAnsi="Arial" w:cs="Arial"/>
          <w:iCs/>
          <w:kern w:val="1"/>
        </w:rPr>
        <w:t xml:space="preserve">dwóch stanowiskach suszenia, </w:t>
      </w:r>
    </w:p>
    <w:p w14:paraId="553DECCA" w14:textId="59B97C85" w:rsidR="004E0AA9" w:rsidRPr="00722552" w:rsidRDefault="004E0AA9" w:rsidP="00C717B8">
      <w:pPr>
        <w:pStyle w:val="Akapitzlist"/>
        <w:numPr>
          <w:ilvl w:val="0"/>
          <w:numId w:val="157"/>
        </w:numPr>
        <w:spacing w:line="320" w:lineRule="exact"/>
        <w:jc w:val="left"/>
        <w:rPr>
          <w:rFonts w:ascii="Arial" w:eastAsia="Lucida Sans Unicode" w:hAnsi="Arial" w:cs="Arial"/>
          <w:iCs/>
          <w:kern w:val="1"/>
        </w:rPr>
      </w:pPr>
      <w:r w:rsidRPr="00722552">
        <w:rPr>
          <w:rFonts w:ascii="Arial" w:eastAsia="Lucida Sans Unicode" w:hAnsi="Arial" w:cs="Arial"/>
          <w:iCs/>
          <w:kern w:val="1"/>
        </w:rPr>
        <w:t>czterech stanowiskach wygrzewania</w:t>
      </w:r>
      <w:r w:rsidR="0097117F">
        <w:rPr>
          <w:rFonts w:ascii="Arial" w:eastAsia="Lucida Sans Unicode" w:hAnsi="Arial" w:cs="Arial"/>
          <w:iCs/>
          <w:kern w:val="1"/>
        </w:rPr>
        <w:t>,</w:t>
      </w:r>
      <w:r w:rsidRPr="00722552">
        <w:rPr>
          <w:rFonts w:ascii="Arial" w:eastAsia="Lucida Sans Unicode" w:hAnsi="Arial" w:cs="Arial"/>
          <w:iCs/>
          <w:kern w:val="1"/>
        </w:rPr>
        <w:t xml:space="preserve"> usytuowanych po dwa na każdym COS-ie. </w:t>
      </w:r>
    </w:p>
    <w:p w14:paraId="43B1F12D" w14:textId="77777777" w:rsidR="004E0AA9" w:rsidRPr="004E0AA9" w:rsidRDefault="004E0AA9" w:rsidP="00722552">
      <w:pPr>
        <w:spacing w:after="0" w:line="320" w:lineRule="exact"/>
        <w:rPr>
          <w:rFonts w:ascii="Arial" w:eastAsia="Lucida Sans Unicode" w:hAnsi="Arial" w:cs="Arial"/>
          <w:iCs/>
          <w:kern w:val="1"/>
          <w:sz w:val="24"/>
          <w:szCs w:val="24"/>
        </w:rPr>
      </w:pPr>
    </w:p>
    <w:p w14:paraId="1C7E257D" w14:textId="0D0FB260" w:rsidR="004E0AA9" w:rsidRPr="00722552" w:rsidRDefault="004E0AA9" w:rsidP="00722552">
      <w:pPr>
        <w:spacing w:after="0" w:line="320" w:lineRule="exact"/>
        <w:rPr>
          <w:rFonts w:ascii="Arial" w:eastAsia="Lucida Sans Unicode" w:hAnsi="Arial" w:cs="Arial"/>
          <w:iCs/>
          <w:kern w:val="1"/>
          <w:sz w:val="24"/>
          <w:szCs w:val="24"/>
          <w:u w:val="single"/>
        </w:rPr>
      </w:pPr>
      <w:r w:rsidRPr="00722552">
        <w:rPr>
          <w:rFonts w:ascii="Arial" w:eastAsia="Lucida Sans Unicode" w:hAnsi="Arial" w:cs="Arial"/>
          <w:iCs/>
          <w:kern w:val="1"/>
          <w:sz w:val="24"/>
          <w:szCs w:val="24"/>
          <w:u w:val="single"/>
        </w:rPr>
        <w:t>Parametry techniczne stanowiska suszenia i wygrzewania kadzi pośrednich dla</w:t>
      </w:r>
      <w:r w:rsidR="00722552">
        <w:rPr>
          <w:rFonts w:ascii="Arial" w:eastAsia="Lucida Sans Unicode" w:hAnsi="Arial" w:cs="Arial"/>
          <w:iCs/>
          <w:kern w:val="1"/>
          <w:sz w:val="24"/>
          <w:szCs w:val="24"/>
          <w:u w:val="single"/>
        </w:rPr>
        <w:t> </w:t>
      </w:r>
      <w:r w:rsidRPr="00722552">
        <w:rPr>
          <w:rFonts w:ascii="Arial" w:eastAsia="Lucida Sans Unicode" w:hAnsi="Arial" w:cs="Arial"/>
          <w:iCs/>
          <w:kern w:val="1"/>
          <w:sz w:val="24"/>
          <w:szCs w:val="24"/>
          <w:u w:val="single"/>
        </w:rPr>
        <w:t>COS</w:t>
      </w:r>
      <w:r w:rsidR="00722552">
        <w:rPr>
          <w:rFonts w:ascii="Arial" w:eastAsia="Lucida Sans Unicode" w:hAnsi="Arial" w:cs="Arial"/>
          <w:iCs/>
          <w:kern w:val="1"/>
          <w:sz w:val="24"/>
          <w:szCs w:val="24"/>
          <w:u w:val="single"/>
        </w:rPr>
        <w:t> </w:t>
      </w:r>
      <w:r w:rsidRPr="00722552">
        <w:rPr>
          <w:rFonts w:ascii="Arial" w:eastAsia="Lucida Sans Unicode" w:hAnsi="Arial" w:cs="Arial"/>
          <w:iCs/>
          <w:kern w:val="1"/>
          <w:sz w:val="24"/>
          <w:szCs w:val="24"/>
          <w:u w:val="single"/>
        </w:rPr>
        <w:t>1:</w:t>
      </w:r>
    </w:p>
    <w:p w14:paraId="3E3DD720" w14:textId="3CBF9405" w:rsidR="004E0AA9" w:rsidRPr="00722552" w:rsidRDefault="004E0AA9" w:rsidP="00C717B8">
      <w:pPr>
        <w:pStyle w:val="Akapitzlist"/>
        <w:numPr>
          <w:ilvl w:val="0"/>
          <w:numId w:val="158"/>
        </w:numPr>
        <w:spacing w:line="320" w:lineRule="exact"/>
        <w:rPr>
          <w:rFonts w:ascii="Arial" w:eastAsia="Lucida Sans Unicode" w:hAnsi="Arial" w:cs="Arial"/>
          <w:iCs/>
          <w:kern w:val="1"/>
        </w:rPr>
      </w:pPr>
      <w:r w:rsidRPr="00722552">
        <w:rPr>
          <w:rFonts w:ascii="Arial" w:eastAsia="Lucida Sans Unicode" w:hAnsi="Arial" w:cs="Arial"/>
          <w:iCs/>
          <w:kern w:val="1"/>
        </w:rPr>
        <w:t xml:space="preserve">typ palnika: gazowo-powietrzny, </w:t>
      </w:r>
    </w:p>
    <w:p w14:paraId="6572B659" w14:textId="1C9E4E26" w:rsidR="004E0AA9" w:rsidRPr="00722552" w:rsidRDefault="004E0AA9" w:rsidP="00C717B8">
      <w:pPr>
        <w:pStyle w:val="Akapitzlist"/>
        <w:numPr>
          <w:ilvl w:val="0"/>
          <w:numId w:val="158"/>
        </w:numPr>
        <w:spacing w:line="320" w:lineRule="exact"/>
        <w:rPr>
          <w:rFonts w:ascii="Arial" w:eastAsia="Lucida Sans Unicode" w:hAnsi="Arial" w:cs="Arial"/>
          <w:iCs/>
          <w:kern w:val="1"/>
        </w:rPr>
      </w:pPr>
      <w:r w:rsidRPr="00722552">
        <w:rPr>
          <w:rFonts w:ascii="Arial" w:eastAsia="Lucida Sans Unicode" w:hAnsi="Arial" w:cs="Arial"/>
          <w:iCs/>
          <w:kern w:val="1"/>
        </w:rPr>
        <w:t xml:space="preserve">ilość palników: 6, </w:t>
      </w:r>
    </w:p>
    <w:p w14:paraId="7CCA585C" w14:textId="0028C27A" w:rsidR="004E0AA9" w:rsidRPr="00722552" w:rsidRDefault="004E0AA9" w:rsidP="00C717B8">
      <w:pPr>
        <w:pStyle w:val="Akapitzlist"/>
        <w:numPr>
          <w:ilvl w:val="0"/>
          <w:numId w:val="158"/>
        </w:numPr>
        <w:spacing w:line="320" w:lineRule="exact"/>
        <w:rPr>
          <w:rFonts w:ascii="Arial" w:eastAsia="Lucida Sans Unicode" w:hAnsi="Arial" w:cs="Arial"/>
          <w:iCs/>
          <w:kern w:val="1"/>
        </w:rPr>
      </w:pPr>
      <w:r w:rsidRPr="00722552">
        <w:rPr>
          <w:rFonts w:ascii="Arial" w:eastAsia="Lucida Sans Unicode" w:hAnsi="Arial" w:cs="Arial"/>
          <w:iCs/>
          <w:kern w:val="1"/>
        </w:rPr>
        <w:t xml:space="preserve">moc palnika: 2 MW każdy, </w:t>
      </w:r>
    </w:p>
    <w:p w14:paraId="79ACAE11" w14:textId="36B97E6A" w:rsidR="004E0AA9" w:rsidRPr="00722552" w:rsidRDefault="004E0AA9" w:rsidP="00C717B8">
      <w:pPr>
        <w:pStyle w:val="Akapitzlist"/>
        <w:numPr>
          <w:ilvl w:val="0"/>
          <w:numId w:val="158"/>
        </w:numPr>
        <w:spacing w:line="320" w:lineRule="exact"/>
        <w:rPr>
          <w:rFonts w:ascii="Arial" w:eastAsia="Lucida Sans Unicode" w:hAnsi="Arial" w:cs="Arial"/>
          <w:iCs/>
          <w:kern w:val="1"/>
        </w:rPr>
      </w:pPr>
      <w:r w:rsidRPr="00722552">
        <w:rPr>
          <w:rFonts w:ascii="Arial" w:eastAsia="Lucida Sans Unicode" w:hAnsi="Arial" w:cs="Arial"/>
          <w:iCs/>
          <w:kern w:val="1"/>
        </w:rPr>
        <w:t xml:space="preserve">jednostkowe zużycie gazu ziemnego: </w:t>
      </w:r>
    </w:p>
    <w:p w14:paraId="709EAAB3" w14:textId="40DED05D" w:rsidR="004E0AA9" w:rsidRPr="00722552" w:rsidRDefault="004E0AA9" w:rsidP="00C717B8">
      <w:pPr>
        <w:pStyle w:val="Akapitzlist"/>
        <w:numPr>
          <w:ilvl w:val="0"/>
          <w:numId w:val="159"/>
        </w:numPr>
        <w:spacing w:line="320" w:lineRule="exact"/>
        <w:rPr>
          <w:rFonts w:ascii="Arial" w:eastAsia="Lucida Sans Unicode" w:hAnsi="Arial" w:cs="Arial"/>
          <w:iCs/>
          <w:kern w:val="1"/>
        </w:rPr>
      </w:pPr>
      <w:r w:rsidRPr="00722552">
        <w:rPr>
          <w:rFonts w:ascii="Arial" w:eastAsia="Lucida Sans Unicode" w:hAnsi="Arial" w:cs="Arial"/>
          <w:iCs/>
          <w:kern w:val="1"/>
        </w:rPr>
        <w:t>wygrzewanie: 100 m</w:t>
      </w:r>
      <w:r w:rsidRPr="00722552">
        <w:rPr>
          <w:rFonts w:ascii="Arial" w:eastAsia="Lucida Sans Unicode" w:hAnsi="Arial" w:cs="Arial"/>
          <w:iCs/>
          <w:kern w:val="1"/>
          <w:vertAlign w:val="superscript"/>
        </w:rPr>
        <w:t>3</w:t>
      </w:r>
      <w:r w:rsidRPr="00722552">
        <w:rPr>
          <w:rFonts w:ascii="Arial" w:eastAsia="Lucida Sans Unicode" w:hAnsi="Arial" w:cs="Arial"/>
          <w:iCs/>
          <w:kern w:val="1"/>
        </w:rPr>
        <w:t>/h, 72 000 m</w:t>
      </w:r>
      <w:r w:rsidRPr="00722552">
        <w:rPr>
          <w:rFonts w:ascii="Arial" w:eastAsia="Lucida Sans Unicode" w:hAnsi="Arial" w:cs="Arial"/>
          <w:iCs/>
          <w:kern w:val="1"/>
          <w:vertAlign w:val="superscript"/>
        </w:rPr>
        <w:t>3</w:t>
      </w:r>
      <w:r w:rsidRPr="00722552">
        <w:rPr>
          <w:rFonts w:ascii="Arial" w:eastAsia="Lucida Sans Unicode" w:hAnsi="Arial" w:cs="Arial"/>
          <w:iCs/>
          <w:kern w:val="1"/>
        </w:rPr>
        <w:t xml:space="preserve">/rok, </w:t>
      </w:r>
    </w:p>
    <w:p w14:paraId="6AA90F74" w14:textId="3EEC5128" w:rsidR="004E0AA9" w:rsidRPr="00722552" w:rsidRDefault="004E0AA9" w:rsidP="00C717B8">
      <w:pPr>
        <w:pStyle w:val="Akapitzlist"/>
        <w:numPr>
          <w:ilvl w:val="0"/>
          <w:numId w:val="159"/>
        </w:numPr>
        <w:spacing w:line="320" w:lineRule="exact"/>
        <w:rPr>
          <w:rFonts w:ascii="Arial" w:eastAsia="Lucida Sans Unicode" w:hAnsi="Arial" w:cs="Arial"/>
          <w:iCs/>
          <w:kern w:val="1"/>
        </w:rPr>
      </w:pPr>
      <w:r w:rsidRPr="00722552">
        <w:rPr>
          <w:rFonts w:ascii="Arial" w:eastAsia="Lucida Sans Unicode" w:hAnsi="Arial" w:cs="Arial"/>
          <w:iCs/>
          <w:kern w:val="1"/>
        </w:rPr>
        <w:t>suszenie: 5 m</w:t>
      </w:r>
      <w:r w:rsidRPr="00722552">
        <w:rPr>
          <w:rFonts w:ascii="Arial" w:eastAsia="Lucida Sans Unicode" w:hAnsi="Arial" w:cs="Arial"/>
          <w:iCs/>
          <w:kern w:val="1"/>
          <w:vertAlign w:val="superscript"/>
        </w:rPr>
        <w:t>3</w:t>
      </w:r>
      <w:r w:rsidRPr="00722552">
        <w:rPr>
          <w:rFonts w:ascii="Arial" w:eastAsia="Lucida Sans Unicode" w:hAnsi="Arial" w:cs="Arial"/>
          <w:iCs/>
          <w:kern w:val="1"/>
        </w:rPr>
        <w:t>/h, 21 000 m</w:t>
      </w:r>
      <w:r w:rsidRPr="00722552">
        <w:rPr>
          <w:rFonts w:ascii="Arial" w:eastAsia="Lucida Sans Unicode" w:hAnsi="Arial" w:cs="Arial"/>
          <w:iCs/>
          <w:kern w:val="1"/>
          <w:vertAlign w:val="superscript"/>
        </w:rPr>
        <w:t>3</w:t>
      </w:r>
      <w:r w:rsidRPr="00722552">
        <w:rPr>
          <w:rFonts w:ascii="Arial" w:eastAsia="Lucida Sans Unicode" w:hAnsi="Arial" w:cs="Arial"/>
          <w:iCs/>
          <w:kern w:val="1"/>
        </w:rPr>
        <w:t>/rok.</w:t>
      </w:r>
    </w:p>
    <w:p w14:paraId="719ACCA9" w14:textId="77777777" w:rsidR="004E0AA9" w:rsidRPr="00722552" w:rsidRDefault="004E0AA9" w:rsidP="00722552">
      <w:pPr>
        <w:spacing w:before="240" w:after="0" w:line="320" w:lineRule="exact"/>
        <w:rPr>
          <w:rFonts w:ascii="Arial" w:eastAsia="Lucida Sans Unicode" w:hAnsi="Arial" w:cs="Arial"/>
          <w:iCs/>
          <w:kern w:val="1"/>
          <w:sz w:val="24"/>
          <w:szCs w:val="24"/>
          <w:u w:val="single"/>
        </w:rPr>
      </w:pPr>
      <w:r w:rsidRPr="00722552">
        <w:rPr>
          <w:rFonts w:ascii="Arial" w:eastAsia="Lucida Sans Unicode" w:hAnsi="Arial" w:cs="Arial"/>
          <w:iCs/>
          <w:kern w:val="1"/>
          <w:sz w:val="24"/>
          <w:szCs w:val="24"/>
          <w:u w:val="single"/>
        </w:rPr>
        <w:t>Parametry techniczne stanowiska suszenia betonu dla kadzi pośrednich dla COS 2:</w:t>
      </w:r>
    </w:p>
    <w:p w14:paraId="54E1B0D9" w14:textId="480BC8B8" w:rsidR="004E0AA9" w:rsidRPr="00722552" w:rsidRDefault="004E0AA9" w:rsidP="00C717B8">
      <w:pPr>
        <w:pStyle w:val="Akapitzlist"/>
        <w:numPr>
          <w:ilvl w:val="0"/>
          <w:numId w:val="160"/>
        </w:numPr>
        <w:spacing w:line="320" w:lineRule="exact"/>
        <w:rPr>
          <w:rFonts w:ascii="Arial" w:eastAsia="Lucida Sans Unicode" w:hAnsi="Arial" w:cs="Arial"/>
          <w:iCs/>
          <w:kern w:val="1"/>
        </w:rPr>
      </w:pPr>
      <w:r w:rsidRPr="00722552">
        <w:rPr>
          <w:rFonts w:ascii="Arial" w:eastAsia="Lucida Sans Unicode" w:hAnsi="Arial" w:cs="Arial"/>
          <w:iCs/>
          <w:kern w:val="1"/>
        </w:rPr>
        <w:t xml:space="preserve">typ palnika: gazowo-powietrzny, </w:t>
      </w:r>
    </w:p>
    <w:p w14:paraId="714A62AD" w14:textId="49E55CBD" w:rsidR="004E0AA9" w:rsidRPr="00722552" w:rsidRDefault="004E0AA9" w:rsidP="00C717B8">
      <w:pPr>
        <w:pStyle w:val="Akapitzlist"/>
        <w:numPr>
          <w:ilvl w:val="0"/>
          <w:numId w:val="160"/>
        </w:numPr>
        <w:spacing w:line="320" w:lineRule="exact"/>
        <w:rPr>
          <w:rFonts w:ascii="Arial" w:eastAsia="Lucida Sans Unicode" w:hAnsi="Arial" w:cs="Arial"/>
          <w:iCs/>
          <w:kern w:val="1"/>
        </w:rPr>
      </w:pPr>
      <w:r w:rsidRPr="00722552">
        <w:rPr>
          <w:rFonts w:ascii="Arial" w:eastAsia="Lucida Sans Unicode" w:hAnsi="Arial" w:cs="Arial"/>
          <w:iCs/>
          <w:kern w:val="1"/>
        </w:rPr>
        <w:t xml:space="preserve">ilość palników: 6, </w:t>
      </w:r>
    </w:p>
    <w:p w14:paraId="4DB86BA0" w14:textId="7F2396FF" w:rsidR="004E0AA9" w:rsidRPr="00722552" w:rsidRDefault="004E0AA9" w:rsidP="00C717B8">
      <w:pPr>
        <w:pStyle w:val="Akapitzlist"/>
        <w:numPr>
          <w:ilvl w:val="0"/>
          <w:numId w:val="160"/>
        </w:numPr>
        <w:spacing w:line="320" w:lineRule="exact"/>
        <w:rPr>
          <w:rFonts w:ascii="Arial" w:eastAsia="Lucida Sans Unicode" w:hAnsi="Arial" w:cs="Arial"/>
          <w:iCs/>
          <w:kern w:val="1"/>
        </w:rPr>
      </w:pPr>
      <w:r w:rsidRPr="00722552">
        <w:rPr>
          <w:rFonts w:ascii="Arial" w:eastAsia="Lucida Sans Unicode" w:hAnsi="Arial" w:cs="Arial"/>
          <w:iCs/>
          <w:kern w:val="1"/>
        </w:rPr>
        <w:t xml:space="preserve">moc palnika: 250 kW, </w:t>
      </w:r>
    </w:p>
    <w:p w14:paraId="19B5D399" w14:textId="1BE1F5A1" w:rsidR="004E0AA9" w:rsidRPr="00722552" w:rsidRDefault="004E0AA9" w:rsidP="00C717B8">
      <w:pPr>
        <w:pStyle w:val="Akapitzlist"/>
        <w:numPr>
          <w:ilvl w:val="0"/>
          <w:numId w:val="160"/>
        </w:numPr>
        <w:spacing w:line="320" w:lineRule="exact"/>
        <w:rPr>
          <w:rFonts w:ascii="Arial" w:eastAsia="Lucida Sans Unicode" w:hAnsi="Arial" w:cs="Arial"/>
          <w:iCs/>
          <w:kern w:val="1"/>
        </w:rPr>
      </w:pPr>
      <w:r w:rsidRPr="00722552">
        <w:rPr>
          <w:rFonts w:ascii="Arial" w:eastAsia="Lucida Sans Unicode" w:hAnsi="Arial" w:cs="Arial"/>
          <w:iCs/>
          <w:kern w:val="1"/>
        </w:rPr>
        <w:t xml:space="preserve">jednostkowe zużycie gazu ziemnego: </w:t>
      </w:r>
      <w:r w:rsidR="00722552" w:rsidRPr="00CD2B97">
        <w:rPr>
          <w:rFonts w:ascii="Arial" w:eastAsia="Lucida Sans Unicode" w:hAnsi="Arial" w:cs="Arial"/>
          <w:iCs/>
          <w:kern w:val="1"/>
        </w:rPr>
        <w:t xml:space="preserve">– </w:t>
      </w:r>
      <w:r w:rsidRPr="00722552">
        <w:rPr>
          <w:rFonts w:ascii="Arial" w:eastAsia="Lucida Sans Unicode" w:hAnsi="Arial" w:cs="Arial"/>
          <w:iCs/>
          <w:kern w:val="1"/>
        </w:rPr>
        <w:t>suszenie: 30 m</w:t>
      </w:r>
      <w:r w:rsidRPr="00722552">
        <w:rPr>
          <w:rFonts w:ascii="Arial" w:eastAsia="Lucida Sans Unicode" w:hAnsi="Arial" w:cs="Arial"/>
          <w:iCs/>
          <w:kern w:val="1"/>
          <w:vertAlign w:val="superscript"/>
        </w:rPr>
        <w:t>3</w:t>
      </w:r>
      <w:r w:rsidRPr="00722552">
        <w:rPr>
          <w:rFonts w:ascii="Arial" w:eastAsia="Lucida Sans Unicode" w:hAnsi="Arial" w:cs="Arial"/>
          <w:iCs/>
          <w:kern w:val="1"/>
        </w:rPr>
        <w:t>/h, 20 000 m</w:t>
      </w:r>
      <w:r w:rsidRPr="00722552">
        <w:rPr>
          <w:rFonts w:ascii="Arial" w:eastAsia="Lucida Sans Unicode" w:hAnsi="Arial" w:cs="Arial"/>
          <w:iCs/>
          <w:kern w:val="1"/>
          <w:vertAlign w:val="superscript"/>
        </w:rPr>
        <w:t>3</w:t>
      </w:r>
      <w:r w:rsidRPr="00722552">
        <w:rPr>
          <w:rFonts w:ascii="Arial" w:eastAsia="Lucida Sans Unicode" w:hAnsi="Arial" w:cs="Arial"/>
          <w:iCs/>
          <w:kern w:val="1"/>
        </w:rPr>
        <w:t>/rok.</w:t>
      </w:r>
    </w:p>
    <w:p w14:paraId="01084540" w14:textId="77777777" w:rsidR="006B56F2" w:rsidRDefault="006B56F2" w:rsidP="004E0AA9">
      <w:pPr>
        <w:spacing w:before="240" w:after="0" w:line="320" w:lineRule="exact"/>
        <w:rPr>
          <w:rFonts w:ascii="Arial" w:eastAsia="Lucida Sans Unicode" w:hAnsi="Arial" w:cs="Arial"/>
          <w:iCs/>
          <w:kern w:val="1"/>
          <w:sz w:val="24"/>
          <w:szCs w:val="24"/>
          <w:u w:val="single"/>
        </w:rPr>
      </w:pPr>
    </w:p>
    <w:p w14:paraId="2983E22C" w14:textId="4ACBA1BA" w:rsidR="00CD2B97" w:rsidRPr="00722552" w:rsidRDefault="00CD2B97" w:rsidP="004E0AA9">
      <w:pPr>
        <w:spacing w:before="240" w:after="0" w:line="320" w:lineRule="exact"/>
        <w:rPr>
          <w:rFonts w:ascii="Arial" w:eastAsia="Lucida Sans Unicode" w:hAnsi="Arial" w:cs="Arial"/>
          <w:iCs/>
          <w:kern w:val="1"/>
          <w:sz w:val="24"/>
          <w:szCs w:val="24"/>
          <w:u w:val="single"/>
        </w:rPr>
      </w:pPr>
      <w:r w:rsidRPr="00722552">
        <w:rPr>
          <w:rFonts w:ascii="Arial" w:eastAsia="Lucida Sans Unicode" w:hAnsi="Arial" w:cs="Arial"/>
          <w:iCs/>
          <w:kern w:val="1"/>
          <w:sz w:val="24"/>
          <w:szCs w:val="24"/>
          <w:u w:val="single"/>
        </w:rPr>
        <w:lastRenderedPageBreak/>
        <w:t>Parametry techniczne stanowiska suszenia kadzi pośrednich dla COS 2:</w:t>
      </w:r>
    </w:p>
    <w:p w14:paraId="43888827" w14:textId="62AD973F" w:rsidR="00CD2B97" w:rsidRPr="00CD2B97" w:rsidRDefault="00CD2B97" w:rsidP="00C717B8">
      <w:pPr>
        <w:pStyle w:val="Akapitzlist"/>
        <w:numPr>
          <w:ilvl w:val="0"/>
          <w:numId w:val="144"/>
        </w:numPr>
        <w:spacing w:line="320" w:lineRule="exact"/>
        <w:jc w:val="left"/>
        <w:rPr>
          <w:rFonts w:ascii="Arial" w:eastAsia="Lucida Sans Unicode" w:hAnsi="Arial" w:cs="Arial"/>
          <w:iCs/>
          <w:kern w:val="1"/>
        </w:rPr>
      </w:pPr>
      <w:r w:rsidRPr="00CD2B97">
        <w:rPr>
          <w:rFonts w:ascii="Arial" w:eastAsia="Lucida Sans Unicode" w:hAnsi="Arial" w:cs="Arial"/>
          <w:iCs/>
          <w:kern w:val="1"/>
        </w:rPr>
        <w:t>typ palnika: gazowo-powietrzny,</w:t>
      </w:r>
    </w:p>
    <w:p w14:paraId="67DC15A9" w14:textId="38903443" w:rsidR="00CD2B97" w:rsidRPr="00CD2B97" w:rsidRDefault="00CD2B97" w:rsidP="00C717B8">
      <w:pPr>
        <w:pStyle w:val="Akapitzlist"/>
        <w:numPr>
          <w:ilvl w:val="0"/>
          <w:numId w:val="144"/>
        </w:numPr>
        <w:spacing w:line="320" w:lineRule="exact"/>
        <w:jc w:val="left"/>
        <w:rPr>
          <w:rFonts w:ascii="Arial" w:eastAsia="Lucida Sans Unicode" w:hAnsi="Arial" w:cs="Arial"/>
          <w:iCs/>
          <w:kern w:val="1"/>
        </w:rPr>
      </w:pPr>
      <w:r w:rsidRPr="00CD2B97">
        <w:rPr>
          <w:rFonts w:ascii="Arial" w:eastAsia="Lucida Sans Unicode" w:hAnsi="Arial" w:cs="Arial"/>
          <w:iCs/>
          <w:kern w:val="1"/>
        </w:rPr>
        <w:t>ilość palników: 2,</w:t>
      </w:r>
    </w:p>
    <w:p w14:paraId="0137D7E7" w14:textId="0F31C928" w:rsidR="00CD2B97" w:rsidRPr="00CD2B97" w:rsidRDefault="00CD2B97" w:rsidP="00C717B8">
      <w:pPr>
        <w:pStyle w:val="Akapitzlist"/>
        <w:numPr>
          <w:ilvl w:val="0"/>
          <w:numId w:val="144"/>
        </w:numPr>
        <w:spacing w:line="320" w:lineRule="exact"/>
        <w:jc w:val="left"/>
        <w:rPr>
          <w:rFonts w:ascii="Arial" w:eastAsia="Lucida Sans Unicode" w:hAnsi="Arial" w:cs="Arial"/>
          <w:iCs/>
          <w:kern w:val="1"/>
        </w:rPr>
      </w:pPr>
      <w:r w:rsidRPr="00CD2B97">
        <w:rPr>
          <w:rFonts w:ascii="Arial" w:eastAsia="Lucida Sans Unicode" w:hAnsi="Arial" w:cs="Arial"/>
          <w:iCs/>
          <w:kern w:val="1"/>
        </w:rPr>
        <w:t>moc palnika: 250 kW,</w:t>
      </w:r>
    </w:p>
    <w:p w14:paraId="10342B31" w14:textId="03FEBCB5" w:rsidR="00CD2B97" w:rsidRPr="00CD2B97" w:rsidRDefault="00CD2B97" w:rsidP="00C717B8">
      <w:pPr>
        <w:pStyle w:val="Akapitzlist"/>
        <w:numPr>
          <w:ilvl w:val="0"/>
          <w:numId w:val="144"/>
        </w:numPr>
        <w:spacing w:line="320" w:lineRule="exact"/>
        <w:jc w:val="left"/>
        <w:rPr>
          <w:rFonts w:ascii="Arial" w:eastAsia="Lucida Sans Unicode" w:hAnsi="Arial" w:cs="Arial"/>
          <w:iCs/>
          <w:kern w:val="1"/>
        </w:rPr>
      </w:pPr>
      <w:r w:rsidRPr="00CD2B97">
        <w:rPr>
          <w:rFonts w:ascii="Arial" w:eastAsia="Lucida Sans Unicode" w:hAnsi="Arial" w:cs="Arial"/>
          <w:iCs/>
          <w:kern w:val="1"/>
        </w:rPr>
        <w:t>jednostkowe zużycie gazu ziemnego: – suszenie: 420 m</w:t>
      </w:r>
      <w:r w:rsidRPr="00CD2B97">
        <w:rPr>
          <w:rFonts w:ascii="Arial" w:eastAsia="Lucida Sans Unicode" w:hAnsi="Arial" w:cs="Arial"/>
          <w:iCs/>
          <w:kern w:val="1"/>
          <w:vertAlign w:val="superscript"/>
        </w:rPr>
        <w:t>3</w:t>
      </w:r>
      <w:r w:rsidRPr="00CD2B97">
        <w:rPr>
          <w:rFonts w:ascii="Arial" w:eastAsia="Lucida Sans Unicode" w:hAnsi="Arial" w:cs="Arial"/>
          <w:iCs/>
          <w:kern w:val="1"/>
        </w:rPr>
        <w:t>/h, 252 000 m</w:t>
      </w:r>
      <w:r w:rsidRPr="00CD2B97">
        <w:rPr>
          <w:rFonts w:ascii="Arial" w:eastAsia="Lucida Sans Unicode" w:hAnsi="Arial" w:cs="Arial"/>
          <w:iCs/>
          <w:kern w:val="1"/>
          <w:vertAlign w:val="superscript"/>
        </w:rPr>
        <w:t>3</w:t>
      </w:r>
      <w:r w:rsidRPr="00CD2B97">
        <w:rPr>
          <w:rFonts w:ascii="Arial" w:eastAsia="Lucida Sans Unicode" w:hAnsi="Arial" w:cs="Arial"/>
          <w:iCs/>
          <w:kern w:val="1"/>
        </w:rPr>
        <w:t>/rok”.</w:t>
      </w:r>
    </w:p>
    <w:p w14:paraId="1DE060B5" w14:textId="25C6675E" w:rsidR="00CD2B97" w:rsidRPr="00CD2B97" w:rsidRDefault="00CD2B97" w:rsidP="00CD2B97">
      <w:pPr>
        <w:pStyle w:val="Akapitzlist"/>
        <w:numPr>
          <w:ilvl w:val="0"/>
          <w:numId w:val="59"/>
        </w:numPr>
        <w:spacing w:before="400" w:after="400" w:line="320" w:lineRule="exact"/>
        <w:ind w:left="568" w:hanging="284"/>
        <w:contextualSpacing w:val="0"/>
        <w:jc w:val="left"/>
        <w:rPr>
          <w:rFonts w:ascii="Arial" w:eastAsia="Lucida Sans Unicode" w:hAnsi="Arial" w:cs="Arial"/>
          <w:b/>
          <w:iCs/>
          <w:kern w:val="1"/>
        </w:rPr>
      </w:pPr>
      <w:r w:rsidRPr="00CD2B97">
        <w:rPr>
          <w:rFonts w:ascii="Arial" w:eastAsia="Lucida Sans Unicode" w:hAnsi="Arial" w:cs="Arial"/>
          <w:b/>
          <w:iCs/>
          <w:kern w:val="1"/>
        </w:rPr>
        <w:t>W części I. decyzji „Rodzaj prowadzonej działalności i parametry instalacji oraz zużycie materiałów, surowców, energii i paliw</w:t>
      </w:r>
      <w:r w:rsidR="0097117F">
        <w:rPr>
          <w:rFonts w:ascii="Arial" w:eastAsia="Lucida Sans Unicode" w:hAnsi="Arial" w:cs="Arial"/>
          <w:b/>
          <w:iCs/>
          <w:kern w:val="1"/>
        </w:rPr>
        <w:t>.</w:t>
      </w:r>
      <w:r w:rsidRPr="00CD2B97">
        <w:rPr>
          <w:rFonts w:ascii="Arial" w:eastAsia="Lucida Sans Unicode" w:hAnsi="Arial" w:cs="Arial"/>
          <w:b/>
          <w:iCs/>
          <w:kern w:val="1"/>
        </w:rPr>
        <w:t>”</w:t>
      </w:r>
      <w:r w:rsidR="0097117F">
        <w:rPr>
          <w:rFonts w:ascii="Arial" w:eastAsia="Lucida Sans Unicode" w:hAnsi="Arial" w:cs="Arial"/>
          <w:b/>
          <w:iCs/>
          <w:kern w:val="1"/>
        </w:rPr>
        <w:t>,</w:t>
      </w:r>
      <w:r w:rsidRPr="00CD2B97">
        <w:rPr>
          <w:rFonts w:ascii="Arial" w:eastAsia="Lucida Sans Unicode" w:hAnsi="Arial" w:cs="Arial"/>
          <w:b/>
          <w:iCs/>
          <w:kern w:val="1"/>
        </w:rPr>
        <w:t xml:space="preserve"> punkt 5. „Opis gospodarowania ściekami</w:t>
      </w:r>
      <w:r w:rsidR="0097117F">
        <w:rPr>
          <w:rFonts w:ascii="Arial" w:eastAsia="Lucida Sans Unicode" w:hAnsi="Arial" w:cs="Arial"/>
          <w:b/>
          <w:iCs/>
          <w:kern w:val="1"/>
        </w:rPr>
        <w:t>.</w:t>
      </w:r>
      <w:r w:rsidRPr="00CD2B97">
        <w:rPr>
          <w:rFonts w:ascii="Arial" w:eastAsia="Lucida Sans Unicode" w:hAnsi="Arial" w:cs="Arial"/>
          <w:b/>
          <w:iCs/>
          <w:kern w:val="1"/>
        </w:rPr>
        <w:t>”</w:t>
      </w:r>
      <w:r w:rsidR="0097117F">
        <w:rPr>
          <w:rFonts w:ascii="Arial" w:eastAsia="Lucida Sans Unicode" w:hAnsi="Arial" w:cs="Arial"/>
          <w:b/>
          <w:iCs/>
          <w:kern w:val="1"/>
        </w:rPr>
        <w:t>,</w:t>
      </w:r>
      <w:r w:rsidRPr="00CD2B97">
        <w:rPr>
          <w:rFonts w:ascii="Arial" w:eastAsia="Lucida Sans Unicode" w:hAnsi="Arial" w:cs="Arial"/>
          <w:b/>
          <w:iCs/>
          <w:kern w:val="1"/>
        </w:rPr>
        <w:t xml:space="preserve"> otrzymuje brzmienie:</w:t>
      </w:r>
    </w:p>
    <w:p w14:paraId="7E326A3D" w14:textId="3BEAD7AD" w:rsidR="00DF3EB4" w:rsidRPr="00DF3EB4" w:rsidRDefault="00DF3EB4" w:rsidP="00DF3EB4">
      <w:pPr>
        <w:rPr>
          <w:rFonts w:ascii="Arial" w:eastAsia="Lucida Sans Unicode" w:hAnsi="Arial" w:cs="Arial"/>
          <w:b/>
          <w:iCs/>
          <w:kern w:val="1"/>
          <w:sz w:val="24"/>
        </w:rPr>
      </w:pPr>
      <w:r w:rsidRPr="00DF3EB4">
        <w:rPr>
          <w:rFonts w:ascii="Arial" w:eastAsia="Lucida Sans Unicode" w:hAnsi="Arial" w:cs="Arial"/>
          <w:b/>
          <w:iCs/>
          <w:kern w:val="1"/>
          <w:sz w:val="24"/>
        </w:rPr>
        <w:t>„5. Opis gospodarowania ściekami</w:t>
      </w:r>
      <w:r w:rsidR="0097117F">
        <w:rPr>
          <w:rFonts w:ascii="Arial" w:eastAsia="Lucida Sans Unicode" w:hAnsi="Arial" w:cs="Arial"/>
          <w:b/>
          <w:iCs/>
          <w:kern w:val="1"/>
          <w:sz w:val="24"/>
        </w:rPr>
        <w:t>.</w:t>
      </w:r>
    </w:p>
    <w:p w14:paraId="1C97AF17" w14:textId="77777777" w:rsidR="00DF3EB4" w:rsidRPr="00DF3EB4" w:rsidRDefault="00DF3EB4" w:rsidP="00DF3EB4">
      <w:pPr>
        <w:spacing w:after="0"/>
        <w:rPr>
          <w:rFonts w:ascii="Arial" w:eastAsia="Lucida Sans Unicode" w:hAnsi="Arial" w:cs="Arial"/>
          <w:iCs/>
          <w:kern w:val="1"/>
          <w:sz w:val="24"/>
        </w:rPr>
      </w:pPr>
      <w:r w:rsidRPr="00DF3EB4">
        <w:rPr>
          <w:rFonts w:ascii="Arial" w:eastAsia="Lucida Sans Unicode" w:hAnsi="Arial" w:cs="Arial"/>
          <w:iCs/>
          <w:kern w:val="1"/>
          <w:sz w:val="24"/>
        </w:rPr>
        <w:t>Na terenie zakładu powstają następujące rodzaje ścieków i wód:</w:t>
      </w:r>
    </w:p>
    <w:p w14:paraId="0224C785" w14:textId="53C859E7" w:rsidR="00DF3EB4" w:rsidRPr="00DF3EB4" w:rsidRDefault="00DF3EB4" w:rsidP="00C717B8">
      <w:pPr>
        <w:pStyle w:val="Akapitzlist"/>
        <w:numPr>
          <w:ilvl w:val="0"/>
          <w:numId w:val="70"/>
        </w:numPr>
        <w:spacing w:line="320" w:lineRule="exact"/>
        <w:rPr>
          <w:rFonts w:ascii="Arial" w:eastAsia="Lucida Sans Unicode" w:hAnsi="Arial" w:cs="Arial"/>
          <w:iCs/>
          <w:kern w:val="1"/>
        </w:rPr>
      </w:pPr>
      <w:r w:rsidRPr="00DF3EB4">
        <w:rPr>
          <w:rFonts w:ascii="Arial" w:eastAsia="Lucida Sans Unicode" w:hAnsi="Arial" w:cs="Arial"/>
          <w:iCs/>
          <w:kern w:val="1"/>
        </w:rPr>
        <w:t>ścieki przemysłowe,</w:t>
      </w:r>
    </w:p>
    <w:p w14:paraId="5806FBB4" w14:textId="482DDD78" w:rsidR="00DF3EB4" w:rsidRPr="00DF3EB4" w:rsidRDefault="00DF3EB4" w:rsidP="00C717B8">
      <w:pPr>
        <w:pStyle w:val="Akapitzlist"/>
        <w:numPr>
          <w:ilvl w:val="0"/>
          <w:numId w:val="70"/>
        </w:numPr>
        <w:spacing w:line="320" w:lineRule="exact"/>
        <w:rPr>
          <w:rFonts w:ascii="Arial" w:eastAsia="Lucida Sans Unicode" w:hAnsi="Arial" w:cs="Arial"/>
          <w:iCs/>
          <w:kern w:val="1"/>
        </w:rPr>
      </w:pPr>
      <w:r w:rsidRPr="00DF3EB4">
        <w:rPr>
          <w:rFonts w:ascii="Arial" w:eastAsia="Lucida Sans Unicode" w:hAnsi="Arial" w:cs="Arial"/>
          <w:iCs/>
          <w:kern w:val="1"/>
        </w:rPr>
        <w:t>ścieki bytowe,</w:t>
      </w:r>
    </w:p>
    <w:p w14:paraId="1EF2FFB0" w14:textId="22960EC6" w:rsidR="00DF3EB4" w:rsidRPr="00DF3EB4" w:rsidRDefault="00DF3EB4" w:rsidP="00C717B8">
      <w:pPr>
        <w:pStyle w:val="Akapitzlist"/>
        <w:numPr>
          <w:ilvl w:val="0"/>
          <w:numId w:val="70"/>
        </w:numPr>
        <w:spacing w:line="320" w:lineRule="exact"/>
        <w:rPr>
          <w:rFonts w:ascii="Arial" w:eastAsia="Lucida Sans Unicode" w:hAnsi="Arial" w:cs="Arial"/>
          <w:iCs/>
          <w:kern w:val="1"/>
        </w:rPr>
      </w:pPr>
      <w:r w:rsidRPr="00DF3EB4">
        <w:rPr>
          <w:rFonts w:ascii="Arial" w:eastAsia="Lucida Sans Unicode" w:hAnsi="Arial" w:cs="Arial"/>
          <w:iCs/>
          <w:kern w:val="1"/>
        </w:rPr>
        <w:t>wody opadowe i roztopowe.</w:t>
      </w:r>
    </w:p>
    <w:p w14:paraId="6B47BE81" w14:textId="77777777" w:rsidR="00DF3EB4" w:rsidRPr="00DF3EB4" w:rsidRDefault="00DF3EB4" w:rsidP="009173BA">
      <w:pPr>
        <w:spacing w:after="0" w:line="320" w:lineRule="exact"/>
        <w:rPr>
          <w:rFonts w:ascii="Arial" w:eastAsia="Lucida Sans Unicode" w:hAnsi="Arial" w:cs="Arial"/>
          <w:iCs/>
          <w:kern w:val="1"/>
          <w:sz w:val="24"/>
        </w:rPr>
      </w:pPr>
    </w:p>
    <w:p w14:paraId="3A644437" w14:textId="6924CE30" w:rsidR="00DF3EB4" w:rsidRPr="00DF3EB4" w:rsidRDefault="00DF3EB4" w:rsidP="00C717B8">
      <w:pPr>
        <w:pStyle w:val="Akapitzlist"/>
        <w:numPr>
          <w:ilvl w:val="0"/>
          <w:numId w:val="71"/>
        </w:numPr>
        <w:spacing w:line="320" w:lineRule="exact"/>
        <w:rPr>
          <w:rFonts w:ascii="Arial" w:eastAsia="Lucida Sans Unicode" w:hAnsi="Arial" w:cs="Arial"/>
          <w:b/>
          <w:iCs/>
          <w:kern w:val="1"/>
        </w:rPr>
      </w:pPr>
      <w:r w:rsidRPr="00DF3EB4">
        <w:rPr>
          <w:rFonts w:ascii="Arial" w:eastAsia="Lucida Sans Unicode" w:hAnsi="Arial" w:cs="Arial"/>
          <w:b/>
          <w:iCs/>
          <w:kern w:val="1"/>
        </w:rPr>
        <w:t>Ścieki przemysłowe:</w:t>
      </w:r>
    </w:p>
    <w:p w14:paraId="3399B471" w14:textId="77777777" w:rsidR="00DF3EB4" w:rsidRPr="00DF3EB4" w:rsidRDefault="00DF3EB4" w:rsidP="009173BA">
      <w:pPr>
        <w:spacing w:after="0" w:line="320" w:lineRule="exact"/>
        <w:rPr>
          <w:rFonts w:ascii="Arial" w:eastAsia="Lucida Sans Unicode" w:hAnsi="Arial" w:cs="Arial"/>
          <w:iCs/>
          <w:kern w:val="1"/>
          <w:sz w:val="24"/>
        </w:rPr>
      </w:pPr>
    </w:p>
    <w:p w14:paraId="2AAC3150" w14:textId="52B22214" w:rsidR="00DF3EB4" w:rsidRPr="00DF3EB4" w:rsidRDefault="00DF3EB4" w:rsidP="009173BA">
      <w:pPr>
        <w:spacing w:after="0" w:line="320" w:lineRule="exact"/>
        <w:rPr>
          <w:rFonts w:ascii="Arial" w:eastAsia="Lucida Sans Unicode" w:hAnsi="Arial" w:cs="Arial"/>
          <w:iCs/>
          <w:kern w:val="1"/>
          <w:sz w:val="24"/>
        </w:rPr>
      </w:pPr>
      <w:r w:rsidRPr="00DF3EB4">
        <w:rPr>
          <w:rFonts w:ascii="Arial" w:eastAsia="Lucida Sans Unicode" w:hAnsi="Arial" w:cs="Arial"/>
          <w:iCs/>
          <w:kern w:val="1"/>
          <w:sz w:val="24"/>
        </w:rPr>
        <w:t>Ścieki przemysłowe powstają w związku z eksploatacją instalacji Stalowni Elektrycznej i instalacji Walcowni Prętów. Ścieki przemysłowe stanowią wody obiegowe</w:t>
      </w:r>
      <w:r>
        <w:rPr>
          <w:rFonts w:ascii="Arial" w:eastAsia="Lucida Sans Unicode" w:hAnsi="Arial" w:cs="Arial"/>
          <w:iCs/>
          <w:kern w:val="1"/>
          <w:sz w:val="24"/>
        </w:rPr>
        <w:t>,</w:t>
      </w:r>
      <w:r w:rsidRPr="00DF3EB4">
        <w:rPr>
          <w:rFonts w:ascii="Arial" w:eastAsia="Lucida Sans Unicode" w:hAnsi="Arial" w:cs="Arial"/>
          <w:iCs/>
          <w:kern w:val="1"/>
          <w:sz w:val="24"/>
        </w:rPr>
        <w:t xml:space="preserve"> wykorzystywane do chłodzenia urządzeń technicznych i technologicznych, które w przypadku niekorzystnego wzrostu parametrów (zagęszczenia) są wprowadzane do kanalizacji przemysłowo-deszczowej zakładu, a następnie do</w:t>
      </w:r>
      <w:r>
        <w:rPr>
          <w:rFonts w:ascii="Arial" w:eastAsia="Lucida Sans Unicode" w:hAnsi="Arial" w:cs="Arial"/>
          <w:iCs/>
          <w:kern w:val="1"/>
          <w:sz w:val="24"/>
        </w:rPr>
        <w:t> </w:t>
      </w:r>
      <w:r w:rsidRPr="00DF3EB4">
        <w:rPr>
          <w:rFonts w:ascii="Arial" w:eastAsia="Lucida Sans Unicode" w:hAnsi="Arial" w:cs="Arial"/>
          <w:iCs/>
          <w:kern w:val="1"/>
          <w:sz w:val="24"/>
        </w:rPr>
        <w:t>potoku Łośnickiego (w mieszaninie z wodami opadowymi i roztopowymi</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pochodzącymi z terenu zakładu), na warunkach określonych w odrębnym pozwoleniu wodnoprawnym/pozwoleniach wodnoprawnych.</w:t>
      </w:r>
    </w:p>
    <w:p w14:paraId="2AEC90DF" w14:textId="77777777" w:rsidR="00DF3EB4" w:rsidRPr="00DF3EB4" w:rsidRDefault="00DF3EB4" w:rsidP="009173BA">
      <w:pPr>
        <w:spacing w:after="0" w:line="320" w:lineRule="exact"/>
        <w:rPr>
          <w:rFonts w:ascii="Arial" w:eastAsia="Lucida Sans Unicode" w:hAnsi="Arial" w:cs="Arial"/>
          <w:iCs/>
          <w:kern w:val="1"/>
          <w:sz w:val="24"/>
        </w:rPr>
      </w:pPr>
    </w:p>
    <w:p w14:paraId="507E8770" w14:textId="308020A1" w:rsidR="00DF3EB4" w:rsidRPr="009173BA" w:rsidRDefault="00DF3EB4" w:rsidP="00C717B8">
      <w:pPr>
        <w:pStyle w:val="Akapitzlist"/>
        <w:numPr>
          <w:ilvl w:val="0"/>
          <w:numId w:val="72"/>
        </w:numPr>
        <w:spacing w:line="320" w:lineRule="exact"/>
        <w:rPr>
          <w:rFonts w:ascii="Arial" w:eastAsia="Lucida Sans Unicode" w:hAnsi="Arial" w:cs="Arial"/>
          <w:iCs/>
          <w:kern w:val="1"/>
        </w:rPr>
      </w:pPr>
      <w:r w:rsidRPr="009173BA">
        <w:rPr>
          <w:rFonts w:ascii="Arial" w:eastAsia="Lucida Sans Unicode" w:hAnsi="Arial" w:cs="Arial"/>
          <w:iCs/>
          <w:kern w:val="1"/>
        </w:rPr>
        <w:t xml:space="preserve">Instalacja IPPC </w:t>
      </w:r>
      <w:r w:rsidRPr="009173BA">
        <w:rPr>
          <w:rFonts w:ascii="Arial" w:eastAsia="Lucida Sans Unicode" w:hAnsi="Arial" w:cs="Arial"/>
          <w:b/>
          <w:iCs/>
          <w:kern w:val="1"/>
        </w:rPr>
        <w:t>Stalownia Elektryczna</w:t>
      </w:r>
    </w:p>
    <w:p w14:paraId="211EB805" w14:textId="77777777" w:rsidR="00DF3EB4" w:rsidRPr="00DF3EB4" w:rsidRDefault="00DF3EB4" w:rsidP="009173BA">
      <w:pPr>
        <w:spacing w:after="0" w:line="320" w:lineRule="exact"/>
        <w:rPr>
          <w:rFonts w:ascii="Arial" w:eastAsia="Lucida Sans Unicode" w:hAnsi="Arial" w:cs="Arial"/>
          <w:iCs/>
          <w:kern w:val="1"/>
          <w:sz w:val="24"/>
        </w:rPr>
      </w:pPr>
    </w:p>
    <w:p w14:paraId="3286539C" w14:textId="16D236B4" w:rsidR="00DF3EB4" w:rsidRPr="00DF3EB4" w:rsidRDefault="00DF3EB4" w:rsidP="009173BA">
      <w:pPr>
        <w:spacing w:after="0" w:line="320" w:lineRule="exact"/>
        <w:ind w:left="360"/>
        <w:rPr>
          <w:rFonts w:ascii="Arial" w:eastAsia="Lucida Sans Unicode" w:hAnsi="Arial" w:cs="Arial"/>
          <w:iCs/>
          <w:kern w:val="1"/>
          <w:sz w:val="24"/>
        </w:rPr>
      </w:pPr>
      <w:r w:rsidRPr="00DF3EB4">
        <w:rPr>
          <w:rFonts w:ascii="Arial" w:eastAsia="Lucida Sans Unicode" w:hAnsi="Arial" w:cs="Arial"/>
          <w:iCs/>
          <w:kern w:val="1"/>
          <w:sz w:val="24"/>
        </w:rPr>
        <w:t>W procesach prowadzonych w instalacji Stalowni Elektrycznej powstają ścieki przemysłowe</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w ilości ok. 46,0 m</w:t>
      </w:r>
      <w:r w:rsidRPr="00DF3EB4">
        <w:rPr>
          <w:rFonts w:ascii="Arial" w:eastAsia="Lucida Sans Unicode" w:hAnsi="Arial" w:cs="Arial"/>
          <w:iCs/>
          <w:kern w:val="1"/>
          <w:sz w:val="24"/>
          <w:vertAlign w:val="superscript"/>
        </w:rPr>
        <w:t>3</w:t>
      </w:r>
      <w:r w:rsidRPr="00DF3EB4">
        <w:rPr>
          <w:rFonts w:ascii="Arial" w:eastAsia="Lucida Sans Unicode" w:hAnsi="Arial" w:cs="Arial"/>
          <w:iCs/>
          <w:kern w:val="1"/>
          <w:sz w:val="24"/>
        </w:rPr>
        <w:t>/h.</w:t>
      </w:r>
    </w:p>
    <w:p w14:paraId="66425F90" w14:textId="77777777" w:rsidR="00DF3EB4" w:rsidRPr="00DF3EB4" w:rsidRDefault="00DF3EB4" w:rsidP="007461C7">
      <w:pPr>
        <w:spacing w:before="240" w:after="0" w:line="320" w:lineRule="exact"/>
        <w:ind w:left="360"/>
        <w:rPr>
          <w:rFonts w:ascii="Arial" w:eastAsia="Lucida Sans Unicode" w:hAnsi="Arial" w:cs="Arial"/>
          <w:iCs/>
          <w:kern w:val="1"/>
          <w:sz w:val="24"/>
        </w:rPr>
      </w:pPr>
      <w:r w:rsidRPr="00DF3EB4">
        <w:rPr>
          <w:rFonts w:ascii="Arial" w:eastAsia="Lucida Sans Unicode" w:hAnsi="Arial" w:cs="Arial"/>
          <w:iCs/>
          <w:kern w:val="1"/>
          <w:sz w:val="24"/>
        </w:rPr>
        <w:t>Źródłem ścieków przemysłowych są następujące obiegi chłodzące i instalacje:</w:t>
      </w:r>
    </w:p>
    <w:p w14:paraId="1B58F3A0" w14:textId="2A10081E" w:rsidR="00DF3EB4" w:rsidRPr="00DF3EB4" w:rsidRDefault="00DF3EB4" w:rsidP="00C717B8">
      <w:pPr>
        <w:pStyle w:val="Akapitzlist"/>
        <w:numPr>
          <w:ilvl w:val="0"/>
          <w:numId w:val="73"/>
        </w:numPr>
        <w:spacing w:line="320" w:lineRule="exact"/>
        <w:ind w:left="720"/>
        <w:jc w:val="left"/>
        <w:rPr>
          <w:rFonts w:ascii="Arial" w:eastAsia="Lucida Sans Unicode" w:hAnsi="Arial" w:cs="Arial"/>
          <w:iCs/>
          <w:kern w:val="1"/>
        </w:rPr>
      </w:pPr>
      <w:r w:rsidRPr="00DF3EB4">
        <w:rPr>
          <w:rFonts w:ascii="Arial" w:eastAsia="Lucida Sans Unicode" w:hAnsi="Arial" w:cs="Arial"/>
          <w:iCs/>
          <w:kern w:val="1"/>
        </w:rPr>
        <w:t>Obieg wody czystej (obieg piecowy),</w:t>
      </w:r>
    </w:p>
    <w:p w14:paraId="3E871293" w14:textId="44144336" w:rsidR="00DF3EB4" w:rsidRPr="00DF3EB4" w:rsidRDefault="00DF3EB4" w:rsidP="00C717B8">
      <w:pPr>
        <w:pStyle w:val="Akapitzlist"/>
        <w:numPr>
          <w:ilvl w:val="0"/>
          <w:numId w:val="73"/>
        </w:numPr>
        <w:spacing w:line="320" w:lineRule="exact"/>
        <w:ind w:left="720"/>
        <w:jc w:val="left"/>
        <w:rPr>
          <w:rFonts w:ascii="Arial" w:eastAsia="Lucida Sans Unicode" w:hAnsi="Arial" w:cs="Arial"/>
          <w:iCs/>
          <w:kern w:val="1"/>
        </w:rPr>
      </w:pPr>
      <w:r w:rsidRPr="00DF3EB4">
        <w:rPr>
          <w:rFonts w:ascii="Arial" w:eastAsia="Lucida Sans Unicode" w:hAnsi="Arial" w:cs="Arial"/>
          <w:iCs/>
          <w:kern w:val="1"/>
        </w:rPr>
        <w:t>Obieg pierwotny chłodzenia krystalizatorów COS (w tym: obieg krystalizatorów COS i obieg chłodni wentylatorowych COS),</w:t>
      </w:r>
    </w:p>
    <w:p w14:paraId="5EE055E3" w14:textId="58634010" w:rsidR="00DF3EB4" w:rsidRPr="00DF3EB4" w:rsidRDefault="00DF3EB4" w:rsidP="00C717B8">
      <w:pPr>
        <w:pStyle w:val="Akapitzlist"/>
        <w:numPr>
          <w:ilvl w:val="0"/>
          <w:numId w:val="73"/>
        </w:numPr>
        <w:spacing w:line="320" w:lineRule="exact"/>
        <w:ind w:left="720"/>
        <w:jc w:val="left"/>
        <w:rPr>
          <w:rFonts w:ascii="Arial" w:eastAsia="Lucida Sans Unicode" w:hAnsi="Arial" w:cs="Arial"/>
          <w:iCs/>
          <w:kern w:val="1"/>
        </w:rPr>
      </w:pPr>
      <w:r w:rsidRPr="00DF3EB4">
        <w:rPr>
          <w:rFonts w:ascii="Arial" w:eastAsia="Lucida Sans Unicode" w:hAnsi="Arial" w:cs="Arial"/>
          <w:iCs/>
          <w:kern w:val="1"/>
        </w:rPr>
        <w:t>Obieg wtórny wody przemysłowej maszyn COS,</w:t>
      </w:r>
    </w:p>
    <w:p w14:paraId="5F4BC00D" w14:textId="729D90A8" w:rsidR="00DF3EB4" w:rsidRPr="00DF3EB4" w:rsidRDefault="00DF3EB4" w:rsidP="00C717B8">
      <w:pPr>
        <w:pStyle w:val="Akapitzlist"/>
        <w:numPr>
          <w:ilvl w:val="0"/>
          <w:numId w:val="73"/>
        </w:numPr>
        <w:spacing w:line="320" w:lineRule="exact"/>
        <w:ind w:left="720"/>
        <w:jc w:val="left"/>
        <w:rPr>
          <w:rFonts w:ascii="Arial" w:eastAsia="Lucida Sans Unicode" w:hAnsi="Arial" w:cs="Arial"/>
          <w:iCs/>
          <w:kern w:val="1"/>
        </w:rPr>
      </w:pPr>
      <w:r w:rsidRPr="00DF3EB4">
        <w:rPr>
          <w:rFonts w:ascii="Arial" w:eastAsia="Lucida Sans Unicode" w:hAnsi="Arial" w:cs="Arial"/>
          <w:iCs/>
          <w:kern w:val="1"/>
        </w:rPr>
        <w:t>Stacja zmiękczania,</w:t>
      </w:r>
    </w:p>
    <w:p w14:paraId="7813A3B6" w14:textId="21C37DFC" w:rsidR="00DF3EB4" w:rsidRPr="00DF3EB4" w:rsidRDefault="00DF3EB4" w:rsidP="00C717B8">
      <w:pPr>
        <w:pStyle w:val="Akapitzlist"/>
        <w:numPr>
          <w:ilvl w:val="0"/>
          <w:numId w:val="73"/>
        </w:numPr>
        <w:spacing w:line="320" w:lineRule="exact"/>
        <w:ind w:left="720"/>
        <w:jc w:val="left"/>
        <w:rPr>
          <w:rFonts w:ascii="Arial" w:eastAsia="Lucida Sans Unicode" w:hAnsi="Arial" w:cs="Arial"/>
          <w:iCs/>
          <w:kern w:val="1"/>
        </w:rPr>
      </w:pPr>
      <w:r w:rsidRPr="00DF3EB4">
        <w:rPr>
          <w:rFonts w:ascii="Arial" w:eastAsia="Lucida Sans Unicode" w:hAnsi="Arial" w:cs="Arial"/>
          <w:iCs/>
          <w:kern w:val="1"/>
        </w:rPr>
        <w:t>Wyparkowe chłodzenie spalin pieca elektrycznego.</w:t>
      </w:r>
    </w:p>
    <w:p w14:paraId="247C7A06" w14:textId="19895E47" w:rsidR="00DF3EB4" w:rsidRPr="00DF3EB4" w:rsidRDefault="00DF3EB4" w:rsidP="007461C7">
      <w:pPr>
        <w:spacing w:before="240" w:after="0" w:line="320" w:lineRule="exact"/>
        <w:ind w:left="360"/>
        <w:rPr>
          <w:rFonts w:ascii="Arial" w:eastAsia="Lucida Sans Unicode" w:hAnsi="Arial" w:cs="Arial"/>
          <w:iCs/>
          <w:kern w:val="1"/>
          <w:sz w:val="24"/>
        </w:rPr>
      </w:pPr>
      <w:r w:rsidRPr="00DF3EB4">
        <w:rPr>
          <w:rFonts w:ascii="Arial" w:eastAsia="Lucida Sans Unicode" w:hAnsi="Arial" w:cs="Arial"/>
          <w:iCs/>
          <w:kern w:val="1"/>
          <w:sz w:val="24"/>
        </w:rPr>
        <w:lastRenderedPageBreak/>
        <w:t>Procesy technologiczne są kontrolowane poprzez wykonywanie podstawowych analiz wód obiegowych (pH, twardość, chlorki, żelazo, zasadowość p i m). Badane są parametry ważne w technologii danego obiegu lub instalacji. W</w:t>
      </w:r>
      <w:r w:rsidR="00DC2C9C">
        <w:rPr>
          <w:rFonts w:ascii="Arial" w:eastAsia="Lucida Sans Unicode" w:hAnsi="Arial" w:cs="Arial"/>
          <w:iCs/>
          <w:kern w:val="1"/>
          <w:sz w:val="24"/>
        </w:rPr>
        <w:t> </w:t>
      </w:r>
      <w:r w:rsidRPr="00DF3EB4">
        <w:rPr>
          <w:rFonts w:ascii="Arial" w:eastAsia="Lucida Sans Unicode" w:hAnsi="Arial" w:cs="Arial"/>
          <w:iCs/>
          <w:kern w:val="1"/>
          <w:sz w:val="24"/>
        </w:rPr>
        <w:t>przypadku niekorzystnego wzrostu parametrów (zagęszczenia) następuje zrzut wód obiegowych do kanalizacji przemysłowo- deszczowej zakładu. Zakład prowadzi badania ww.</w:t>
      </w:r>
      <w:r>
        <w:rPr>
          <w:rFonts w:ascii="Arial" w:eastAsia="Lucida Sans Unicode" w:hAnsi="Arial" w:cs="Arial"/>
          <w:iCs/>
          <w:kern w:val="1"/>
          <w:sz w:val="24"/>
        </w:rPr>
        <w:t> </w:t>
      </w:r>
      <w:r w:rsidRPr="00DF3EB4">
        <w:rPr>
          <w:rFonts w:ascii="Arial" w:eastAsia="Lucida Sans Unicode" w:hAnsi="Arial" w:cs="Arial"/>
          <w:iCs/>
          <w:kern w:val="1"/>
          <w:sz w:val="24"/>
        </w:rPr>
        <w:t>ścieków wprowadzanych do własnej kanalizacji</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w miejscu ich zrzutu.</w:t>
      </w:r>
    </w:p>
    <w:p w14:paraId="56620A3A" w14:textId="77777777" w:rsidR="00DF3EB4" w:rsidRPr="00DF3EB4" w:rsidRDefault="00DF3EB4" w:rsidP="009173BA">
      <w:pPr>
        <w:spacing w:after="0"/>
        <w:ind w:left="360"/>
        <w:rPr>
          <w:rFonts w:ascii="Arial" w:eastAsia="Lucida Sans Unicode" w:hAnsi="Arial" w:cs="Arial"/>
          <w:iCs/>
          <w:kern w:val="1"/>
          <w:sz w:val="24"/>
        </w:rPr>
      </w:pPr>
    </w:p>
    <w:p w14:paraId="0A2F28F1" w14:textId="45F276D3" w:rsidR="00DF3EB4" w:rsidRPr="00DF3EB4" w:rsidRDefault="00DF3EB4" w:rsidP="009173BA">
      <w:pPr>
        <w:spacing w:after="0" w:line="320" w:lineRule="exact"/>
        <w:ind w:left="360"/>
        <w:rPr>
          <w:rFonts w:ascii="Arial" w:eastAsia="Lucida Sans Unicode" w:hAnsi="Arial" w:cs="Arial"/>
          <w:iCs/>
          <w:kern w:val="1"/>
          <w:sz w:val="24"/>
        </w:rPr>
      </w:pPr>
      <w:r w:rsidRPr="00DF3EB4">
        <w:rPr>
          <w:rFonts w:ascii="Arial" w:eastAsia="Lucida Sans Unicode" w:hAnsi="Arial" w:cs="Arial"/>
          <w:iCs/>
          <w:kern w:val="1"/>
          <w:sz w:val="24"/>
        </w:rPr>
        <w:t>Stan i skład ścieków przemysłowych</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powstających w związku z eksploatacją instalacji Stalowni Elektrycznej: temperatura, odczyn pH, zawiesiny ogólne (zawiesina), chlorki, siarczany, żelazo ogólne (żelazo), cynk, nikiel, chrom ogólny (chrom całkowity), węglowodory ropopochodne (węglowodory całkowite).</w:t>
      </w:r>
    </w:p>
    <w:p w14:paraId="4E425F2C" w14:textId="77777777" w:rsidR="00DF3EB4" w:rsidRPr="00DF3EB4" w:rsidRDefault="00DF3EB4" w:rsidP="009173BA">
      <w:pPr>
        <w:spacing w:after="0" w:line="320" w:lineRule="exact"/>
        <w:ind w:left="360"/>
        <w:rPr>
          <w:rFonts w:ascii="Arial" w:eastAsia="Lucida Sans Unicode" w:hAnsi="Arial" w:cs="Arial"/>
          <w:iCs/>
          <w:kern w:val="1"/>
          <w:sz w:val="24"/>
        </w:rPr>
      </w:pPr>
    </w:p>
    <w:p w14:paraId="6349E89C" w14:textId="01C55CDD" w:rsidR="00DF3EB4" w:rsidRPr="009173BA" w:rsidRDefault="00DF3EB4" w:rsidP="009173BA">
      <w:pPr>
        <w:spacing w:after="0" w:line="320" w:lineRule="exact"/>
        <w:ind w:left="360"/>
        <w:rPr>
          <w:rFonts w:ascii="Arial" w:eastAsia="Lucida Sans Unicode" w:hAnsi="Arial" w:cs="Arial"/>
          <w:iCs/>
          <w:kern w:val="1"/>
          <w:sz w:val="24"/>
          <w:u w:val="single"/>
        </w:rPr>
      </w:pPr>
      <w:r w:rsidRPr="009173BA">
        <w:rPr>
          <w:rFonts w:ascii="Arial" w:eastAsia="Lucida Sans Unicode" w:hAnsi="Arial" w:cs="Arial"/>
          <w:iCs/>
          <w:kern w:val="1"/>
          <w:sz w:val="24"/>
          <w:u w:val="single"/>
        </w:rPr>
        <w:t>Emisja ścieków przemysłowych z urządzeń do ciągłego odlewania (COS)</w:t>
      </w:r>
      <w:r w:rsidR="0097117F">
        <w:rPr>
          <w:rFonts w:ascii="Arial" w:eastAsia="Lucida Sans Unicode" w:hAnsi="Arial" w:cs="Arial"/>
          <w:iCs/>
          <w:kern w:val="1"/>
          <w:sz w:val="24"/>
          <w:u w:val="single"/>
        </w:rPr>
        <w:t>.</w:t>
      </w:r>
    </w:p>
    <w:p w14:paraId="256D8968" w14:textId="5902FB5C" w:rsidR="00DF3EB4" w:rsidRPr="00DF3EB4" w:rsidRDefault="00DF3EB4" w:rsidP="009173BA">
      <w:pPr>
        <w:spacing w:after="0" w:line="320" w:lineRule="exact"/>
        <w:ind w:left="360"/>
        <w:rPr>
          <w:rFonts w:ascii="Arial" w:eastAsia="Lucida Sans Unicode" w:hAnsi="Arial" w:cs="Arial"/>
          <w:iCs/>
          <w:kern w:val="1"/>
          <w:sz w:val="24"/>
        </w:rPr>
      </w:pPr>
      <w:r w:rsidRPr="00DF3EB4">
        <w:rPr>
          <w:rFonts w:ascii="Arial" w:eastAsia="Lucida Sans Unicode" w:hAnsi="Arial" w:cs="Arial"/>
          <w:iCs/>
          <w:kern w:val="1"/>
          <w:sz w:val="24"/>
        </w:rPr>
        <w:t>Zgodnie z konkluzjami dotyczącymi najlepszych dostępnych technik (BAT) w</w:t>
      </w:r>
      <w:r w:rsidR="009173BA">
        <w:rPr>
          <w:rFonts w:ascii="Arial" w:eastAsia="Lucida Sans Unicode" w:hAnsi="Arial" w:cs="Arial"/>
          <w:iCs/>
          <w:kern w:val="1"/>
          <w:sz w:val="24"/>
        </w:rPr>
        <w:t> </w:t>
      </w:r>
      <w:r w:rsidRPr="00DF3EB4">
        <w:rPr>
          <w:rFonts w:ascii="Arial" w:eastAsia="Lucida Sans Unicode" w:hAnsi="Arial" w:cs="Arial"/>
          <w:iCs/>
          <w:kern w:val="1"/>
          <w:sz w:val="24"/>
        </w:rPr>
        <w:t>odniesieniu do produkcji żelaza i stali (IS) - punkt 1.7. „Konkluzje dotyczące BAT dla produkcji i odlewania stali przy użyciu elektrycznych pieców łukowych” - emisja ścieków przemysłowych z urządzeń do ciągłego odlewania (COS):</w:t>
      </w:r>
    </w:p>
    <w:p w14:paraId="763D215C" w14:textId="0B884675" w:rsidR="00DF3EB4" w:rsidRPr="009173BA" w:rsidRDefault="00DF3EB4" w:rsidP="00C717B8">
      <w:pPr>
        <w:pStyle w:val="Akapitzlist"/>
        <w:numPr>
          <w:ilvl w:val="0"/>
          <w:numId w:val="74"/>
        </w:numPr>
        <w:spacing w:line="320" w:lineRule="exact"/>
        <w:jc w:val="left"/>
        <w:rPr>
          <w:rFonts w:ascii="Arial" w:eastAsia="Lucida Sans Unicode" w:hAnsi="Arial" w:cs="Arial"/>
          <w:iCs/>
          <w:kern w:val="1"/>
        </w:rPr>
      </w:pPr>
      <w:r w:rsidRPr="009173BA">
        <w:rPr>
          <w:rFonts w:ascii="Arial" w:eastAsia="Lucida Sans Unicode" w:hAnsi="Arial" w:cs="Arial"/>
          <w:iCs/>
          <w:kern w:val="1"/>
        </w:rPr>
        <w:t>powinna być objęta monitorowaniem</w:t>
      </w:r>
      <w:r w:rsidR="0097117F">
        <w:rPr>
          <w:rFonts w:ascii="Arial" w:eastAsia="Lucida Sans Unicode" w:hAnsi="Arial" w:cs="Arial"/>
          <w:iCs/>
          <w:kern w:val="1"/>
        </w:rPr>
        <w:t>,</w:t>
      </w:r>
      <w:r w:rsidRPr="009173BA">
        <w:rPr>
          <w:rFonts w:ascii="Arial" w:eastAsia="Lucida Sans Unicode" w:hAnsi="Arial" w:cs="Arial"/>
          <w:iCs/>
          <w:kern w:val="1"/>
        </w:rPr>
        <w:t xml:space="preserve"> prowadzonym w oparciu o zapisy BAT 15 konkluzji BAT dla IS (w miejscu, w którym emisja opuszcza instalację, przed zmieszaniem się z innymi strumieniami ścieków/wód; w zakresie wskaźników wskazanych w BAT 92, tj. zawiesina, żelazo, cynk, nikiel, chrom całkowity, węglowodory całkowite),</w:t>
      </w:r>
    </w:p>
    <w:p w14:paraId="2235CAAC" w14:textId="0603A484" w:rsidR="00DF3EB4" w:rsidRPr="009173BA" w:rsidRDefault="00DF3EB4" w:rsidP="00C717B8">
      <w:pPr>
        <w:pStyle w:val="Akapitzlist"/>
        <w:numPr>
          <w:ilvl w:val="0"/>
          <w:numId w:val="74"/>
        </w:numPr>
        <w:spacing w:line="320" w:lineRule="exact"/>
        <w:jc w:val="left"/>
        <w:rPr>
          <w:rFonts w:ascii="Arial" w:eastAsia="Lucida Sans Unicode" w:hAnsi="Arial" w:cs="Arial"/>
          <w:iCs/>
          <w:kern w:val="1"/>
        </w:rPr>
      </w:pPr>
      <w:r w:rsidRPr="009173BA">
        <w:rPr>
          <w:rFonts w:ascii="Arial" w:eastAsia="Lucida Sans Unicode" w:hAnsi="Arial" w:cs="Arial"/>
          <w:iCs/>
          <w:kern w:val="1"/>
        </w:rPr>
        <w:t>powinna odpowiadać poziomom emisji ścieków</w:t>
      </w:r>
      <w:r w:rsidR="0097117F">
        <w:rPr>
          <w:rFonts w:ascii="Arial" w:eastAsia="Lucida Sans Unicode" w:hAnsi="Arial" w:cs="Arial"/>
          <w:iCs/>
          <w:kern w:val="1"/>
        </w:rPr>
        <w:t>,</w:t>
      </w:r>
      <w:r w:rsidRPr="009173BA">
        <w:rPr>
          <w:rFonts w:ascii="Arial" w:eastAsia="Lucida Sans Unicode" w:hAnsi="Arial" w:cs="Arial"/>
          <w:iCs/>
          <w:kern w:val="1"/>
        </w:rPr>
        <w:t xml:space="preserve"> określonym w BAT 92.</w:t>
      </w:r>
    </w:p>
    <w:p w14:paraId="04ACF2E4" w14:textId="77777777" w:rsidR="00DF3EB4" w:rsidRPr="00DF3EB4" w:rsidRDefault="00DF3EB4" w:rsidP="009173BA">
      <w:pPr>
        <w:spacing w:after="0" w:line="320" w:lineRule="exact"/>
        <w:rPr>
          <w:rFonts w:ascii="Arial" w:eastAsia="Lucida Sans Unicode" w:hAnsi="Arial" w:cs="Arial"/>
          <w:iCs/>
          <w:kern w:val="1"/>
          <w:sz w:val="24"/>
        </w:rPr>
      </w:pPr>
    </w:p>
    <w:p w14:paraId="79EED676" w14:textId="6271DDB9" w:rsidR="00DF3EB4" w:rsidRPr="009173BA" w:rsidRDefault="00DF3EB4" w:rsidP="00C717B8">
      <w:pPr>
        <w:pStyle w:val="Akapitzlist"/>
        <w:numPr>
          <w:ilvl w:val="0"/>
          <w:numId w:val="74"/>
        </w:numPr>
        <w:spacing w:line="320" w:lineRule="exact"/>
        <w:ind w:left="284" w:hanging="284"/>
        <w:rPr>
          <w:rFonts w:ascii="Arial" w:eastAsia="Lucida Sans Unicode" w:hAnsi="Arial" w:cs="Arial"/>
          <w:iCs/>
          <w:kern w:val="1"/>
        </w:rPr>
      </w:pPr>
      <w:r w:rsidRPr="009173BA">
        <w:rPr>
          <w:rFonts w:ascii="Arial" w:eastAsia="Lucida Sans Unicode" w:hAnsi="Arial" w:cs="Arial"/>
          <w:iCs/>
          <w:kern w:val="1"/>
        </w:rPr>
        <w:t xml:space="preserve">Instalacja IPPC </w:t>
      </w:r>
      <w:r w:rsidRPr="009173BA">
        <w:rPr>
          <w:rFonts w:ascii="Arial" w:eastAsia="Lucida Sans Unicode" w:hAnsi="Arial" w:cs="Arial"/>
          <w:b/>
          <w:iCs/>
          <w:kern w:val="1"/>
        </w:rPr>
        <w:t>Walcownia Prętów</w:t>
      </w:r>
    </w:p>
    <w:p w14:paraId="5AA67190" w14:textId="77777777" w:rsidR="00DF3EB4" w:rsidRPr="00DF3EB4" w:rsidRDefault="00DF3EB4" w:rsidP="009173BA">
      <w:pPr>
        <w:spacing w:after="0" w:line="320" w:lineRule="exact"/>
        <w:rPr>
          <w:rFonts w:ascii="Arial" w:eastAsia="Lucida Sans Unicode" w:hAnsi="Arial" w:cs="Arial"/>
          <w:iCs/>
          <w:kern w:val="1"/>
          <w:sz w:val="24"/>
        </w:rPr>
      </w:pPr>
    </w:p>
    <w:p w14:paraId="3E5F9587" w14:textId="54CB144A" w:rsidR="00DF3EB4" w:rsidRPr="00DF3EB4" w:rsidRDefault="00DF3EB4" w:rsidP="00A656EF">
      <w:pPr>
        <w:spacing w:after="0" w:line="320" w:lineRule="exact"/>
        <w:ind w:left="284"/>
        <w:rPr>
          <w:rFonts w:ascii="Arial" w:eastAsia="Lucida Sans Unicode" w:hAnsi="Arial" w:cs="Arial"/>
          <w:iCs/>
          <w:kern w:val="1"/>
          <w:sz w:val="24"/>
        </w:rPr>
      </w:pPr>
      <w:r w:rsidRPr="00DF3EB4">
        <w:rPr>
          <w:rFonts w:ascii="Arial" w:eastAsia="Lucida Sans Unicode" w:hAnsi="Arial" w:cs="Arial"/>
          <w:iCs/>
          <w:kern w:val="1"/>
          <w:sz w:val="24"/>
        </w:rPr>
        <w:t>W procesach prowadzonych w instalacji Walcowni Prętów powstają ścieki przemysłowe</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w ilości ok. 1,1 m</w:t>
      </w:r>
      <w:r w:rsidRPr="009173BA">
        <w:rPr>
          <w:rFonts w:ascii="Arial" w:eastAsia="Lucida Sans Unicode" w:hAnsi="Arial" w:cs="Arial"/>
          <w:iCs/>
          <w:kern w:val="1"/>
          <w:sz w:val="24"/>
          <w:vertAlign w:val="superscript"/>
        </w:rPr>
        <w:t>3</w:t>
      </w:r>
      <w:r w:rsidRPr="00DF3EB4">
        <w:rPr>
          <w:rFonts w:ascii="Arial" w:eastAsia="Lucida Sans Unicode" w:hAnsi="Arial" w:cs="Arial"/>
          <w:iCs/>
          <w:kern w:val="1"/>
          <w:sz w:val="24"/>
        </w:rPr>
        <w:t>/h.</w:t>
      </w:r>
    </w:p>
    <w:p w14:paraId="73F82B50" w14:textId="77777777" w:rsidR="00DF3EB4" w:rsidRPr="00DF3EB4" w:rsidRDefault="00DF3EB4" w:rsidP="007461C7">
      <w:pPr>
        <w:spacing w:before="240" w:after="0" w:line="320" w:lineRule="exact"/>
        <w:ind w:left="284"/>
        <w:rPr>
          <w:rFonts w:ascii="Arial" w:eastAsia="Lucida Sans Unicode" w:hAnsi="Arial" w:cs="Arial"/>
          <w:iCs/>
          <w:kern w:val="1"/>
          <w:sz w:val="24"/>
        </w:rPr>
      </w:pPr>
      <w:r w:rsidRPr="00DF3EB4">
        <w:rPr>
          <w:rFonts w:ascii="Arial" w:eastAsia="Lucida Sans Unicode" w:hAnsi="Arial" w:cs="Arial"/>
          <w:iCs/>
          <w:kern w:val="1"/>
          <w:sz w:val="24"/>
        </w:rPr>
        <w:t>Źródłem ścieków przemysłowych są następujące obiegi chłodzące i instalacje:</w:t>
      </w:r>
    </w:p>
    <w:p w14:paraId="12A2A303" w14:textId="12CD795A" w:rsidR="00DF3EB4" w:rsidRPr="009173BA" w:rsidRDefault="00DF3EB4" w:rsidP="00C717B8">
      <w:pPr>
        <w:pStyle w:val="Akapitzlist"/>
        <w:numPr>
          <w:ilvl w:val="0"/>
          <w:numId w:val="75"/>
        </w:numPr>
        <w:spacing w:line="320" w:lineRule="exact"/>
        <w:ind w:left="644"/>
        <w:rPr>
          <w:rFonts w:ascii="Arial" w:eastAsia="Lucida Sans Unicode" w:hAnsi="Arial" w:cs="Arial"/>
          <w:iCs/>
          <w:kern w:val="1"/>
        </w:rPr>
      </w:pPr>
      <w:r w:rsidRPr="009173BA">
        <w:rPr>
          <w:rFonts w:ascii="Arial" w:eastAsia="Lucida Sans Unicode" w:hAnsi="Arial" w:cs="Arial"/>
          <w:iCs/>
          <w:kern w:val="1"/>
        </w:rPr>
        <w:t>Obieg wody czystej</w:t>
      </w:r>
    </w:p>
    <w:p w14:paraId="045462D1" w14:textId="14B8CB24" w:rsidR="00DF3EB4" w:rsidRPr="009173BA" w:rsidRDefault="00DF3EB4" w:rsidP="00C717B8">
      <w:pPr>
        <w:pStyle w:val="Akapitzlist"/>
        <w:numPr>
          <w:ilvl w:val="0"/>
          <w:numId w:val="75"/>
        </w:numPr>
        <w:spacing w:line="320" w:lineRule="exact"/>
        <w:ind w:left="644"/>
        <w:rPr>
          <w:rFonts w:ascii="Arial" w:eastAsia="Lucida Sans Unicode" w:hAnsi="Arial" w:cs="Arial"/>
          <w:iCs/>
          <w:kern w:val="1"/>
        </w:rPr>
      </w:pPr>
      <w:r w:rsidRPr="009173BA">
        <w:rPr>
          <w:rFonts w:ascii="Arial" w:eastAsia="Lucida Sans Unicode" w:hAnsi="Arial" w:cs="Arial"/>
          <w:iCs/>
          <w:kern w:val="1"/>
        </w:rPr>
        <w:t>Obieg wody brudnej,</w:t>
      </w:r>
    </w:p>
    <w:p w14:paraId="345F8C4C" w14:textId="48D0AD88" w:rsidR="00DF3EB4" w:rsidRPr="009173BA" w:rsidRDefault="00DF3EB4" w:rsidP="00C717B8">
      <w:pPr>
        <w:pStyle w:val="Akapitzlist"/>
        <w:numPr>
          <w:ilvl w:val="0"/>
          <w:numId w:val="75"/>
        </w:numPr>
        <w:spacing w:line="320" w:lineRule="exact"/>
        <w:ind w:left="644"/>
        <w:rPr>
          <w:rFonts w:ascii="Arial" w:eastAsia="Lucida Sans Unicode" w:hAnsi="Arial" w:cs="Arial"/>
          <w:iCs/>
          <w:kern w:val="1"/>
        </w:rPr>
      </w:pPr>
      <w:r w:rsidRPr="009173BA">
        <w:rPr>
          <w:rFonts w:ascii="Arial" w:eastAsia="Lucida Sans Unicode" w:hAnsi="Arial" w:cs="Arial"/>
          <w:iCs/>
          <w:kern w:val="1"/>
        </w:rPr>
        <w:t xml:space="preserve">Stacja zmiękczania. </w:t>
      </w:r>
    </w:p>
    <w:p w14:paraId="50960511" w14:textId="07D3A7E4" w:rsidR="00DF3EB4" w:rsidRPr="00DF3EB4" w:rsidRDefault="00DF3EB4" w:rsidP="007461C7">
      <w:pPr>
        <w:spacing w:before="240" w:after="0" w:line="320" w:lineRule="exact"/>
        <w:ind w:left="284"/>
        <w:rPr>
          <w:rFonts w:ascii="Arial" w:eastAsia="Lucida Sans Unicode" w:hAnsi="Arial" w:cs="Arial"/>
          <w:iCs/>
          <w:kern w:val="1"/>
          <w:sz w:val="24"/>
        </w:rPr>
      </w:pPr>
      <w:r w:rsidRPr="00DF3EB4">
        <w:rPr>
          <w:rFonts w:ascii="Arial" w:eastAsia="Lucida Sans Unicode" w:hAnsi="Arial" w:cs="Arial"/>
          <w:iCs/>
          <w:kern w:val="1"/>
          <w:sz w:val="24"/>
        </w:rPr>
        <w:t>Procesy technologiczne są kontrolowane poprzez wykonywanie podstawowych analiz wód obiegowych (pH, zasadowość p i m). Badane są parametry ważne w</w:t>
      </w:r>
      <w:r w:rsidR="009173BA">
        <w:rPr>
          <w:rFonts w:ascii="Arial" w:eastAsia="Lucida Sans Unicode" w:hAnsi="Arial" w:cs="Arial"/>
          <w:iCs/>
          <w:kern w:val="1"/>
          <w:sz w:val="24"/>
        </w:rPr>
        <w:t> </w:t>
      </w:r>
      <w:r w:rsidRPr="00DF3EB4">
        <w:rPr>
          <w:rFonts w:ascii="Arial" w:eastAsia="Lucida Sans Unicode" w:hAnsi="Arial" w:cs="Arial"/>
          <w:iCs/>
          <w:kern w:val="1"/>
          <w:sz w:val="24"/>
        </w:rPr>
        <w:t>technologii danego obiegu lub instalacji. W przypadku niekorzystnego wzrostu parametrów (zagęszczenia) następuje zrzut wód obiegowych do kanalizacji przemysłowo-deszczowej zakładu. Zakład prowadzi badania ww</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ścieków wprowadzanych do własnej kanalizacji</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w miejscu ich zrzutu. </w:t>
      </w:r>
    </w:p>
    <w:p w14:paraId="264D45A1" w14:textId="77777777" w:rsidR="00DF3EB4" w:rsidRPr="00DF3EB4" w:rsidRDefault="00DF3EB4" w:rsidP="00A656EF">
      <w:pPr>
        <w:spacing w:after="0" w:line="320" w:lineRule="exact"/>
        <w:ind w:left="284"/>
        <w:rPr>
          <w:rFonts w:ascii="Arial" w:eastAsia="Lucida Sans Unicode" w:hAnsi="Arial" w:cs="Arial"/>
          <w:iCs/>
          <w:kern w:val="1"/>
          <w:sz w:val="24"/>
        </w:rPr>
      </w:pPr>
    </w:p>
    <w:p w14:paraId="7D74ECE7" w14:textId="5DDC8ACD" w:rsidR="00DF3EB4" w:rsidRPr="00DF3EB4" w:rsidRDefault="00DF3EB4" w:rsidP="00A656EF">
      <w:pPr>
        <w:spacing w:after="0" w:line="320" w:lineRule="exact"/>
        <w:ind w:left="284"/>
        <w:rPr>
          <w:rFonts w:ascii="Arial" w:eastAsia="Lucida Sans Unicode" w:hAnsi="Arial" w:cs="Arial"/>
          <w:iCs/>
          <w:kern w:val="1"/>
          <w:sz w:val="24"/>
        </w:rPr>
      </w:pPr>
      <w:r w:rsidRPr="00DF3EB4">
        <w:rPr>
          <w:rFonts w:ascii="Arial" w:eastAsia="Lucida Sans Unicode" w:hAnsi="Arial" w:cs="Arial"/>
          <w:iCs/>
          <w:kern w:val="1"/>
          <w:sz w:val="24"/>
        </w:rPr>
        <w:lastRenderedPageBreak/>
        <w:t>Stan i skład ścieków przemysłowych</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powstających w związku z eksploatacją instalacji Walcowni Prętów: temperatura, odczyn pH, zawiesina ogólna, ChZT lub</w:t>
      </w:r>
      <w:r w:rsidR="009173BA">
        <w:rPr>
          <w:rFonts w:ascii="Arial" w:eastAsia="Lucida Sans Unicode" w:hAnsi="Arial" w:cs="Arial"/>
          <w:iCs/>
          <w:kern w:val="1"/>
          <w:sz w:val="24"/>
        </w:rPr>
        <w:t> </w:t>
      </w:r>
      <w:r w:rsidRPr="00DF3EB4">
        <w:rPr>
          <w:rFonts w:ascii="Arial" w:eastAsia="Lucida Sans Unicode" w:hAnsi="Arial" w:cs="Arial"/>
          <w:iCs/>
          <w:kern w:val="1"/>
          <w:sz w:val="24"/>
        </w:rPr>
        <w:t>zamiennie OWO, indeks oleju węglowodorowego, żelazo, cynk.</w:t>
      </w:r>
    </w:p>
    <w:p w14:paraId="09B15BB3" w14:textId="77777777" w:rsidR="00DF3EB4" w:rsidRPr="00DF3EB4" w:rsidRDefault="00DF3EB4" w:rsidP="00A656EF">
      <w:pPr>
        <w:spacing w:after="0" w:line="320" w:lineRule="exact"/>
        <w:ind w:left="284"/>
        <w:rPr>
          <w:rFonts w:ascii="Arial" w:eastAsia="Lucida Sans Unicode" w:hAnsi="Arial" w:cs="Arial"/>
          <w:iCs/>
          <w:kern w:val="1"/>
          <w:sz w:val="24"/>
        </w:rPr>
      </w:pPr>
    </w:p>
    <w:p w14:paraId="74178637" w14:textId="77777777" w:rsidR="00DF3EB4" w:rsidRPr="009173BA" w:rsidRDefault="00DF3EB4" w:rsidP="00A656EF">
      <w:pPr>
        <w:spacing w:after="0" w:line="320" w:lineRule="exact"/>
        <w:ind w:left="284"/>
        <w:rPr>
          <w:rFonts w:ascii="Arial" w:eastAsia="Lucida Sans Unicode" w:hAnsi="Arial" w:cs="Arial"/>
          <w:iCs/>
          <w:kern w:val="1"/>
          <w:sz w:val="24"/>
          <w:u w:val="single"/>
        </w:rPr>
      </w:pPr>
      <w:r w:rsidRPr="009173BA">
        <w:rPr>
          <w:rFonts w:ascii="Arial" w:eastAsia="Lucida Sans Unicode" w:hAnsi="Arial" w:cs="Arial"/>
          <w:iCs/>
          <w:kern w:val="1"/>
          <w:sz w:val="24"/>
          <w:u w:val="single"/>
        </w:rPr>
        <w:t>Emisja ścieków przemysłowych z instalacji Walcowni Prętów</w:t>
      </w:r>
    </w:p>
    <w:p w14:paraId="4584E1EB" w14:textId="5C8BDD19" w:rsidR="00DF3EB4" w:rsidRPr="00DF3EB4" w:rsidRDefault="00DF3EB4" w:rsidP="009173BA">
      <w:pPr>
        <w:spacing w:after="0" w:line="320" w:lineRule="exact"/>
        <w:ind w:left="284"/>
        <w:rPr>
          <w:rFonts w:ascii="Arial" w:eastAsia="Lucida Sans Unicode" w:hAnsi="Arial" w:cs="Arial"/>
          <w:iCs/>
          <w:kern w:val="1"/>
          <w:sz w:val="24"/>
        </w:rPr>
      </w:pPr>
      <w:r w:rsidRPr="00DF3EB4">
        <w:rPr>
          <w:rFonts w:ascii="Arial" w:eastAsia="Lucida Sans Unicode" w:hAnsi="Arial" w:cs="Arial"/>
          <w:iCs/>
          <w:kern w:val="1"/>
          <w:sz w:val="24"/>
        </w:rPr>
        <w:t>Zgodnie z konkluzjami dotyczącymi najlepszych dostępnych technik (BAT) w</w:t>
      </w:r>
      <w:r w:rsidR="009173BA">
        <w:rPr>
          <w:rFonts w:ascii="Arial" w:eastAsia="Lucida Sans Unicode" w:hAnsi="Arial" w:cs="Arial"/>
          <w:iCs/>
          <w:kern w:val="1"/>
          <w:sz w:val="24"/>
        </w:rPr>
        <w:t> </w:t>
      </w:r>
      <w:r w:rsidRPr="00DF3EB4">
        <w:rPr>
          <w:rFonts w:ascii="Arial" w:eastAsia="Lucida Sans Unicode" w:hAnsi="Arial" w:cs="Arial"/>
          <w:iCs/>
          <w:kern w:val="1"/>
          <w:sz w:val="24"/>
        </w:rPr>
        <w:t>odniesieniu do przetwórstwa metali żelaznych (FMP), emisja ścieków przemysłowych z instalacji Walcowni Prętów:</w:t>
      </w:r>
    </w:p>
    <w:p w14:paraId="15DBCA9E" w14:textId="70C5C46B" w:rsidR="00DF3EB4" w:rsidRPr="009173BA" w:rsidRDefault="00DF3EB4" w:rsidP="00C717B8">
      <w:pPr>
        <w:pStyle w:val="Akapitzlist"/>
        <w:numPr>
          <w:ilvl w:val="0"/>
          <w:numId w:val="76"/>
        </w:numPr>
        <w:spacing w:line="320" w:lineRule="exact"/>
        <w:jc w:val="left"/>
        <w:rPr>
          <w:rFonts w:ascii="Arial" w:eastAsia="Lucida Sans Unicode" w:hAnsi="Arial" w:cs="Arial"/>
          <w:iCs/>
          <w:kern w:val="1"/>
        </w:rPr>
      </w:pPr>
      <w:r w:rsidRPr="009173BA">
        <w:rPr>
          <w:rFonts w:ascii="Arial" w:eastAsia="Lucida Sans Unicode" w:hAnsi="Arial" w:cs="Arial"/>
          <w:iCs/>
          <w:kern w:val="1"/>
        </w:rPr>
        <w:t>powinna być objęta monitorowaniem</w:t>
      </w:r>
      <w:r w:rsidR="0097117F">
        <w:rPr>
          <w:rFonts w:ascii="Arial" w:eastAsia="Lucida Sans Unicode" w:hAnsi="Arial" w:cs="Arial"/>
          <w:iCs/>
          <w:kern w:val="1"/>
        </w:rPr>
        <w:t>,</w:t>
      </w:r>
      <w:r w:rsidRPr="009173BA">
        <w:rPr>
          <w:rFonts w:ascii="Arial" w:eastAsia="Lucida Sans Unicode" w:hAnsi="Arial" w:cs="Arial"/>
          <w:iCs/>
          <w:kern w:val="1"/>
        </w:rPr>
        <w:t xml:space="preserve"> prowadzonym w oparciu o zapisy BAT 8 konkluzji BAT dla FMP (w miejscu, w którym emisja opuszcza zespół urządzeń, przed zmieszaniem się z innymi strumieniami ścieków/wód; w zakresie wskaźników wskazanych w tabeli 1.20 w BAT 31, tj. zawiesina ogólna, ChZT lub zamiennie OWO, indeks oleju węglowodorowego, żelazo, cynk),</w:t>
      </w:r>
    </w:p>
    <w:p w14:paraId="2BF8C580" w14:textId="6E0D36ED" w:rsidR="00DF3EB4" w:rsidRPr="009173BA" w:rsidRDefault="00DF3EB4" w:rsidP="00C717B8">
      <w:pPr>
        <w:pStyle w:val="Akapitzlist"/>
        <w:numPr>
          <w:ilvl w:val="0"/>
          <w:numId w:val="76"/>
        </w:numPr>
        <w:spacing w:line="320" w:lineRule="exact"/>
        <w:jc w:val="left"/>
        <w:rPr>
          <w:rFonts w:ascii="Arial" w:eastAsia="Lucida Sans Unicode" w:hAnsi="Arial" w:cs="Arial"/>
          <w:iCs/>
          <w:kern w:val="1"/>
        </w:rPr>
      </w:pPr>
      <w:r w:rsidRPr="009173BA">
        <w:rPr>
          <w:rFonts w:ascii="Arial" w:eastAsia="Lucida Sans Unicode" w:hAnsi="Arial" w:cs="Arial"/>
          <w:iCs/>
          <w:kern w:val="1"/>
        </w:rPr>
        <w:t>powinna odpowiadać poziomom emisji ścieków</w:t>
      </w:r>
      <w:r w:rsidR="0097117F">
        <w:rPr>
          <w:rFonts w:ascii="Arial" w:eastAsia="Lucida Sans Unicode" w:hAnsi="Arial" w:cs="Arial"/>
          <w:iCs/>
          <w:kern w:val="1"/>
        </w:rPr>
        <w:t>,</w:t>
      </w:r>
      <w:r w:rsidRPr="009173BA">
        <w:rPr>
          <w:rFonts w:ascii="Arial" w:eastAsia="Lucida Sans Unicode" w:hAnsi="Arial" w:cs="Arial"/>
          <w:iCs/>
          <w:kern w:val="1"/>
        </w:rPr>
        <w:t xml:space="preserve"> określonym w tabeli 1.20 w</w:t>
      </w:r>
      <w:r w:rsidR="009173BA">
        <w:rPr>
          <w:rFonts w:ascii="Arial" w:eastAsia="Lucida Sans Unicode" w:hAnsi="Arial" w:cs="Arial"/>
          <w:iCs/>
          <w:kern w:val="1"/>
        </w:rPr>
        <w:t> </w:t>
      </w:r>
      <w:r w:rsidRPr="009173BA">
        <w:rPr>
          <w:rFonts w:ascii="Arial" w:eastAsia="Lucida Sans Unicode" w:hAnsi="Arial" w:cs="Arial"/>
          <w:iCs/>
          <w:kern w:val="1"/>
        </w:rPr>
        <w:t>BAT 31 konkluzji BAT dla FMP (dla wskaźników: zawiesina ogólna, ChZT lub</w:t>
      </w:r>
      <w:r w:rsidR="009173BA">
        <w:rPr>
          <w:rFonts w:ascii="Arial" w:eastAsia="Lucida Sans Unicode" w:hAnsi="Arial" w:cs="Arial"/>
          <w:iCs/>
          <w:kern w:val="1"/>
        </w:rPr>
        <w:t> </w:t>
      </w:r>
      <w:r w:rsidRPr="009173BA">
        <w:rPr>
          <w:rFonts w:ascii="Arial" w:eastAsia="Lucida Sans Unicode" w:hAnsi="Arial" w:cs="Arial"/>
          <w:iCs/>
          <w:kern w:val="1"/>
        </w:rPr>
        <w:t>zamiennie OWO, indeks oleju węglowodorowego, żelazo, cynk; pozostałe wskaźniki - tj. kadm, chrom, rtęć, nikiel i ołów - nie zostały zidentyfikowane jako</w:t>
      </w:r>
      <w:r w:rsidR="009173BA">
        <w:rPr>
          <w:rFonts w:ascii="Arial" w:eastAsia="Lucida Sans Unicode" w:hAnsi="Arial" w:cs="Arial"/>
          <w:iCs/>
          <w:kern w:val="1"/>
        </w:rPr>
        <w:t> </w:t>
      </w:r>
      <w:r w:rsidRPr="009173BA">
        <w:rPr>
          <w:rFonts w:ascii="Arial" w:eastAsia="Lucida Sans Unicode" w:hAnsi="Arial" w:cs="Arial"/>
          <w:iCs/>
          <w:kern w:val="1"/>
        </w:rPr>
        <w:t>istotne w strumieniu ścieków).</w:t>
      </w:r>
    </w:p>
    <w:p w14:paraId="01BD7886" w14:textId="77777777" w:rsidR="00DF3EB4" w:rsidRPr="00DF3EB4" w:rsidRDefault="00DF3EB4" w:rsidP="009173BA">
      <w:pPr>
        <w:spacing w:after="0" w:line="320" w:lineRule="exact"/>
        <w:rPr>
          <w:rFonts w:ascii="Arial" w:eastAsia="Lucida Sans Unicode" w:hAnsi="Arial" w:cs="Arial"/>
          <w:iCs/>
          <w:kern w:val="1"/>
          <w:sz w:val="24"/>
        </w:rPr>
      </w:pPr>
    </w:p>
    <w:p w14:paraId="5CC568EC" w14:textId="0C011E42" w:rsidR="00DF3EB4" w:rsidRPr="009173BA" w:rsidRDefault="00DF3EB4" w:rsidP="00C717B8">
      <w:pPr>
        <w:pStyle w:val="Akapitzlist"/>
        <w:numPr>
          <w:ilvl w:val="0"/>
          <w:numId w:val="71"/>
        </w:numPr>
        <w:spacing w:line="320" w:lineRule="exact"/>
        <w:rPr>
          <w:rFonts w:ascii="Arial" w:eastAsia="Lucida Sans Unicode" w:hAnsi="Arial" w:cs="Arial"/>
          <w:b/>
          <w:iCs/>
          <w:kern w:val="1"/>
        </w:rPr>
      </w:pPr>
      <w:r w:rsidRPr="009173BA">
        <w:rPr>
          <w:rFonts w:ascii="Arial" w:eastAsia="Lucida Sans Unicode" w:hAnsi="Arial" w:cs="Arial"/>
          <w:b/>
          <w:iCs/>
          <w:kern w:val="1"/>
        </w:rPr>
        <w:t>Ścieki bytowe</w:t>
      </w:r>
      <w:r w:rsidR="0097117F">
        <w:rPr>
          <w:rFonts w:ascii="Arial" w:eastAsia="Lucida Sans Unicode" w:hAnsi="Arial" w:cs="Arial"/>
          <w:b/>
          <w:iCs/>
          <w:kern w:val="1"/>
        </w:rPr>
        <w:t>:</w:t>
      </w:r>
    </w:p>
    <w:p w14:paraId="1C570114" w14:textId="77777777" w:rsidR="00DF3EB4" w:rsidRPr="00DF3EB4" w:rsidRDefault="00DF3EB4" w:rsidP="009173BA">
      <w:pPr>
        <w:spacing w:after="0" w:line="320" w:lineRule="exact"/>
        <w:rPr>
          <w:rFonts w:ascii="Arial" w:eastAsia="Lucida Sans Unicode" w:hAnsi="Arial" w:cs="Arial"/>
          <w:iCs/>
          <w:kern w:val="1"/>
          <w:sz w:val="24"/>
        </w:rPr>
      </w:pPr>
    </w:p>
    <w:p w14:paraId="50D1107D" w14:textId="77777777" w:rsidR="00DF3EB4" w:rsidRPr="00DF3EB4" w:rsidRDefault="00DF3EB4" w:rsidP="009173BA">
      <w:pPr>
        <w:spacing w:after="0" w:line="320" w:lineRule="exact"/>
        <w:rPr>
          <w:rFonts w:ascii="Arial" w:eastAsia="Lucida Sans Unicode" w:hAnsi="Arial" w:cs="Arial"/>
          <w:iCs/>
          <w:kern w:val="1"/>
          <w:sz w:val="24"/>
        </w:rPr>
      </w:pPr>
      <w:r w:rsidRPr="00DF3EB4">
        <w:rPr>
          <w:rFonts w:ascii="Arial" w:eastAsia="Lucida Sans Unicode" w:hAnsi="Arial" w:cs="Arial"/>
          <w:iCs/>
          <w:kern w:val="1"/>
          <w:sz w:val="24"/>
        </w:rPr>
        <w:t>Ścieki bytowe powstają niezależnie od eksploatacji instalacji IPPC.</w:t>
      </w:r>
    </w:p>
    <w:p w14:paraId="7F727C66" w14:textId="178CFA6B" w:rsidR="00DF3EB4" w:rsidRPr="00DF3EB4" w:rsidRDefault="00DF3EB4" w:rsidP="009173BA">
      <w:pPr>
        <w:spacing w:after="0" w:line="320" w:lineRule="exact"/>
        <w:rPr>
          <w:rFonts w:ascii="Arial" w:eastAsia="Lucida Sans Unicode" w:hAnsi="Arial" w:cs="Arial"/>
          <w:iCs/>
          <w:kern w:val="1"/>
          <w:sz w:val="24"/>
        </w:rPr>
      </w:pPr>
      <w:r w:rsidRPr="00DF3EB4">
        <w:rPr>
          <w:rFonts w:ascii="Arial" w:eastAsia="Lucida Sans Unicode" w:hAnsi="Arial" w:cs="Arial"/>
          <w:iCs/>
          <w:kern w:val="1"/>
          <w:sz w:val="24"/>
        </w:rPr>
        <w:t>Ścieki bytowe odprowadzane są systemem kanalizacji sanitarnej zakładu do</w:t>
      </w:r>
      <w:r w:rsidR="009173BA">
        <w:rPr>
          <w:rFonts w:ascii="Arial" w:eastAsia="Lucida Sans Unicode" w:hAnsi="Arial" w:cs="Arial"/>
          <w:iCs/>
          <w:kern w:val="1"/>
          <w:sz w:val="24"/>
        </w:rPr>
        <w:t> </w:t>
      </w:r>
      <w:r w:rsidRPr="00DF3EB4">
        <w:rPr>
          <w:rFonts w:ascii="Arial" w:eastAsia="Lucida Sans Unicode" w:hAnsi="Arial" w:cs="Arial"/>
          <w:iCs/>
          <w:kern w:val="1"/>
          <w:sz w:val="24"/>
        </w:rPr>
        <w:t>kanalizacji miejskiej (innego podmiotu).</w:t>
      </w:r>
    </w:p>
    <w:p w14:paraId="661B51F5" w14:textId="77777777" w:rsidR="00DF3EB4" w:rsidRPr="00DF3EB4" w:rsidRDefault="00DF3EB4" w:rsidP="009173BA">
      <w:pPr>
        <w:spacing w:after="0" w:line="320" w:lineRule="exact"/>
        <w:rPr>
          <w:rFonts w:ascii="Arial" w:eastAsia="Lucida Sans Unicode" w:hAnsi="Arial" w:cs="Arial"/>
          <w:iCs/>
          <w:kern w:val="1"/>
          <w:sz w:val="24"/>
        </w:rPr>
      </w:pPr>
    </w:p>
    <w:p w14:paraId="41241C6A" w14:textId="21F27CB5" w:rsidR="00DF3EB4" w:rsidRPr="009173BA" w:rsidRDefault="00DF3EB4" w:rsidP="00C717B8">
      <w:pPr>
        <w:pStyle w:val="Akapitzlist"/>
        <w:numPr>
          <w:ilvl w:val="0"/>
          <w:numId w:val="71"/>
        </w:numPr>
        <w:spacing w:line="320" w:lineRule="exact"/>
        <w:rPr>
          <w:rFonts w:ascii="Arial" w:eastAsia="Lucida Sans Unicode" w:hAnsi="Arial" w:cs="Arial"/>
          <w:b/>
          <w:iCs/>
          <w:kern w:val="1"/>
        </w:rPr>
      </w:pPr>
      <w:r w:rsidRPr="009173BA">
        <w:rPr>
          <w:rFonts w:ascii="Arial" w:eastAsia="Lucida Sans Unicode" w:hAnsi="Arial" w:cs="Arial"/>
          <w:b/>
          <w:iCs/>
          <w:kern w:val="1"/>
        </w:rPr>
        <w:t>Wody opadowe i roztopowe</w:t>
      </w:r>
      <w:r w:rsidR="0097117F">
        <w:rPr>
          <w:rFonts w:ascii="Arial" w:eastAsia="Lucida Sans Unicode" w:hAnsi="Arial" w:cs="Arial"/>
          <w:b/>
          <w:iCs/>
          <w:kern w:val="1"/>
        </w:rPr>
        <w:t>:</w:t>
      </w:r>
    </w:p>
    <w:p w14:paraId="2162E461" w14:textId="77777777" w:rsidR="00DF3EB4" w:rsidRPr="00DF3EB4" w:rsidRDefault="00DF3EB4" w:rsidP="009173BA">
      <w:pPr>
        <w:spacing w:after="0" w:line="320" w:lineRule="exact"/>
        <w:rPr>
          <w:rFonts w:ascii="Arial" w:eastAsia="Lucida Sans Unicode" w:hAnsi="Arial" w:cs="Arial"/>
          <w:iCs/>
          <w:kern w:val="1"/>
          <w:sz w:val="24"/>
        </w:rPr>
      </w:pPr>
    </w:p>
    <w:p w14:paraId="69E016DB" w14:textId="12A38E0C" w:rsidR="00DF3EB4" w:rsidRPr="00DF3EB4" w:rsidRDefault="00DF3EB4" w:rsidP="009173BA">
      <w:pPr>
        <w:spacing w:after="0" w:line="320" w:lineRule="exact"/>
        <w:rPr>
          <w:rFonts w:ascii="Arial" w:eastAsia="Lucida Sans Unicode" w:hAnsi="Arial" w:cs="Arial"/>
          <w:iCs/>
          <w:kern w:val="1"/>
          <w:sz w:val="24"/>
        </w:rPr>
      </w:pPr>
      <w:r w:rsidRPr="00DF3EB4">
        <w:rPr>
          <w:rFonts w:ascii="Arial" w:eastAsia="Lucida Sans Unicode" w:hAnsi="Arial" w:cs="Arial"/>
          <w:iCs/>
          <w:kern w:val="1"/>
          <w:sz w:val="24"/>
        </w:rPr>
        <w:t>Wody opadowe i roztopowe</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pochodzące z terenu zakładu</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powstają niezależnie od</w:t>
      </w:r>
      <w:r w:rsidR="009C1A09">
        <w:rPr>
          <w:rFonts w:ascii="Arial" w:eastAsia="Lucida Sans Unicode" w:hAnsi="Arial" w:cs="Arial"/>
          <w:iCs/>
          <w:kern w:val="1"/>
          <w:sz w:val="24"/>
        </w:rPr>
        <w:t> </w:t>
      </w:r>
      <w:r w:rsidRPr="00DF3EB4">
        <w:rPr>
          <w:rFonts w:ascii="Arial" w:eastAsia="Lucida Sans Unicode" w:hAnsi="Arial" w:cs="Arial"/>
          <w:iCs/>
          <w:kern w:val="1"/>
          <w:sz w:val="24"/>
        </w:rPr>
        <w:t>eksploatacji instalacji IPPC.</w:t>
      </w:r>
    </w:p>
    <w:p w14:paraId="18AFD4DB" w14:textId="6E00DC94" w:rsidR="00D10270" w:rsidRPr="00D10270" w:rsidRDefault="00DF3EB4" w:rsidP="009173BA">
      <w:pPr>
        <w:spacing w:after="0" w:line="320" w:lineRule="exact"/>
        <w:rPr>
          <w:rFonts w:ascii="Arial" w:eastAsia="Lucida Sans Unicode" w:hAnsi="Arial" w:cs="Arial"/>
          <w:iCs/>
          <w:kern w:val="1"/>
          <w:sz w:val="24"/>
        </w:rPr>
      </w:pPr>
      <w:r w:rsidRPr="00DF3EB4">
        <w:rPr>
          <w:rFonts w:ascii="Arial" w:eastAsia="Lucida Sans Unicode" w:hAnsi="Arial" w:cs="Arial"/>
          <w:iCs/>
          <w:kern w:val="1"/>
          <w:sz w:val="24"/>
        </w:rPr>
        <w:t>Wody opadowe i roztopowe</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pochodzące z terenu zakładu</w:t>
      </w:r>
      <w:r w:rsidR="0097117F">
        <w:rPr>
          <w:rFonts w:ascii="Arial" w:eastAsia="Lucida Sans Unicode" w:hAnsi="Arial" w:cs="Arial"/>
          <w:iCs/>
          <w:kern w:val="1"/>
          <w:sz w:val="24"/>
        </w:rPr>
        <w:t>,</w:t>
      </w:r>
      <w:r w:rsidRPr="00DF3EB4">
        <w:rPr>
          <w:rFonts w:ascii="Arial" w:eastAsia="Lucida Sans Unicode" w:hAnsi="Arial" w:cs="Arial"/>
          <w:iCs/>
          <w:kern w:val="1"/>
          <w:sz w:val="24"/>
        </w:rPr>
        <w:t xml:space="preserve"> odprowadzane są do</w:t>
      </w:r>
      <w:r w:rsidR="009C1A09">
        <w:rPr>
          <w:rFonts w:ascii="Arial" w:eastAsia="Lucida Sans Unicode" w:hAnsi="Arial" w:cs="Arial"/>
          <w:iCs/>
          <w:kern w:val="1"/>
          <w:sz w:val="24"/>
        </w:rPr>
        <w:t> </w:t>
      </w:r>
      <w:r w:rsidRPr="00DF3EB4">
        <w:rPr>
          <w:rFonts w:ascii="Arial" w:eastAsia="Lucida Sans Unicode" w:hAnsi="Arial" w:cs="Arial"/>
          <w:iCs/>
          <w:kern w:val="1"/>
          <w:sz w:val="24"/>
        </w:rPr>
        <w:t>kanalizacji przemysłowo-deszczowej zakładu, a następnie do rzeki Warty (na</w:t>
      </w:r>
      <w:r w:rsidR="009C1A09">
        <w:rPr>
          <w:rFonts w:ascii="Arial" w:eastAsia="Lucida Sans Unicode" w:hAnsi="Arial" w:cs="Arial"/>
          <w:iCs/>
          <w:kern w:val="1"/>
          <w:sz w:val="24"/>
        </w:rPr>
        <w:t> </w:t>
      </w:r>
      <w:r w:rsidRPr="00DF3EB4">
        <w:rPr>
          <w:rFonts w:ascii="Arial" w:eastAsia="Lucida Sans Unicode" w:hAnsi="Arial" w:cs="Arial"/>
          <w:iCs/>
          <w:kern w:val="1"/>
          <w:sz w:val="24"/>
        </w:rPr>
        <w:t>warunkach określonych w odrębnym pozwoleniu wodnoprawnym/pozwoleniach wodnoprawnych) oraz do potoku Łośnickiego (na warunkach określonych w</w:t>
      </w:r>
      <w:r w:rsidR="009C1A09">
        <w:rPr>
          <w:rFonts w:ascii="Arial" w:eastAsia="Lucida Sans Unicode" w:hAnsi="Arial" w:cs="Arial"/>
          <w:iCs/>
          <w:kern w:val="1"/>
          <w:sz w:val="24"/>
        </w:rPr>
        <w:t> </w:t>
      </w:r>
      <w:r w:rsidRPr="00DF3EB4">
        <w:rPr>
          <w:rFonts w:ascii="Arial" w:eastAsia="Lucida Sans Unicode" w:hAnsi="Arial" w:cs="Arial"/>
          <w:iCs/>
          <w:kern w:val="1"/>
          <w:sz w:val="24"/>
        </w:rPr>
        <w:t>odrębnym pozwoleniu wodnoprawnym/pozwoleniach wodnoprawnych)”</w:t>
      </w:r>
      <w:r w:rsidR="009C1A09">
        <w:rPr>
          <w:rFonts w:ascii="Arial" w:eastAsia="Lucida Sans Unicode" w:hAnsi="Arial" w:cs="Arial"/>
          <w:iCs/>
          <w:kern w:val="1"/>
          <w:sz w:val="24"/>
        </w:rPr>
        <w:t>.</w:t>
      </w:r>
    </w:p>
    <w:p w14:paraId="3149A447" w14:textId="477839B8" w:rsidR="00CB33A9" w:rsidRDefault="00CB33A9" w:rsidP="00DC2C9C">
      <w:pPr>
        <w:pStyle w:val="Tekstpodstawowywcity"/>
        <w:numPr>
          <w:ilvl w:val="0"/>
          <w:numId w:val="59"/>
        </w:numPr>
        <w:suppressAutoHyphens w:val="0"/>
        <w:spacing w:before="400" w:after="400" w:line="320" w:lineRule="exact"/>
        <w:ind w:left="567" w:right="-2" w:hanging="283"/>
        <w:jc w:val="left"/>
        <w:rPr>
          <w:rFonts w:ascii="Arial" w:hAnsi="Arial" w:cs="Arial"/>
          <w:b/>
          <w:i w:val="0"/>
          <w:color w:val="auto"/>
        </w:rPr>
      </w:pPr>
      <w:r>
        <w:rPr>
          <w:rFonts w:ascii="Arial" w:hAnsi="Arial" w:cs="Arial"/>
          <w:b/>
          <w:i w:val="0"/>
          <w:color w:val="auto"/>
        </w:rPr>
        <w:t xml:space="preserve">W części </w:t>
      </w:r>
      <w:r w:rsidRPr="00CB33A9">
        <w:rPr>
          <w:rFonts w:ascii="Arial" w:hAnsi="Arial" w:cs="Arial"/>
          <w:b/>
          <w:i w:val="0"/>
          <w:color w:val="auto"/>
        </w:rPr>
        <w:t xml:space="preserve">II. </w:t>
      </w:r>
      <w:r>
        <w:rPr>
          <w:rFonts w:ascii="Arial" w:hAnsi="Arial" w:cs="Arial"/>
          <w:b/>
          <w:i w:val="0"/>
          <w:color w:val="auto"/>
        </w:rPr>
        <w:t>decyzji „</w:t>
      </w:r>
      <w:r w:rsidRPr="00CB33A9">
        <w:rPr>
          <w:rFonts w:ascii="Arial" w:hAnsi="Arial" w:cs="Arial"/>
          <w:b/>
          <w:i w:val="0"/>
          <w:color w:val="auto"/>
        </w:rPr>
        <w:t>Warunki wprowadzania gazów i pyłów do powietrza</w:t>
      </w:r>
      <w:r w:rsidR="0097117F">
        <w:rPr>
          <w:rFonts w:ascii="Arial" w:hAnsi="Arial" w:cs="Arial"/>
          <w:b/>
          <w:i w:val="0"/>
          <w:color w:val="auto"/>
        </w:rPr>
        <w:t>.</w:t>
      </w:r>
      <w:r w:rsidRPr="00CB33A9">
        <w:rPr>
          <w:rFonts w:ascii="Arial" w:hAnsi="Arial" w:cs="Arial"/>
          <w:b/>
          <w:i w:val="0"/>
          <w:color w:val="auto"/>
        </w:rPr>
        <w:t>”, punkt 2. ,,Rodzaje i ilości substancji dopuszczonych do wprowadzania do</w:t>
      </w:r>
      <w:r>
        <w:rPr>
          <w:rFonts w:ascii="Arial" w:hAnsi="Arial" w:cs="Arial"/>
          <w:b/>
          <w:i w:val="0"/>
          <w:color w:val="auto"/>
        </w:rPr>
        <w:t> </w:t>
      </w:r>
      <w:r w:rsidRPr="00CB33A9">
        <w:rPr>
          <w:rFonts w:ascii="Arial" w:hAnsi="Arial" w:cs="Arial"/>
          <w:b/>
          <w:i w:val="0"/>
          <w:color w:val="auto"/>
        </w:rPr>
        <w:t>powietrza w trakcie normalnego funkcjonowania instalacji Walcowni Prętów”</w:t>
      </w:r>
      <w:r w:rsidR="0097117F">
        <w:rPr>
          <w:rFonts w:ascii="Arial" w:hAnsi="Arial" w:cs="Arial"/>
          <w:b/>
          <w:i w:val="0"/>
          <w:color w:val="auto"/>
        </w:rPr>
        <w:t>,</w:t>
      </w:r>
      <w:r w:rsidRPr="00CB33A9">
        <w:rPr>
          <w:rFonts w:ascii="Arial" w:hAnsi="Arial" w:cs="Arial"/>
          <w:b/>
          <w:i w:val="0"/>
          <w:color w:val="auto"/>
        </w:rPr>
        <w:t xml:space="preserve"> otrzymuje brzmienie:</w:t>
      </w:r>
    </w:p>
    <w:p w14:paraId="476D2F00" w14:textId="77777777" w:rsidR="002D2F9C" w:rsidRDefault="002D2F9C" w:rsidP="002D2F9C">
      <w:pPr>
        <w:pStyle w:val="Tekstpodstawowywcity"/>
        <w:suppressAutoHyphens w:val="0"/>
        <w:spacing w:before="400" w:after="400" w:line="320" w:lineRule="exact"/>
        <w:ind w:left="567" w:right="-2"/>
        <w:jc w:val="left"/>
        <w:rPr>
          <w:rFonts w:ascii="Arial" w:hAnsi="Arial" w:cs="Arial"/>
          <w:b/>
          <w:i w:val="0"/>
          <w:color w:val="auto"/>
        </w:rPr>
      </w:pPr>
    </w:p>
    <w:p w14:paraId="4A86DBA1" w14:textId="3DCED448" w:rsidR="00CB33A9" w:rsidRPr="00CB33A9" w:rsidRDefault="00CB33A9" w:rsidP="00DC2C9C">
      <w:pPr>
        <w:pStyle w:val="Tekstpodstawowywcity"/>
        <w:suppressAutoHyphens w:val="0"/>
        <w:spacing w:line="320" w:lineRule="exact"/>
        <w:ind w:right="-2"/>
        <w:jc w:val="left"/>
        <w:rPr>
          <w:rFonts w:ascii="Arial" w:hAnsi="Arial" w:cs="Arial"/>
          <w:b/>
          <w:i w:val="0"/>
          <w:color w:val="auto"/>
        </w:rPr>
      </w:pPr>
      <w:r w:rsidRPr="00CB33A9">
        <w:rPr>
          <w:rFonts w:ascii="Arial" w:hAnsi="Arial" w:cs="Arial"/>
          <w:b/>
          <w:i w:val="0"/>
          <w:color w:val="auto"/>
        </w:rPr>
        <w:lastRenderedPageBreak/>
        <w:t>„2. Rodzaje i ilości substancji dopuszczonych do wprowadzania do powietrza w</w:t>
      </w:r>
      <w:r>
        <w:rPr>
          <w:rFonts w:ascii="Arial" w:hAnsi="Arial" w:cs="Arial"/>
          <w:b/>
          <w:i w:val="0"/>
          <w:color w:val="auto"/>
        </w:rPr>
        <w:t> </w:t>
      </w:r>
      <w:r w:rsidRPr="00CB33A9">
        <w:rPr>
          <w:rFonts w:ascii="Arial" w:hAnsi="Arial" w:cs="Arial"/>
          <w:b/>
          <w:i w:val="0"/>
          <w:color w:val="auto"/>
        </w:rPr>
        <w:t>trakcie normalnego funkcjonowania instalacji Walcowni Prętów:</w:t>
      </w:r>
    </w:p>
    <w:p w14:paraId="42BA812B" w14:textId="07FA2026" w:rsidR="00CB33A9" w:rsidRDefault="00CB33A9" w:rsidP="00CB33A9">
      <w:pPr>
        <w:pStyle w:val="Tekstpodstawowywcity"/>
        <w:suppressAutoHyphens w:val="0"/>
        <w:spacing w:line="320" w:lineRule="exact"/>
        <w:ind w:right="-567"/>
        <w:jc w:val="left"/>
        <w:rPr>
          <w:rFonts w:ascii="Arial" w:hAnsi="Arial" w:cs="Arial"/>
          <w:i w:val="0"/>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34"/>
        <w:gridCol w:w="1700"/>
        <w:gridCol w:w="1334"/>
        <w:gridCol w:w="1926"/>
        <w:gridCol w:w="1979"/>
      </w:tblGrid>
      <w:tr w:rsidR="00CB33A9" w:rsidRPr="00CB33A9" w14:paraId="50DA929C" w14:textId="77777777" w:rsidTr="00B30511">
        <w:trPr>
          <w:tblHeader/>
        </w:trPr>
        <w:tc>
          <w:tcPr>
            <w:tcW w:w="435" w:type="pct"/>
            <w:vMerge w:val="restart"/>
            <w:tcBorders>
              <w:top w:val="single" w:sz="4" w:space="0" w:color="auto"/>
              <w:left w:val="single" w:sz="4" w:space="0" w:color="auto"/>
              <w:right w:val="single" w:sz="4" w:space="0" w:color="auto"/>
            </w:tcBorders>
            <w:shd w:val="clear" w:color="auto" w:fill="E0E0E0"/>
            <w:vAlign w:val="center"/>
            <w:hideMark/>
          </w:tcPr>
          <w:p w14:paraId="54899DC5" w14:textId="40AF3A43" w:rsidR="00CB33A9" w:rsidRPr="00CB33A9" w:rsidRDefault="00CB33A9" w:rsidP="00B30511">
            <w:pPr>
              <w:spacing w:after="0" w:line="240" w:lineRule="exact"/>
              <w:ind w:right="-188"/>
              <w:rPr>
                <w:rFonts w:ascii="Arial" w:hAnsi="Arial" w:cs="Arial"/>
                <w:b/>
                <w:sz w:val="18"/>
                <w:szCs w:val="18"/>
                <w:lang w:val="en-GB"/>
              </w:rPr>
            </w:pPr>
            <w:r w:rsidRPr="00CB33A9">
              <w:rPr>
                <w:rFonts w:ascii="Arial" w:hAnsi="Arial" w:cs="Arial"/>
                <w:b/>
                <w:sz w:val="18"/>
                <w:szCs w:val="18"/>
              </w:rPr>
              <w:t>Emito</w:t>
            </w:r>
            <w:r w:rsidR="00B30511">
              <w:rPr>
                <w:rFonts w:ascii="Arial" w:hAnsi="Arial" w:cs="Arial"/>
                <w:b/>
                <w:sz w:val="18"/>
                <w:szCs w:val="18"/>
              </w:rPr>
              <w:t>r</w:t>
            </w:r>
          </w:p>
        </w:tc>
        <w:tc>
          <w:tcPr>
            <w:tcW w:w="736" w:type="pct"/>
            <w:vMerge w:val="restart"/>
            <w:tcBorders>
              <w:top w:val="single" w:sz="4" w:space="0" w:color="auto"/>
              <w:left w:val="single" w:sz="4" w:space="0" w:color="auto"/>
              <w:right w:val="single" w:sz="4" w:space="0" w:color="auto"/>
            </w:tcBorders>
            <w:shd w:val="clear" w:color="auto" w:fill="E0E0E0"/>
            <w:vAlign w:val="center"/>
            <w:hideMark/>
          </w:tcPr>
          <w:p w14:paraId="3E766D34" w14:textId="77777777" w:rsidR="00CB33A9" w:rsidRPr="00CB33A9" w:rsidRDefault="00CB33A9" w:rsidP="00CB33A9">
            <w:pPr>
              <w:spacing w:after="0" w:line="240" w:lineRule="exact"/>
              <w:jc w:val="center"/>
              <w:rPr>
                <w:rFonts w:ascii="Arial" w:hAnsi="Arial" w:cs="Arial"/>
                <w:b/>
                <w:sz w:val="18"/>
                <w:szCs w:val="18"/>
              </w:rPr>
            </w:pPr>
            <w:r w:rsidRPr="00CB33A9">
              <w:rPr>
                <w:rFonts w:ascii="Arial" w:hAnsi="Arial" w:cs="Arial"/>
                <w:b/>
                <w:sz w:val="18"/>
                <w:szCs w:val="18"/>
              </w:rPr>
              <w:t>Źródło emisji</w:t>
            </w:r>
          </w:p>
        </w:tc>
        <w:tc>
          <w:tcPr>
            <w:tcW w:w="938" w:type="pct"/>
            <w:vMerge w:val="restart"/>
            <w:tcBorders>
              <w:top w:val="single" w:sz="4" w:space="0" w:color="auto"/>
              <w:left w:val="single" w:sz="4" w:space="0" w:color="auto"/>
              <w:right w:val="single" w:sz="4" w:space="0" w:color="auto"/>
            </w:tcBorders>
            <w:shd w:val="clear" w:color="auto" w:fill="E0E0E0"/>
            <w:vAlign w:val="center"/>
            <w:hideMark/>
          </w:tcPr>
          <w:p w14:paraId="6048272D" w14:textId="77777777" w:rsidR="00CB33A9" w:rsidRPr="00CB33A9" w:rsidRDefault="00CB33A9" w:rsidP="00CB33A9">
            <w:pPr>
              <w:spacing w:after="0" w:line="240" w:lineRule="exact"/>
              <w:jc w:val="center"/>
              <w:rPr>
                <w:rFonts w:ascii="Arial" w:hAnsi="Arial" w:cs="Arial"/>
                <w:b/>
                <w:sz w:val="18"/>
                <w:szCs w:val="18"/>
              </w:rPr>
            </w:pPr>
            <w:r w:rsidRPr="00CB33A9">
              <w:rPr>
                <w:rFonts w:ascii="Arial" w:hAnsi="Arial" w:cs="Arial"/>
                <w:b/>
                <w:sz w:val="18"/>
                <w:szCs w:val="18"/>
              </w:rPr>
              <w:t xml:space="preserve">Emitowane </w:t>
            </w:r>
            <w:r w:rsidRPr="00CB33A9">
              <w:rPr>
                <w:rFonts w:ascii="Arial" w:hAnsi="Arial" w:cs="Arial"/>
                <w:b/>
                <w:sz w:val="18"/>
                <w:szCs w:val="18"/>
              </w:rPr>
              <w:br/>
              <w:t>substancje</w:t>
            </w:r>
          </w:p>
        </w:tc>
        <w:tc>
          <w:tcPr>
            <w:tcW w:w="2891" w:type="pct"/>
            <w:gridSpan w:val="3"/>
            <w:tcBorders>
              <w:top w:val="single" w:sz="4" w:space="0" w:color="auto"/>
              <w:left w:val="single" w:sz="4" w:space="0" w:color="auto"/>
              <w:right w:val="single" w:sz="4" w:space="0" w:color="auto"/>
            </w:tcBorders>
            <w:shd w:val="clear" w:color="auto" w:fill="E0E0E0"/>
            <w:vAlign w:val="center"/>
          </w:tcPr>
          <w:p w14:paraId="4B13C788" w14:textId="77777777" w:rsidR="00CB33A9" w:rsidRPr="00CB33A9" w:rsidRDefault="00CB33A9" w:rsidP="00CB33A9">
            <w:pPr>
              <w:spacing w:after="0" w:line="240" w:lineRule="exact"/>
              <w:jc w:val="center"/>
              <w:rPr>
                <w:rFonts w:ascii="Arial" w:hAnsi="Arial" w:cs="Arial"/>
                <w:b/>
                <w:color w:val="000000"/>
                <w:sz w:val="18"/>
                <w:szCs w:val="18"/>
              </w:rPr>
            </w:pPr>
            <w:r w:rsidRPr="00CB33A9">
              <w:rPr>
                <w:rFonts w:ascii="Arial" w:hAnsi="Arial" w:cs="Arial"/>
                <w:b/>
                <w:color w:val="000000"/>
                <w:sz w:val="18"/>
                <w:szCs w:val="18"/>
              </w:rPr>
              <w:t>Dopuszczalna emisja substancji do powietrza</w:t>
            </w:r>
          </w:p>
        </w:tc>
      </w:tr>
      <w:tr w:rsidR="00CB33A9" w:rsidRPr="00CB33A9" w14:paraId="6BF0CE49" w14:textId="77777777" w:rsidTr="00B30511">
        <w:tc>
          <w:tcPr>
            <w:tcW w:w="435" w:type="pct"/>
            <w:vMerge/>
            <w:tcBorders>
              <w:left w:val="single" w:sz="4" w:space="0" w:color="auto"/>
              <w:right w:val="single" w:sz="4" w:space="0" w:color="auto"/>
            </w:tcBorders>
            <w:vAlign w:val="center"/>
          </w:tcPr>
          <w:p w14:paraId="6C373B38" w14:textId="77777777" w:rsidR="00CB33A9" w:rsidRPr="00CB33A9" w:rsidRDefault="00CB33A9" w:rsidP="00CB33A9">
            <w:pPr>
              <w:spacing w:after="0" w:line="240" w:lineRule="exact"/>
              <w:jc w:val="center"/>
              <w:rPr>
                <w:rFonts w:ascii="Arial" w:hAnsi="Arial" w:cs="Arial"/>
                <w:b/>
                <w:sz w:val="18"/>
                <w:szCs w:val="18"/>
                <w:lang w:val="en-GB"/>
              </w:rPr>
            </w:pPr>
          </w:p>
        </w:tc>
        <w:tc>
          <w:tcPr>
            <w:tcW w:w="736" w:type="pct"/>
            <w:vMerge/>
            <w:tcBorders>
              <w:left w:val="single" w:sz="4" w:space="0" w:color="auto"/>
              <w:right w:val="single" w:sz="4" w:space="0" w:color="auto"/>
            </w:tcBorders>
            <w:vAlign w:val="center"/>
          </w:tcPr>
          <w:p w14:paraId="1DE7B74D" w14:textId="77777777" w:rsidR="00CB33A9" w:rsidRPr="00CB33A9" w:rsidRDefault="00CB33A9" w:rsidP="00CB33A9">
            <w:pPr>
              <w:spacing w:after="0" w:line="240" w:lineRule="exact"/>
              <w:jc w:val="center"/>
              <w:rPr>
                <w:rFonts w:ascii="Arial" w:hAnsi="Arial" w:cs="Arial"/>
                <w:b/>
                <w:sz w:val="18"/>
                <w:szCs w:val="18"/>
              </w:rPr>
            </w:pPr>
          </w:p>
        </w:tc>
        <w:tc>
          <w:tcPr>
            <w:tcW w:w="938" w:type="pct"/>
            <w:vMerge/>
            <w:tcBorders>
              <w:left w:val="single" w:sz="4" w:space="0" w:color="auto"/>
              <w:right w:val="single" w:sz="4" w:space="0" w:color="auto"/>
            </w:tcBorders>
            <w:vAlign w:val="center"/>
          </w:tcPr>
          <w:p w14:paraId="5D6FC46F" w14:textId="77777777" w:rsidR="00CB33A9" w:rsidRPr="00CB33A9" w:rsidRDefault="00CB33A9" w:rsidP="00CB33A9">
            <w:pPr>
              <w:spacing w:after="0" w:line="240" w:lineRule="exact"/>
              <w:jc w:val="center"/>
              <w:rPr>
                <w:rFonts w:ascii="Arial" w:hAnsi="Arial" w:cs="Arial"/>
                <w:b/>
                <w:sz w:val="18"/>
                <w:szCs w:val="18"/>
              </w:rPr>
            </w:pPr>
          </w:p>
        </w:tc>
        <w:tc>
          <w:tcPr>
            <w:tcW w:w="736" w:type="pct"/>
            <w:tcBorders>
              <w:left w:val="single" w:sz="4" w:space="0" w:color="auto"/>
              <w:right w:val="single" w:sz="4" w:space="0" w:color="auto"/>
            </w:tcBorders>
            <w:shd w:val="clear" w:color="auto" w:fill="D9D9D9" w:themeFill="background1" w:themeFillShade="D9"/>
            <w:vAlign w:val="center"/>
          </w:tcPr>
          <w:p w14:paraId="23CFD0C2" w14:textId="77777777" w:rsidR="00CB33A9" w:rsidRPr="00CB33A9" w:rsidRDefault="00CB33A9" w:rsidP="00CB33A9">
            <w:pPr>
              <w:spacing w:after="0" w:line="240" w:lineRule="exact"/>
              <w:ind w:left="-115" w:right="-102" w:firstLine="115"/>
              <w:jc w:val="center"/>
              <w:rPr>
                <w:rFonts w:ascii="Arial" w:hAnsi="Arial" w:cs="Arial"/>
                <w:b/>
                <w:sz w:val="18"/>
                <w:szCs w:val="18"/>
              </w:rPr>
            </w:pPr>
            <w:r w:rsidRPr="00CB33A9">
              <w:rPr>
                <w:rFonts w:ascii="Arial" w:hAnsi="Arial" w:cs="Arial"/>
                <w:b/>
                <w:sz w:val="18"/>
                <w:szCs w:val="18"/>
              </w:rPr>
              <w:t xml:space="preserve">do dnia </w:t>
            </w:r>
            <w:r w:rsidRPr="00CB33A9">
              <w:rPr>
                <w:rFonts w:ascii="Arial" w:hAnsi="Arial" w:cs="Arial"/>
                <w:b/>
                <w:sz w:val="18"/>
                <w:szCs w:val="18"/>
              </w:rPr>
              <w:br/>
              <w:t>4 listopada 2026 r.</w:t>
            </w:r>
          </w:p>
        </w:tc>
        <w:tc>
          <w:tcPr>
            <w:tcW w:w="21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874AB" w14:textId="77777777" w:rsidR="00CB33A9" w:rsidRPr="00CB33A9" w:rsidRDefault="00CB33A9" w:rsidP="00CB33A9">
            <w:pPr>
              <w:spacing w:after="0" w:line="240" w:lineRule="exact"/>
              <w:ind w:left="7"/>
              <w:jc w:val="center"/>
              <w:rPr>
                <w:rFonts w:ascii="Arial" w:hAnsi="Arial" w:cs="Arial"/>
                <w:b/>
                <w:color w:val="000000"/>
                <w:sz w:val="18"/>
                <w:szCs w:val="18"/>
              </w:rPr>
            </w:pPr>
            <w:r w:rsidRPr="00CB33A9">
              <w:rPr>
                <w:rFonts w:ascii="Arial" w:hAnsi="Arial" w:cs="Arial"/>
                <w:b/>
                <w:color w:val="000000"/>
                <w:sz w:val="18"/>
                <w:szCs w:val="18"/>
              </w:rPr>
              <w:t xml:space="preserve">od dnia </w:t>
            </w:r>
            <w:r w:rsidRPr="00CB33A9">
              <w:rPr>
                <w:rFonts w:ascii="Arial" w:hAnsi="Arial" w:cs="Arial"/>
                <w:b/>
                <w:color w:val="000000"/>
                <w:sz w:val="18"/>
                <w:szCs w:val="18"/>
              </w:rPr>
              <w:br/>
              <w:t>5 listopada 2026 r.</w:t>
            </w:r>
          </w:p>
        </w:tc>
      </w:tr>
      <w:tr w:rsidR="00CB33A9" w:rsidRPr="00CB33A9" w14:paraId="712A7828" w14:textId="77777777" w:rsidTr="00B30511">
        <w:tc>
          <w:tcPr>
            <w:tcW w:w="435" w:type="pct"/>
            <w:vMerge/>
            <w:tcBorders>
              <w:left w:val="single" w:sz="4" w:space="0" w:color="auto"/>
              <w:right w:val="single" w:sz="4" w:space="0" w:color="auto"/>
            </w:tcBorders>
            <w:vAlign w:val="center"/>
          </w:tcPr>
          <w:p w14:paraId="1026C4A1" w14:textId="77777777" w:rsidR="00CB33A9" w:rsidRPr="00CB33A9" w:rsidRDefault="00CB33A9" w:rsidP="00CB33A9">
            <w:pPr>
              <w:spacing w:after="0" w:line="240" w:lineRule="exact"/>
              <w:jc w:val="center"/>
              <w:rPr>
                <w:rFonts w:ascii="Arial" w:hAnsi="Arial" w:cs="Arial"/>
                <w:b/>
                <w:sz w:val="18"/>
                <w:szCs w:val="18"/>
                <w:lang w:val="en-GB"/>
              </w:rPr>
            </w:pPr>
          </w:p>
        </w:tc>
        <w:tc>
          <w:tcPr>
            <w:tcW w:w="736" w:type="pct"/>
            <w:vMerge/>
            <w:tcBorders>
              <w:left w:val="single" w:sz="4" w:space="0" w:color="auto"/>
              <w:right w:val="single" w:sz="4" w:space="0" w:color="auto"/>
            </w:tcBorders>
            <w:vAlign w:val="center"/>
          </w:tcPr>
          <w:p w14:paraId="3A51FC93" w14:textId="77777777" w:rsidR="00CB33A9" w:rsidRPr="00CB33A9" w:rsidRDefault="00CB33A9" w:rsidP="00CB33A9">
            <w:pPr>
              <w:spacing w:after="0" w:line="240" w:lineRule="exact"/>
              <w:jc w:val="center"/>
              <w:rPr>
                <w:rFonts w:ascii="Arial" w:hAnsi="Arial" w:cs="Arial"/>
                <w:b/>
                <w:sz w:val="18"/>
                <w:szCs w:val="18"/>
              </w:rPr>
            </w:pPr>
          </w:p>
        </w:tc>
        <w:tc>
          <w:tcPr>
            <w:tcW w:w="938" w:type="pct"/>
            <w:vMerge/>
            <w:tcBorders>
              <w:left w:val="single" w:sz="4" w:space="0" w:color="auto"/>
              <w:right w:val="single" w:sz="4" w:space="0" w:color="auto"/>
            </w:tcBorders>
            <w:vAlign w:val="center"/>
          </w:tcPr>
          <w:p w14:paraId="7653740F" w14:textId="77777777" w:rsidR="00CB33A9" w:rsidRPr="00CB33A9" w:rsidRDefault="00CB33A9" w:rsidP="00CB33A9">
            <w:pPr>
              <w:spacing w:after="0" w:line="240" w:lineRule="exact"/>
              <w:jc w:val="center"/>
              <w:rPr>
                <w:rFonts w:ascii="Arial" w:hAnsi="Arial" w:cs="Arial"/>
                <w:b/>
                <w:sz w:val="18"/>
                <w:szCs w:val="18"/>
              </w:rPr>
            </w:pPr>
          </w:p>
        </w:tc>
        <w:tc>
          <w:tcPr>
            <w:tcW w:w="736" w:type="pct"/>
            <w:tcBorders>
              <w:left w:val="single" w:sz="4" w:space="0" w:color="auto"/>
              <w:right w:val="single" w:sz="4" w:space="0" w:color="auto"/>
            </w:tcBorders>
            <w:shd w:val="clear" w:color="auto" w:fill="D9D9D9" w:themeFill="background1" w:themeFillShade="D9"/>
            <w:vAlign w:val="center"/>
          </w:tcPr>
          <w:p w14:paraId="7A98496C" w14:textId="77777777" w:rsidR="00CB33A9" w:rsidRPr="00CB33A9" w:rsidRDefault="00CB33A9" w:rsidP="00CB33A9">
            <w:pPr>
              <w:spacing w:after="0" w:line="240" w:lineRule="exact"/>
              <w:jc w:val="center"/>
              <w:rPr>
                <w:rFonts w:ascii="Arial" w:hAnsi="Arial" w:cs="Arial"/>
                <w:b/>
                <w:sz w:val="18"/>
                <w:szCs w:val="18"/>
              </w:rPr>
            </w:pPr>
            <w:r w:rsidRPr="00CB33A9">
              <w:rPr>
                <w:rFonts w:ascii="Arial" w:hAnsi="Arial" w:cs="Arial"/>
                <w:b/>
                <w:sz w:val="18"/>
                <w:szCs w:val="18"/>
              </w:rPr>
              <w:t>Maksymalna emisja godzinowa</w:t>
            </w:r>
          </w:p>
          <w:p w14:paraId="3F45BCAE" w14:textId="77777777" w:rsidR="00CB33A9" w:rsidRPr="00CB33A9" w:rsidRDefault="00CB33A9" w:rsidP="00CB33A9">
            <w:pPr>
              <w:spacing w:after="0" w:line="240" w:lineRule="exact"/>
              <w:jc w:val="center"/>
              <w:rPr>
                <w:rFonts w:ascii="Arial" w:hAnsi="Arial" w:cs="Arial"/>
                <w:b/>
                <w:sz w:val="18"/>
                <w:szCs w:val="18"/>
              </w:rPr>
            </w:pPr>
            <w:r w:rsidRPr="00CB33A9">
              <w:rPr>
                <w:rFonts w:ascii="Arial" w:hAnsi="Arial" w:cs="Arial"/>
                <w:b/>
                <w:sz w:val="18"/>
                <w:szCs w:val="18"/>
              </w:rPr>
              <w:t>[kg/h]</w:t>
            </w:r>
          </w:p>
        </w:tc>
        <w:tc>
          <w:tcPr>
            <w:tcW w:w="10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43035" w14:textId="77777777" w:rsidR="00CB33A9" w:rsidRPr="00CB33A9" w:rsidRDefault="00CB33A9" w:rsidP="00CB33A9">
            <w:pPr>
              <w:spacing w:after="0" w:line="240" w:lineRule="exact"/>
              <w:ind w:left="7"/>
              <w:jc w:val="center"/>
              <w:rPr>
                <w:rFonts w:ascii="Arial" w:hAnsi="Arial" w:cs="Arial"/>
                <w:b/>
                <w:color w:val="000000"/>
                <w:sz w:val="18"/>
                <w:szCs w:val="18"/>
              </w:rPr>
            </w:pPr>
            <w:r w:rsidRPr="00CB33A9">
              <w:rPr>
                <w:rFonts w:ascii="Arial" w:hAnsi="Arial" w:cs="Arial"/>
                <w:b/>
                <w:color w:val="000000"/>
                <w:sz w:val="18"/>
                <w:szCs w:val="18"/>
              </w:rPr>
              <w:t xml:space="preserve">Graniczne stężenie </w:t>
            </w:r>
            <w:r w:rsidRPr="00CB33A9">
              <w:rPr>
                <w:rFonts w:ascii="Arial" w:hAnsi="Arial" w:cs="Arial"/>
                <w:b/>
                <w:color w:val="000000"/>
                <w:sz w:val="18"/>
                <w:szCs w:val="18"/>
              </w:rPr>
              <w:br/>
              <w:t>BAT – AEL /</w:t>
            </w:r>
          </w:p>
          <w:p w14:paraId="2B9A48A8" w14:textId="77777777" w:rsidR="00CB33A9" w:rsidRPr="00CB33A9" w:rsidRDefault="00CB33A9" w:rsidP="00CB33A9">
            <w:pPr>
              <w:spacing w:after="0" w:line="240" w:lineRule="exact"/>
              <w:ind w:left="7"/>
              <w:jc w:val="center"/>
              <w:rPr>
                <w:rFonts w:ascii="Arial" w:hAnsi="Arial" w:cs="Arial"/>
                <w:b/>
                <w:color w:val="000000"/>
                <w:sz w:val="18"/>
                <w:szCs w:val="18"/>
              </w:rPr>
            </w:pPr>
            <w:r w:rsidRPr="00CB33A9">
              <w:rPr>
                <w:rFonts w:ascii="Arial" w:hAnsi="Arial" w:cs="Arial"/>
                <w:b/>
                <w:color w:val="000000"/>
                <w:sz w:val="18"/>
                <w:szCs w:val="18"/>
              </w:rPr>
              <w:t xml:space="preserve">(średnia dobowa lub średnia z okresu pobierania próbek) </w:t>
            </w:r>
          </w:p>
          <w:p w14:paraId="58E221FB" w14:textId="77777777" w:rsidR="00CB33A9" w:rsidRPr="00CB33A9" w:rsidRDefault="00CB33A9" w:rsidP="00CB33A9">
            <w:pPr>
              <w:spacing w:after="0" w:line="240" w:lineRule="exact"/>
              <w:ind w:left="7"/>
              <w:jc w:val="center"/>
              <w:rPr>
                <w:rFonts w:ascii="Arial" w:hAnsi="Arial" w:cs="Arial"/>
                <w:b/>
                <w:color w:val="000000"/>
                <w:sz w:val="18"/>
                <w:szCs w:val="18"/>
              </w:rPr>
            </w:pPr>
            <w:r w:rsidRPr="00CB33A9">
              <w:rPr>
                <w:rFonts w:ascii="Arial" w:hAnsi="Arial" w:cs="Arial"/>
                <w:b/>
                <w:color w:val="000000"/>
                <w:sz w:val="18"/>
                <w:szCs w:val="18"/>
              </w:rPr>
              <w:t>[mg/Nm</w:t>
            </w:r>
            <w:r w:rsidRPr="00CB33A9">
              <w:rPr>
                <w:rFonts w:ascii="Arial" w:hAnsi="Arial" w:cs="Arial"/>
                <w:b/>
                <w:color w:val="000000"/>
                <w:sz w:val="18"/>
                <w:szCs w:val="18"/>
                <w:vertAlign w:val="superscript"/>
              </w:rPr>
              <w:t>3</w:t>
            </w:r>
            <w:r w:rsidRPr="00CB33A9">
              <w:rPr>
                <w:rFonts w:ascii="Arial" w:hAnsi="Arial" w:cs="Arial"/>
                <w:b/>
                <w:color w:val="000000"/>
                <w:sz w:val="18"/>
                <w:szCs w:val="18"/>
              </w:rPr>
              <w:t>]</w:t>
            </w:r>
          </w:p>
        </w:tc>
        <w:tc>
          <w:tcPr>
            <w:tcW w:w="1091" w:type="pct"/>
            <w:tcBorders>
              <w:left w:val="single" w:sz="4" w:space="0" w:color="auto"/>
              <w:bottom w:val="single" w:sz="4" w:space="0" w:color="auto"/>
              <w:right w:val="single" w:sz="4" w:space="0" w:color="auto"/>
            </w:tcBorders>
            <w:shd w:val="clear" w:color="auto" w:fill="D9D9D9" w:themeFill="background1" w:themeFillShade="D9"/>
            <w:vAlign w:val="center"/>
          </w:tcPr>
          <w:p w14:paraId="763E88ED" w14:textId="77777777" w:rsidR="00CB33A9" w:rsidRPr="00CB33A9" w:rsidRDefault="00CB33A9" w:rsidP="00CB33A9">
            <w:pPr>
              <w:spacing w:after="0" w:line="240" w:lineRule="exact"/>
              <w:ind w:left="7"/>
              <w:jc w:val="center"/>
              <w:rPr>
                <w:rFonts w:ascii="Arial" w:hAnsi="Arial" w:cs="Arial"/>
                <w:b/>
                <w:color w:val="000000"/>
                <w:sz w:val="18"/>
                <w:szCs w:val="18"/>
              </w:rPr>
            </w:pPr>
            <w:r w:rsidRPr="00CB33A9">
              <w:rPr>
                <w:rFonts w:ascii="Arial" w:hAnsi="Arial" w:cs="Arial"/>
                <w:b/>
                <w:color w:val="000000"/>
                <w:sz w:val="18"/>
                <w:szCs w:val="18"/>
              </w:rPr>
              <w:t xml:space="preserve">Wskaźnikowy poziom emisji </w:t>
            </w:r>
          </w:p>
          <w:p w14:paraId="5817D7C5" w14:textId="77777777" w:rsidR="00CB33A9" w:rsidRPr="00CB33A9" w:rsidRDefault="00CB33A9" w:rsidP="00CB33A9">
            <w:pPr>
              <w:spacing w:after="0" w:line="240" w:lineRule="exact"/>
              <w:ind w:left="7"/>
              <w:jc w:val="center"/>
              <w:rPr>
                <w:rFonts w:ascii="Arial" w:hAnsi="Arial" w:cs="Arial"/>
                <w:b/>
                <w:color w:val="000000"/>
                <w:sz w:val="18"/>
                <w:szCs w:val="18"/>
              </w:rPr>
            </w:pPr>
            <w:r w:rsidRPr="00CB33A9">
              <w:rPr>
                <w:rFonts w:ascii="Arial" w:hAnsi="Arial" w:cs="Arial"/>
                <w:b/>
                <w:color w:val="000000"/>
                <w:sz w:val="18"/>
                <w:szCs w:val="18"/>
              </w:rPr>
              <w:t>(średnia dobowa lub średnia z okresu pobierania próbek)</w:t>
            </w:r>
          </w:p>
          <w:p w14:paraId="25BD7B28" w14:textId="77777777" w:rsidR="00CB33A9" w:rsidRPr="00CB33A9" w:rsidRDefault="00CB33A9" w:rsidP="00CB33A9">
            <w:pPr>
              <w:spacing w:after="0" w:line="240" w:lineRule="exact"/>
              <w:ind w:left="7"/>
              <w:jc w:val="center"/>
              <w:rPr>
                <w:rFonts w:ascii="Arial" w:hAnsi="Arial" w:cs="Arial"/>
                <w:b/>
                <w:color w:val="000000"/>
                <w:sz w:val="18"/>
                <w:szCs w:val="18"/>
              </w:rPr>
            </w:pPr>
            <w:r w:rsidRPr="00CB33A9">
              <w:rPr>
                <w:rFonts w:ascii="Arial" w:hAnsi="Arial" w:cs="Arial"/>
                <w:b/>
                <w:color w:val="000000"/>
                <w:sz w:val="18"/>
                <w:szCs w:val="18"/>
              </w:rPr>
              <w:t>[mg/Nm</w:t>
            </w:r>
            <w:r w:rsidRPr="00CB33A9">
              <w:rPr>
                <w:rFonts w:ascii="Arial" w:hAnsi="Arial" w:cs="Arial"/>
                <w:b/>
                <w:color w:val="000000"/>
                <w:sz w:val="18"/>
                <w:szCs w:val="18"/>
                <w:vertAlign w:val="superscript"/>
              </w:rPr>
              <w:t>3</w:t>
            </w:r>
            <w:r w:rsidRPr="00CB33A9">
              <w:rPr>
                <w:rFonts w:ascii="Arial" w:hAnsi="Arial" w:cs="Arial"/>
                <w:b/>
                <w:color w:val="000000"/>
                <w:sz w:val="18"/>
                <w:szCs w:val="18"/>
              </w:rPr>
              <w:t>]</w:t>
            </w:r>
          </w:p>
        </w:tc>
      </w:tr>
      <w:tr w:rsidR="00CB33A9" w:rsidRPr="00CB33A9" w14:paraId="72445D1E" w14:textId="77777777" w:rsidTr="00B30511">
        <w:tc>
          <w:tcPr>
            <w:tcW w:w="435" w:type="pct"/>
            <w:vMerge w:val="restart"/>
            <w:tcBorders>
              <w:top w:val="single" w:sz="4" w:space="0" w:color="auto"/>
              <w:left w:val="single" w:sz="4" w:space="0" w:color="auto"/>
              <w:right w:val="single" w:sz="4" w:space="0" w:color="auto"/>
            </w:tcBorders>
            <w:vAlign w:val="center"/>
          </w:tcPr>
          <w:p w14:paraId="05509371" w14:textId="77777777" w:rsidR="00CB33A9" w:rsidRPr="00CB33A9" w:rsidRDefault="00CB33A9" w:rsidP="00CB33A9">
            <w:pPr>
              <w:spacing w:after="0" w:line="240" w:lineRule="exact"/>
              <w:ind w:left="-85" w:right="-85"/>
              <w:jc w:val="center"/>
              <w:rPr>
                <w:rFonts w:ascii="Arial" w:eastAsia="Times New Roman" w:hAnsi="Arial" w:cs="Arial"/>
                <w:b/>
                <w:sz w:val="18"/>
                <w:szCs w:val="18"/>
                <w:lang w:eastAsia="pl-PL"/>
              </w:rPr>
            </w:pPr>
            <w:r w:rsidRPr="00CB33A9">
              <w:rPr>
                <w:rFonts w:ascii="Arial" w:eastAsia="Times New Roman" w:hAnsi="Arial" w:cs="Arial"/>
                <w:b/>
                <w:sz w:val="18"/>
                <w:szCs w:val="18"/>
                <w:lang w:eastAsia="pl-PL"/>
              </w:rPr>
              <w:t>E-7</w:t>
            </w:r>
          </w:p>
        </w:tc>
        <w:tc>
          <w:tcPr>
            <w:tcW w:w="736" w:type="pct"/>
            <w:vMerge w:val="restart"/>
            <w:tcBorders>
              <w:top w:val="single" w:sz="4" w:space="0" w:color="auto"/>
              <w:left w:val="single" w:sz="4" w:space="0" w:color="auto"/>
              <w:right w:val="single" w:sz="4" w:space="0" w:color="auto"/>
            </w:tcBorders>
            <w:vAlign w:val="center"/>
          </w:tcPr>
          <w:p w14:paraId="7F3501BB" w14:textId="77777777" w:rsidR="00CB33A9" w:rsidRPr="00CB33A9" w:rsidRDefault="00CB33A9" w:rsidP="00CB33A9">
            <w:pPr>
              <w:spacing w:after="0" w:line="240" w:lineRule="exact"/>
              <w:jc w:val="center"/>
              <w:rPr>
                <w:rFonts w:ascii="Arial" w:hAnsi="Arial" w:cs="Arial"/>
                <w:sz w:val="18"/>
                <w:szCs w:val="18"/>
                <w:lang w:val="en-US"/>
              </w:rPr>
            </w:pPr>
            <w:r w:rsidRPr="00CB33A9">
              <w:rPr>
                <w:rFonts w:ascii="Arial" w:eastAsia="Times New Roman" w:hAnsi="Arial" w:cs="Arial"/>
                <w:bCs/>
                <w:spacing w:val="-4"/>
                <w:sz w:val="18"/>
                <w:szCs w:val="18"/>
                <w:lang w:eastAsia="pl-PL"/>
              </w:rPr>
              <w:t>Piec grzewczy</w:t>
            </w:r>
          </w:p>
        </w:tc>
        <w:tc>
          <w:tcPr>
            <w:tcW w:w="938" w:type="pct"/>
            <w:tcBorders>
              <w:top w:val="single" w:sz="4" w:space="0" w:color="auto"/>
              <w:left w:val="single" w:sz="4" w:space="0" w:color="auto"/>
              <w:bottom w:val="single" w:sz="4" w:space="0" w:color="auto"/>
              <w:right w:val="single" w:sz="4" w:space="0" w:color="auto"/>
            </w:tcBorders>
            <w:vAlign w:val="center"/>
          </w:tcPr>
          <w:p w14:paraId="2F905F2B"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sz w:val="18"/>
                <w:szCs w:val="18"/>
              </w:rPr>
              <w:t>Pył ogółem</w:t>
            </w:r>
          </w:p>
        </w:tc>
        <w:tc>
          <w:tcPr>
            <w:tcW w:w="736" w:type="pct"/>
            <w:tcBorders>
              <w:top w:val="single" w:sz="4" w:space="0" w:color="auto"/>
              <w:left w:val="single" w:sz="4" w:space="0" w:color="auto"/>
              <w:bottom w:val="single" w:sz="4" w:space="0" w:color="auto"/>
              <w:right w:val="single" w:sz="4" w:space="0" w:color="auto"/>
            </w:tcBorders>
            <w:vAlign w:val="center"/>
          </w:tcPr>
          <w:p w14:paraId="509FAE64" w14:textId="77777777" w:rsidR="00CB33A9" w:rsidRPr="00CB33A9" w:rsidRDefault="00CB33A9" w:rsidP="00CB33A9">
            <w:pPr>
              <w:pStyle w:val="Default"/>
              <w:spacing w:line="240" w:lineRule="exact"/>
              <w:jc w:val="center"/>
              <w:rPr>
                <w:sz w:val="18"/>
                <w:szCs w:val="18"/>
              </w:rPr>
            </w:pPr>
            <w:r w:rsidRPr="00CB33A9">
              <w:rPr>
                <w:sz w:val="18"/>
                <w:szCs w:val="18"/>
              </w:rPr>
              <w:t>0,15</w:t>
            </w:r>
          </w:p>
        </w:tc>
        <w:tc>
          <w:tcPr>
            <w:tcW w:w="1063" w:type="pct"/>
            <w:tcBorders>
              <w:top w:val="single" w:sz="4" w:space="0" w:color="auto"/>
              <w:left w:val="single" w:sz="4" w:space="0" w:color="auto"/>
              <w:bottom w:val="single" w:sz="4" w:space="0" w:color="auto"/>
              <w:right w:val="single" w:sz="4" w:space="0" w:color="auto"/>
            </w:tcBorders>
            <w:vAlign w:val="center"/>
          </w:tcPr>
          <w:p w14:paraId="18F20DE5"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3,50</w:t>
            </w:r>
          </w:p>
        </w:tc>
        <w:tc>
          <w:tcPr>
            <w:tcW w:w="1091" w:type="pct"/>
            <w:tcBorders>
              <w:left w:val="single" w:sz="4" w:space="0" w:color="auto"/>
              <w:right w:val="single" w:sz="4" w:space="0" w:color="auto"/>
            </w:tcBorders>
            <w:vAlign w:val="center"/>
          </w:tcPr>
          <w:p w14:paraId="190BBC52"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r>
      <w:tr w:rsidR="00CB33A9" w:rsidRPr="00CB33A9" w14:paraId="4DC66F83" w14:textId="77777777" w:rsidTr="00B30511">
        <w:tc>
          <w:tcPr>
            <w:tcW w:w="435" w:type="pct"/>
            <w:vMerge/>
            <w:tcBorders>
              <w:left w:val="single" w:sz="4" w:space="0" w:color="auto"/>
              <w:right w:val="single" w:sz="4" w:space="0" w:color="auto"/>
            </w:tcBorders>
            <w:vAlign w:val="center"/>
          </w:tcPr>
          <w:p w14:paraId="43B5451B" w14:textId="77777777" w:rsidR="00CB33A9" w:rsidRPr="00CB33A9" w:rsidRDefault="00CB33A9" w:rsidP="00CB33A9">
            <w:pPr>
              <w:spacing w:after="0" w:line="240" w:lineRule="exact"/>
              <w:jc w:val="center"/>
              <w:rPr>
                <w:rFonts w:ascii="Arial" w:hAnsi="Arial" w:cs="Arial"/>
                <w:sz w:val="18"/>
                <w:szCs w:val="18"/>
                <w:lang w:val="en-US"/>
              </w:rPr>
            </w:pPr>
          </w:p>
        </w:tc>
        <w:tc>
          <w:tcPr>
            <w:tcW w:w="736" w:type="pct"/>
            <w:vMerge/>
            <w:tcBorders>
              <w:left w:val="single" w:sz="4" w:space="0" w:color="auto"/>
              <w:right w:val="single" w:sz="4" w:space="0" w:color="auto"/>
            </w:tcBorders>
            <w:vAlign w:val="center"/>
          </w:tcPr>
          <w:p w14:paraId="1C28E45E" w14:textId="77777777" w:rsidR="00CB33A9" w:rsidRPr="00CB33A9" w:rsidRDefault="00CB33A9" w:rsidP="00CB33A9">
            <w:pPr>
              <w:spacing w:after="0" w:line="240" w:lineRule="exact"/>
              <w:jc w:val="center"/>
              <w:rPr>
                <w:rFonts w:ascii="Arial" w:hAnsi="Arial" w:cs="Arial"/>
                <w:sz w:val="18"/>
                <w:szCs w:val="18"/>
                <w:lang w:val="en-US"/>
              </w:rPr>
            </w:pPr>
          </w:p>
        </w:tc>
        <w:tc>
          <w:tcPr>
            <w:tcW w:w="938" w:type="pct"/>
            <w:tcBorders>
              <w:top w:val="single" w:sz="4" w:space="0" w:color="auto"/>
              <w:left w:val="single" w:sz="4" w:space="0" w:color="auto"/>
              <w:bottom w:val="single" w:sz="4" w:space="0" w:color="auto"/>
              <w:right w:val="single" w:sz="4" w:space="0" w:color="auto"/>
            </w:tcBorders>
            <w:vAlign w:val="center"/>
          </w:tcPr>
          <w:p w14:paraId="67CDAF88"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sz w:val="18"/>
                <w:szCs w:val="18"/>
              </w:rPr>
              <w:t>Pył PM2,5</w:t>
            </w:r>
          </w:p>
        </w:tc>
        <w:tc>
          <w:tcPr>
            <w:tcW w:w="736" w:type="pct"/>
            <w:tcBorders>
              <w:top w:val="single" w:sz="4" w:space="0" w:color="auto"/>
              <w:left w:val="single" w:sz="4" w:space="0" w:color="auto"/>
              <w:bottom w:val="single" w:sz="4" w:space="0" w:color="auto"/>
              <w:right w:val="single" w:sz="4" w:space="0" w:color="auto"/>
            </w:tcBorders>
            <w:vAlign w:val="center"/>
          </w:tcPr>
          <w:p w14:paraId="58D3D5E3" w14:textId="77777777" w:rsidR="00CB33A9" w:rsidRPr="00CB33A9" w:rsidRDefault="00CB33A9" w:rsidP="00CB33A9">
            <w:pPr>
              <w:pStyle w:val="Default"/>
              <w:spacing w:line="240" w:lineRule="exact"/>
              <w:jc w:val="center"/>
              <w:rPr>
                <w:sz w:val="18"/>
                <w:szCs w:val="18"/>
              </w:rPr>
            </w:pPr>
            <w:r w:rsidRPr="00CB33A9">
              <w:rPr>
                <w:sz w:val="18"/>
                <w:szCs w:val="18"/>
              </w:rPr>
              <w:t>0,15</w:t>
            </w:r>
          </w:p>
        </w:tc>
        <w:tc>
          <w:tcPr>
            <w:tcW w:w="1063" w:type="pct"/>
            <w:tcBorders>
              <w:top w:val="single" w:sz="4" w:space="0" w:color="auto"/>
              <w:left w:val="single" w:sz="4" w:space="0" w:color="auto"/>
              <w:bottom w:val="single" w:sz="4" w:space="0" w:color="auto"/>
              <w:right w:val="single" w:sz="4" w:space="0" w:color="auto"/>
            </w:tcBorders>
            <w:vAlign w:val="center"/>
          </w:tcPr>
          <w:p w14:paraId="51C14B5E"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c>
          <w:tcPr>
            <w:tcW w:w="1091" w:type="pct"/>
            <w:tcBorders>
              <w:left w:val="single" w:sz="4" w:space="0" w:color="auto"/>
              <w:right w:val="single" w:sz="4" w:space="0" w:color="auto"/>
            </w:tcBorders>
            <w:vAlign w:val="center"/>
          </w:tcPr>
          <w:p w14:paraId="7F75302F"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r>
      <w:tr w:rsidR="00CB33A9" w:rsidRPr="00CB33A9" w14:paraId="6B4FA69C" w14:textId="77777777" w:rsidTr="00B30511">
        <w:tc>
          <w:tcPr>
            <w:tcW w:w="435" w:type="pct"/>
            <w:vMerge/>
            <w:tcBorders>
              <w:left w:val="single" w:sz="4" w:space="0" w:color="auto"/>
              <w:right w:val="single" w:sz="4" w:space="0" w:color="auto"/>
            </w:tcBorders>
            <w:vAlign w:val="center"/>
          </w:tcPr>
          <w:p w14:paraId="50B0D8EB" w14:textId="77777777" w:rsidR="00CB33A9" w:rsidRPr="00CB33A9" w:rsidRDefault="00CB33A9" w:rsidP="00CB33A9">
            <w:pPr>
              <w:spacing w:after="0" w:line="240" w:lineRule="exact"/>
              <w:jc w:val="center"/>
              <w:rPr>
                <w:rFonts w:ascii="Arial" w:hAnsi="Arial" w:cs="Arial"/>
                <w:sz w:val="18"/>
                <w:szCs w:val="18"/>
                <w:lang w:val="en-US"/>
              </w:rPr>
            </w:pPr>
          </w:p>
        </w:tc>
        <w:tc>
          <w:tcPr>
            <w:tcW w:w="736" w:type="pct"/>
            <w:vMerge/>
            <w:tcBorders>
              <w:left w:val="single" w:sz="4" w:space="0" w:color="auto"/>
              <w:right w:val="single" w:sz="4" w:space="0" w:color="auto"/>
            </w:tcBorders>
            <w:vAlign w:val="center"/>
          </w:tcPr>
          <w:p w14:paraId="2B7E9187" w14:textId="77777777" w:rsidR="00CB33A9" w:rsidRPr="00CB33A9" w:rsidRDefault="00CB33A9" w:rsidP="00CB33A9">
            <w:pPr>
              <w:spacing w:after="0" w:line="240" w:lineRule="exact"/>
              <w:jc w:val="center"/>
              <w:rPr>
                <w:rFonts w:ascii="Arial" w:hAnsi="Arial" w:cs="Arial"/>
                <w:sz w:val="18"/>
                <w:szCs w:val="18"/>
                <w:lang w:val="en-US"/>
              </w:rPr>
            </w:pPr>
          </w:p>
        </w:tc>
        <w:tc>
          <w:tcPr>
            <w:tcW w:w="938" w:type="pct"/>
            <w:tcBorders>
              <w:top w:val="single" w:sz="4" w:space="0" w:color="auto"/>
              <w:left w:val="single" w:sz="4" w:space="0" w:color="auto"/>
              <w:bottom w:val="single" w:sz="4" w:space="0" w:color="auto"/>
              <w:right w:val="single" w:sz="4" w:space="0" w:color="auto"/>
            </w:tcBorders>
            <w:vAlign w:val="center"/>
          </w:tcPr>
          <w:p w14:paraId="31A1BFEF"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sz w:val="18"/>
                <w:szCs w:val="18"/>
              </w:rPr>
              <w:t>Pył PM10</w:t>
            </w:r>
          </w:p>
        </w:tc>
        <w:tc>
          <w:tcPr>
            <w:tcW w:w="736" w:type="pct"/>
            <w:tcBorders>
              <w:top w:val="single" w:sz="4" w:space="0" w:color="auto"/>
              <w:left w:val="single" w:sz="4" w:space="0" w:color="auto"/>
              <w:bottom w:val="single" w:sz="4" w:space="0" w:color="auto"/>
              <w:right w:val="single" w:sz="4" w:space="0" w:color="auto"/>
            </w:tcBorders>
            <w:vAlign w:val="center"/>
          </w:tcPr>
          <w:p w14:paraId="254D1023" w14:textId="77777777" w:rsidR="00CB33A9" w:rsidRPr="00CB33A9" w:rsidRDefault="00CB33A9" w:rsidP="00CB33A9">
            <w:pPr>
              <w:pStyle w:val="Default"/>
              <w:spacing w:line="240" w:lineRule="exact"/>
              <w:jc w:val="center"/>
              <w:rPr>
                <w:sz w:val="18"/>
                <w:szCs w:val="18"/>
              </w:rPr>
            </w:pPr>
            <w:r w:rsidRPr="00CB33A9">
              <w:rPr>
                <w:sz w:val="18"/>
                <w:szCs w:val="18"/>
              </w:rPr>
              <w:t>0,15</w:t>
            </w:r>
          </w:p>
        </w:tc>
        <w:tc>
          <w:tcPr>
            <w:tcW w:w="1063" w:type="pct"/>
            <w:tcBorders>
              <w:top w:val="single" w:sz="4" w:space="0" w:color="auto"/>
              <w:left w:val="single" w:sz="4" w:space="0" w:color="auto"/>
              <w:bottom w:val="single" w:sz="4" w:space="0" w:color="auto"/>
              <w:right w:val="single" w:sz="4" w:space="0" w:color="auto"/>
            </w:tcBorders>
            <w:vAlign w:val="center"/>
          </w:tcPr>
          <w:p w14:paraId="1870E02A"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c>
          <w:tcPr>
            <w:tcW w:w="1091" w:type="pct"/>
            <w:tcBorders>
              <w:left w:val="single" w:sz="4" w:space="0" w:color="auto"/>
              <w:right w:val="single" w:sz="4" w:space="0" w:color="auto"/>
            </w:tcBorders>
            <w:vAlign w:val="center"/>
          </w:tcPr>
          <w:p w14:paraId="3D546FBE"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r>
      <w:tr w:rsidR="00CB33A9" w:rsidRPr="00CB33A9" w14:paraId="7DC4BCC3" w14:textId="77777777" w:rsidTr="00B30511">
        <w:tc>
          <w:tcPr>
            <w:tcW w:w="435" w:type="pct"/>
            <w:vMerge/>
            <w:tcBorders>
              <w:left w:val="single" w:sz="4" w:space="0" w:color="auto"/>
              <w:right w:val="single" w:sz="4" w:space="0" w:color="auto"/>
            </w:tcBorders>
            <w:vAlign w:val="center"/>
          </w:tcPr>
          <w:p w14:paraId="69B79FA9" w14:textId="77777777" w:rsidR="00CB33A9" w:rsidRPr="00CB33A9" w:rsidRDefault="00CB33A9" w:rsidP="00CB33A9">
            <w:pPr>
              <w:spacing w:after="0" w:line="240" w:lineRule="exact"/>
              <w:jc w:val="center"/>
              <w:rPr>
                <w:rFonts w:ascii="Arial" w:hAnsi="Arial" w:cs="Arial"/>
                <w:sz w:val="18"/>
                <w:szCs w:val="18"/>
                <w:lang w:val="en-US"/>
              </w:rPr>
            </w:pPr>
          </w:p>
        </w:tc>
        <w:tc>
          <w:tcPr>
            <w:tcW w:w="736" w:type="pct"/>
            <w:vMerge/>
            <w:tcBorders>
              <w:left w:val="single" w:sz="4" w:space="0" w:color="auto"/>
              <w:right w:val="single" w:sz="4" w:space="0" w:color="auto"/>
            </w:tcBorders>
            <w:vAlign w:val="center"/>
          </w:tcPr>
          <w:p w14:paraId="4475134D" w14:textId="77777777" w:rsidR="00CB33A9" w:rsidRPr="00CB33A9" w:rsidRDefault="00CB33A9" w:rsidP="00CB33A9">
            <w:pPr>
              <w:spacing w:after="0" w:line="240" w:lineRule="exact"/>
              <w:jc w:val="center"/>
              <w:rPr>
                <w:rFonts w:ascii="Arial" w:hAnsi="Arial" w:cs="Arial"/>
                <w:sz w:val="18"/>
                <w:szCs w:val="18"/>
                <w:lang w:val="en-US"/>
              </w:rPr>
            </w:pPr>
          </w:p>
        </w:tc>
        <w:tc>
          <w:tcPr>
            <w:tcW w:w="938" w:type="pct"/>
            <w:tcBorders>
              <w:top w:val="single" w:sz="4" w:space="0" w:color="auto"/>
              <w:left w:val="single" w:sz="4" w:space="0" w:color="auto"/>
              <w:bottom w:val="single" w:sz="4" w:space="0" w:color="auto"/>
              <w:right w:val="single" w:sz="4" w:space="0" w:color="auto"/>
            </w:tcBorders>
            <w:vAlign w:val="center"/>
          </w:tcPr>
          <w:p w14:paraId="5A7242F1"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sz w:val="18"/>
                <w:szCs w:val="18"/>
              </w:rPr>
              <w:t>Tlenki azotu jako NO</w:t>
            </w:r>
            <w:r w:rsidRPr="00CB33A9">
              <w:rPr>
                <w:rFonts w:ascii="Arial" w:hAnsi="Arial" w:cs="Arial"/>
                <w:sz w:val="18"/>
                <w:szCs w:val="18"/>
                <w:vertAlign w:val="subscript"/>
              </w:rPr>
              <w:t>2</w:t>
            </w:r>
          </w:p>
        </w:tc>
        <w:tc>
          <w:tcPr>
            <w:tcW w:w="736" w:type="pct"/>
            <w:tcBorders>
              <w:top w:val="single" w:sz="4" w:space="0" w:color="auto"/>
              <w:left w:val="single" w:sz="4" w:space="0" w:color="auto"/>
              <w:bottom w:val="single" w:sz="4" w:space="0" w:color="auto"/>
              <w:right w:val="single" w:sz="4" w:space="0" w:color="auto"/>
            </w:tcBorders>
            <w:vAlign w:val="center"/>
          </w:tcPr>
          <w:p w14:paraId="6C7F0CD0" w14:textId="77777777" w:rsidR="00CB33A9" w:rsidRPr="00CB33A9" w:rsidRDefault="00CB33A9" w:rsidP="00CB33A9">
            <w:pPr>
              <w:pStyle w:val="Default"/>
              <w:spacing w:line="240" w:lineRule="exact"/>
              <w:jc w:val="center"/>
              <w:rPr>
                <w:sz w:val="18"/>
                <w:szCs w:val="18"/>
              </w:rPr>
            </w:pPr>
            <w:r w:rsidRPr="00CB33A9">
              <w:rPr>
                <w:sz w:val="18"/>
                <w:szCs w:val="18"/>
              </w:rPr>
              <w:t>15,00</w:t>
            </w:r>
          </w:p>
        </w:tc>
        <w:tc>
          <w:tcPr>
            <w:tcW w:w="1063" w:type="pct"/>
            <w:tcBorders>
              <w:top w:val="single" w:sz="4" w:space="0" w:color="auto"/>
              <w:left w:val="single" w:sz="4" w:space="0" w:color="auto"/>
              <w:bottom w:val="single" w:sz="4" w:space="0" w:color="auto"/>
              <w:right w:val="single" w:sz="4" w:space="0" w:color="auto"/>
            </w:tcBorders>
            <w:vAlign w:val="center"/>
          </w:tcPr>
          <w:p w14:paraId="611B6BAA"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349,81</w:t>
            </w:r>
          </w:p>
        </w:tc>
        <w:tc>
          <w:tcPr>
            <w:tcW w:w="1091" w:type="pct"/>
            <w:tcBorders>
              <w:left w:val="single" w:sz="4" w:space="0" w:color="auto"/>
              <w:right w:val="single" w:sz="4" w:space="0" w:color="auto"/>
            </w:tcBorders>
            <w:vAlign w:val="center"/>
          </w:tcPr>
          <w:p w14:paraId="73FE4C5F"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r>
      <w:tr w:rsidR="00CB33A9" w:rsidRPr="00CB33A9" w14:paraId="309F7EB1" w14:textId="77777777" w:rsidTr="00B30511">
        <w:tc>
          <w:tcPr>
            <w:tcW w:w="435" w:type="pct"/>
            <w:vMerge/>
            <w:tcBorders>
              <w:left w:val="single" w:sz="4" w:space="0" w:color="auto"/>
              <w:right w:val="single" w:sz="4" w:space="0" w:color="auto"/>
            </w:tcBorders>
            <w:vAlign w:val="center"/>
          </w:tcPr>
          <w:p w14:paraId="7F8A868A" w14:textId="77777777" w:rsidR="00CB33A9" w:rsidRPr="00CB33A9" w:rsidRDefault="00CB33A9" w:rsidP="00CB33A9">
            <w:pPr>
              <w:spacing w:after="0" w:line="240" w:lineRule="exact"/>
              <w:jc w:val="center"/>
              <w:rPr>
                <w:rFonts w:ascii="Arial" w:hAnsi="Arial" w:cs="Arial"/>
                <w:sz w:val="18"/>
                <w:szCs w:val="18"/>
                <w:lang w:val="en-US"/>
              </w:rPr>
            </w:pPr>
          </w:p>
        </w:tc>
        <w:tc>
          <w:tcPr>
            <w:tcW w:w="736" w:type="pct"/>
            <w:vMerge/>
            <w:tcBorders>
              <w:left w:val="single" w:sz="4" w:space="0" w:color="auto"/>
              <w:right w:val="single" w:sz="4" w:space="0" w:color="auto"/>
            </w:tcBorders>
            <w:vAlign w:val="center"/>
          </w:tcPr>
          <w:p w14:paraId="00584629" w14:textId="77777777" w:rsidR="00CB33A9" w:rsidRPr="00CB33A9" w:rsidRDefault="00CB33A9" w:rsidP="00CB33A9">
            <w:pPr>
              <w:spacing w:after="0" w:line="240" w:lineRule="exact"/>
              <w:jc w:val="center"/>
              <w:rPr>
                <w:rFonts w:ascii="Arial" w:hAnsi="Arial" w:cs="Arial"/>
                <w:sz w:val="18"/>
                <w:szCs w:val="18"/>
                <w:lang w:val="en-US"/>
              </w:rPr>
            </w:pPr>
          </w:p>
        </w:tc>
        <w:tc>
          <w:tcPr>
            <w:tcW w:w="938" w:type="pct"/>
            <w:tcBorders>
              <w:top w:val="single" w:sz="4" w:space="0" w:color="auto"/>
              <w:left w:val="single" w:sz="4" w:space="0" w:color="auto"/>
              <w:bottom w:val="single" w:sz="4" w:space="0" w:color="auto"/>
              <w:right w:val="single" w:sz="4" w:space="0" w:color="auto"/>
            </w:tcBorders>
            <w:vAlign w:val="center"/>
          </w:tcPr>
          <w:p w14:paraId="55884745"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sz w:val="18"/>
                <w:szCs w:val="18"/>
              </w:rPr>
              <w:t>Dwutlenek siarki</w:t>
            </w:r>
          </w:p>
        </w:tc>
        <w:tc>
          <w:tcPr>
            <w:tcW w:w="736" w:type="pct"/>
            <w:tcBorders>
              <w:top w:val="single" w:sz="4" w:space="0" w:color="auto"/>
              <w:left w:val="single" w:sz="4" w:space="0" w:color="auto"/>
              <w:bottom w:val="single" w:sz="4" w:space="0" w:color="auto"/>
              <w:right w:val="single" w:sz="4" w:space="0" w:color="auto"/>
            </w:tcBorders>
            <w:vAlign w:val="center"/>
          </w:tcPr>
          <w:p w14:paraId="6822FAA2" w14:textId="77777777" w:rsidR="00CB33A9" w:rsidRPr="00CB33A9" w:rsidRDefault="00CB33A9" w:rsidP="00CB33A9">
            <w:pPr>
              <w:pStyle w:val="Default"/>
              <w:spacing w:line="240" w:lineRule="exact"/>
              <w:jc w:val="center"/>
              <w:rPr>
                <w:sz w:val="18"/>
                <w:szCs w:val="18"/>
              </w:rPr>
            </w:pPr>
            <w:r w:rsidRPr="00CB33A9">
              <w:rPr>
                <w:sz w:val="18"/>
                <w:szCs w:val="18"/>
              </w:rPr>
              <w:t>0,20</w:t>
            </w:r>
          </w:p>
        </w:tc>
        <w:tc>
          <w:tcPr>
            <w:tcW w:w="1063" w:type="pct"/>
            <w:tcBorders>
              <w:top w:val="single" w:sz="4" w:space="0" w:color="auto"/>
              <w:left w:val="single" w:sz="4" w:space="0" w:color="auto"/>
              <w:bottom w:val="single" w:sz="4" w:space="0" w:color="auto"/>
              <w:right w:val="single" w:sz="4" w:space="0" w:color="auto"/>
            </w:tcBorders>
            <w:vAlign w:val="center"/>
          </w:tcPr>
          <w:p w14:paraId="20F5F58A"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c>
          <w:tcPr>
            <w:tcW w:w="1091" w:type="pct"/>
            <w:tcBorders>
              <w:left w:val="single" w:sz="4" w:space="0" w:color="auto"/>
              <w:right w:val="single" w:sz="4" w:space="0" w:color="auto"/>
            </w:tcBorders>
            <w:vAlign w:val="center"/>
          </w:tcPr>
          <w:p w14:paraId="16D97D10"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r>
      <w:tr w:rsidR="00CB33A9" w:rsidRPr="00CB33A9" w14:paraId="02EB1E8A" w14:textId="77777777" w:rsidTr="00B30511">
        <w:tc>
          <w:tcPr>
            <w:tcW w:w="435" w:type="pct"/>
            <w:vMerge/>
            <w:tcBorders>
              <w:left w:val="single" w:sz="4" w:space="0" w:color="auto"/>
              <w:right w:val="single" w:sz="4" w:space="0" w:color="auto"/>
            </w:tcBorders>
            <w:vAlign w:val="center"/>
          </w:tcPr>
          <w:p w14:paraId="71CC28C2" w14:textId="77777777" w:rsidR="00CB33A9" w:rsidRPr="00CB33A9" w:rsidRDefault="00CB33A9" w:rsidP="00CB33A9">
            <w:pPr>
              <w:spacing w:after="0" w:line="240" w:lineRule="exact"/>
              <w:jc w:val="center"/>
              <w:rPr>
                <w:rFonts w:ascii="Arial" w:hAnsi="Arial" w:cs="Arial"/>
                <w:sz w:val="18"/>
                <w:szCs w:val="18"/>
                <w:lang w:val="en-US"/>
              </w:rPr>
            </w:pPr>
          </w:p>
        </w:tc>
        <w:tc>
          <w:tcPr>
            <w:tcW w:w="736" w:type="pct"/>
            <w:vMerge/>
            <w:tcBorders>
              <w:left w:val="single" w:sz="4" w:space="0" w:color="auto"/>
              <w:right w:val="single" w:sz="4" w:space="0" w:color="auto"/>
            </w:tcBorders>
            <w:vAlign w:val="center"/>
          </w:tcPr>
          <w:p w14:paraId="4044A039" w14:textId="77777777" w:rsidR="00CB33A9" w:rsidRPr="00CB33A9" w:rsidRDefault="00CB33A9" w:rsidP="00CB33A9">
            <w:pPr>
              <w:spacing w:after="0" w:line="240" w:lineRule="exact"/>
              <w:jc w:val="center"/>
              <w:rPr>
                <w:rFonts w:ascii="Arial" w:hAnsi="Arial" w:cs="Arial"/>
                <w:sz w:val="18"/>
                <w:szCs w:val="18"/>
                <w:lang w:val="en-US"/>
              </w:rPr>
            </w:pPr>
          </w:p>
        </w:tc>
        <w:tc>
          <w:tcPr>
            <w:tcW w:w="938" w:type="pct"/>
            <w:tcBorders>
              <w:top w:val="single" w:sz="4" w:space="0" w:color="auto"/>
              <w:left w:val="single" w:sz="4" w:space="0" w:color="auto"/>
              <w:bottom w:val="single" w:sz="4" w:space="0" w:color="auto"/>
              <w:right w:val="single" w:sz="4" w:space="0" w:color="auto"/>
            </w:tcBorders>
            <w:vAlign w:val="center"/>
          </w:tcPr>
          <w:p w14:paraId="23C38D64"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sz w:val="18"/>
                <w:szCs w:val="18"/>
              </w:rPr>
              <w:t>Tlenek węgla</w:t>
            </w:r>
          </w:p>
        </w:tc>
        <w:tc>
          <w:tcPr>
            <w:tcW w:w="736" w:type="pct"/>
            <w:tcBorders>
              <w:top w:val="single" w:sz="4" w:space="0" w:color="auto"/>
              <w:left w:val="single" w:sz="4" w:space="0" w:color="auto"/>
              <w:bottom w:val="single" w:sz="4" w:space="0" w:color="auto"/>
              <w:right w:val="single" w:sz="4" w:space="0" w:color="auto"/>
            </w:tcBorders>
            <w:vAlign w:val="center"/>
          </w:tcPr>
          <w:p w14:paraId="2013F146" w14:textId="77777777" w:rsidR="00CB33A9" w:rsidRPr="00CB33A9" w:rsidRDefault="00CB33A9" w:rsidP="00CB33A9">
            <w:pPr>
              <w:pStyle w:val="Default"/>
              <w:spacing w:line="240" w:lineRule="exact"/>
              <w:jc w:val="center"/>
              <w:rPr>
                <w:sz w:val="18"/>
                <w:szCs w:val="18"/>
              </w:rPr>
            </w:pPr>
            <w:r w:rsidRPr="00CB33A9">
              <w:rPr>
                <w:sz w:val="18"/>
                <w:szCs w:val="18"/>
              </w:rPr>
              <w:t>0,90</w:t>
            </w:r>
          </w:p>
        </w:tc>
        <w:tc>
          <w:tcPr>
            <w:tcW w:w="1063" w:type="pct"/>
            <w:tcBorders>
              <w:top w:val="single" w:sz="4" w:space="0" w:color="auto"/>
              <w:left w:val="single" w:sz="4" w:space="0" w:color="auto"/>
              <w:bottom w:val="single" w:sz="4" w:space="0" w:color="auto"/>
              <w:right w:val="single" w:sz="4" w:space="0" w:color="auto"/>
            </w:tcBorders>
            <w:vAlign w:val="center"/>
          </w:tcPr>
          <w:p w14:paraId="381BC9E5"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c>
          <w:tcPr>
            <w:tcW w:w="1091" w:type="pct"/>
            <w:tcBorders>
              <w:left w:val="single" w:sz="4" w:space="0" w:color="auto"/>
              <w:right w:val="single" w:sz="4" w:space="0" w:color="auto"/>
            </w:tcBorders>
            <w:vAlign w:val="center"/>
          </w:tcPr>
          <w:p w14:paraId="1D1D2A43"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20,99</w:t>
            </w:r>
          </w:p>
        </w:tc>
      </w:tr>
      <w:tr w:rsidR="00CB33A9" w:rsidRPr="00CB33A9" w14:paraId="27A5E14E" w14:textId="77777777" w:rsidTr="00B30511">
        <w:tc>
          <w:tcPr>
            <w:tcW w:w="435" w:type="pct"/>
            <w:vMerge w:val="restart"/>
            <w:tcBorders>
              <w:left w:val="single" w:sz="4" w:space="0" w:color="auto"/>
              <w:right w:val="single" w:sz="4" w:space="0" w:color="auto"/>
            </w:tcBorders>
            <w:vAlign w:val="center"/>
          </w:tcPr>
          <w:p w14:paraId="10FF5194" w14:textId="77777777" w:rsidR="00CB33A9" w:rsidRPr="00CB33A9" w:rsidRDefault="00CB33A9" w:rsidP="00CB33A9">
            <w:pPr>
              <w:spacing w:after="0" w:line="240" w:lineRule="exact"/>
              <w:jc w:val="center"/>
              <w:rPr>
                <w:rFonts w:ascii="Arial" w:hAnsi="Arial" w:cs="Arial"/>
                <w:b/>
                <w:sz w:val="18"/>
                <w:szCs w:val="18"/>
                <w:lang w:val="en-US"/>
              </w:rPr>
            </w:pPr>
            <w:r w:rsidRPr="00CB33A9">
              <w:rPr>
                <w:rFonts w:ascii="Arial" w:hAnsi="Arial" w:cs="Arial"/>
                <w:b/>
                <w:sz w:val="18"/>
                <w:szCs w:val="18"/>
                <w:lang w:val="en-US"/>
              </w:rPr>
              <w:t>E-8</w:t>
            </w:r>
          </w:p>
        </w:tc>
        <w:tc>
          <w:tcPr>
            <w:tcW w:w="736" w:type="pct"/>
            <w:vMerge w:val="restart"/>
            <w:tcBorders>
              <w:left w:val="single" w:sz="4" w:space="0" w:color="auto"/>
              <w:right w:val="single" w:sz="4" w:space="0" w:color="auto"/>
            </w:tcBorders>
            <w:vAlign w:val="center"/>
          </w:tcPr>
          <w:p w14:paraId="2DE94C26" w14:textId="77777777" w:rsidR="00CB33A9" w:rsidRPr="00CB33A9" w:rsidRDefault="00CB33A9" w:rsidP="00CB33A9">
            <w:pPr>
              <w:spacing w:after="0" w:line="240" w:lineRule="exact"/>
              <w:rPr>
                <w:rFonts w:ascii="Arial" w:hAnsi="Arial" w:cs="Arial"/>
                <w:b/>
                <w:color w:val="000000"/>
                <w:sz w:val="18"/>
                <w:szCs w:val="18"/>
              </w:rPr>
            </w:pPr>
            <w:r w:rsidRPr="00CB33A9">
              <w:rPr>
                <w:rFonts w:ascii="Arial" w:hAnsi="Arial" w:cs="Arial"/>
                <w:sz w:val="18"/>
                <w:szCs w:val="18"/>
              </w:rPr>
              <w:t>Stanowisko maszyny szlifującej wlewki</w:t>
            </w:r>
          </w:p>
        </w:tc>
        <w:tc>
          <w:tcPr>
            <w:tcW w:w="938" w:type="pct"/>
            <w:tcBorders>
              <w:top w:val="single" w:sz="4" w:space="0" w:color="auto"/>
              <w:left w:val="single" w:sz="4" w:space="0" w:color="auto"/>
              <w:bottom w:val="single" w:sz="4" w:space="0" w:color="auto"/>
              <w:right w:val="single" w:sz="4" w:space="0" w:color="auto"/>
            </w:tcBorders>
            <w:vAlign w:val="center"/>
          </w:tcPr>
          <w:p w14:paraId="6A1B0CD1"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color w:val="000000"/>
                <w:sz w:val="18"/>
                <w:szCs w:val="18"/>
              </w:rPr>
              <w:t>Pył</w:t>
            </w:r>
          </w:p>
        </w:tc>
        <w:tc>
          <w:tcPr>
            <w:tcW w:w="736" w:type="pct"/>
            <w:tcBorders>
              <w:top w:val="single" w:sz="4" w:space="0" w:color="auto"/>
              <w:left w:val="single" w:sz="4" w:space="0" w:color="auto"/>
              <w:bottom w:val="single" w:sz="4" w:space="0" w:color="auto"/>
              <w:right w:val="single" w:sz="4" w:space="0" w:color="auto"/>
            </w:tcBorders>
            <w:vAlign w:val="center"/>
          </w:tcPr>
          <w:p w14:paraId="2AC7A4EA" w14:textId="77777777" w:rsidR="00CB33A9" w:rsidRPr="00CB33A9" w:rsidRDefault="00CB33A9" w:rsidP="00CB33A9">
            <w:pPr>
              <w:pStyle w:val="Default"/>
              <w:spacing w:line="240" w:lineRule="exact"/>
              <w:jc w:val="center"/>
              <w:rPr>
                <w:sz w:val="18"/>
                <w:szCs w:val="18"/>
              </w:rPr>
            </w:pPr>
            <w:r w:rsidRPr="00CB33A9">
              <w:rPr>
                <w:sz w:val="18"/>
                <w:szCs w:val="18"/>
              </w:rPr>
              <w:t>0,900</w:t>
            </w:r>
          </w:p>
        </w:tc>
        <w:tc>
          <w:tcPr>
            <w:tcW w:w="1063" w:type="pct"/>
            <w:tcBorders>
              <w:top w:val="single" w:sz="4" w:space="0" w:color="auto"/>
              <w:left w:val="single" w:sz="4" w:space="0" w:color="auto"/>
              <w:bottom w:val="single" w:sz="4" w:space="0" w:color="auto"/>
              <w:right w:val="single" w:sz="4" w:space="0" w:color="auto"/>
            </w:tcBorders>
            <w:vAlign w:val="center"/>
          </w:tcPr>
          <w:p w14:paraId="480E6991"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5,0</w:t>
            </w:r>
          </w:p>
        </w:tc>
        <w:tc>
          <w:tcPr>
            <w:tcW w:w="1091" w:type="pct"/>
            <w:tcBorders>
              <w:left w:val="single" w:sz="4" w:space="0" w:color="auto"/>
              <w:right w:val="single" w:sz="4" w:space="0" w:color="auto"/>
            </w:tcBorders>
            <w:vAlign w:val="center"/>
          </w:tcPr>
          <w:p w14:paraId="6BF4C13B"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r>
      <w:tr w:rsidR="00CB33A9" w:rsidRPr="00CB33A9" w14:paraId="12D405C6" w14:textId="77777777" w:rsidTr="00B30511">
        <w:tc>
          <w:tcPr>
            <w:tcW w:w="435" w:type="pct"/>
            <w:vMerge/>
            <w:tcBorders>
              <w:left w:val="single" w:sz="4" w:space="0" w:color="auto"/>
              <w:right w:val="single" w:sz="4" w:space="0" w:color="auto"/>
            </w:tcBorders>
            <w:vAlign w:val="center"/>
          </w:tcPr>
          <w:p w14:paraId="21C14454" w14:textId="77777777" w:rsidR="00CB33A9" w:rsidRPr="00CB33A9" w:rsidRDefault="00CB33A9" w:rsidP="00CB33A9">
            <w:pPr>
              <w:spacing w:after="0" w:line="240" w:lineRule="exact"/>
              <w:jc w:val="center"/>
              <w:rPr>
                <w:rFonts w:ascii="Arial" w:hAnsi="Arial" w:cs="Arial"/>
                <w:sz w:val="18"/>
                <w:szCs w:val="18"/>
                <w:lang w:val="en-US"/>
              </w:rPr>
            </w:pPr>
          </w:p>
        </w:tc>
        <w:tc>
          <w:tcPr>
            <w:tcW w:w="736" w:type="pct"/>
            <w:vMerge/>
            <w:tcBorders>
              <w:left w:val="single" w:sz="4" w:space="0" w:color="auto"/>
              <w:right w:val="single" w:sz="4" w:space="0" w:color="auto"/>
            </w:tcBorders>
            <w:vAlign w:val="center"/>
          </w:tcPr>
          <w:p w14:paraId="0E671FF0" w14:textId="77777777" w:rsidR="00CB33A9" w:rsidRPr="00CB33A9" w:rsidRDefault="00CB33A9" w:rsidP="00CB33A9">
            <w:pPr>
              <w:spacing w:after="0" w:line="240" w:lineRule="exact"/>
              <w:jc w:val="center"/>
              <w:rPr>
                <w:rFonts w:ascii="Arial" w:hAnsi="Arial" w:cs="Arial"/>
                <w:sz w:val="18"/>
                <w:szCs w:val="18"/>
                <w:lang w:val="en-US"/>
              </w:rPr>
            </w:pPr>
          </w:p>
        </w:tc>
        <w:tc>
          <w:tcPr>
            <w:tcW w:w="938" w:type="pct"/>
            <w:tcBorders>
              <w:top w:val="single" w:sz="4" w:space="0" w:color="auto"/>
              <w:left w:val="single" w:sz="4" w:space="0" w:color="auto"/>
              <w:bottom w:val="single" w:sz="4" w:space="0" w:color="auto"/>
              <w:right w:val="single" w:sz="4" w:space="0" w:color="auto"/>
            </w:tcBorders>
            <w:vAlign w:val="center"/>
          </w:tcPr>
          <w:p w14:paraId="2540F05D"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sz w:val="18"/>
                <w:szCs w:val="18"/>
              </w:rPr>
              <w:t>Pył zawieszony PM10</w:t>
            </w:r>
          </w:p>
        </w:tc>
        <w:tc>
          <w:tcPr>
            <w:tcW w:w="736" w:type="pct"/>
            <w:tcBorders>
              <w:top w:val="single" w:sz="4" w:space="0" w:color="auto"/>
              <w:left w:val="single" w:sz="4" w:space="0" w:color="auto"/>
              <w:bottom w:val="single" w:sz="4" w:space="0" w:color="auto"/>
              <w:right w:val="single" w:sz="4" w:space="0" w:color="auto"/>
            </w:tcBorders>
            <w:vAlign w:val="center"/>
          </w:tcPr>
          <w:p w14:paraId="4751DFC6" w14:textId="77777777" w:rsidR="00CB33A9" w:rsidRPr="00CB33A9" w:rsidRDefault="00CB33A9" w:rsidP="00CB33A9">
            <w:pPr>
              <w:pStyle w:val="Default"/>
              <w:spacing w:line="240" w:lineRule="exact"/>
              <w:jc w:val="center"/>
              <w:rPr>
                <w:sz w:val="18"/>
                <w:szCs w:val="18"/>
              </w:rPr>
            </w:pPr>
            <w:r w:rsidRPr="00CB33A9">
              <w:rPr>
                <w:sz w:val="18"/>
                <w:szCs w:val="18"/>
              </w:rPr>
              <w:t>0,673</w:t>
            </w:r>
          </w:p>
        </w:tc>
        <w:tc>
          <w:tcPr>
            <w:tcW w:w="1063" w:type="pct"/>
            <w:tcBorders>
              <w:top w:val="single" w:sz="4" w:space="0" w:color="auto"/>
              <w:left w:val="single" w:sz="4" w:space="0" w:color="auto"/>
              <w:bottom w:val="single" w:sz="4" w:space="0" w:color="auto"/>
              <w:right w:val="single" w:sz="4" w:space="0" w:color="auto"/>
            </w:tcBorders>
            <w:vAlign w:val="center"/>
          </w:tcPr>
          <w:p w14:paraId="2B028D6A"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c>
          <w:tcPr>
            <w:tcW w:w="1091" w:type="pct"/>
            <w:tcBorders>
              <w:left w:val="single" w:sz="4" w:space="0" w:color="auto"/>
              <w:right w:val="single" w:sz="4" w:space="0" w:color="auto"/>
            </w:tcBorders>
            <w:vAlign w:val="center"/>
          </w:tcPr>
          <w:p w14:paraId="1BF7F739"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r>
      <w:tr w:rsidR="00CB33A9" w:rsidRPr="00CB33A9" w14:paraId="36A371B6" w14:textId="77777777" w:rsidTr="00B30511">
        <w:tc>
          <w:tcPr>
            <w:tcW w:w="435" w:type="pct"/>
            <w:vMerge/>
            <w:tcBorders>
              <w:left w:val="single" w:sz="4" w:space="0" w:color="auto"/>
              <w:right w:val="single" w:sz="4" w:space="0" w:color="auto"/>
            </w:tcBorders>
            <w:vAlign w:val="center"/>
          </w:tcPr>
          <w:p w14:paraId="6AEE3C04" w14:textId="77777777" w:rsidR="00CB33A9" w:rsidRPr="00CB33A9" w:rsidRDefault="00CB33A9" w:rsidP="00CB33A9">
            <w:pPr>
              <w:spacing w:after="0" w:line="240" w:lineRule="exact"/>
              <w:jc w:val="center"/>
              <w:rPr>
                <w:rFonts w:ascii="Arial" w:hAnsi="Arial" w:cs="Arial"/>
                <w:sz w:val="18"/>
                <w:szCs w:val="18"/>
                <w:lang w:val="en-US"/>
              </w:rPr>
            </w:pPr>
          </w:p>
        </w:tc>
        <w:tc>
          <w:tcPr>
            <w:tcW w:w="736" w:type="pct"/>
            <w:vMerge/>
            <w:tcBorders>
              <w:left w:val="single" w:sz="4" w:space="0" w:color="auto"/>
              <w:right w:val="single" w:sz="4" w:space="0" w:color="auto"/>
            </w:tcBorders>
            <w:vAlign w:val="center"/>
          </w:tcPr>
          <w:p w14:paraId="50816368" w14:textId="77777777" w:rsidR="00CB33A9" w:rsidRPr="00CB33A9" w:rsidRDefault="00CB33A9" w:rsidP="00CB33A9">
            <w:pPr>
              <w:spacing w:after="0" w:line="240" w:lineRule="exact"/>
              <w:jc w:val="center"/>
              <w:rPr>
                <w:rFonts w:ascii="Arial" w:hAnsi="Arial" w:cs="Arial"/>
                <w:sz w:val="18"/>
                <w:szCs w:val="18"/>
                <w:lang w:val="en-US"/>
              </w:rPr>
            </w:pPr>
          </w:p>
        </w:tc>
        <w:tc>
          <w:tcPr>
            <w:tcW w:w="938" w:type="pct"/>
            <w:tcBorders>
              <w:top w:val="single" w:sz="4" w:space="0" w:color="auto"/>
              <w:left w:val="single" w:sz="4" w:space="0" w:color="auto"/>
              <w:bottom w:val="single" w:sz="4" w:space="0" w:color="auto"/>
              <w:right w:val="single" w:sz="4" w:space="0" w:color="auto"/>
            </w:tcBorders>
            <w:vAlign w:val="center"/>
          </w:tcPr>
          <w:p w14:paraId="0ECF73A9"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sz w:val="18"/>
                <w:szCs w:val="18"/>
              </w:rPr>
              <w:t>Pył zawieszony PM2,5</w:t>
            </w:r>
          </w:p>
        </w:tc>
        <w:tc>
          <w:tcPr>
            <w:tcW w:w="736" w:type="pct"/>
            <w:tcBorders>
              <w:top w:val="single" w:sz="4" w:space="0" w:color="auto"/>
              <w:left w:val="single" w:sz="4" w:space="0" w:color="auto"/>
              <w:bottom w:val="single" w:sz="4" w:space="0" w:color="auto"/>
              <w:right w:val="single" w:sz="4" w:space="0" w:color="auto"/>
            </w:tcBorders>
            <w:vAlign w:val="center"/>
          </w:tcPr>
          <w:p w14:paraId="4794DCEE" w14:textId="77777777" w:rsidR="00CB33A9" w:rsidRPr="00CB33A9" w:rsidRDefault="00CB33A9" w:rsidP="00CB33A9">
            <w:pPr>
              <w:pStyle w:val="Default"/>
              <w:spacing w:line="240" w:lineRule="exact"/>
              <w:jc w:val="center"/>
              <w:rPr>
                <w:sz w:val="18"/>
                <w:szCs w:val="18"/>
              </w:rPr>
            </w:pPr>
            <w:r w:rsidRPr="00CB33A9">
              <w:rPr>
                <w:sz w:val="18"/>
                <w:szCs w:val="18"/>
              </w:rPr>
              <w:t>0,673</w:t>
            </w:r>
          </w:p>
        </w:tc>
        <w:tc>
          <w:tcPr>
            <w:tcW w:w="1063" w:type="pct"/>
            <w:tcBorders>
              <w:top w:val="single" w:sz="4" w:space="0" w:color="auto"/>
              <w:left w:val="single" w:sz="4" w:space="0" w:color="auto"/>
              <w:bottom w:val="single" w:sz="4" w:space="0" w:color="auto"/>
              <w:right w:val="single" w:sz="4" w:space="0" w:color="auto"/>
            </w:tcBorders>
            <w:vAlign w:val="center"/>
          </w:tcPr>
          <w:p w14:paraId="34EC7BB1"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c>
          <w:tcPr>
            <w:tcW w:w="1091" w:type="pct"/>
            <w:tcBorders>
              <w:left w:val="single" w:sz="4" w:space="0" w:color="auto"/>
              <w:right w:val="single" w:sz="4" w:space="0" w:color="auto"/>
            </w:tcBorders>
            <w:vAlign w:val="center"/>
          </w:tcPr>
          <w:p w14:paraId="6F51F7FC"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r>
      <w:tr w:rsidR="00CB33A9" w:rsidRPr="00CB33A9" w14:paraId="5FE40AB0" w14:textId="77777777" w:rsidTr="00B30511">
        <w:tc>
          <w:tcPr>
            <w:tcW w:w="435" w:type="pct"/>
            <w:vMerge/>
            <w:tcBorders>
              <w:left w:val="single" w:sz="4" w:space="0" w:color="auto"/>
              <w:right w:val="single" w:sz="4" w:space="0" w:color="auto"/>
            </w:tcBorders>
            <w:vAlign w:val="center"/>
          </w:tcPr>
          <w:p w14:paraId="374E3400" w14:textId="77777777" w:rsidR="00CB33A9" w:rsidRPr="00CB33A9" w:rsidRDefault="00CB33A9" w:rsidP="00CB33A9">
            <w:pPr>
              <w:spacing w:after="0" w:line="240" w:lineRule="exact"/>
              <w:jc w:val="center"/>
              <w:rPr>
                <w:rFonts w:ascii="Arial" w:hAnsi="Arial" w:cs="Arial"/>
                <w:sz w:val="18"/>
                <w:szCs w:val="18"/>
                <w:lang w:val="en-US"/>
              </w:rPr>
            </w:pPr>
          </w:p>
        </w:tc>
        <w:tc>
          <w:tcPr>
            <w:tcW w:w="736" w:type="pct"/>
            <w:vMerge/>
            <w:tcBorders>
              <w:left w:val="single" w:sz="4" w:space="0" w:color="auto"/>
              <w:right w:val="single" w:sz="4" w:space="0" w:color="auto"/>
            </w:tcBorders>
            <w:vAlign w:val="center"/>
          </w:tcPr>
          <w:p w14:paraId="4E2DB885" w14:textId="77777777" w:rsidR="00CB33A9" w:rsidRPr="00CB33A9" w:rsidRDefault="00CB33A9" w:rsidP="00CB33A9">
            <w:pPr>
              <w:spacing w:after="0" w:line="240" w:lineRule="exact"/>
              <w:jc w:val="center"/>
              <w:rPr>
                <w:rFonts w:ascii="Arial" w:hAnsi="Arial" w:cs="Arial"/>
                <w:sz w:val="18"/>
                <w:szCs w:val="18"/>
                <w:lang w:val="en-US"/>
              </w:rPr>
            </w:pPr>
          </w:p>
        </w:tc>
        <w:tc>
          <w:tcPr>
            <w:tcW w:w="938" w:type="pct"/>
            <w:tcBorders>
              <w:top w:val="single" w:sz="4" w:space="0" w:color="auto"/>
              <w:left w:val="single" w:sz="4" w:space="0" w:color="auto"/>
              <w:bottom w:val="single" w:sz="4" w:space="0" w:color="auto"/>
              <w:right w:val="single" w:sz="4" w:space="0" w:color="auto"/>
            </w:tcBorders>
            <w:vAlign w:val="center"/>
          </w:tcPr>
          <w:p w14:paraId="4B0C9BF6"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sz w:val="18"/>
                <w:szCs w:val="18"/>
              </w:rPr>
              <w:t>Nikiel</w:t>
            </w:r>
          </w:p>
        </w:tc>
        <w:tc>
          <w:tcPr>
            <w:tcW w:w="736" w:type="pct"/>
            <w:tcBorders>
              <w:top w:val="single" w:sz="4" w:space="0" w:color="auto"/>
              <w:left w:val="single" w:sz="4" w:space="0" w:color="auto"/>
              <w:bottom w:val="single" w:sz="4" w:space="0" w:color="auto"/>
              <w:right w:val="single" w:sz="4" w:space="0" w:color="auto"/>
            </w:tcBorders>
            <w:vAlign w:val="center"/>
          </w:tcPr>
          <w:p w14:paraId="3DC7F772" w14:textId="77777777" w:rsidR="00CB33A9" w:rsidRPr="00CB33A9" w:rsidRDefault="00CB33A9" w:rsidP="00CB33A9">
            <w:pPr>
              <w:pStyle w:val="Default"/>
              <w:spacing w:line="240" w:lineRule="exact"/>
              <w:jc w:val="center"/>
              <w:rPr>
                <w:sz w:val="18"/>
                <w:szCs w:val="18"/>
              </w:rPr>
            </w:pPr>
            <w:r w:rsidRPr="00CB33A9">
              <w:rPr>
                <w:sz w:val="18"/>
                <w:szCs w:val="18"/>
              </w:rPr>
              <w:t>-</w:t>
            </w:r>
          </w:p>
        </w:tc>
        <w:tc>
          <w:tcPr>
            <w:tcW w:w="1063" w:type="pct"/>
            <w:tcBorders>
              <w:top w:val="single" w:sz="4" w:space="0" w:color="auto"/>
              <w:left w:val="single" w:sz="4" w:space="0" w:color="auto"/>
              <w:bottom w:val="single" w:sz="4" w:space="0" w:color="auto"/>
              <w:right w:val="single" w:sz="4" w:space="0" w:color="auto"/>
            </w:tcBorders>
            <w:vAlign w:val="center"/>
          </w:tcPr>
          <w:p w14:paraId="3B6CAA67"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0,10</w:t>
            </w:r>
          </w:p>
        </w:tc>
        <w:tc>
          <w:tcPr>
            <w:tcW w:w="1091" w:type="pct"/>
            <w:tcBorders>
              <w:left w:val="single" w:sz="4" w:space="0" w:color="auto"/>
              <w:right w:val="single" w:sz="4" w:space="0" w:color="auto"/>
            </w:tcBorders>
            <w:vAlign w:val="center"/>
          </w:tcPr>
          <w:p w14:paraId="52D21107"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r>
      <w:tr w:rsidR="00CB33A9" w:rsidRPr="00CB33A9" w14:paraId="67CFF120" w14:textId="77777777" w:rsidTr="00B30511">
        <w:tc>
          <w:tcPr>
            <w:tcW w:w="435" w:type="pct"/>
            <w:vMerge/>
            <w:tcBorders>
              <w:left w:val="single" w:sz="4" w:space="0" w:color="auto"/>
              <w:right w:val="single" w:sz="4" w:space="0" w:color="auto"/>
            </w:tcBorders>
            <w:vAlign w:val="center"/>
          </w:tcPr>
          <w:p w14:paraId="4A7AF746" w14:textId="77777777" w:rsidR="00CB33A9" w:rsidRPr="00CB33A9" w:rsidRDefault="00CB33A9" w:rsidP="00CB33A9">
            <w:pPr>
              <w:spacing w:after="0" w:line="240" w:lineRule="exact"/>
              <w:jc w:val="center"/>
              <w:rPr>
                <w:rFonts w:ascii="Arial" w:hAnsi="Arial" w:cs="Arial"/>
                <w:sz w:val="18"/>
                <w:szCs w:val="18"/>
                <w:lang w:val="en-US"/>
              </w:rPr>
            </w:pPr>
          </w:p>
        </w:tc>
        <w:tc>
          <w:tcPr>
            <w:tcW w:w="736" w:type="pct"/>
            <w:vMerge/>
            <w:tcBorders>
              <w:left w:val="single" w:sz="4" w:space="0" w:color="auto"/>
              <w:right w:val="single" w:sz="4" w:space="0" w:color="auto"/>
            </w:tcBorders>
            <w:vAlign w:val="center"/>
          </w:tcPr>
          <w:p w14:paraId="6A6D2380" w14:textId="77777777" w:rsidR="00CB33A9" w:rsidRPr="00CB33A9" w:rsidRDefault="00CB33A9" w:rsidP="00CB33A9">
            <w:pPr>
              <w:spacing w:after="0" w:line="240" w:lineRule="exact"/>
              <w:jc w:val="center"/>
              <w:rPr>
                <w:rFonts w:ascii="Arial" w:hAnsi="Arial" w:cs="Arial"/>
                <w:sz w:val="18"/>
                <w:szCs w:val="18"/>
                <w:lang w:val="en-US"/>
              </w:rPr>
            </w:pPr>
          </w:p>
        </w:tc>
        <w:tc>
          <w:tcPr>
            <w:tcW w:w="938" w:type="pct"/>
            <w:tcBorders>
              <w:top w:val="single" w:sz="4" w:space="0" w:color="auto"/>
              <w:left w:val="single" w:sz="4" w:space="0" w:color="auto"/>
              <w:bottom w:val="single" w:sz="4" w:space="0" w:color="auto"/>
              <w:right w:val="single" w:sz="4" w:space="0" w:color="auto"/>
            </w:tcBorders>
            <w:vAlign w:val="center"/>
          </w:tcPr>
          <w:p w14:paraId="77F7D4FD" w14:textId="77777777" w:rsidR="00CB33A9" w:rsidRPr="00CB33A9" w:rsidRDefault="00CB33A9" w:rsidP="00CB33A9">
            <w:pPr>
              <w:spacing w:after="0" w:line="240" w:lineRule="exact"/>
              <w:rPr>
                <w:rFonts w:ascii="Arial" w:hAnsi="Arial" w:cs="Arial"/>
                <w:sz w:val="18"/>
                <w:szCs w:val="18"/>
              </w:rPr>
            </w:pPr>
            <w:r w:rsidRPr="00CB33A9">
              <w:rPr>
                <w:rFonts w:ascii="Arial" w:hAnsi="Arial" w:cs="Arial"/>
                <w:sz w:val="18"/>
                <w:szCs w:val="18"/>
              </w:rPr>
              <w:t>Ołów</w:t>
            </w:r>
          </w:p>
        </w:tc>
        <w:tc>
          <w:tcPr>
            <w:tcW w:w="736" w:type="pct"/>
            <w:tcBorders>
              <w:top w:val="single" w:sz="4" w:space="0" w:color="auto"/>
              <w:left w:val="single" w:sz="4" w:space="0" w:color="auto"/>
              <w:bottom w:val="single" w:sz="4" w:space="0" w:color="auto"/>
              <w:right w:val="single" w:sz="4" w:space="0" w:color="auto"/>
            </w:tcBorders>
            <w:vAlign w:val="center"/>
          </w:tcPr>
          <w:p w14:paraId="79B2F8E6" w14:textId="77777777" w:rsidR="00CB33A9" w:rsidRPr="00CB33A9" w:rsidRDefault="00CB33A9" w:rsidP="00CB33A9">
            <w:pPr>
              <w:pStyle w:val="Default"/>
              <w:spacing w:line="240" w:lineRule="exact"/>
              <w:jc w:val="center"/>
              <w:rPr>
                <w:sz w:val="18"/>
                <w:szCs w:val="18"/>
              </w:rPr>
            </w:pPr>
            <w:r w:rsidRPr="00CB33A9">
              <w:rPr>
                <w:sz w:val="18"/>
                <w:szCs w:val="18"/>
              </w:rPr>
              <w:t>-</w:t>
            </w:r>
          </w:p>
        </w:tc>
        <w:tc>
          <w:tcPr>
            <w:tcW w:w="1063" w:type="pct"/>
            <w:tcBorders>
              <w:top w:val="single" w:sz="4" w:space="0" w:color="auto"/>
              <w:left w:val="single" w:sz="4" w:space="0" w:color="auto"/>
              <w:bottom w:val="single" w:sz="4" w:space="0" w:color="auto"/>
              <w:right w:val="single" w:sz="4" w:space="0" w:color="auto"/>
            </w:tcBorders>
            <w:vAlign w:val="center"/>
          </w:tcPr>
          <w:p w14:paraId="62038DA8"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0,035</w:t>
            </w:r>
          </w:p>
        </w:tc>
        <w:tc>
          <w:tcPr>
            <w:tcW w:w="1091" w:type="pct"/>
            <w:tcBorders>
              <w:left w:val="single" w:sz="4" w:space="0" w:color="auto"/>
              <w:right w:val="single" w:sz="4" w:space="0" w:color="auto"/>
            </w:tcBorders>
            <w:vAlign w:val="center"/>
          </w:tcPr>
          <w:p w14:paraId="3D5E5AD8" w14:textId="77777777" w:rsidR="00CB33A9" w:rsidRPr="00CB33A9" w:rsidRDefault="00CB33A9" w:rsidP="00CB33A9">
            <w:pPr>
              <w:spacing w:after="0" w:line="240" w:lineRule="exact"/>
              <w:ind w:left="-120"/>
              <w:jc w:val="center"/>
              <w:rPr>
                <w:rFonts w:ascii="Arial" w:hAnsi="Arial" w:cs="Arial"/>
                <w:sz w:val="18"/>
                <w:szCs w:val="18"/>
                <w:lang w:val="en-US"/>
              </w:rPr>
            </w:pPr>
            <w:r w:rsidRPr="00CB33A9">
              <w:rPr>
                <w:rFonts w:ascii="Arial" w:hAnsi="Arial" w:cs="Arial"/>
                <w:sz w:val="18"/>
                <w:szCs w:val="18"/>
                <w:lang w:val="en-US"/>
              </w:rPr>
              <w:t>-</w:t>
            </w:r>
          </w:p>
        </w:tc>
      </w:tr>
    </w:tbl>
    <w:p w14:paraId="60D76F65" w14:textId="0F32E9A9" w:rsidR="00CB33A9" w:rsidRPr="00CB33A9" w:rsidRDefault="00CB33A9" w:rsidP="00DC2C9C">
      <w:pPr>
        <w:pStyle w:val="Tekstpodstawowywcity"/>
        <w:suppressAutoHyphens w:val="0"/>
        <w:spacing w:line="320" w:lineRule="exact"/>
        <w:ind w:right="-2"/>
        <w:jc w:val="right"/>
        <w:rPr>
          <w:rFonts w:ascii="Arial" w:hAnsi="Arial" w:cs="Arial"/>
          <w:b/>
          <w:i w:val="0"/>
          <w:color w:val="auto"/>
        </w:rPr>
      </w:pPr>
      <w:r>
        <w:rPr>
          <w:rFonts w:ascii="Arial" w:hAnsi="Arial" w:cs="Arial"/>
          <w:b/>
          <w:i w:val="0"/>
          <w:color w:val="auto"/>
        </w:rPr>
        <w:t>„</w:t>
      </w:r>
    </w:p>
    <w:p w14:paraId="7AD39BE0" w14:textId="6A4B2700" w:rsidR="00CB33A9" w:rsidRDefault="00CB33A9" w:rsidP="00DC2C9C">
      <w:pPr>
        <w:pStyle w:val="Tekstpodstawowywcity"/>
        <w:numPr>
          <w:ilvl w:val="0"/>
          <w:numId w:val="59"/>
        </w:numPr>
        <w:suppressAutoHyphens w:val="0"/>
        <w:spacing w:before="400" w:after="400" w:line="320" w:lineRule="exact"/>
        <w:ind w:left="567" w:right="-2" w:hanging="283"/>
        <w:jc w:val="left"/>
        <w:rPr>
          <w:rFonts w:ascii="Arial" w:hAnsi="Arial" w:cs="Arial"/>
          <w:b/>
          <w:i w:val="0"/>
          <w:color w:val="auto"/>
        </w:rPr>
      </w:pPr>
      <w:r>
        <w:rPr>
          <w:rFonts w:ascii="Arial" w:hAnsi="Arial" w:cs="Arial"/>
          <w:b/>
          <w:i w:val="0"/>
          <w:color w:val="auto"/>
        </w:rPr>
        <w:t xml:space="preserve">W części </w:t>
      </w:r>
      <w:r w:rsidRPr="00CB33A9">
        <w:rPr>
          <w:rFonts w:ascii="Arial" w:hAnsi="Arial" w:cs="Arial"/>
          <w:b/>
          <w:i w:val="0"/>
          <w:color w:val="auto"/>
        </w:rPr>
        <w:t xml:space="preserve">II. </w:t>
      </w:r>
      <w:r>
        <w:rPr>
          <w:rFonts w:ascii="Arial" w:hAnsi="Arial" w:cs="Arial"/>
          <w:b/>
          <w:i w:val="0"/>
          <w:color w:val="auto"/>
        </w:rPr>
        <w:t>decyzji „</w:t>
      </w:r>
      <w:r w:rsidRPr="00CB33A9">
        <w:rPr>
          <w:rFonts w:ascii="Arial" w:hAnsi="Arial" w:cs="Arial"/>
          <w:b/>
          <w:i w:val="0"/>
          <w:color w:val="auto"/>
        </w:rPr>
        <w:t>Warunki wprowadzania gazów i pyłów do powietrza</w:t>
      </w:r>
      <w:r w:rsidR="0097117F">
        <w:rPr>
          <w:rFonts w:ascii="Arial" w:hAnsi="Arial" w:cs="Arial"/>
          <w:b/>
          <w:i w:val="0"/>
          <w:color w:val="auto"/>
        </w:rPr>
        <w:t>.</w:t>
      </w:r>
      <w:r w:rsidRPr="00CB33A9">
        <w:rPr>
          <w:rFonts w:ascii="Arial" w:hAnsi="Arial" w:cs="Arial"/>
          <w:b/>
          <w:i w:val="0"/>
          <w:color w:val="auto"/>
        </w:rPr>
        <w:t>”, punkt 4. „Sumaryczna dopuszczalna emisja roczna gazów i pyłów z</w:t>
      </w:r>
      <w:r w:rsidR="00034D10">
        <w:rPr>
          <w:rFonts w:ascii="Arial" w:hAnsi="Arial" w:cs="Arial"/>
          <w:b/>
          <w:i w:val="0"/>
          <w:color w:val="auto"/>
        </w:rPr>
        <w:t> </w:t>
      </w:r>
      <w:r w:rsidRPr="00CB33A9">
        <w:rPr>
          <w:rFonts w:ascii="Arial" w:hAnsi="Arial" w:cs="Arial"/>
          <w:b/>
          <w:i w:val="0"/>
          <w:color w:val="auto"/>
        </w:rPr>
        <w:t>instalacji Walcowni Prętów</w:t>
      </w:r>
      <w:r w:rsidR="0097117F">
        <w:rPr>
          <w:rFonts w:ascii="Arial" w:hAnsi="Arial" w:cs="Arial"/>
          <w:b/>
          <w:i w:val="0"/>
          <w:color w:val="auto"/>
        </w:rPr>
        <w:t>.</w:t>
      </w:r>
      <w:r w:rsidRPr="00CB33A9">
        <w:rPr>
          <w:rFonts w:ascii="Arial" w:hAnsi="Arial" w:cs="Arial"/>
          <w:b/>
          <w:i w:val="0"/>
          <w:color w:val="auto"/>
        </w:rPr>
        <w:t>”</w:t>
      </w:r>
      <w:r w:rsidR="0097117F">
        <w:rPr>
          <w:rFonts w:ascii="Arial" w:hAnsi="Arial" w:cs="Arial"/>
          <w:b/>
          <w:i w:val="0"/>
          <w:color w:val="auto"/>
        </w:rPr>
        <w:t>,</w:t>
      </w:r>
      <w:r w:rsidRPr="00CB33A9">
        <w:rPr>
          <w:rFonts w:ascii="Arial" w:hAnsi="Arial" w:cs="Arial"/>
          <w:b/>
          <w:i w:val="0"/>
          <w:color w:val="auto"/>
        </w:rPr>
        <w:t xml:space="preserve"> otrzymuje brzmienie:</w:t>
      </w:r>
    </w:p>
    <w:p w14:paraId="4C723ED3" w14:textId="28BCE5A6" w:rsidR="00CB33A9" w:rsidRPr="00CB33A9" w:rsidRDefault="00CB33A9" w:rsidP="00DC2C9C">
      <w:pPr>
        <w:pStyle w:val="Tekstpodstawowywcity"/>
        <w:suppressAutoHyphens w:val="0"/>
        <w:spacing w:line="320" w:lineRule="exact"/>
        <w:ind w:right="-2"/>
        <w:jc w:val="left"/>
        <w:rPr>
          <w:rFonts w:ascii="Arial" w:hAnsi="Arial" w:cs="Arial"/>
          <w:b/>
          <w:i w:val="0"/>
          <w:color w:val="auto"/>
        </w:rPr>
      </w:pPr>
      <w:r w:rsidRPr="00CB33A9">
        <w:rPr>
          <w:rFonts w:ascii="Arial" w:hAnsi="Arial" w:cs="Arial"/>
          <w:b/>
          <w:i w:val="0"/>
          <w:color w:val="auto"/>
        </w:rPr>
        <w:t>„4. Sumaryczna dopuszczalna emisja roczna gazów i pyłów z instalacji Walcowni Prętów</w:t>
      </w:r>
      <w:r w:rsidR="0097117F">
        <w:rPr>
          <w:rFonts w:ascii="Arial" w:hAnsi="Arial" w:cs="Arial"/>
          <w:b/>
          <w:i w:val="0"/>
          <w:color w:val="auto"/>
        </w:rPr>
        <w:t>.</w:t>
      </w:r>
    </w:p>
    <w:p w14:paraId="32F4C06E" w14:textId="72870DB4" w:rsidR="00CB33A9" w:rsidRDefault="00CB33A9" w:rsidP="00CB33A9">
      <w:pPr>
        <w:pStyle w:val="Tekstpodstawowywcity"/>
        <w:suppressAutoHyphens w:val="0"/>
        <w:spacing w:line="320" w:lineRule="exact"/>
        <w:ind w:right="-567"/>
        <w:jc w:val="left"/>
        <w:rPr>
          <w:rFonts w:ascii="Arial" w:hAnsi="Arial" w:cs="Arial"/>
          <w:i w:val="0"/>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523"/>
        <w:gridCol w:w="2265"/>
      </w:tblGrid>
      <w:tr w:rsidR="00CB33A9" w:rsidRPr="00CB33A9" w14:paraId="12EF0498" w14:textId="77777777" w:rsidTr="00CD2B97">
        <w:trPr>
          <w:trHeight w:val="57"/>
          <w:tblHeader/>
        </w:trPr>
        <w:tc>
          <w:tcPr>
            <w:tcW w:w="2297" w:type="dxa"/>
            <w:vMerge w:val="restart"/>
            <w:shd w:val="clear" w:color="auto" w:fill="BFBFBF" w:themeFill="background1" w:themeFillShade="BF"/>
            <w:vAlign w:val="center"/>
          </w:tcPr>
          <w:p w14:paraId="76448C01" w14:textId="77777777" w:rsidR="00CB33A9" w:rsidRPr="00CB33A9" w:rsidRDefault="00CB33A9" w:rsidP="00CB33A9">
            <w:pPr>
              <w:pStyle w:val="Default"/>
              <w:spacing w:line="240" w:lineRule="exact"/>
              <w:jc w:val="center"/>
              <w:rPr>
                <w:sz w:val="18"/>
                <w:szCs w:val="18"/>
              </w:rPr>
            </w:pPr>
            <w:r w:rsidRPr="00CB33A9">
              <w:rPr>
                <w:b/>
                <w:bCs/>
                <w:sz w:val="18"/>
                <w:szCs w:val="18"/>
              </w:rPr>
              <w:t>Substancja</w:t>
            </w:r>
          </w:p>
        </w:tc>
        <w:tc>
          <w:tcPr>
            <w:tcW w:w="4788" w:type="dxa"/>
            <w:gridSpan w:val="2"/>
            <w:shd w:val="clear" w:color="auto" w:fill="BFBFBF" w:themeFill="background1" w:themeFillShade="BF"/>
            <w:vAlign w:val="center"/>
          </w:tcPr>
          <w:p w14:paraId="3EBBFDC5" w14:textId="77777777" w:rsidR="00CB33A9" w:rsidRPr="00CB33A9" w:rsidRDefault="00CB33A9" w:rsidP="00CB33A9">
            <w:pPr>
              <w:pStyle w:val="Default"/>
              <w:spacing w:line="240" w:lineRule="exact"/>
              <w:jc w:val="center"/>
              <w:rPr>
                <w:b/>
                <w:bCs/>
                <w:sz w:val="18"/>
                <w:szCs w:val="18"/>
              </w:rPr>
            </w:pPr>
            <w:r w:rsidRPr="00CB33A9">
              <w:rPr>
                <w:b/>
                <w:bCs/>
                <w:sz w:val="18"/>
                <w:szCs w:val="18"/>
              </w:rPr>
              <w:t xml:space="preserve">Dopuszczalna emisja z instalacji </w:t>
            </w:r>
          </w:p>
          <w:p w14:paraId="4D034EB3" w14:textId="77777777" w:rsidR="00CB33A9" w:rsidRPr="00CB33A9" w:rsidRDefault="00CB33A9" w:rsidP="00CB33A9">
            <w:pPr>
              <w:pStyle w:val="Default"/>
              <w:spacing w:line="240" w:lineRule="exact"/>
              <w:jc w:val="center"/>
              <w:rPr>
                <w:b/>
                <w:bCs/>
                <w:sz w:val="18"/>
                <w:szCs w:val="18"/>
              </w:rPr>
            </w:pPr>
            <w:r w:rsidRPr="00CB33A9">
              <w:rPr>
                <w:b/>
                <w:bCs/>
                <w:sz w:val="18"/>
                <w:szCs w:val="18"/>
              </w:rPr>
              <w:t>[Mg/rok]</w:t>
            </w:r>
          </w:p>
        </w:tc>
      </w:tr>
      <w:tr w:rsidR="00CB33A9" w:rsidRPr="00CB33A9" w14:paraId="72D0516D" w14:textId="77777777" w:rsidTr="00CB33A9">
        <w:trPr>
          <w:trHeight w:val="57"/>
        </w:trPr>
        <w:tc>
          <w:tcPr>
            <w:tcW w:w="2297" w:type="dxa"/>
            <w:vMerge/>
            <w:shd w:val="clear" w:color="auto" w:fill="BFBFBF" w:themeFill="background1" w:themeFillShade="BF"/>
            <w:vAlign w:val="center"/>
          </w:tcPr>
          <w:p w14:paraId="768FED58" w14:textId="77777777" w:rsidR="00CB33A9" w:rsidRPr="00CB33A9" w:rsidRDefault="00CB33A9" w:rsidP="00CB33A9">
            <w:pPr>
              <w:pStyle w:val="Default"/>
              <w:spacing w:line="240" w:lineRule="exact"/>
              <w:rPr>
                <w:b/>
                <w:bCs/>
                <w:sz w:val="18"/>
                <w:szCs w:val="18"/>
              </w:rPr>
            </w:pPr>
          </w:p>
        </w:tc>
        <w:tc>
          <w:tcPr>
            <w:tcW w:w="2523" w:type="dxa"/>
            <w:shd w:val="clear" w:color="auto" w:fill="BFBFBF" w:themeFill="background1" w:themeFillShade="BF"/>
            <w:vAlign w:val="center"/>
          </w:tcPr>
          <w:p w14:paraId="0A9136AB" w14:textId="77777777" w:rsidR="00CB33A9" w:rsidRPr="00CB33A9" w:rsidRDefault="00CB33A9" w:rsidP="00CB33A9">
            <w:pPr>
              <w:pStyle w:val="Default"/>
              <w:spacing w:line="240" w:lineRule="exact"/>
              <w:jc w:val="center"/>
              <w:rPr>
                <w:b/>
                <w:bCs/>
                <w:sz w:val="18"/>
                <w:szCs w:val="18"/>
              </w:rPr>
            </w:pPr>
            <w:r w:rsidRPr="00CB33A9">
              <w:rPr>
                <w:b/>
                <w:sz w:val="18"/>
                <w:szCs w:val="18"/>
              </w:rPr>
              <w:t xml:space="preserve">Do dnia </w:t>
            </w:r>
            <w:r w:rsidRPr="00CB33A9">
              <w:rPr>
                <w:b/>
                <w:sz w:val="18"/>
                <w:szCs w:val="18"/>
              </w:rPr>
              <w:br/>
              <w:t>4 listopada 2026 r.</w:t>
            </w:r>
          </w:p>
        </w:tc>
        <w:tc>
          <w:tcPr>
            <w:tcW w:w="2265" w:type="dxa"/>
            <w:shd w:val="clear" w:color="auto" w:fill="BFBFBF" w:themeFill="background1" w:themeFillShade="BF"/>
            <w:vAlign w:val="center"/>
          </w:tcPr>
          <w:p w14:paraId="7FEAEE99" w14:textId="77777777" w:rsidR="00CB33A9" w:rsidRPr="00CB33A9" w:rsidRDefault="00CB33A9" w:rsidP="00CB33A9">
            <w:pPr>
              <w:pStyle w:val="Default"/>
              <w:spacing w:line="240" w:lineRule="exact"/>
              <w:jc w:val="center"/>
              <w:rPr>
                <w:b/>
                <w:sz w:val="18"/>
                <w:szCs w:val="18"/>
              </w:rPr>
            </w:pPr>
            <w:r w:rsidRPr="00CB33A9">
              <w:rPr>
                <w:b/>
                <w:sz w:val="18"/>
                <w:szCs w:val="18"/>
              </w:rPr>
              <w:t xml:space="preserve">Od dnia </w:t>
            </w:r>
            <w:r w:rsidRPr="00CB33A9">
              <w:rPr>
                <w:b/>
                <w:sz w:val="18"/>
                <w:szCs w:val="18"/>
              </w:rPr>
              <w:br/>
              <w:t>5 listopada 2026 r.</w:t>
            </w:r>
          </w:p>
        </w:tc>
      </w:tr>
      <w:tr w:rsidR="00CB33A9" w:rsidRPr="00CB33A9" w14:paraId="072C91B1" w14:textId="77777777" w:rsidTr="00CB33A9">
        <w:trPr>
          <w:trHeight w:val="57"/>
        </w:trPr>
        <w:tc>
          <w:tcPr>
            <w:tcW w:w="2297" w:type="dxa"/>
            <w:vAlign w:val="center"/>
          </w:tcPr>
          <w:p w14:paraId="3CD0A787" w14:textId="77777777" w:rsidR="00CB33A9" w:rsidRPr="00CB33A9" w:rsidRDefault="00CB33A9" w:rsidP="00CB33A9">
            <w:pPr>
              <w:pStyle w:val="Default"/>
              <w:spacing w:line="240" w:lineRule="exact"/>
              <w:rPr>
                <w:sz w:val="18"/>
                <w:szCs w:val="18"/>
              </w:rPr>
            </w:pPr>
            <w:r w:rsidRPr="00CB33A9">
              <w:rPr>
                <w:sz w:val="18"/>
                <w:szCs w:val="18"/>
              </w:rPr>
              <w:t>Pył ogółem</w:t>
            </w:r>
          </w:p>
        </w:tc>
        <w:tc>
          <w:tcPr>
            <w:tcW w:w="2523" w:type="dxa"/>
            <w:vAlign w:val="center"/>
          </w:tcPr>
          <w:p w14:paraId="2BB7B34C" w14:textId="77777777" w:rsidR="00CB33A9" w:rsidRPr="00CB33A9" w:rsidRDefault="00CB33A9" w:rsidP="00CB33A9">
            <w:pPr>
              <w:pStyle w:val="Default"/>
              <w:spacing w:line="240" w:lineRule="exact"/>
              <w:jc w:val="center"/>
              <w:rPr>
                <w:sz w:val="18"/>
                <w:szCs w:val="18"/>
              </w:rPr>
            </w:pPr>
            <w:r w:rsidRPr="00CB33A9">
              <w:rPr>
                <w:sz w:val="18"/>
                <w:szCs w:val="18"/>
              </w:rPr>
              <w:t>6,444</w:t>
            </w:r>
          </w:p>
        </w:tc>
        <w:tc>
          <w:tcPr>
            <w:tcW w:w="2265" w:type="dxa"/>
            <w:vAlign w:val="center"/>
          </w:tcPr>
          <w:p w14:paraId="41662880" w14:textId="77777777" w:rsidR="00CB33A9" w:rsidRPr="00CB33A9" w:rsidRDefault="00CB33A9" w:rsidP="00CB33A9">
            <w:pPr>
              <w:pStyle w:val="Default"/>
              <w:spacing w:line="240" w:lineRule="exact"/>
              <w:jc w:val="center"/>
              <w:rPr>
                <w:sz w:val="18"/>
                <w:szCs w:val="18"/>
              </w:rPr>
            </w:pPr>
            <w:r w:rsidRPr="00CB33A9">
              <w:rPr>
                <w:sz w:val="18"/>
                <w:szCs w:val="18"/>
              </w:rPr>
              <w:t>1,5705</w:t>
            </w:r>
          </w:p>
        </w:tc>
      </w:tr>
      <w:tr w:rsidR="00CB33A9" w:rsidRPr="00CB33A9" w14:paraId="3F784B5F" w14:textId="77777777" w:rsidTr="00CB33A9">
        <w:trPr>
          <w:trHeight w:val="57"/>
        </w:trPr>
        <w:tc>
          <w:tcPr>
            <w:tcW w:w="2297" w:type="dxa"/>
            <w:vAlign w:val="center"/>
          </w:tcPr>
          <w:p w14:paraId="53DDE8F3" w14:textId="77777777" w:rsidR="00CB33A9" w:rsidRPr="00CB33A9" w:rsidRDefault="00CB33A9" w:rsidP="00CB33A9">
            <w:pPr>
              <w:pStyle w:val="Default"/>
              <w:spacing w:line="240" w:lineRule="exact"/>
              <w:rPr>
                <w:sz w:val="18"/>
                <w:szCs w:val="18"/>
              </w:rPr>
            </w:pPr>
            <w:r w:rsidRPr="00CB33A9">
              <w:rPr>
                <w:sz w:val="18"/>
                <w:szCs w:val="18"/>
              </w:rPr>
              <w:t xml:space="preserve">Pył zawieszony PM10 </w:t>
            </w:r>
          </w:p>
        </w:tc>
        <w:tc>
          <w:tcPr>
            <w:tcW w:w="2523" w:type="dxa"/>
            <w:vAlign w:val="center"/>
          </w:tcPr>
          <w:p w14:paraId="033E8E38" w14:textId="77777777" w:rsidR="00CB33A9" w:rsidRPr="00CB33A9" w:rsidRDefault="00CB33A9" w:rsidP="00CB33A9">
            <w:pPr>
              <w:pStyle w:val="Default"/>
              <w:spacing w:line="240" w:lineRule="exact"/>
              <w:jc w:val="center"/>
              <w:rPr>
                <w:sz w:val="18"/>
                <w:szCs w:val="18"/>
              </w:rPr>
            </w:pPr>
            <w:r w:rsidRPr="00CB33A9">
              <w:rPr>
                <w:sz w:val="18"/>
                <w:szCs w:val="18"/>
              </w:rPr>
              <w:t>5,150</w:t>
            </w:r>
          </w:p>
        </w:tc>
        <w:tc>
          <w:tcPr>
            <w:tcW w:w="2265" w:type="dxa"/>
            <w:vAlign w:val="center"/>
          </w:tcPr>
          <w:p w14:paraId="11E2A8F4" w14:textId="77777777" w:rsidR="00CB33A9" w:rsidRPr="00CB33A9" w:rsidRDefault="00CB33A9" w:rsidP="00CB33A9">
            <w:pPr>
              <w:pStyle w:val="Default"/>
              <w:spacing w:line="240" w:lineRule="exact"/>
              <w:jc w:val="center"/>
              <w:rPr>
                <w:sz w:val="18"/>
                <w:szCs w:val="18"/>
              </w:rPr>
            </w:pPr>
            <w:r w:rsidRPr="00CB33A9">
              <w:rPr>
                <w:sz w:val="18"/>
                <w:szCs w:val="18"/>
              </w:rPr>
              <w:t>-</w:t>
            </w:r>
          </w:p>
        </w:tc>
      </w:tr>
      <w:tr w:rsidR="00CB33A9" w:rsidRPr="00CB33A9" w14:paraId="6D2649BF" w14:textId="77777777" w:rsidTr="00CB33A9">
        <w:trPr>
          <w:trHeight w:val="57"/>
        </w:trPr>
        <w:tc>
          <w:tcPr>
            <w:tcW w:w="2297" w:type="dxa"/>
            <w:vAlign w:val="center"/>
          </w:tcPr>
          <w:p w14:paraId="04F044DF" w14:textId="77777777" w:rsidR="00CB33A9" w:rsidRPr="00CB33A9" w:rsidRDefault="00CB33A9" w:rsidP="00CB33A9">
            <w:pPr>
              <w:pStyle w:val="Default"/>
              <w:spacing w:line="240" w:lineRule="exact"/>
              <w:rPr>
                <w:sz w:val="18"/>
                <w:szCs w:val="18"/>
              </w:rPr>
            </w:pPr>
            <w:r w:rsidRPr="00CB33A9">
              <w:rPr>
                <w:sz w:val="18"/>
                <w:szCs w:val="18"/>
              </w:rPr>
              <w:t>Pył zawieszony PM2,5</w:t>
            </w:r>
          </w:p>
        </w:tc>
        <w:tc>
          <w:tcPr>
            <w:tcW w:w="2523" w:type="dxa"/>
            <w:vAlign w:val="center"/>
          </w:tcPr>
          <w:p w14:paraId="108ECBD2" w14:textId="77777777" w:rsidR="00CB33A9" w:rsidRPr="00CB33A9" w:rsidRDefault="00CB33A9" w:rsidP="00CB33A9">
            <w:pPr>
              <w:pStyle w:val="Default"/>
              <w:spacing w:line="240" w:lineRule="exact"/>
              <w:jc w:val="center"/>
              <w:rPr>
                <w:sz w:val="18"/>
                <w:szCs w:val="18"/>
              </w:rPr>
            </w:pPr>
            <w:r w:rsidRPr="00CB33A9">
              <w:rPr>
                <w:sz w:val="18"/>
                <w:szCs w:val="18"/>
              </w:rPr>
              <w:t>5,150</w:t>
            </w:r>
          </w:p>
        </w:tc>
        <w:tc>
          <w:tcPr>
            <w:tcW w:w="2265" w:type="dxa"/>
            <w:vAlign w:val="center"/>
          </w:tcPr>
          <w:p w14:paraId="512E0297" w14:textId="77777777" w:rsidR="00CB33A9" w:rsidRPr="00CB33A9" w:rsidRDefault="00CB33A9" w:rsidP="00CB33A9">
            <w:pPr>
              <w:pStyle w:val="Default"/>
              <w:spacing w:line="240" w:lineRule="exact"/>
              <w:jc w:val="center"/>
              <w:rPr>
                <w:sz w:val="18"/>
                <w:szCs w:val="18"/>
              </w:rPr>
            </w:pPr>
            <w:r w:rsidRPr="00CB33A9">
              <w:rPr>
                <w:sz w:val="18"/>
                <w:szCs w:val="18"/>
              </w:rPr>
              <w:t>-</w:t>
            </w:r>
          </w:p>
        </w:tc>
      </w:tr>
      <w:tr w:rsidR="00CB33A9" w:rsidRPr="00CB33A9" w14:paraId="6FCEA277" w14:textId="77777777" w:rsidTr="00CB33A9">
        <w:trPr>
          <w:trHeight w:val="57"/>
        </w:trPr>
        <w:tc>
          <w:tcPr>
            <w:tcW w:w="2297" w:type="dxa"/>
            <w:vAlign w:val="center"/>
          </w:tcPr>
          <w:p w14:paraId="70E81DFE" w14:textId="77777777" w:rsidR="00CB33A9" w:rsidRPr="00CB33A9" w:rsidRDefault="00CB33A9" w:rsidP="00CB33A9">
            <w:pPr>
              <w:pStyle w:val="Default"/>
              <w:spacing w:line="240" w:lineRule="exact"/>
              <w:rPr>
                <w:sz w:val="18"/>
                <w:szCs w:val="18"/>
              </w:rPr>
            </w:pPr>
            <w:r w:rsidRPr="00CB33A9">
              <w:rPr>
                <w:sz w:val="18"/>
                <w:szCs w:val="18"/>
              </w:rPr>
              <w:t>Dwutlenek siarki</w:t>
            </w:r>
          </w:p>
        </w:tc>
        <w:tc>
          <w:tcPr>
            <w:tcW w:w="2523" w:type="dxa"/>
            <w:vAlign w:val="center"/>
          </w:tcPr>
          <w:p w14:paraId="13D391FC" w14:textId="77777777" w:rsidR="00CB33A9" w:rsidRPr="00CB33A9" w:rsidRDefault="00CB33A9" w:rsidP="00CB33A9">
            <w:pPr>
              <w:pStyle w:val="Default"/>
              <w:spacing w:line="240" w:lineRule="exact"/>
              <w:jc w:val="center"/>
              <w:rPr>
                <w:sz w:val="18"/>
                <w:szCs w:val="18"/>
              </w:rPr>
            </w:pPr>
            <w:r w:rsidRPr="00CB33A9">
              <w:rPr>
                <w:sz w:val="18"/>
                <w:szCs w:val="18"/>
              </w:rPr>
              <w:t>1,752</w:t>
            </w:r>
          </w:p>
        </w:tc>
        <w:tc>
          <w:tcPr>
            <w:tcW w:w="2265" w:type="dxa"/>
            <w:vAlign w:val="center"/>
          </w:tcPr>
          <w:p w14:paraId="36943C00" w14:textId="77777777" w:rsidR="00CB33A9" w:rsidRPr="00CB33A9" w:rsidRDefault="00CB33A9" w:rsidP="00CB33A9">
            <w:pPr>
              <w:pStyle w:val="Default"/>
              <w:spacing w:line="240" w:lineRule="exact"/>
              <w:jc w:val="center"/>
              <w:rPr>
                <w:sz w:val="18"/>
                <w:szCs w:val="18"/>
              </w:rPr>
            </w:pPr>
            <w:r w:rsidRPr="00CB33A9">
              <w:rPr>
                <w:sz w:val="18"/>
                <w:szCs w:val="18"/>
              </w:rPr>
              <w:t>-</w:t>
            </w:r>
          </w:p>
        </w:tc>
      </w:tr>
      <w:tr w:rsidR="00CB33A9" w:rsidRPr="00CB33A9" w14:paraId="1F23C283" w14:textId="77777777" w:rsidTr="00CB33A9">
        <w:trPr>
          <w:trHeight w:val="57"/>
        </w:trPr>
        <w:tc>
          <w:tcPr>
            <w:tcW w:w="2297" w:type="dxa"/>
            <w:vAlign w:val="center"/>
          </w:tcPr>
          <w:p w14:paraId="653BA098" w14:textId="77777777" w:rsidR="00CB33A9" w:rsidRPr="00CB33A9" w:rsidRDefault="00CB33A9" w:rsidP="00CB33A9">
            <w:pPr>
              <w:pStyle w:val="Default"/>
              <w:spacing w:line="240" w:lineRule="exact"/>
              <w:rPr>
                <w:sz w:val="18"/>
                <w:szCs w:val="18"/>
              </w:rPr>
            </w:pPr>
            <w:r w:rsidRPr="00CB33A9">
              <w:rPr>
                <w:sz w:val="18"/>
                <w:szCs w:val="18"/>
              </w:rPr>
              <w:t>Tlenki azotu jako NO</w:t>
            </w:r>
            <w:r w:rsidRPr="00CB33A9">
              <w:rPr>
                <w:sz w:val="18"/>
                <w:szCs w:val="18"/>
                <w:vertAlign w:val="subscript"/>
              </w:rPr>
              <w:t>2</w:t>
            </w:r>
          </w:p>
        </w:tc>
        <w:tc>
          <w:tcPr>
            <w:tcW w:w="2523" w:type="dxa"/>
            <w:vAlign w:val="center"/>
          </w:tcPr>
          <w:p w14:paraId="3B8CE0AE" w14:textId="77777777" w:rsidR="00CB33A9" w:rsidRPr="00CB33A9" w:rsidRDefault="00CB33A9" w:rsidP="00CB33A9">
            <w:pPr>
              <w:pStyle w:val="Default"/>
              <w:spacing w:line="240" w:lineRule="exact"/>
              <w:jc w:val="center"/>
              <w:rPr>
                <w:sz w:val="18"/>
                <w:szCs w:val="18"/>
              </w:rPr>
            </w:pPr>
            <w:r w:rsidRPr="00CB33A9">
              <w:rPr>
                <w:sz w:val="18"/>
                <w:szCs w:val="18"/>
              </w:rPr>
              <w:t>131,400</w:t>
            </w:r>
          </w:p>
        </w:tc>
        <w:tc>
          <w:tcPr>
            <w:tcW w:w="2265" w:type="dxa"/>
            <w:vAlign w:val="center"/>
          </w:tcPr>
          <w:p w14:paraId="2694378C" w14:textId="77777777" w:rsidR="00CB33A9" w:rsidRPr="00CB33A9" w:rsidRDefault="00CB33A9" w:rsidP="00CB33A9">
            <w:pPr>
              <w:pStyle w:val="Default"/>
              <w:spacing w:line="240" w:lineRule="exact"/>
              <w:jc w:val="center"/>
              <w:rPr>
                <w:sz w:val="18"/>
                <w:szCs w:val="18"/>
              </w:rPr>
            </w:pPr>
            <w:r w:rsidRPr="00CB33A9">
              <w:rPr>
                <w:sz w:val="18"/>
                <w:szCs w:val="18"/>
              </w:rPr>
              <w:t>131,400</w:t>
            </w:r>
          </w:p>
        </w:tc>
      </w:tr>
      <w:tr w:rsidR="00CB33A9" w:rsidRPr="00CB33A9" w14:paraId="7E6DD3E3" w14:textId="77777777" w:rsidTr="00CB33A9">
        <w:trPr>
          <w:trHeight w:val="57"/>
        </w:trPr>
        <w:tc>
          <w:tcPr>
            <w:tcW w:w="2297" w:type="dxa"/>
            <w:vAlign w:val="center"/>
          </w:tcPr>
          <w:p w14:paraId="39E9EE76" w14:textId="77777777" w:rsidR="00CB33A9" w:rsidRPr="00CB33A9" w:rsidRDefault="00CB33A9" w:rsidP="00CB33A9">
            <w:pPr>
              <w:pStyle w:val="Default"/>
              <w:spacing w:line="240" w:lineRule="exact"/>
              <w:rPr>
                <w:sz w:val="18"/>
                <w:szCs w:val="18"/>
              </w:rPr>
            </w:pPr>
            <w:r w:rsidRPr="00CB33A9">
              <w:rPr>
                <w:sz w:val="18"/>
                <w:szCs w:val="18"/>
              </w:rPr>
              <w:t xml:space="preserve">Tlenek węgla </w:t>
            </w:r>
          </w:p>
        </w:tc>
        <w:tc>
          <w:tcPr>
            <w:tcW w:w="2523" w:type="dxa"/>
            <w:vAlign w:val="center"/>
          </w:tcPr>
          <w:p w14:paraId="5E6DFAA9" w14:textId="77777777" w:rsidR="00CB33A9" w:rsidRPr="00CB33A9" w:rsidRDefault="00CB33A9" w:rsidP="00CB33A9">
            <w:pPr>
              <w:pStyle w:val="Default"/>
              <w:spacing w:line="240" w:lineRule="exact"/>
              <w:jc w:val="center"/>
              <w:rPr>
                <w:sz w:val="18"/>
                <w:szCs w:val="18"/>
              </w:rPr>
            </w:pPr>
            <w:r w:rsidRPr="00CB33A9">
              <w:rPr>
                <w:sz w:val="18"/>
                <w:szCs w:val="18"/>
              </w:rPr>
              <w:t>7,884</w:t>
            </w:r>
          </w:p>
        </w:tc>
        <w:tc>
          <w:tcPr>
            <w:tcW w:w="2265" w:type="dxa"/>
            <w:vAlign w:val="center"/>
          </w:tcPr>
          <w:p w14:paraId="3C35FE69" w14:textId="77777777" w:rsidR="00CB33A9" w:rsidRPr="00CB33A9" w:rsidRDefault="00CB33A9" w:rsidP="00CB33A9">
            <w:pPr>
              <w:pStyle w:val="Default"/>
              <w:spacing w:line="240" w:lineRule="exact"/>
              <w:jc w:val="center"/>
              <w:rPr>
                <w:sz w:val="18"/>
                <w:szCs w:val="18"/>
              </w:rPr>
            </w:pPr>
            <w:r w:rsidRPr="00CB33A9">
              <w:rPr>
                <w:sz w:val="18"/>
                <w:szCs w:val="18"/>
              </w:rPr>
              <w:t>7,884</w:t>
            </w:r>
          </w:p>
        </w:tc>
      </w:tr>
      <w:tr w:rsidR="00CB33A9" w:rsidRPr="00CB33A9" w14:paraId="39B9435D" w14:textId="77777777" w:rsidTr="00CB33A9">
        <w:trPr>
          <w:trHeight w:val="57"/>
        </w:trPr>
        <w:tc>
          <w:tcPr>
            <w:tcW w:w="2297" w:type="dxa"/>
            <w:vAlign w:val="center"/>
          </w:tcPr>
          <w:p w14:paraId="5666B22F" w14:textId="77777777" w:rsidR="00CB33A9" w:rsidRPr="00CB33A9" w:rsidRDefault="00CB33A9" w:rsidP="00CB33A9">
            <w:pPr>
              <w:pStyle w:val="Default"/>
              <w:spacing w:line="240" w:lineRule="exact"/>
              <w:rPr>
                <w:sz w:val="18"/>
                <w:szCs w:val="18"/>
              </w:rPr>
            </w:pPr>
            <w:r w:rsidRPr="00CB33A9">
              <w:rPr>
                <w:sz w:val="18"/>
                <w:szCs w:val="18"/>
              </w:rPr>
              <w:t>Nikiel</w:t>
            </w:r>
          </w:p>
        </w:tc>
        <w:tc>
          <w:tcPr>
            <w:tcW w:w="2523" w:type="dxa"/>
            <w:vAlign w:val="center"/>
          </w:tcPr>
          <w:p w14:paraId="3CCEA5B1" w14:textId="77777777" w:rsidR="00CB33A9" w:rsidRPr="00CB33A9" w:rsidRDefault="00CB33A9" w:rsidP="00CB33A9">
            <w:pPr>
              <w:pStyle w:val="Default"/>
              <w:spacing w:line="240" w:lineRule="exact"/>
              <w:jc w:val="center"/>
              <w:rPr>
                <w:sz w:val="18"/>
                <w:szCs w:val="18"/>
              </w:rPr>
            </w:pPr>
            <w:r w:rsidRPr="00CB33A9">
              <w:rPr>
                <w:sz w:val="18"/>
                <w:szCs w:val="18"/>
              </w:rPr>
              <w:t>-</w:t>
            </w:r>
          </w:p>
        </w:tc>
        <w:tc>
          <w:tcPr>
            <w:tcW w:w="2265" w:type="dxa"/>
            <w:vAlign w:val="center"/>
          </w:tcPr>
          <w:p w14:paraId="5EB7515D" w14:textId="77777777" w:rsidR="00CB33A9" w:rsidRPr="00CB33A9" w:rsidRDefault="00CB33A9" w:rsidP="00CB33A9">
            <w:pPr>
              <w:pStyle w:val="Default"/>
              <w:spacing w:line="240" w:lineRule="exact"/>
              <w:jc w:val="center"/>
              <w:rPr>
                <w:sz w:val="18"/>
                <w:szCs w:val="18"/>
              </w:rPr>
            </w:pPr>
            <w:r w:rsidRPr="00CB33A9">
              <w:rPr>
                <w:sz w:val="18"/>
                <w:szCs w:val="18"/>
              </w:rPr>
              <w:t>0,00513</w:t>
            </w:r>
          </w:p>
        </w:tc>
      </w:tr>
      <w:tr w:rsidR="00CB33A9" w:rsidRPr="00CB33A9" w14:paraId="50534C0E" w14:textId="77777777" w:rsidTr="00CB33A9">
        <w:trPr>
          <w:trHeight w:val="57"/>
        </w:trPr>
        <w:tc>
          <w:tcPr>
            <w:tcW w:w="2297" w:type="dxa"/>
            <w:vAlign w:val="center"/>
          </w:tcPr>
          <w:p w14:paraId="135A13D1" w14:textId="77777777" w:rsidR="00CB33A9" w:rsidRPr="00CB33A9" w:rsidRDefault="00CB33A9" w:rsidP="00CB33A9">
            <w:pPr>
              <w:pStyle w:val="Default"/>
              <w:spacing w:line="240" w:lineRule="exact"/>
              <w:rPr>
                <w:sz w:val="18"/>
                <w:szCs w:val="18"/>
              </w:rPr>
            </w:pPr>
            <w:r w:rsidRPr="00CB33A9">
              <w:rPr>
                <w:sz w:val="18"/>
                <w:szCs w:val="18"/>
              </w:rPr>
              <w:t>Ołów</w:t>
            </w:r>
          </w:p>
        </w:tc>
        <w:tc>
          <w:tcPr>
            <w:tcW w:w="2523" w:type="dxa"/>
            <w:vAlign w:val="center"/>
          </w:tcPr>
          <w:p w14:paraId="01B6E1EA" w14:textId="77777777" w:rsidR="00CB33A9" w:rsidRPr="00CB33A9" w:rsidRDefault="00CB33A9" w:rsidP="00CB33A9">
            <w:pPr>
              <w:pStyle w:val="Default"/>
              <w:spacing w:line="240" w:lineRule="exact"/>
              <w:jc w:val="center"/>
              <w:rPr>
                <w:sz w:val="18"/>
                <w:szCs w:val="18"/>
              </w:rPr>
            </w:pPr>
            <w:r w:rsidRPr="00CB33A9">
              <w:rPr>
                <w:sz w:val="18"/>
                <w:szCs w:val="18"/>
              </w:rPr>
              <w:t>-</w:t>
            </w:r>
          </w:p>
        </w:tc>
        <w:tc>
          <w:tcPr>
            <w:tcW w:w="2265" w:type="dxa"/>
            <w:vAlign w:val="center"/>
          </w:tcPr>
          <w:p w14:paraId="60058F32" w14:textId="77777777" w:rsidR="00CB33A9" w:rsidRPr="00CB33A9" w:rsidRDefault="00CB33A9" w:rsidP="00CB33A9">
            <w:pPr>
              <w:pStyle w:val="Default"/>
              <w:spacing w:line="240" w:lineRule="exact"/>
              <w:jc w:val="center"/>
              <w:rPr>
                <w:sz w:val="18"/>
                <w:szCs w:val="18"/>
              </w:rPr>
            </w:pPr>
            <w:r w:rsidRPr="00CB33A9">
              <w:rPr>
                <w:sz w:val="18"/>
                <w:szCs w:val="18"/>
              </w:rPr>
              <w:t>0,00180</w:t>
            </w:r>
          </w:p>
        </w:tc>
      </w:tr>
    </w:tbl>
    <w:p w14:paraId="4BA3BA72" w14:textId="0A63755F" w:rsidR="00CB33A9" w:rsidRPr="00857778" w:rsidRDefault="00CB33A9" w:rsidP="00DC2C9C">
      <w:pPr>
        <w:pStyle w:val="Tekstpodstawowywcity"/>
        <w:suppressAutoHyphens w:val="0"/>
        <w:spacing w:line="320" w:lineRule="exact"/>
        <w:ind w:right="-2"/>
        <w:jc w:val="right"/>
        <w:rPr>
          <w:rFonts w:ascii="Arial" w:hAnsi="Arial" w:cs="Arial"/>
          <w:b/>
          <w:i w:val="0"/>
          <w:color w:val="auto"/>
        </w:rPr>
      </w:pPr>
      <w:r>
        <w:rPr>
          <w:rFonts w:ascii="Arial" w:hAnsi="Arial" w:cs="Arial"/>
          <w:b/>
          <w:i w:val="0"/>
          <w:color w:val="auto"/>
        </w:rPr>
        <w:t>„</w:t>
      </w:r>
    </w:p>
    <w:p w14:paraId="0971381B" w14:textId="60241F10" w:rsidR="00D65302" w:rsidRDefault="00D65302" w:rsidP="00D65302">
      <w:pPr>
        <w:pStyle w:val="Tekstpodstawowywcity"/>
        <w:numPr>
          <w:ilvl w:val="0"/>
          <w:numId w:val="59"/>
        </w:numPr>
        <w:suppressAutoHyphens w:val="0"/>
        <w:spacing w:before="400" w:after="400" w:line="320" w:lineRule="exact"/>
        <w:ind w:left="567" w:right="-2" w:hanging="283"/>
        <w:jc w:val="left"/>
        <w:rPr>
          <w:rFonts w:ascii="Arial" w:hAnsi="Arial" w:cs="Arial"/>
          <w:b/>
          <w:i w:val="0"/>
          <w:color w:val="auto"/>
        </w:rPr>
      </w:pPr>
      <w:r>
        <w:rPr>
          <w:rFonts w:ascii="Arial" w:hAnsi="Arial" w:cs="Arial"/>
          <w:b/>
          <w:i w:val="0"/>
          <w:color w:val="auto"/>
        </w:rPr>
        <w:lastRenderedPageBreak/>
        <w:t xml:space="preserve">W części </w:t>
      </w:r>
      <w:r w:rsidRPr="00D65302">
        <w:rPr>
          <w:rFonts w:ascii="Arial" w:hAnsi="Arial" w:cs="Arial"/>
          <w:b/>
          <w:i w:val="0"/>
          <w:color w:val="auto"/>
        </w:rPr>
        <w:t xml:space="preserve">III. </w:t>
      </w:r>
      <w:r>
        <w:rPr>
          <w:rFonts w:ascii="Arial" w:hAnsi="Arial" w:cs="Arial"/>
          <w:b/>
          <w:i w:val="0"/>
          <w:color w:val="auto"/>
        </w:rPr>
        <w:t>decyzji „</w:t>
      </w:r>
      <w:r w:rsidRPr="00D65302">
        <w:rPr>
          <w:rFonts w:ascii="Arial" w:hAnsi="Arial" w:cs="Arial"/>
          <w:b/>
          <w:i w:val="0"/>
          <w:color w:val="auto"/>
        </w:rPr>
        <w:t>Gospodarka odpadami</w:t>
      </w:r>
      <w:r w:rsidR="0097117F">
        <w:rPr>
          <w:rFonts w:ascii="Arial" w:hAnsi="Arial" w:cs="Arial"/>
          <w:b/>
          <w:i w:val="0"/>
          <w:color w:val="auto"/>
        </w:rPr>
        <w:t>.</w:t>
      </w:r>
      <w:r w:rsidRPr="00D65302">
        <w:rPr>
          <w:rFonts w:ascii="Arial" w:hAnsi="Arial" w:cs="Arial"/>
          <w:b/>
          <w:i w:val="0"/>
          <w:color w:val="auto"/>
        </w:rPr>
        <w:t xml:space="preserve">”, </w:t>
      </w:r>
      <w:r w:rsidR="00BE37D2">
        <w:rPr>
          <w:rFonts w:ascii="Arial" w:hAnsi="Arial" w:cs="Arial"/>
          <w:b/>
          <w:i w:val="0"/>
          <w:color w:val="auto"/>
        </w:rPr>
        <w:t>punkt</w:t>
      </w:r>
      <w:r w:rsidRPr="00D65302">
        <w:rPr>
          <w:rFonts w:ascii="Arial" w:hAnsi="Arial" w:cs="Arial"/>
          <w:b/>
          <w:i w:val="0"/>
          <w:color w:val="auto"/>
        </w:rPr>
        <w:t xml:space="preserve"> III.B.4.1. </w:t>
      </w:r>
      <w:r w:rsidR="00881A9A" w:rsidRPr="00D65302">
        <w:rPr>
          <w:rFonts w:ascii="Arial" w:hAnsi="Arial" w:cs="Arial"/>
          <w:b/>
          <w:i w:val="0"/>
          <w:color w:val="auto"/>
        </w:rPr>
        <w:t>„</w:t>
      </w:r>
      <w:r w:rsidRPr="00D65302">
        <w:rPr>
          <w:rFonts w:ascii="Arial" w:hAnsi="Arial" w:cs="Arial"/>
          <w:b/>
          <w:i w:val="0"/>
          <w:color w:val="auto"/>
        </w:rPr>
        <w:t>Maksymalne masy poszczególnych rodzajów odpadów oraz maksymalna łączna masa wszystkich rodzajów odpadów, które mogą być magazynowane w tym samym czasie oraz które mogą być magazynowane w okresie roku</w:t>
      </w:r>
      <w:r w:rsidR="0097117F">
        <w:rPr>
          <w:rFonts w:ascii="Arial" w:hAnsi="Arial" w:cs="Arial"/>
          <w:b/>
          <w:i w:val="0"/>
          <w:color w:val="auto"/>
        </w:rPr>
        <w:t>.</w:t>
      </w:r>
      <w:r w:rsidRPr="00D65302">
        <w:rPr>
          <w:rFonts w:ascii="Arial" w:hAnsi="Arial" w:cs="Arial"/>
          <w:b/>
          <w:i w:val="0"/>
          <w:color w:val="auto"/>
        </w:rPr>
        <w:t>”</w:t>
      </w:r>
      <w:r w:rsidR="0097117F">
        <w:rPr>
          <w:rFonts w:ascii="Arial" w:hAnsi="Arial" w:cs="Arial"/>
          <w:b/>
          <w:i w:val="0"/>
          <w:color w:val="auto"/>
        </w:rPr>
        <w:t>,</w:t>
      </w:r>
      <w:r w:rsidR="00BE37D2">
        <w:rPr>
          <w:rFonts w:ascii="Arial" w:hAnsi="Arial" w:cs="Arial"/>
          <w:b/>
          <w:i w:val="0"/>
          <w:color w:val="auto"/>
        </w:rPr>
        <w:t xml:space="preserve"> otrzymuje brzmienie:</w:t>
      </w:r>
    </w:p>
    <w:p w14:paraId="4DBB6E66" w14:textId="40C22D9D" w:rsidR="00BE37D2" w:rsidRPr="00881A9A" w:rsidRDefault="00881A9A" w:rsidP="00BE37D2">
      <w:pPr>
        <w:pStyle w:val="Tekstpodstawowywcity"/>
        <w:suppressAutoHyphens w:val="0"/>
        <w:spacing w:line="320" w:lineRule="exact"/>
        <w:jc w:val="left"/>
        <w:rPr>
          <w:rFonts w:ascii="Arial" w:hAnsi="Arial" w:cs="Arial"/>
          <w:b/>
          <w:i w:val="0"/>
          <w:color w:val="auto"/>
        </w:rPr>
      </w:pPr>
      <w:r w:rsidRPr="00881A9A">
        <w:rPr>
          <w:rFonts w:ascii="Arial" w:hAnsi="Arial" w:cs="Arial"/>
          <w:b/>
          <w:i w:val="0"/>
          <w:color w:val="auto"/>
        </w:rPr>
        <w:t>„III.B.4.1. Maksymalne masy poszczególnych rodzajów odpadów oraz</w:t>
      </w:r>
      <w:r>
        <w:rPr>
          <w:rFonts w:ascii="Arial" w:hAnsi="Arial" w:cs="Arial"/>
          <w:b/>
          <w:i w:val="0"/>
          <w:color w:val="auto"/>
        </w:rPr>
        <w:t> </w:t>
      </w:r>
      <w:r w:rsidRPr="00881A9A">
        <w:rPr>
          <w:rFonts w:ascii="Arial" w:hAnsi="Arial" w:cs="Arial"/>
          <w:b/>
          <w:i w:val="0"/>
          <w:color w:val="auto"/>
        </w:rPr>
        <w:t>maksymalna łączna masa wszystkich rodzajów odpadów, które mogą być magazynowane w tym samym czasie oraz które mogą być magazynowane w</w:t>
      </w:r>
      <w:r>
        <w:rPr>
          <w:rFonts w:ascii="Arial" w:hAnsi="Arial" w:cs="Arial"/>
          <w:b/>
          <w:i w:val="0"/>
          <w:color w:val="auto"/>
        </w:rPr>
        <w:t> </w:t>
      </w:r>
      <w:r w:rsidRPr="00881A9A">
        <w:rPr>
          <w:rFonts w:ascii="Arial" w:hAnsi="Arial" w:cs="Arial"/>
          <w:b/>
          <w:i w:val="0"/>
          <w:color w:val="auto"/>
        </w:rPr>
        <w:t>okresie roku</w:t>
      </w:r>
      <w:r w:rsidR="0097117F">
        <w:rPr>
          <w:rFonts w:ascii="Arial" w:hAnsi="Arial" w:cs="Arial"/>
          <w:b/>
          <w:i w:val="0"/>
          <w:color w:val="auto"/>
        </w:rPr>
        <w:t>.</w:t>
      </w:r>
    </w:p>
    <w:p w14:paraId="3AD8A67A" w14:textId="24775FFA" w:rsidR="00881A9A" w:rsidRDefault="00881A9A" w:rsidP="00BE37D2">
      <w:pPr>
        <w:pStyle w:val="Tekstpodstawowywcity"/>
        <w:suppressAutoHyphens w:val="0"/>
        <w:spacing w:line="320" w:lineRule="exact"/>
        <w:jc w:val="left"/>
        <w:rPr>
          <w:rFonts w:ascii="Arial" w:hAnsi="Arial" w:cs="Arial"/>
          <w:i w:val="0"/>
          <w:color w:val="auto"/>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994"/>
        <w:gridCol w:w="3401"/>
        <w:gridCol w:w="1926"/>
        <w:gridCol w:w="2318"/>
      </w:tblGrid>
      <w:tr w:rsidR="00881A9A" w:rsidRPr="006B1C41" w14:paraId="3068D803" w14:textId="77777777" w:rsidTr="00881A9A">
        <w:trPr>
          <w:tblHeader/>
          <w:jc w:val="right"/>
        </w:trPr>
        <w:tc>
          <w:tcPr>
            <w:tcW w:w="232" w:type="pct"/>
            <w:shd w:val="clear" w:color="auto" w:fill="D9D9D9"/>
            <w:vAlign w:val="center"/>
          </w:tcPr>
          <w:p w14:paraId="355C38BA" w14:textId="77777777" w:rsidR="00881A9A" w:rsidRPr="006B1C41" w:rsidRDefault="00881A9A" w:rsidP="00881A9A">
            <w:pPr>
              <w:spacing w:after="0" w:line="240" w:lineRule="exact"/>
              <w:ind w:left="-57" w:right="-57"/>
              <w:jc w:val="center"/>
              <w:rPr>
                <w:rFonts w:ascii="Arial" w:eastAsia="Times New Roman" w:hAnsi="Arial" w:cs="Arial"/>
                <w:b/>
                <w:spacing w:val="-4"/>
                <w:sz w:val="18"/>
                <w:szCs w:val="18"/>
                <w:lang w:eastAsia="pl-PL"/>
              </w:rPr>
            </w:pPr>
            <w:r w:rsidRPr="006B1C41">
              <w:rPr>
                <w:rFonts w:ascii="Arial" w:eastAsia="Times New Roman" w:hAnsi="Arial" w:cs="Arial"/>
                <w:b/>
                <w:spacing w:val="-4"/>
                <w:sz w:val="18"/>
                <w:szCs w:val="18"/>
                <w:lang w:eastAsia="pl-PL"/>
              </w:rPr>
              <w:t>Lp.</w:t>
            </w:r>
          </w:p>
        </w:tc>
        <w:tc>
          <w:tcPr>
            <w:tcW w:w="548" w:type="pct"/>
            <w:shd w:val="clear" w:color="auto" w:fill="D9D9D9"/>
            <w:vAlign w:val="center"/>
          </w:tcPr>
          <w:p w14:paraId="2DF9177B" w14:textId="77777777" w:rsidR="00881A9A" w:rsidRPr="006B1C41" w:rsidRDefault="00881A9A" w:rsidP="00881A9A">
            <w:pPr>
              <w:spacing w:after="0" w:line="240" w:lineRule="exact"/>
              <w:jc w:val="center"/>
              <w:rPr>
                <w:rFonts w:ascii="Arial" w:eastAsia="Times New Roman" w:hAnsi="Arial" w:cs="Arial"/>
                <w:b/>
                <w:sz w:val="18"/>
                <w:szCs w:val="18"/>
                <w:lang w:eastAsia="pl-PL"/>
              </w:rPr>
            </w:pPr>
            <w:r w:rsidRPr="006B1C41">
              <w:rPr>
                <w:rFonts w:ascii="Arial" w:eastAsia="Times New Roman" w:hAnsi="Arial" w:cs="Arial"/>
                <w:b/>
                <w:sz w:val="18"/>
                <w:szCs w:val="18"/>
              </w:rPr>
              <w:t>Kod odpadu</w:t>
            </w:r>
          </w:p>
        </w:tc>
        <w:tc>
          <w:tcPr>
            <w:tcW w:w="1877" w:type="pct"/>
            <w:shd w:val="clear" w:color="auto" w:fill="D9D9D9"/>
            <w:vAlign w:val="center"/>
          </w:tcPr>
          <w:p w14:paraId="48069057" w14:textId="77777777" w:rsidR="00881A9A" w:rsidRPr="006B1C41" w:rsidRDefault="00881A9A" w:rsidP="00881A9A">
            <w:pPr>
              <w:spacing w:after="0" w:line="240" w:lineRule="exact"/>
              <w:jc w:val="center"/>
              <w:rPr>
                <w:rFonts w:ascii="Arial" w:eastAsia="Times New Roman" w:hAnsi="Arial" w:cs="Arial"/>
                <w:b/>
                <w:spacing w:val="-4"/>
                <w:sz w:val="18"/>
                <w:szCs w:val="18"/>
              </w:rPr>
            </w:pPr>
            <w:r w:rsidRPr="006B1C41">
              <w:rPr>
                <w:rFonts w:ascii="Arial" w:eastAsia="Times New Roman" w:hAnsi="Arial" w:cs="Arial"/>
                <w:b/>
                <w:spacing w:val="-4"/>
                <w:sz w:val="18"/>
                <w:szCs w:val="18"/>
              </w:rPr>
              <w:t>Rodzaj odpadu</w:t>
            </w:r>
          </w:p>
        </w:tc>
        <w:tc>
          <w:tcPr>
            <w:tcW w:w="1063" w:type="pct"/>
            <w:shd w:val="clear" w:color="auto" w:fill="D9D9D9"/>
            <w:vAlign w:val="center"/>
          </w:tcPr>
          <w:p w14:paraId="3EDC3E76" w14:textId="77777777" w:rsidR="00881A9A" w:rsidRPr="006B1C41" w:rsidRDefault="00881A9A" w:rsidP="00881A9A">
            <w:pPr>
              <w:spacing w:after="0" w:line="240" w:lineRule="exact"/>
              <w:jc w:val="center"/>
              <w:rPr>
                <w:rFonts w:ascii="Arial" w:eastAsia="Times New Roman" w:hAnsi="Arial" w:cs="Arial"/>
                <w:b/>
                <w:spacing w:val="-4"/>
                <w:sz w:val="18"/>
                <w:szCs w:val="18"/>
              </w:rPr>
            </w:pPr>
            <w:r w:rsidRPr="006B1C41">
              <w:rPr>
                <w:rFonts w:ascii="Arial" w:eastAsia="Times New Roman" w:hAnsi="Arial" w:cs="Arial"/>
                <w:b/>
                <w:spacing w:val="-4"/>
                <w:sz w:val="18"/>
                <w:szCs w:val="18"/>
              </w:rPr>
              <w:t>Maksymalna masa odpadów magazynowanych             w tym samym czasie</w:t>
            </w:r>
          </w:p>
          <w:p w14:paraId="2254FB14" w14:textId="77777777" w:rsidR="00881A9A" w:rsidRPr="006B1C41" w:rsidRDefault="00881A9A" w:rsidP="00881A9A">
            <w:pPr>
              <w:spacing w:after="0" w:line="240" w:lineRule="exact"/>
              <w:jc w:val="center"/>
              <w:rPr>
                <w:rFonts w:ascii="Arial" w:eastAsia="Times New Roman" w:hAnsi="Arial" w:cs="Arial"/>
                <w:b/>
                <w:spacing w:val="-4"/>
                <w:sz w:val="18"/>
                <w:szCs w:val="18"/>
              </w:rPr>
            </w:pPr>
            <w:r w:rsidRPr="006B1C41">
              <w:rPr>
                <w:rFonts w:ascii="Arial" w:eastAsia="Times New Roman" w:hAnsi="Arial" w:cs="Arial"/>
                <w:b/>
                <w:spacing w:val="-4"/>
                <w:sz w:val="18"/>
                <w:szCs w:val="18"/>
              </w:rPr>
              <w:t>[Mg]</w:t>
            </w:r>
          </w:p>
        </w:tc>
        <w:tc>
          <w:tcPr>
            <w:tcW w:w="1279" w:type="pct"/>
            <w:shd w:val="clear" w:color="auto" w:fill="D9D9D9"/>
            <w:vAlign w:val="center"/>
          </w:tcPr>
          <w:p w14:paraId="3130E94F" w14:textId="77777777" w:rsidR="00881A9A" w:rsidRPr="006B1C41" w:rsidRDefault="00881A9A" w:rsidP="00881A9A">
            <w:pPr>
              <w:spacing w:after="0" w:line="240" w:lineRule="exact"/>
              <w:jc w:val="center"/>
              <w:rPr>
                <w:rFonts w:ascii="Arial" w:eastAsia="Times New Roman" w:hAnsi="Arial" w:cs="Arial"/>
                <w:b/>
                <w:spacing w:val="-4"/>
                <w:sz w:val="18"/>
                <w:szCs w:val="16"/>
              </w:rPr>
            </w:pPr>
            <w:r w:rsidRPr="006B1C41">
              <w:rPr>
                <w:rFonts w:ascii="Arial" w:eastAsia="Times New Roman" w:hAnsi="Arial" w:cs="Arial"/>
                <w:b/>
                <w:spacing w:val="-4"/>
                <w:sz w:val="18"/>
                <w:szCs w:val="16"/>
              </w:rPr>
              <w:t>Maksymalna masa odpadów magazynowanych             w okresie roku</w:t>
            </w:r>
          </w:p>
          <w:p w14:paraId="3C735AA2" w14:textId="77777777" w:rsidR="00881A9A" w:rsidRPr="006B1C41" w:rsidRDefault="00881A9A" w:rsidP="00881A9A">
            <w:pPr>
              <w:spacing w:after="0" w:line="240" w:lineRule="exact"/>
              <w:jc w:val="center"/>
              <w:rPr>
                <w:rFonts w:ascii="Arial" w:eastAsia="Times New Roman" w:hAnsi="Arial" w:cs="Arial"/>
                <w:b/>
                <w:spacing w:val="-4"/>
                <w:sz w:val="18"/>
                <w:szCs w:val="16"/>
              </w:rPr>
            </w:pPr>
            <w:r w:rsidRPr="006B1C41">
              <w:rPr>
                <w:rFonts w:ascii="Arial" w:eastAsia="Times New Roman" w:hAnsi="Arial" w:cs="Arial"/>
                <w:b/>
                <w:spacing w:val="-4"/>
                <w:sz w:val="18"/>
                <w:szCs w:val="16"/>
              </w:rPr>
              <w:t>[Mg/rok]</w:t>
            </w:r>
          </w:p>
        </w:tc>
      </w:tr>
      <w:tr w:rsidR="00881A9A" w:rsidRPr="006B1C41" w14:paraId="243C208A" w14:textId="77777777" w:rsidTr="00881A9A">
        <w:trPr>
          <w:jc w:val="right"/>
        </w:trPr>
        <w:tc>
          <w:tcPr>
            <w:tcW w:w="232" w:type="pct"/>
            <w:vAlign w:val="center"/>
          </w:tcPr>
          <w:p w14:paraId="4133B8CA" w14:textId="2EBF4432"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1</w:t>
            </w:r>
          </w:p>
        </w:tc>
        <w:tc>
          <w:tcPr>
            <w:tcW w:w="548" w:type="pct"/>
            <w:shd w:val="clear" w:color="auto" w:fill="auto"/>
            <w:vAlign w:val="center"/>
          </w:tcPr>
          <w:p w14:paraId="78450515" w14:textId="77777777" w:rsidR="00881A9A" w:rsidRPr="00881A9A" w:rsidRDefault="00881A9A" w:rsidP="00881A9A">
            <w:pPr>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10 02 10</w:t>
            </w:r>
          </w:p>
        </w:tc>
        <w:tc>
          <w:tcPr>
            <w:tcW w:w="1877" w:type="pct"/>
            <w:vAlign w:val="center"/>
          </w:tcPr>
          <w:p w14:paraId="0AE0DF75" w14:textId="77777777" w:rsidR="00881A9A" w:rsidRPr="00881A9A" w:rsidRDefault="00881A9A" w:rsidP="00881A9A">
            <w:pPr>
              <w:spacing w:after="0" w:line="240" w:lineRule="exact"/>
              <w:ind w:right="57"/>
              <w:rPr>
                <w:rFonts w:ascii="Arial" w:eastAsia="Times New Roman" w:hAnsi="Arial" w:cs="Arial"/>
                <w:sz w:val="18"/>
                <w:szCs w:val="18"/>
              </w:rPr>
            </w:pPr>
            <w:r w:rsidRPr="00881A9A">
              <w:rPr>
                <w:rFonts w:ascii="Arial" w:eastAsia="Times New Roman" w:hAnsi="Arial" w:cs="Arial"/>
                <w:sz w:val="18"/>
                <w:szCs w:val="24"/>
                <w:lang w:eastAsia="pl-PL"/>
              </w:rPr>
              <w:t>Zgorzelina walcownicza</w:t>
            </w:r>
          </w:p>
        </w:tc>
        <w:tc>
          <w:tcPr>
            <w:tcW w:w="1063" w:type="pct"/>
            <w:vAlign w:val="center"/>
          </w:tcPr>
          <w:p w14:paraId="6FE94379" w14:textId="77777777" w:rsidR="00881A9A" w:rsidRPr="00881A9A" w:rsidRDefault="00881A9A" w:rsidP="00881A9A">
            <w:pPr>
              <w:spacing w:after="0" w:line="240" w:lineRule="exact"/>
              <w:jc w:val="center"/>
              <w:rPr>
                <w:rFonts w:ascii="Arial" w:eastAsia="Times New Roman" w:hAnsi="Arial" w:cs="Arial"/>
                <w:sz w:val="18"/>
                <w:szCs w:val="18"/>
              </w:rPr>
            </w:pPr>
            <w:r w:rsidRPr="00881A9A">
              <w:rPr>
                <w:rFonts w:ascii="Arial" w:eastAsia="Times New Roman" w:hAnsi="Arial" w:cs="Arial"/>
                <w:sz w:val="18"/>
                <w:szCs w:val="18"/>
              </w:rPr>
              <w:t>200</w:t>
            </w:r>
          </w:p>
        </w:tc>
        <w:tc>
          <w:tcPr>
            <w:tcW w:w="1279" w:type="pct"/>
            <w:shd w:val="clear" w:color="auto" w:fill="auto"/>
            <w:vAlign w:val="center"/>
          </w:tcPr>
          <w:p w14:paraId="62CE6D18"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1 000</w:t>
            </w:r>
          </w:p>
        </w:tc>
      </w:tr>
      <w:tr w:rsidR="00881A9A" w:rsidRPr="006B1C41" w14:paraId="13118476" w14:textId="77777777" w:rsidTr="00881A9A">
        <w:trPr>
          <w:jc w:val="right"/>
        </w:trPr>
        <w:tc>
          <w:tcPr>
            <w:tcW w:w="232" w:type="pct"/>
            <w:vAlign w:val="center"/>
          </w:tcPr>
          <w:p w14:paraId="31B91A69" w14:textId="7AA7FC6A"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2</w:t>
            </w:r>
          </w:p>
        </w:tc>
        <w:tc>
          <w:tcPr>
            <w:tcW w:w="548" w:type="pct"/>
            <w:shd w:val="clear" w:color="auto" w:fill="auto"/>
            <w:vAlign w:val="center"/>
          </w:tcPr>
          <w:p w14:paraId="2537048A" w14:textId="77777777" w:rsidR="00881A9A" w:rsidRPr="00881A9A" w:rsidRDefault="00881A9A" w:rsidP="00881A9A">
            <w:pPr>
              <w:spacing w:after="0" w:line="240" w:lineRule="exact"/>
              <w:jc w:val="center"/>
              <w:rPr>
                <w:rFonts w:ascii="Arial" w:eastAsia="Times New Roman" w:hAnsi="Arial" w:cs="Arial"/>
                <w:sz w:val="18"/>
                <w:szCs w:val="18"/>
                <w:lang w:eastAsia="pl-PL"/>
              </w:rPr>
            </w:pPr>
            <w:r w:rsidRPr="00881A9A">
              <w:rPr>
                <w:rFonts w:ascii="Arial" w:eastAsia="Times New Roman" w:hAnsi="Arial" w:cs="Arial"/>
                <w:sz w:val="18"/>
                <w:szCs w:val="18"/>
                <w:lang w:eastAsia="pl-PL"/>
              </w:rPr>
              <w:t>10 02 80</w:t>
            </w:r>
          </w:p>
        </w:tc>
        <w:tc>
          <w:tcPr>
            <w:tcW w:w="1877" w:type="pct"/>
            <w:vAlign w:val="center"/>
          </w:tcPr>
          <w:p w14:paraId="4AB5E62B" w14:textId="77777777" w:rsidR="00881A9A" w:rsidRPr="00881A9A" w:rsidRDefault="00881A9A" w:rsidP="00881A9A">
            <w:pPr>
              <w:spacing w:after="0" w:line="240" w:lineRule="exact"/>
              <w:ind w:right="57"/>
              <w:rPr>
                <w:rFonts w:ascii="Arial" w:eastAsia="Times New Roman" w:hAnsi="Arial" w:cs="Arial"/>
                <w:sz w:val="18"/>
                <w:szCs w:val="18"/>
              </w:rPr>
            </w:pPr>
            <w:r w:rsidRPr="00881A9A">
              <w:rPr>
                <w:rFonts w:ascii="Arial" w:eastAsia="Times New Roman" w:hAnsi="Arial" w:cs="Arial"/>
                <w:sz w:val="18"/>
                <w:szCs w:val="18"/>
                <w:lang w:eastAsia="pl-PL"/>
              </w:rPr>
              <w:t>Zgary z hutnictwa żelaza</w:t>
            </w:r>
          </w:p>
        </w:tc>
        <w:tc>
          <w:tcPr>
            <w:tcW w:w="1063" w:type="pct"/>
            <w:vAlign w:val="center"/>
          </w:tcPr>
          <w:p w14:paraId="3F4BD6C3" w14:textId="77777777" w:rsidR="00881A9A" w:rsidRPr="00881A9A" w:rsidRDefault="00881A9A" w:rsidP="00881A9A">
            <w:pPr>
              <w:spacing w:after="0" w:line="240" w:lineRule="exact"/>
              <w:jc w:val="center"/>
              <w:rPr>
                <w:rFonts w:ascii="Arial" w:eastAsia="Times New Roman" w:hAnsi="Arial" w:cs="Arial"/>
                <w:sz w:val="18"/>
                <w:szCs w:val="18"/>
              </w:rPr>
            </w:pPr>
            <w:r w:rsidRPr="00881A9A">
              <w:rPr>
                <w:rFonts w:ascii="Arial" w:eastAsia="Times New Roman" w:hAnsi="Arial" w:cs="Arial"/>
                <w:sz w:val="18"/>
                <w:szCs w:val="18"/>
              </w:rPr>
              <w:t>1 000</w:t>
            </w:r>
          </w:p>
        </w:tc>
        <w:tc>
          <w:tcPr>
            <w:tcW w:w="1279" w:type="pct"/>
            <w:shd w:val="clear" w:color="auto" w:fill="auto"/>
            <w:vAlign w:val="center"/>
          </w:tcPr>
          <w:p w14:paraId="5B7ADA32"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120 000</w:t>
            </w:r>
          </w:p>
        </w:tc>
      </w:tr>
      <w:tr w:rsidR="00881A9A" w:rsidRPr="006B1C41" w14:paraId="332FC6EA" w14:textId="77777777" w:rsidTr="00881A9A">
        <w:trPr>
          <w:jc w:val="right"/>
        </w:trPr>
        <w:tc>
          <w:tcPr>
            <w:tcW w:w="232" w:type="pct"/>
            <w:vAlign w:val="center"/>
          </w:tcPr>
          <w:p w14:paraId="2213639B" w14:textId="198B6EF0"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3</w:t>
            </w:r>
          </w:p>
        </w:tc>
        <w:tc>
          <w:tcPr>
            <w:tcW w:w="548" w:type="pct"/>
            <w:shd w:val="clear" w:color="auto" w:fill="auto"/>
            <w:vAlign w:val="center"/>
          </w:tcPr>
          <w:p w14:paraId="5CE108C0" w14:textId="77777777" w:rsidR="00881A9A" w:rsidRPr="00881A9A" w:rsidRDefault="00881A9A" w:rsidP="00881A9A">
            <w:pPr>
              <w:spacing w:after="0" w:line="240" w:lineRule="exact"/>
              <w:jc w:val="center"/>
              <w:rPr>
                <w:rFonts w:ascii="Arial" w:eastAsia="Times New Roman" w:hAnsi="Arial" w:cs="Arial"/>
                <w:bCs/>
                <w:sz w:val="18"/>
                <w:szCs w:val="18"/>
                <w:lang w:eastAsia="pl-PL"/>
              </w:rPr>
            </w:pPr>
            <w:r w:rsidRPr="00881A9A">
              <w:rPr>
                <w:rFonts w:ascii="Arial" w:eastAsia="Times New Roman" w:hAnsi="Arial" w:cs="Arial"/>
                <w:bCs/>
                <w:sz w:val="18"/>
                <w:szCs w:val="18"/>
                <w:lang w:eastAsia="pl-PL"/>
              </w:rPr>
              <w:t>12 01 01</w:t>
            </w:r>
          </w:p>
        </w:tc>
        <w:tc>
          <w:tcPr>
            <w:tcW w:w="1877" w:type="pct"/>
            <w:vAlign w:val="center"/>
          </w:tcPr>
          <w:p w14:paraId="4019869E" w14:textId="77777777" w:rsidR="00881A9A" w:rsidRPr="00881A9A" w:rsidRDefault="00881A9A" w:rsidP="00881A9A">
            <w:pPr>
              <w:spacing w:after="0" w:line="240" w:lineRule="exact"/>
              <w:ind w:right="57"/>
              <w:rPr>
                <w:rFonts w:ascii="Arial" w:eastAsia="Times New Roman" w:hAnsi="Arial" w:cs="Arial"/>
                <w:bCs/>
                <w:sz w:val="18"/>
                <w:szCs w:val="18"/>
              </w:rPr>
            </w:pPr>
            <w:r w:rsidRPr="00881A9A">
              <w:rPr>
                <w:rFonts w:ascii="Arial" w:eastAsia="Times New Roman" w:hAnsi="Arial" w:cs="Arial"/>
                <w:bCs/>
                <w:sz w:val="18"/>
                <w:szCs w:val="18"/>
                <w:lang w:eastAsia="pl-PL"/>
              </w:rPr>
              <w:t>Odpady z toczenia i piłowania żelaza oraz jego stopów</w:t>
            </w:r>
          </w:p>
        </w:tc>
        <w:tc>
          <w:tcPr>
            <w:tcW w:w="1063" w:type="pct"/>
            <w:vAlign w:val="center"/>
          </w:tcPr>
          <w:p w14:paraId="2E4E1F36" w14:textId="77777777" w:rsidR="00881A9A" w:rsidRPr="00881A9A" w:rsidRDefault="00881A9A" w:rsidP="00881A9A">
            <w:pPr>
              <w:spacing w:after="0" w:line="240" w:lineRule="exact"/>
              <w:jc w:val="center"/>
              <w:rPr>
                <w:rFonts w:ascii="Arial" w:eastAsia="Times New Roman" w:hAnsi="Arial" w:cs="Arial"/>
                <w:bCs/>
                <w:sz w:val="18"/>
                <w:szCs w:val="18"/>
              </w:rPr>
            </w:pPr>
            <w:r w:rsidRPr="00881A9A">
              <w:rPr>
                <w:rFonts w:ascii="Arial" w:eastAsia="Times New Roman" w:hAnsi="Arial" w:cs="Arial"/>
                <w:bCs/>
                <w:sz w:val="18"/>
                <w:szCs w:val="18"/>
              </w:rPr>
              <w:t>40 000</w:t>
            </w:r>
          </w:p>
        </w:tc>
        <w:tc>
          <w:tcPr>
            <w:tcW w:w="1279" w:type="pct"/>
            <w:shd w:val="clear" w:color="auto" w:fill="auto"/>
            <w:vAlign w:val="center"/>
          </w:tcPr>
          <w:p w14:paraId="06101CDC"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504 000</w:t>
            </w:r>
          </w:p>
        </w:tc>
      </w:tr>
      <w:tr w:rsidR="00881A9A" w:rsidRPr="006B1C41" w14:paraId="74AACF39" w14:textId="77777777" w:rsidTr="00881A9A">
        <w:trPr>
          <w:jc w:val="right"/>
        </w:trPr>
        <w:tc>
          <w:tcPr>
            <w:tcW w:w="232" w:type="pct"/>
            <w:vAlign w:val="center"/>
          </w:tcPr>
          <w:p w14:paraId="4AEED22E" w14:textId="152BAD8E"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4</w:t>
            </w:r>
          </w:p>
        </w:tc>
        <w:tc>
          <w:tcPr>
            <w:tcW w:w="548" w:type="pct"/>
            <w:shd w:val="clear" w:color="auto" w:fill="auto"/>
            <w:vAlign w:val="center"/>
          </w:tcPr>
          <w:p w14:paraId="4701FA04" w14:textId="77777777" w:rsidR="00881A9A" w:rsidRPr="00881A9A" w:rsidRDefault="00881A9A" w:rsidP="00881A9A">
            <w:pPr>
              <w:spacing w:after="0" w:line="240" w:lineRule="exact"/>
              <w:jc w:val="center"/>
              <w:rPr>
                <w:rFonts w:ascii="Arial" w:eastAsia="Times New Roman" w:hAnsi="Arial" w:cs="Arial"/>
                <w:sz w:val="18"/>
                <w:szCs w:val="18"/>
                <w:lang w:eastAsia="pl-PL"/>
              </w:rPr>
            </w:pPr>
            <w:r w:rsidRPr="00881A9A">
              <w:rPr>
                <w:rFonts w:ascii="Arial" w:eastAsia="Times New Roman" w:hAnsi="Arial" w:cs="Arial"/>
                <w:sz w:val="18"/>
                <w:szCs w:val="18"/>
                <w:lang w:eastAsia="pl-PL"/>
              </w:rPr>
              <w:t>12 01 02</w:t>
            </w:r>
          </w:p>
        </w:tc>
        <w:tc>
          <w:tcPr>
            <w:tcW w:w="1877" w:type="pct"/>
            <w:vAlign w:val="center"/>
          </w:tcPr>
          <w:p w14:paraId="31E133FC" w14:textId="77777777" w:rsidR="00881A9A" w:rsidRPr="00881A9A" w:rsidRDefault="00881A9A" w:rsidP="00881A9A">
            <w:pPr>
              <w:spacing w:after="0" w:line="240" w:lineRule="exact"/>
              <w:ind w:right="57"/>
              <w:rPr>
                <w:rFonts w:ascii="Arial" w:eastAsia="Times New Roman" w:hAnsi="Arial" w:cs="Arial"/>
                <w:sz w:val="18"/>
                <w:szCs w:val="18"/>
              </w:rPr>
            </w:pPr>
            <w:r w:rsidRPr="00881A9A">
              <w:rPr>
                <w:rFonts w:ascii="Arial" w:eastAsia="Times New Roman" w:hAnsi="Arial" w:cs="Arial"/>
                <w:sz w:val="18"/>
                <w:szCs w:val="18"/>
                <w:lang w:eastAsia="pl-PL"/>
              </w:rPr>
              <w:t>Cząstki i pyły żelaza oraz jego stopów</w:t>
            </w:r>
          </w:p>
        </w:tc>
        <w:tc>
          <w:tcPr>
            <w:tcW w:w="1063" w:type="pct"/>
            <w:vAlign w:val="center"/>
          </w:tcPr>
          <w:p w14:paraId="27941DCB" w14:textId="77777777" w:rsidR="00881A9A" w:rsidRPr="00881A9A" w:rsidRDefault="00881A9A" w:rsidP="00881A9A">
            <w:pPr>
              <w:spacing w:after="0" w:line="240" w:lineRule="exact"/>
              <w:jc w:val="center"/>
              <w:rPr>
                <w:rFonts w:ascii="Arial" w:eastAsia="Times New Roman" w:hAnsi="Arial" w:cs="Arial"/>
                <w:sz w:val="18"/>
                <w:szCs w:val="18"/>
              </w:rPr>
            </w:pPr>
            <w:r w:rsidRPr="00881A9A">
              <w:rPr>
                <w:rFonts w:ascii="Arial" w:eastAsia="Times New Roman" w:hAnsi="Arial" w:cs="Arial"/>
                <w:sz w:val="18"/>
                <w:szCs w:val="18"/>
              </w:rPr>
              <w:t>1 650</w:t>
            </w:r>
          </w:p>
        </w:tc>
        <w:tc>
          <w:tcPr>
            <w:tcW w:w="1279" w:type="pct"/>
            <w:shd w:val="clear" w:color="auto" w:fill="auto"/>
            <w:vAlign w:val="center"/>
          </w:tcPr>
          <w:p w14:paraId="7847C704"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104 000</w:t>
            </w:r>
          </w:p>
        </w:tc>
      </w:tr>
      <w:tr w:rsidR="00881A9A" w:rsidRPr="006B1C41" w14:paraId="636C4AC0" w14:textId="77777777" w:rsidTr="00881A9A">
        <w:trPr>
          <w:jc w:val="right"/>
        </w:trPr>
        <w:tc>
          <w:tcPr>
            <w:tcW w:w="232" w:type="pct"/>
            <w:vAlign w:val="center"/>
          </w:tcPr>
          <w:p w14:paraId="57DCB7C4" w14:textId="47ADD52F"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5</w:t>
            </w:r>
          </w:p>
        </w:tc>
        <w:tc>
          <w:tcPr>
            <w:tcW w:w="548" w:type="pct"/>
            <w:shd w:val="clear" w:color="auto" w:fill="auto"/>
            <w:vAlign w:val="center"/>
          </w:tcPr>
          <w:p w14:paraId="4982AFFF" w14:textId="77777777" w:rsidR="00881A9A" w:rsidRPr="00881A9A" w:rsidRDefault="00881A9A" w:rsidP="00881A9A">
            <w:pPr>
              <w:spacing w:after="0" w:line="240" w:lineRule="exact"/>
              <w:jc w:val="center"/>
              <w:rPr>
                <w:rFonts w:ascii="Arial" w:eastAsia="Times New Roman" w:hAnsi="Arial" w:cs="Arial"/>
                <w:sz w:val="18"/>
                <w:szCs w:val="18"/>
                <w:lang w:eastAsia="pl-PL"/>
              </w:rPr>
            </w:pPr>
            <w:r w:rsidRPr="00881A9A">
              <w:rPr>
                <w:rFonts w:ascii="Arial" w:eastAsia="Times New Roman" w:hAnsi="Arial" w:cs="Arial"/>
                <w:sz w:val="18"/>
                <w:szCs w:val="18"/>
                <w:lang w:eastAsia="pl-PL"/>
              </w:rPr>
              <w:t>12 01 99</w:t>
            </w:r>
          </w:p>
        </w:tc>
        <w:tc>
          <w:tcPr>
            <w:tcW w:w="1877" w:type="pct"/>
            <w:vAlign w:val="center"/>
          </w:tcPr>
          <w:p w14:paraId="35A6A2A7" w14:textId="77777777" w:rsidR="00881A9A" w:rsidRPr="00881A9A" w:rsidRDefault="00881A9A" w:rsidP="00881A9A">
            <w:pPr>
              <w:spacing w:after="0" w:line="240" w:lineRule="exact"/>
              <w:ind w:right="57"/>
              <w:rPr>
                <w:rFonts w:ascii="Arial" w:eastAsia="Times New Roman" w:hAnsi="Arial" w:cs="Arial"/>
                <w:sz w:val="18"/>
                <w:szCs w:val="18"/>
              </w:rPr>
            </w:pPr>
            <w:r w:rsidRPr="00881A9A">
              <w:rPr>
                <w:rFonts w:ascii="Arial" w:eastAsia="Times New Roman" w:hAnsi="Arial" w:cs="Arial"/>
                <w:sz w:val="18"/>
                <w:szCs w:val="18"/>
                <w:lang w:eastAsia="pl-PL"/>
              </w:rPr>
              <w:t>Inne niewymienione odpady</w:t>
            </w:r>
          </w:p>
        </w:tc>
        <w:tc>
          <w:tcPr>
            <w:tcW w:w="1063" w:type="pct"/>
            <w:vAlign w:val="center"/>
          </w:tcPr>
          <w:p w14:paraId="54BAB26A" w14:textId="77777777" w:rsidR="00881A9A" w:rsidRPr="00881A9A" w:rsidRDefault="00881A9A" w:rsidP="00881A9A">
            <w:pPr>
              <w:spacing w:after="0" w:line="240" w:lineRule="exact"/>
              <w:jc w:val="center"/>
              <w:rPr>
                <w:rFonts w:ascii="Arial" w:eastAsia="Times New Roman" w:hAnsi="Arial" w:cs="Arial"/>
                <w:sz w:val="18"/>
                <w:szCs w:val="18"/>
              </w:rPr>
            </w:pPr>
            <w:r w:rsidRPr="00881A9A">
              <w:rPr>
                <w:rFonts w:ascii="Arial" w:eastAsia="Times New Roman" w:hAnsi="Arial" w:cs="Arial"/>
                <w:sz w:val="18"/>
                <w:szCs w:val="18"/>
              </w:rPr>
              <w:t>5 000</w:t>
            </w:r>
          </w:p>
        </w:tc>
        <w:tc>
          <w:tcPr>
            <w:tcW w:w="1279" w:type="pct"/>
            <w:shd w:val="clear" w:color="auto" w:fill="auto"/>
            <w:vAlign w:val="center"/>
          </w:tcPr>
          <w:p w14:paraId="195B6CDE"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200 000</w:t>
            </w:r>
          </w:p>
        </w:tc>
      </w:tr>
      <w:tr w:rsidR="00881A9A" w:rsidRPr="006B1C41" w14:paraId="12D8CE05" w14:textId="77777777" w:rsidTr="00881A9A">
        <w:trPr>
          <w:jc w:val="right"/>
        </w:trPr>
        <w:tc>
          <w:tcPr>
            <w:tcW w:w="232" w:type="pct"/>
            <w:vAlign w:val="center"/>
          </w:tcPr>
          <w:p w14:paraId="4C7C9A3D" w14:textId="72D8598B"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6</w:t>
            </w:r>
          </w:p>
        </w:tc>
        <w:tc>
          <w:tcPr>
            <w:tcW w:w="548" w:type="pct"/>
            <w:shd w:val="clear" w:color="auto" w:fill="auto"/>
            <w:vAlign w:val="center"/>
          </w:tcPr>
          <w:p w14:paraId="633604FA" w14:textId="77777777" w:rsidR="00881A9A" w:rsidRPr="00881A9A" w:rsidRDefault="00881A9A" w:rsidP="00881A9A">
            <w:pPr>
              <w:spacing w:after="0" w:line="240" w:lineRule="exact"/>
              <w:jc w:val="center"/>
              <w:rPr>
                <w:rFonts w:ascii="Arial" w:eastAsia="Times New Roman" w:hAnsi="Arial" w:cs="Arial"/>
                <w:sz w:val="18"/>
                <w:szCs w:val="18"/>
                <w:lang w:eastAsia="pl-PL"/>
              </w:rPr>
            </w:pPr>
            <w:r w:rsidRPr="00881A9A">
              <w:rPr>
                <w:rFonts w:ascii="Arial" w:eastAsia="Times New Roman" w:hAnsi="Arial" w:cs="Arial"/>
                <w:sz w:val="18"/>
                <w:szCs w:val="18"/>
                <w:lang w:eastAsia="pl-PL"/>
              </w:rPr>
              <w:t>15 01 04</w:t>
            </w:r>
          </w:p>
        </w:tc>
        <w:tc>
          <w:tcPr>
            <w:tcW w:w="1877" w:type="pct"/>
            <w:vAlign w:val="center"/>
          </w:tcPr>
          <w:p w14:paraId="2A69DD76" w14:textId="77777777" w:rsidR="00881A9A" w:rsidRPr="00881A9A" w:rsidRDefault="00881A9A" w:rsidP="00881A9A">
            <w:pPr>
              <w:spacing w:after="0" w:line="240" w:lineRule="exact"/>
              <w:ind w:right="57"/>
              <w:rPr>
                <w:rFonts w:ascii="Arial" w:eastAsia="Times New Roman" w:hAnsi="Arial" w:cs="Arial"/>
                <w:sz w:val="18"/>
                <w:szCs w:val="18"/>
              </w:rPr>
            </w:pPr>
            <w:r w:rsidRPr="00881A9A">
              <w:rPr>
                <w:rFonts w:ascii="Arial" w:eastAsia="Times New Roman" w:hAnsi="Arial" w:cs="Arial"/>
                <w:sz w:val="18"/>
                <w:szCs w:val="18"/>
                <w:lang w:eastAsia="pl-PL"/>
              </w:rPr>
              <w:t>Opakowania z metali</w:t>
            </w:r>
          </w:p>
        </w:tc>
        <w:tc>
          <w:tcPr>
            <w:tcW w:w="1063" w:type="pct"/>
            <w:vAlign w:val="center"/>
          </w:tcPr>
          <w:p w14:paraId="3A61CE43" w14:textId="77777777" w:rsidR="00881A9A" w:rsidRPr="00881A9A" w:rsidRDefault="00881A9A" w:rsidP="00881A9A">
            <w:pPr>
              <w:spacing w:after="0" w:line="240" w:lineRule="exact"/>
              <w:jc w:val="center"/>
              <w:rPr>
                <w:rFonts w:ascii="Arial" w:eastAsia="Times New Roman" w:hAnsi="Arial" w:cs="Arial"/>
                <w:sz w:val="18"/>
                <w:szCs w:val="18"/>
              </w:rPr>
            </w:pPr>
            <w:r w:rsidRPr="00881A9A">
              <w:rPr>
                <w:rFonts w:ascii="Arial" w:eastAsia="Times New Roman" w:hAnsi="Arial" w:cs="Arial"/>
                <w:sz w:val="18"/>
                <w:szCs w:val="18"/>
              </w:rPr>
              <w:t>3 000</w:t>
            </w:r>
          </w:p>
        </w:tc>
        <w:tc>
          <w:tcPr>
            <w:tcW w:w="1279" w:type="pct"/>
            <w:shd w:val="clear" w:color="auto" w:fill="auto"/>
            <w:vAlign w:val="center"/>
          </w:tcPr>
          <w:p w14:paraId="5532A460"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300 100</w:t>
            </w:r>
          </w:p>
        </w:tc>
      </w:tr>
      <w:tr w:rsidR="00881A9A" w:rsidRPr="006B1C41" w14:paraId="20BC14B5" w14:textId="77777777" w:rsidTr="00881A9A">
        <w:trPr>
          <w:jc w:val="right"/>
        </w:trPr>
        <w:tc>
          <w:tcPr>
            <w:tcW w:w="232" w:type="pct"/>
            <w:vAlign w:val="center"/>
          </w:tcPr>
          <w:p w14:paraId="226452CF" w14:textId="70F011CB"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7</w:t>
            </w:r>
          </w:p>
        </w:tc>
        <w:tc>
          <w:tcPr>
            <w:tcW w:w="548" w:type="pct"/>
            <w:shd w:val="clear" w:color="auto" w:fill="auto"/>
            <w:vAlign w:val="center"/>
          </w:tcPr>
          <w:p w14:paraId="7DC9A37D" w14:textId="77777777" w:rsidR="00881A9A" w:rsidRPr="00881A9A" w:rsidRDefault="00881A9A" w:rsidP="00881A9A">
            <w:pPr>
              <w:spacing w:after="0" w:line="240" w:lineRule="exact"/>
              <w:jc w:val="center"/>
              <w:rPr>
                <w:rFonts w:ascii="Arial" w:eastAsia="Times New Roman" w:hAnsi="Arial" w:cs="Arial"/>
                <w:sz w:val="18"/>
                <w:szCs w:val="18"/>
                <w:lang w:eastAsia="pl-PL"/>
              </w:rPr>
            </w:pPr>
            <w:r w:rsidRPr="00881A9A">
              <w:rPr>
                <w:rFonts w:ascii="Arial" w:eastAsia="Times New Roman" w:hAnsi="Arial" w:cs="Arial"/>
                <w:sz w:val="18"/>
                <w:szCs w:val="18"/>
                <w:lang w:eastAsia="pl-PL"/>
              </w:rPr>
              <w:t>ex 15 02 03</w:t>
            </w:r>
          </w:p>
        </w:tc>
        <w:tc>
          <w:tcPr>
            <w:tcW w:w="1877" w:type="pct"/>
            <w:vAlign w:val="center"/>
          </w:tcPr>
          <w:p w14:paraId="3B91FFE0" w14:textId="77777777" w:rsidR="00881A9A" w:rsidRPr="00881A9A" w:rsidRDefault="00881A9A" w:rsidP="00881A9A">
            <w:pPr>
              <w:spacing w:after="0" w:line="240" w:lineRule="exact"/>
              <w:ind w:right="57"/>
              <w:rPr>
                <w:rFonts w:ascii="Arial" w:eastAsia="Times New Roman" w:hAnsi="Arial" w:cs="Arial"/>
                <w:sz w:val="18"/>
                <w:szCs w:val="18"/>
              </w:rPr>
            </w:pPr>
            <w:r w:rsidRPr="00881A9A">
              <w:rPr>
                <w:rFonts w:ascii="Arial" w:eastAsia="Times New Roman" w:hAnsi="Arial" w:cs="Arial"/>
                <w:sz w:val="18"/>
                <w:szCs w:val="18"/>
                <w:lang w:eastAsia="pl-PL"/>
              </w:rPr>
              <w:t>Sorbenty, materiały filtracyjne, tkaniny do wycierania (np. szmaty, ścierki) i ubrania ochronne inne niż wymienione w 15 02 02 – materiały filtracyjne</w:t>
            </w:r>
          </w:p>
        </w:tc>
        <w:tc>
          <w:tcPr>
            <w:tcW w:w="1063" w:type="pct"/>
            <w:vAlign w:val="center"/>
          </w:tcPr>
          <w:p w14:paraId="6B120BD0" w14:textId="77777777" w:rsidR="00881A9A" w:rsidRPr="00881A9A" w:rsidRDefault="00881A9A" w:rsidP="00881A9A">
            <w:pPr>
              <w:spacing w:after="0" w:line="240" w:lineRule="exact"/>
              <w:jc w:val="center"/>
              <w:rPr>
                <w:rFonts w:ascii="Arial" w:eastAsia="Times New Roman" w:hAnsi="Arial" w:cs="Arial"/>
                <w:sz w:val="18"/>
                <w:szCs w:val="18"/>
              </w:rPr>
            </w:pPr>
            <w:r w:rsidRPr="00881A9A">
              <w:rPr>
                <w:rFonts w:ascii="Arial" w:eastAsia="Times New Roman" w:hAnsi="Arial" w:cs="Arial"/>
                <w:sz w:val="18"/>
                <w:szCs w:val="18"/>
              </w:rPr>
              <w:t>2</w:t>
            </w:r>
          </w:p>
        </w:tc>
        <w:tc>
          <w:tcPr>
            <w:tcW w:w="1279" w:type="pct"/>
            <w:shd w:val="clear" w:color="auto" w:fill="auto"/>
            <w:vAlign w:val="center"/>
          </w:tcPr>
          <w:p w14:paraId="2E5C29CB"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20,5</w:t>
            </w:r>
          </w:p>
        </w:tc>
      </w:tr>
      <w:tr w:rsidR="00881A9A" w:rsidRPr="006B1C41" w14:paraId="050FE3CC" w14:textId="77777777" w:rsidTr="00881A9A">
        <w:trPr>
          <w:jc w:val="right"/>
        </w:trPr>
        <w:tc>
          <w:tcPr>
            <w:tcW w:w="232" w:type="pct"/>
            <w:vAlign w:val="center"/>
          </w:tcPr>
          <w:p w14:paraId="6A7333ED" w14:textId="44E792F4"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8</w:t>
            </w:r>
          </w:p>
        </w:tc>
        <w:tc>
          <w:tcPr>
            <w:tcW w:w="548" w:type="pct"/>
            <w:shd w:val="clear" w:color="auto" w:fill="auto"/>
            <w:vAlign w:val="center"/>
          </w:tcPr>
          <w:p w14:paraId="609BF292" w14:textId="77777777" w:rsidR="00881A9A" w:rsidRPr="00881A9A" w:rsidRDefault="00881A9A" w:rsidP="00881A9A">
            <w:pPr>
              <w:spacing w:after="0" w:line="240" w:lineRule="exact"/>
              <w:jc w:val="center"/>
              <w:rPr>
                <w:rFonts w:ascii="Arial" w:eastAsia="Times New Roman" w:hAnsi="Arial" w:cs="Arial"/>
                <w:bCs/>
                <w:sz w:val="18"/>
                <w:szCs w:val="18"/>
                <w:lang w:eastAsia="pl-PL"/>
              </w:rPr>
            </w:pPr>
            <w:r w:rsidRPr="00881A9A">
              <w:rPr>
                <w:rFonts w:ascii="Arial" w:eastAsia="Times New Roman" w:hAnsi="Arial" w:cs="Arial"/>
                <w:bCs/>
                <w:sz w:val="18"/>
                <w:szCs w:val="18"/>
                <w:lang w:eastAsia="pl-PL"/>
              </w:rPr>
              <w:t>16 01 17</w:t>
            </w:r>
          </w:p>
        </w:tc>
        <w:tc>
          <w:tcPr>
            <w:tcW w:w="1877" w:type="pct"/>
            <w:vAlign w:val="center"/>
          </w:tcPr>
          <w:p w14:paraId="59B5C552" w14:textId="77777777" w:rsidR="00881A9A" w:rsidRPr="00881A9A" w:rsidRDefault="00881A9A" w:rsidP="00881A9A">
            <w:pPr>
              <w:spacing w:after="0" w:line="240" w:lineRule="exact"/>
              <w:ind w:right="57"/>
              <w:rPr>
                <w:rFonts w:ascii="Arial" w:eastAsia="Times New Roman" w:hAnsi="Arial" w:cs="Arial"/>
                <w:bCs/>
                <w:sz w:val="18"/>
                <w:szCs w:val="18"/>
              </w:rPr>
            </w:pPr>
            <w:r w:rsidRPr="00881A9A">
              <w:rPr>
                <w:rFonts w:ascii="Arial" w:eastAsia="Times New Roman" w:hAnsi="Arial" w:cs="Arial"/>
                <w:bCs/>
                <w:sz w:val="18"/>
                <w:szCs w:val="18"/>
                <w:lang w:eastAsia="pl-PL"/>
              </w:rPr>
              <w:t>Metale żelazne</w:t>
            </w:r>
          </w:p>
        </w:tc>
        <w:tc>
          <w:tcPr>
            <w:tcW w:w="1063" w:type="pct"/>
            <w:vAlign w:val="center"/>
          </w:tcPr>
          <w:p w14:paraId="2D5FC56A" w14:textId="77777777" w:rsidR="00881A9A" w:rsidRPr="00881A9A" w:rsidRDefault="00881A9A" w:rsidP="00881A9A">
            <w:pPr>
              <w:spacing w:after="0" w:line="240" w:lineRule="exact"/>
              <w:jc w:val="center"/>
              <w:rPr>
                <w:rFonts w:ascii="Arial" w:eastAsia="Times New Roman" w:hAnsi="Arial" w:cs="Arial"/>
                <w:bCs/>
                <w:sz w:val="18"/>
                <w:szCs w:val="18"/>
              </w:rPr>
            </w:pPr>
            <w:r w:rsidRPr="00881A9A">
              <w:rPr>
                <w:rFonts w:ascii="Arial" w:eastAsia="Times New Roman" w:hAnsi="Arial" w:cs="Arial"/>
                <w:bCs/>
                <w:sz w:val="18"/>
                <w:szCs w:val="18"/>
              </w:rPr>
              <w:t>40 000</w:t>
            </w:r>
          </w:p>
        </w:tc>
        <w:tc>
          <w:tcPr>
            <w:tcW w:w="1279" w:type="pct"/>
            <w:shd w:val="clear" w:color="auto" w:fill="auto"/>
            <w:vAlign w:val="center"/>
          </w:tcPr>
          <w:p w14:paraId="4E253931"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500 500</w:t>
            </w:r>
          </w:p>
        </w:tc>
      </w:tr>
      <w:tr w:rsidR="00881A9A" w:rsidRPr="006B1C41" w14:paraId="30721C2D" w14:textId="77777777" w:rsidTr="00881A9A">
        <w:trPr>
          <w:jc w:val="right"/>
        </w:trPr>
        <w:tc>
          <w:tcPr>
            <w:tcW w:w="232" w:type="pct"/>
            <w:vAlign w:val="center"/>
          </w:tcPr>
          <w:p w14:paraId="4DA2B82A" w14:textId="02FD7E60"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9</w:t>
            </w:r>
          </w:p>
        </w:tc>
        <w:tc>
          <w:tcPr>
            <w:tcW w:w="548" w:type="pct"/>
            <w:shd w:val="clear" w:color="auto" w:fill="auto"/>
            <w:vAlign w:val="center"/>
          </w:tcPr>
          <w:p w14:paraId="767FFFCB" w14:textId="77777777" w:rsidR="00881A9A" w:rsidRPr="00881A9A" w:rsidRDefault="00881A9A" w:rsidP="00881A9A">
            <w:pPr>
              <w:spacing w:after="0" w:line="240" w:lineRule="exact"/>
              <w:jc w:val="center"/>
              <w:rPr>
                <w:rFonts w:ascii="Arial" w:eastAsia="Times New Roman" w:hAnsi="Arial" w:cs="Arial"/>
                <w:bCs/>
                <w:sz w:val="18"/>
                <w:szCs w:val="18"/>
                <w:lang w:eastAsia="pl-PL"/>
              </w:rPr>
            </w:pPr>
            <w:r w:rsidRPr="00881A9A">
              <w:rPr>
                <w:rFonts w:ascii="Arial" w:eastAsia="Times New Roman" w:hAnsi="Arial" w:cs="Arial"/>
                <w:bCs/>
                <w:sz w:val="18"/>
                <w:szCs w:val="18"/>
                <w:lang w:eastAsia="pl-PL"/>
              </w:rPr>
              <w:t>17 04 05</w:t>
            </w:r>
          </w:p>
        </w:tc>
        <w:tc>
          <w:tcPr>
            <w:tcW w:w="1877" w:type="pct"/>
            <w:vAlign w:val="center"/>
          </w:tcPr>
          <w:p w14:paraId="2784F51A" w14:textId="77777777" w:rsidR="00881A9A" w:rsidRPr="00881A9A" w:rsidRDefault="00881A9A" w:rsidP="00881A9A">
            <w:pPr>
              <w:spacing w:after="0" w:line="240" w:lineRule="exact"/>
              <w:ind w:right="57"/>
              <w:rPr>
                <w:rFonts w:ascii="Arial" w:eastAsia="Times New Roman" w:hAnsi="Arial" w:cs="Arial"/>
                <w:bCs/>
                <w:sz w:val="18"/>
                <w:szCs w:val="18"/>
              </w:rPr>
            </w:pPr>
            <w:r w:rsidRPr="00881A9A">
              <w:rPr>
                <w:rFonts w:ascii="Arial" w:eastAsia="Times New Roman" w:hAnsi="Arial" w:cs="Arial"/>
                <w:bCs/>
                <w:sz w:val="18"/>
                <w:szCs w:val="18"/>
                <w:lang w:eastAsia="pl-PL"/>
              </w:rPr>
              <w:t>Żelazo i stal</w:t>
            </w:r>
          </w:p>
        </w:tc>
        <w:tc>
          <w:tcPr>
            <w:tcW w:w="1063" w:type="pct"/>
            <w:vAlign w:val="center"/>
          </w:tcPr>
          <w:p w14:paraId="32BB9EB8" w14:textId="77777777" w:rsidR="00881A9A" w:rsidRPr="00881A9A" w:rsidRDefault="00881A9A" w:rsidP="00881A9A">
            <w:pPr>
              <w:spacing w:after="0" w:line="240" w:lineRule="exact"/>
              <w:jc w:val="center"/>
              <w:rPr>
                <w:rFonts w:ascii="Arial" w:eastAsia="Times New Roman" w:hAnsi="Arial" w:cs="Arial"/>
                <w:bCs/>
                <w:sz w:val="18"/>
                <w:szCs w:val="18"/>
              </w:rPr>
            </w:pPr>
            <w:r w:rsidRPr="00881A9A">
              <w:rPr>
                <w:rFonts w:ascii="Arial" w:eastAsia="Times New Roman" w:hAnsi="Arial" w:cs="Arial"/>
                <w:bCs/>
                <w:sz w:val="18"/>
                <w:szCs w:val="18"/>
              </w:rPr>
              <w:t>90 000</w:t>
            </w:r>
          </w:p>
        </w:tc>
        <w:tc>
          <w:tcPr>
            <w:tcW w:w="1279" w:type="pct"/>
            <w:shd w:val="clear" w:color="auto" w:fill="auto"/>
            <w:vAlign w:val="center"/>
          </w:tcPr>
          <w:p w14:paraId="62C4BC21"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1 510 000</w:t>
            </w:r>
          </w:p>
        </w:tc>
      </w:tr>
      <w:tr w:rsidR="00881A9A" w:rsidRPr="006B1C41" w14:paraId="519D9D34" w14:textId="77777777" w:rsidTr="00881A9A">
        <w:trPr>
          <w:jc w:val="right"/>
        </w:trPr>
        <w:tc>
          <w:tcPr>
            <w:tcW w:w="232" w:type="pct"/>
            <w:vAlign w:val="center"/>
          </w:tcPr>
          <w:p w14:paraId="24AFAA30" w14:textId="78E76A04"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10</w:t>
            </w:r>
          </w:p>
        </w:tc>
        <w:tc>
          <w:tcPr>
            <w:tcW w:w="548" w:type="pct"/>
            <w:shd w:val="clear" w:color="auto" w:fill="auto"/>
            <w:vAlign w:val="center"/>
          </w:tcPr>
          <w:p w14:paraId="0220C3FD" w14:textId="77777777" w:rsidR="00881A9A" w:rsidRPr="00881A9A" w:rsidRDefault="00881A9A" w:rsidP="00881A9A">
            <w:pPr>
              <w:spacing w:after="0" w:line="240" w:lineRule="exact"/>
              <w:jc w:val="center"/>
              <w:rPr>
                <w:rFonts w:ascii="Arial" w:eastAsia="Times New Roman" w:hAnsi="Arial" w:cs="Arial"/>
                <w:sz w:val="18"/>
                <w:szCs w:val="18"/>
                <w:lang w:eastAsia="pl-PL"/>
              </w:rPr>
            </w:pPr>
            <w:r w:rsidRPr="00881A9A">
              <w:rPr>
                <w:rFonts w:ascii="Arial" w:eastAsia="Times New Roman" w:hAnsi="Arial" w:cs="Arial"/>
                <w:sz w:val="18"/>
                <w:szCs w:val="18"/>
                <w:lang w:eastAsia="pl-PL"/>
              </w:rPr>
              <w:t>19 01 02</w:t>
            </w:r>
          </w:p>
        </w:tc>
        <w:tc>
          <w:tcPr>
            <w:tcW w:w="1877" w:type="pct"/>
            <w:vAlign w:val="center"/>
          </w:tcPr>
          <w:p w14:paraId="3E0B7E80" w14:textId="77777777" w:rsidR="00881A9A" w:rsidRPr="00881A9A" w:rsidRDefault="00881A9A" w:rsidP="00881A9A">
            <w:pPr>
              <w:spacing w:after="0" w:line="240" w:lineRule="exact"/>
              <w:ind w:right="57"/>
              <w:rPr>
                <w:rFonts w:ascii="Arial" w:eastAsia="Times New Roman" w:hAnsi="Arial" w:cs="Arial"/>
                <w:sz w:val="18"/>
                <w:szCs w:val="18"/>
              </w:rPr>
            </w:pPr>
            <w:r w:rsidRPr="00881A9A">
              <w:rPr>
                <w:rFonts w:ascii="Arial" w:eastAsia="Times New Roman" w:hAnsi="Arial" w:cs="Arial"/>
                <w:sz w:val="18"/>
                <w:szCs w:val="18"/>
                <w:lang w:eastAsia="pl-PL"/>
              </w:rPr>
              <w:t>Złom żelazny usunięty z popiołów</w:t>
            </w:r>
          </w:p>
        </w:tc>
        <w:tc>
          <w:tcPr>
            <w:tcW w:w="1063" w:type="pct"/>
            <w:vAlign w:val="center"/>
          </w:tcPr>
          <w:p w14:paraId="5A00DA2E" w14:textId="77777777" w:rsidR="00881A9A" w:rsidRPr="00881A9A" w:rsidRDefault="00881A9A" w:rsidP="00881A9A">
            <w:pPr>
              <w:spacing w:after="0" w:line="240" w:lineRule="exact"/>
              <w:jc w:val="center"/>
              <w:rPr>
                <w:rFonts w:ascii="Arial" w:eastAsia="Times New Roman" w:hAnsi="Arial" w:cs="Arial"/>
                <w:sz w:val="18"/>
                <w:szCs w:val="18"/>
              </w:rPr>
            </w:pPr>
            <w:r w:rsidRPr="00881A9A">
              <w:rPr>
                <w:rFonts w:ascii="Arial" w:eastAsia="Times New Roman" w:hAnsi="Arial" w:cs="Arial"/>
                <w:sz w:val="18"/>
                <w:szCs w:val="18"/>
              </w:rPr>
              <w:t>300</w:t>
            </w:r>
          </w:p>
        </w:tc>
        <w:tc>
          <w:tcPr>
            <w:tcW w:w="1279" w:type="pct"/>
            <w:shd w:val="clear" w:color="auto" w:fill="auto"/>
            <w:vAlign w:val="center"/>
          </w:tcPr>
          <w:p w14:paraId="6DBEF3D8"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10 000</w:t>
            </w:r>
          </w:p>
        </w:tc>
      </w:tr>
      <w:tr w:rsidR="00881A9A" w:rsidRPr="006B1C41" w14:paraId="19D3AA7B" w14:textId="77777777" w:rsidTr="00881A9A">
        <w:trPr>
          <w:jc w:val="right"/>
        </w:trPr>
        <w:tc>
          <w:tcPr>
            <w:tcW w:w="232" w:type="pct"/>
            <w:vAlign w:val="center"/>
          </w:tcPr>
          <w:p w14:paraId="26A4B7EC" w14:textId="4E5F6932"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11</w:t>
            </w:r>
          </w:p>
        </w:tc>
        <w:tc>
          <w:tcPr>
            <w:tcW w:w="548" w:type="pct"/>
            <w:shd w:val="clear" w:color="auto" w:fill="auto"/>
            <w:vAlign w:val="center"/>
          </w:tcPr>
          <w:p w14:paraId="18309F05" w14:textId="77777777" w:rsidR="00881A9A" w:rsidRPr="00881A9A" w:rsidRDefault="00881A9A" w:rsidP="00881A9A">
            <w:pPr>
              <w:spacing w:after="0" w:line="240" w:lineRule="exact"/>
              <w:jc w:val="center"/>
              <w:rPr>
                <w:rFonts w:ascii="Arial" w:eastAsia="Times New Roman" w:hAnsi="Arial" w:cs="Arial"/>
                <w:sz w:val="18"/>
                <w:szCs w:val="18"/>
                <w:lang w:eastAsia="pl-PL"/>
              </w:rPr>
            </w:pPr>
            <w:r w:rsidRPr="00881A9A">
              <w:rPr>
                <w:rFonts w:ascii="Arial" w:eastAsia="Times New Roman" w:hAnsi="Arial" w:cs="Arial"/>
                <w:sz w:val="18"/>
                <w:szCs w:val="18"/>
                <w:lang w:eastAsia="pl-PL"/>
              </w:rPr>
              <w:t>19 10 01</w:t>
            </w:r>
          </w:p>
        </w:tc>
        <w:tc>
          <w:tcPr>
            <w:tcW w:w="1877" w:type="pct"/>
            <w:vAlign w:val="center"/>
          </w:tcPr>
          <w:p w14:paraId="1C5144D5" w14:textId="77777777" w:rsidR="00881A9A" w:rsidRPr="00881A9A" w:rsidRDefault="00881A9A" w:rsidP="00881A9A">
            <w:pPr>
              <w:spacing w:after="0" w:line="240" w:lineRule="exact"/>
              <w:ind w:right="57"/>
              <w:rPr>
                <w:rFonts w:ascii="Arial" w:eastAsia="Times New Roman" w:hAnsi="Arial" w:cs="Arial"/>
                <w:sz w:val="18"/>
                <w:szCs w:val="18"/>
              </w:rPr>
            </w:pPr>
            <w:r w:rsidRPr="00881A9A">
              <w:rPr>
                <w:rFonts w:ascii="Arial" w:eastAsia="Times New Roman" w:hAnsi="Arial" w:cs="Arial"/>
                <w:sz w:val="18"/>
                <w:szCs w:val="18"/>
                <w:lang w:eastAsia="pl-PL"/>
              </w:rPr>
              <w:t>Odpady żelaza i stali</w:t>
            </w:r>
          </w:p>
        </w:tc>
        <w:tc>
          <w:tcPr>
            <w:tcW w:w="1063" w:type="pct"/>
            <w:vAlign w:val="center"/>
          </w:tcPr>
          <w:p w14:paraId="74CA53D3" w14:textId="77777777" w:rsidR="00881A9A" w:rsidRPr="00881A9A" w:rsidRDefault="00881A9A" w:rsidP="00881A9A">
            <w:pPr>
              <w:spacing w:after="0" w:line="240" w:lineRule="exact"/>
              <w:jc w:val="center"/>
              <w:rPr>
                <w:rFonts w:ascii="Arial" w:eastAsia="Times New Roman" w:hAnsi="Arial" w:cs="Arial"/>
                <w:sz w:val="18"/>
                <w:szCs w:val="18"/>
              </w:rPr>
            </w:pPr>
            <w:r w:rsidRPr="00881A9A">
              <w:rPr>
                <w:rFonts w:ascii="Arial" w:eastAsia="Times New Roman" w:hAnsi="Arial" w:cs="Arial"/>
                <w:sz w:val="18"/>
                <w:szCs w:val="18"/>
              </w:rPr>
              <w:t>5 000</w:t>
            </w:r>
          </w:p>
        </w:tc>
        <w:tc>
          <w:tcPr>
            <w:tcW w:w="1279" w:type="pct"/>
            <w:shd w:val="clear" w:color="auto" w:fill="auto"/>
            <w:vAlign w:val="center"/>
          </w:tcPr>
          <w:p w14:paraId="10FECB8D"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1 000 000</w:t>
            </w:r>
          </w:p>
        </w:tc>
      </w:tr>
      <w:tr w:rsidR="00881A9A" w:rsidRPr="006B1C41" w14:paraId="222113AF" w14:textId="77777777" w:rsidTr="00881A9A">
        <w:trPr>
          <w:jc w:val="right"/>
        </w:trPr>
        <w:tc>
          <w:tcPr>
            <w:tcW w:w="232" w:type="pct"/>
            <w:vAlign w:val="center"/>
          </w:tcPr>
          <w:p w14:paraId="683FE462" w14:textId="469C04C9"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12</w:t>
            </w:r>
          </w:p>
        </w:tc>
        <w:tc>
          <w:tcPr>
            <w:tcW w:w="548" w:type="pct"/>
            <w:shd w:val="clear" w:color="auto" w:fill="auto"/>
            <w:vAlign w:val="center"/>
          </w:tcPr>
          <w:p w14:paraId="76296A2D" w14:textId="77777777" w:rsidR="00881A9A" w:rsidRPr="00881A9A" w:rsidRDefault="00881A9A" w:rsidP="00881A9A">
            <w:pPr>
              <w:spacing w:after="0" w:line="240" w:lineRule="exact"/>
              <w:jc w:val="center"/>
              <w:rPr>
                <w:rFonts w:ascii="Arial" w:eastAsia="Times New Roman" w:hAnsi="Arial" w:cs="Arial"/>
                <w:bCs/>
                <w:sz w:val="18"/>
                <w:szCs w:val="18"/>
                <w:lang w:eastAsia="pl-PL"/>
              </w:rPr>
            </w:pPr>
            <w:r w:rsidRPr="00881A9A">
              <w:rPr>
                <w:rFonts w:ascii="Arial" w:eastAsia="Times New Roman" w:hAnsi="Arial" w:cs="Arial"/>
                <w:bCs/>
                <w:sz w:val="18"/>
                <w:szCs w:val="18"/>
                <w:lang w:eastAsia="pl-PL"/>
              </w:rPr>
              <w:t>19 12 02</w:t>
            </w:r>
          </w:p>
        </w:tc>
        <w:tc>
          <w:tcPr>
            <w:tcW w:w="1877" w:type="pct"/>
            <w:vAlign w:val="center"/>
          </w:tcPr>
          <w:p w14:paraId="2DDB33BD" w14:textId="77777777" w:rsidR="00881A9A" w:rsidRPr="00881A9A" w:rsidRDefault="00881A9A" w:rsidP="00881A9A">
            <w:pPr>
              <w:spacing w:after="0" w:line="240" w:lineRule="exact"/>
              <w:ind w:right="57"/>
              <w:rPr>
                <w:rFonts w:ascii="Arial" w:eastAsia="Times New Roman" w:hAnsi="Arial" w:cs="Arial"/>
                <w:bCs/>
                <w:sz w:val="18"/>
                <w:szCs w:val="18"/>
              </w:rPr>
            </w:pPr>
            <w:r w:rsidRPr="00881A9A">
              <w:rPr>
                <w:rFonts w:ascii="Arial" w:eastAsia="Times New Roman" w:hAnsi="Arial" w:cs="Arial"/>
                <w:bCs/>
                <w:sz w:val="18"/>
                <w:szCs w:val="18"/>
                <w:lang w:eastAsia="pl-PL"/>
              </w:rPr>
              <w:t>Metale żelazne</w:t>
            </w:r>
          </w:p>
        </w:tc>
        <w:tc>
          <w:tcPr>
            <w:tcW w:w="1063" w:type="pct"/>
            <w:vAlign w:val="center"/>
          </w:tcPr>
          <w:p w14:paraId="4D5CA902" w14:textId="77777777" w:rsidR="00881A9A" w:rsidRPr="00881A9A" w:rsidRDefault="00881A9A" w:rsidP="00881A9A">
            <w:pPr>
              <w:spacing w:after="0" w:line="240" w:lineRule="exact"/>
              <w:jc w:val="center"/>
              <w:rPr>
                <w:rFonts w:ascii="Arial" w:eastAsia="Times New Roman" w:hAnsi="Arial" w:cs="Arial"/>
                <w:bCs/>
                <w:sz w:val="18"/>
                <w:szCs w:val="18"/>
              </w:rPr>
            </w:pPr>
            <w:r w:rsidRPr="00881A9A">
              <w:rPr>
                <w:rFonts w:ascii="Arial" w:eastAsia="Times New Roman" w:hAnsi="Arial" w:cs="Arial"/>
                <w:bCs/>
                <w:sz w:val="18"/>
                <w:szCs w:val="18"/>
              </w:rPr>
              <w:t>90 000</w:t>
            </w:r>
          </w:p>
        </w:tc>
        <w:tc>
          <w:tcPr>
            <w:tcW w:w="1279" w:type="pct"/>
            <w:shd w:val="clear" w:color="auto" w:fill="auto"/>
            <w:vAlign w:val="center"/>
          </w:tcPr>
          <w:p w14:paraId="76CC9946"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1 000 500</w:t>
            </w:r>
          </w:p>
        </w:tc>
      </w:tr>
      <w:tr w:rsidR="00881A9A" w:rsidRPr="006B1C41" w14:paraId="29E43F23" w14:textId="77777777" w:rsidTr="00881A9A">
        <w:trPr>
          <w:jc w:val="right"/>
        </w:trPr>
        <w:tc>
          <w:tcPr>
            <w:tcW w:w="232" w:type="pct"/>
            <w:vAlign w:val="center"/>
          </w:tcPr>
          <w:p w14:paraId="69FCE0C9" w14:textId="76A55EBD" w:rsidR="00881A9A" w:rsidRPr="006B1C41" w:rsidRDefault="00881A9A" w:rsidP="00881A9A">
            <w:pPr>
              <w:spacing w:after="0" w:line="240" w:lineRule="exact"/>
              <w:jc w:val="center"/>
              <w:rPr>
                <w:rFonts w:ascii="Arial" w:eastAsia="Times New Roman" w:hAnsi="Arial" w:cs="Arial"/>
                <w:sz w:val="18"/>
                <w:szCs w:val="18"/>
              </w:rPr>
            </w:pPr>
            <w:r>
              <w:rPr>
                <w:rFonts w:ascii="Arial" w:eastAsia="Times New Roman" w:hAnsi="Arial" w:cs="Arial"/>
                <w:sz w:val="18"/>
                <w:szCs w:val="18"/>
              </w:rPr>
              <w:t>13</w:t>
            </w:r>
          </w:p>
        </w:tc>
        <w:tc>
          <w:tcPr>
            <w:tcW w:w="548" w:type="pct"/>
            <w:shd w:val="clear" w:color="auto" w:fill="auto"/>
            <w:vAlign w:val="center"/>
          </w:tcPr>
          <w:p w14:paraId="25487269" w14:textId="77777777" w:rsidR="00881A9A" w:rsidRPr="00881A9A" w:rsidRDefault="00881A9A" w:rsidP="00881A9A">
            <w:pPr>
              <w:spacing w:after="0" w:line="240" w:lineRule="exact"/>
              <w:jc w:val="center"/>
              <w:rPr>
                <w:rFonts w:ascii="Arial" w:eastAsia="Times New Roman" w:hAnsi="Arial" w:cs="Arial"/>
                <w:sz w:val="18"/>
                <w:szCs w:val="18"/>
                <w:lang w:eastAsia="pl-PL"/>
              </w:rPr>
            </w:pPr>
            <w:r w:rsidRPr="00881A9A">
              <w:rPr>
                <w:rFonts w:ascii="Arial" w:eastAsia="Times New Roman" w:hAnsi="Arial" w:cs="Arial"/>
                <w:sz w:val="18"/>
                <w:szCs w:val="18"/>
                <w:lang w:eastAsia="pl-PL"/>
              </w:rPr>
              <w:t>20 01 40</w:t>
            </w:r>
          </w:p>
        </w:tc>
        <w:tc>
          <w:tcPr>
            <w:tcW w:w="1877" w:type="pct"/>
            <w:vAlign w:val="center"/>
          </w:tcPr>
          <w:p w14:paraId="6759F57E" w14:textId="77777777" w:rsidR="00881A9A" w:rsidRPr="00881A9A" w:rsidRDefault="00881A9A" w:rsidP="00881A9A">
            <w:pPr>
              <w:spacing w:after="0" w:line="240" w:lineRule="exact"/>
              <w:ind w:right="57"/>
              <w:rPr>
                <w:rFonts w:ascii="Arial" w:eastAsia="Times New Roman" w:hAnsi="Arial" w:cs="Arial"/>
                <w:sz w:val="18"/>
                <w:szCs w:val="18"/>
              </w:rPr>
            </w:pPr>
            <w:r w:rsidRPr="00881A9A">
              <w:rPr>
                <w:rFonts w:ascii="Arial" w:eastAsia="Times New Roman" w:hAnsi="Arial" w:cs="Arial"/>
                <w:sz w:val="18"/>
                <w:szCs w:val="18"/>
                <w:lang w:eastAsia="pl-PL"/>
              </w:rPr>
              <w:t>Metale</w:t>
            </w:r>
          </w:p>
        </w:tc>
        <w:tc>
          <w:tcPr>
            <w:tcW w:w="1063" w:type="pct"/>
            <w:vAlign w:val="center"/>
          </w:tcPr>
          <w:p w14:paraId="012BCA54" w14:textId="77777777" w:rsidR="00881A9A" w:rsidRPr="00881A9A" w:rsidRDefault="00881A9A" w:rsidP="00881A9A">
            <w:pPr>
              <w:spacing w:after="0" w:line="240" w:lineRule="exact"/>
              <w:jc w:val="center"/>
              <w:rPr>
                <w:rFonts w:ascii="Arial" w:eastAsia="Times New Roman" w:hAnsi="Arial" w:cs="Arial"/>
                <w:sz w:val="18"/>
                <w:szCs w:val="18"/>
              </w:rPr>
            </w:pPr>
            <w:r w:rsidRPr="00881A9A">
              <w:rPr>
                <w:rFonts w:ascii="Arial" w:eastAsia="Times New Roman" w:hAnsi="Arial" w:cs="Arial"/>
                <w:sz w:val="18"/>
                <w:szCs w:val="18"/>
              </w:rPr>
              <w:t>600</w:t>
            </w:r>
          </w:p>
        </w:tc>
        <w:tc>
          <w:tcPr>
            <w:tcW w:w="1279" w:type="pct"/>
            <w:shd w:val="clear" w:color="auto" w:fill="auto"/>
            <w:vAlign w:val="center"/>
          </w:tcPr>
          <w:p w14:paraId="07FDAD0B" w14:textId="77777777" w:rsidR="00881A9A" w:rsidRPr="00881A9A" w:rsidRDefault="00881A9A" w:rsidP="00881A9A">
            <w:pPr>
              <w:tabs>
                <w:tab w:val="left" w:pos="1504"/>
              </w:tabs>
              <w:spacing w:after="0" w:line="240" w:lineRule="exact"/>
              <w:jc w:val="center"/>
              <w:rPr>
                <w:rFonts w:ascii="Arial" w:eastAsia="Times New Roman" w:hAnsi="Arial" w:cs="Arial"/>
                <w:sz w:val="18"/>
                <w:szCs w:val="24"/>
                <w:lang w:eastAsia="pl-PL"/>
              </w:rPr>
            </w:pPr>
            <w:r w:rsidRPr="00881A9A">
              <w:rPr>
                <w:rFonts w:ascii="Arial" w:eastAsia="Times New Roman" w:hAnsi="Arial" w:cs="Arial"/>
                <w:sz w:val="18"/>
                <w:szCs w:val="24"/>
                <w:lang w:eastAsia="pl-PL"/>
              </w:rPr>
              <w:t>50 000</w:t>
            </w:r>
          </w:p>
        </w:tc>
      </w:tr>
      <w:tr w:rsidR="00881A9A" w:rsidRPr="006B1C41" w14:paraId="220076F8" w14:textId="77777777" w:rsidTr="00A76695">
        <w:trPr>
          <w:jc w:val="right"/>
        </w:trPr>
        <w:tc>
          <w:tcPr>
            <w:tcW w:w="2657" w:type="pct"/>
            <w:gridSpan w:val="3"/>
            <w:shd w:val="clear" w:color="auto" w:fill="D9D9D9" w:themeFill="background1" w:themeFillShade="D9"/>
            <w:vAlign w:val="center"/>
          </w:tcPr>
          <w:p w14:paraId="3456F346" w14:textId="517217FA" w:rsidR="00881A9A" w:rsidRPr="00A5115E" w:rsidRDefault="00174140" w:rsidP="00881A9A">
            <w:pPr>
              <w:spacing w:after="0" w:line="240" w:lineRule="exact"/>
              <w:ind w:right="57"/>
              <w:rPr>
                <w:rFonts w:ascii="Arial" w:eastAsia="Times New Roman" w:hAnsi="Arial" w:cs="Arial"/>
                <w:b/>
                <w:bCs/>
                <w:sz w:val="18"/>
                <w:szCs w:val="18"/>
              </w:rPr>
            </w:pPr>
            <w:r w:rsidRPr="00174140">
              <w:rPr>
                <w:rFonts w:ascii="Arial" w:eastAsia="Times New Roman" w:hAnsi="Arial" w:cs="Arial"/>
                <w:b/>
                <w:bCs/>
                <w:iCs/>
                <w:spacing w:val="-2"/>
                <w:sz w:val="18"/>
                <w:szCs w:val="18"/>
                <w:lang w:eastAsia="pl-PL"/>
              </w:rPr>
              <w:t>Łącznie nie więcej niż</w:t>
            </w:r>
          </w:p>
        </w:tc>
        <w:tc>
          <w:tcPr>
            <w:tcW w:w="1063" w:type="pct"/>
            <w:shd w:val="clear" w:color="auto" w:fill="D9D9D9" w:themeFill="background1" w:themeFillShade="D9"/>
            <w:vAlign w:val="center"/>
          </w:tcPr>
          <w:p w14:paraId="06BFA68D" w14:textId="099C1BDB" w:rsidR="00881A9A" w:rsidRPr="006B1C41" w:rsidRDefault="00174140" w:rsidP="00881A9A">
            <w:pPr>
              <w:spacing w:after="0" w:line="240" w:lineRule="exact"/>
              <w:jc w:val="center"/>
              <w:rPr>
                <w:rFonts w:ascii="Arial" w:eastAsia="Times New Roman" w:hAnsi="Arial" w:cs="Arial"/>
                <w:b/>
                <w:sz w:val="18"/>
                <w:szCs w:val="18"/>
              </w:rPr>
            </w:pPr>
            <w:r w:rsidRPr="00174140">
              <w:rPr>
                <w:rFonts w:ascii="Arial" w:eastAsia="Times New Roman" w:hAnsi="Arial" w:cs="Arial"/>
                <w:b/>
                <w:sz w:val="18"/>
                <w:szCs w:val="18"/>
              </w:rPr>
              <w:t>180 452</w:t>
            </w:r>
          </w:p>
        </w:tc>
        <w:tc>
          <w:tcPr>
            <w:tcW w:w="1279" w:type="pct"/>
            <w:shd w:val="clear" w:color="auto" w:fill="D9D9D9" w:themeFill="background1" w:themeFillShade="D9"/>
            <w:vAlign w:val="center"/>
          </w:tcPr>
          <w:p w14:paraId="01653074" w14:textId="14D6A22F" w:rsidR="00881A9A" w:rsidRPr="00174140" w:rsidRDefault="00174140" w:rsidP="00881A9A">
            <w:pPr>
              <w:spacing w:after="0" w:line="240" w:lineRule="exact"/>
              <w:jc w:val="center"/>
              <w:rPr>
                <w:rFonts w:ascii="Arial" w:eastAsia="Times New Roman" w:hAnsi="Arial" w:cs="Arial"/>
                <w:b/>
                <w:sz w:val="18"/>
                <w:szCs w:val="18"/>
              </w:rPr>
            </w:pPr>
            <w:r w:rsidRPr="00174140">
              <w:rPr>
                <w:rFonts w:ascii="Arial" w:eastAsia="Times New Roman" w:hAnsi="Arial" w:cs="Arial"/>
                <w:b/>
                <w:sz w:val="18"/>
                <w:szCs w:val="18"/>
              </w:rPr>
              <w:t>1 780 797</w:t>
            </w:r>
          </w:p>
        </w:tc>
      </w:tr>
    </w:tbl>
    <w:p w14:paraId="12A9C281" w14:textId="017787BC" w:rsidR="00881A9A" w:rsidRPr="00881A9A" w:rsidRDefault="00881A9A" w:rsidP="00881A9A">
      <w:pPr>
        <w:pStyle w:val="Tekstpodstawowywcity"/>
        <w:suppressAutoHyphens w:val="0"/>
        <w:spacing w:line="320" w:lineRule="exact"/>
        <w:jc w:val="right"/>
        <w:rPr>
          <w:rFonts w:ascii="Arial" w:hAnsi="Arial" w:cs="Arial"/>
          <w:b/>
          <w:i w:val="0"/>
          <w:color w:val="auto"/>
        </w:rPr>
      </w:pPr>
      <w:r>
        <w:rPr>
          <w:rFonts w:ascii="Arial" w:hAnsi="Arial" w:cs="Arial"/>
          <w:b/>
          <w:i w:val="0"/>
          <w:color w:val="auto"/>
        </w:rPr>
        <w:t>„</w:t>
      </w:r>
    </w:p>
    <w:p w14:paraId="4C7EB4BE" w14:textId="59F53686" w:rsidR="00881A9A" w:rsidRDefault="00881A9A" w:rsidP="00DC2C9C">
      <w:pPr>
        <w:pStyle w:val="Tekstpodstawowywcity"/>
        <w:numPr>
          <w:ilvl w:val="0"/>
          <w:numId w:val="59"/>
        </w:numPr>
        <w:suppressAutoHyphens w:val="0"/>
        <w:spacing w:before="400" w:after="400" w:line="320" w:lineRule="exact"/>
        <w:ind w:left="567" w:right="-2" w:hanging="283"/>
        <w:jc w:val="left"/>
        <w:rPr>
          <w:rFonts w:ascii="Arial" w:hAnsi="Arial" w:cs="Arial"/>
          <w:b/>
          <w:i w:val="0"/>
          <w:color w:val="auto"/>
        </w:rPr>
      </w:pPr>
      <w:r w:rsidRPr="00881A9A">
        <w:rPr>
          <w:rFonts w:ascii="Arial" w:hAnsi="Arial" w:cs="Arial"/>
          <w:b/>
          <w:i w:val="0"/>
          <w:color w:val="auto"/>
        </w:rPr>
        <w:t>W części III. decyzji „Gospodarka odpadami</w:t>
      </w:r>
      <w:r w:rsidR="0097117F">
        <w:rPr>
          <w:rFonts w:ascii="Arial" w:hAnsi="Arial" w:cs="Arial"/>
          <w:b/>
          <w:i w:val="0"/>
          <w:color w:val="auto"/>
        </w:rPr>
        <w:t>.</w:t>
      </w:r>
      <w:r w:rsidRPr="00881A9A">
        <w:rPr>
          <w:rFonts w:ascii="Arial" w:hAnsi="Arial" w:cs="Arial"/>
          <w:b/>
          <w:i w:val="0"/>
          <w:color w:val="auto"/>
        </w:rPr>
        <w:t>”, punkt</w:t>
      </w:r>
      <w:r w:rsidRPr="00881A9A">
        <w:t xml:space="preserve"> </w:t>
      </w:r>
      <w:r w:rsidRPr="00881A9A">
        <w:rPr>
          <w:rFonts w:ascii="Arial" w:hAnsi="Arial" w:cs="Arial"/>
          <w:b/>
          <w:i w:val="0"/>
          <w:color w:val="auto"/>
        </w:rPr>
        <w:t xml:space="preserve">III.B.4.2. </w:t>
      </w:r>
      <w:r>
        <w:rPr>
          <w:rFonts w:ascii="Arial" w:hAnsi="Arial" w:cs="Arial"/>
          <w:b/>
          <w:i w:val="0"/>
          <w:color w:val="auto"/>
        </w:rPr>
        <w:t>„</w:t>
      </w:r>
      <w:r w:rsidRPr="00881A9A">
        <w:rPr>
          <w:rFonts w:ascii="Arial" w:hAnsi="Arial" w:cs="Arial"/>
          <w:b/>
          <w:i w:val="0"/>
          <w:color w:val="auto"/>
        </w:rPr>
        <w:t>Największa masa odpadów, które mogłyby być magazynowane w tym samym czasie w</w:t>
      </w:r>
      <w:r>
        <w:rPr>
          <w:rFonts w:ascii="Arial" w:hAnsi="Arial" w:cs="Arial"/>
          <w:b/>
          <w:i w:val="0"/>
          <w:color w:val="auto"/>
        </w:rPr>
        <w:t> </w:t>
      </w:r>
      <w:r w:rsidRPr="00881A9A">
        <w:rPr>
          <w:rFonts w:ascii="Arial" w:hAnsi="Arial" w:cs="Arial"/>
          <w:b/>
          <w:i w:val="0"/>
          <w:color w:val="auto"/>
        </w:rPr>
        <w:t>instalacji, obiekcie budowlanym lub jego części lub innym miejscu magazynowania odpadów, wynikającej z wymiarów instalacji, obiektu budowlanego lub jego części lub innego miejsca magazynowania odpadów</w:t>
      </w:r>
      <w:r w:rsidR="0097117F">
        <w:rPr>
          <w:rFonts w:ascii="Arial" w:hAnsi="Arial" w:cs="Arial"/>
          <w:b/>
          <w:i w:val="0"/>
          <w:color w:val="auto"/>
        </w:rPr>
        <w:t>.</w:t>
      </w:r>
      <w:r>
        <w:rPr>
          <w:rFonts w:ascii="Arial" w:hAnsi="Arial" w:cs="Arial"/>
          <w:b/>
          <w:i w:val="0"/>
          <w:color w:val="auto"/>
        </w:rPr>
        <w:t>”</w:t>
      </w:r>
      <w:r w:rsidR="0097117F">
        <w:rPr>
          <w:rFonts w:ascii="Arial" w:hAnsi="Arial" w:cs="Arial"/>
          <w:b/>
          <w:i w:val="0"/>
          <w:color w:val="auto"/>
        </w:rPr>
        <w:t>,</w:t>
      </w:r>
      <w:r>
        <w:rPr>
          <w:rFonts w:ascii="Arial" w:hAnsi="Arial" w:cs="Arial"/>
          <w:b/>
          <w:i w:val="0"/>
          <w:color w:val="auto"/>
        </w:rPr>
        <w:t xml:space="preserve"> otrzymuje brzmienie:</w:t>
      </w:r>
    </w:p>
    <w:p w14:paraId="062F7D7C" w14:textId="6E33F2C4" w:rsidR="00881A9A" w:rsidRPr="00FB5304" w:rsidRDefault="00FB5304" w:rsidP="00881A9A">
      <w:pPr>
        <w:pStyle w:val="Tekstpodstawowywcity"/>
        <w:suppressAutoHyphens w:val="0"/>
        <w:spacing w:line="320" w:lineRule="exact"/>
        <w:jc w:val="left"/>
        <w:rPr>
          <w:rFonts w:ascii="Arial" w:hAnsi="Arial" w:cs="Arial"/>
          <w:b/>
          <w:i w:val="0"/>
          <w:color w:val="auto"/>
        </w:rPr>
      </w:pPr>
      <w:r w:rsidRPr="00FB5304">
        <w:rPr>
          <w:rFonts w:ascii="Arial" w:hAnsi="Arial" w:cs="Arial"/>
          <w:b/>
          <w:i w:val="0"/>
          <w:color w:val="auto"/>
        </w:rPr>
        <w:t xml:space="preserve">„III.B.4.2. Największa masa odpadów, które mogłyby być magazynowane w tym samym czasie w instalacji, obiekcie budowlanym lub jego części lub innym miejscu magazynowania odpadów, wynikającej z wymiarów instalacji, obiektu </w:t>
      </w:r>
      <w:r w:rsidRPr="00FB5304">
        <w:rPr>
          <w:rFonts w:ascii="Arial" w:hAnsi="Arial" w:cs="Arial"/>
          <w:b/>
          <w:i w:val="0"/>
          <w:color w:val="auto"/>
        </w:rPr>
        <w:lastRenderedPageBreak/>
        <w:t>budowlanego lub jego części lub innego miejsca magazynowania odpadów</w:t>
      </w:r>
      <w:r w:rsidR="0097117F">
        <w:rPr>
          <w:rFonts w:ascii="Arial" w:hAnsi="Arial" w:cs="Arial"/>
          <w:b/>
          <w:i w:val="0"/>
          <w:color w:val="auto"/>
        </w:rPr>
        <w:t>.</w:t>
      </w:r>
    </w:p>
    <w:p w14:paraId="17FD2A16" w14:textId="6644521A" w:rsidR="00881A9A" w:rsidRDefault="00881A9A" w:rsidP="00881A9A">
      <w:pPr>
        <w:pStyle w:val="Tekstpodstawowywcity"/>
        <w:suppressAutoHyphens w:val="0"/>
        <w:spacing w:line="320" w:lineRule="exact"/>
        <w:jc w:val="left"/>
        <w:rPr>
          <w:rFonts w:ascii="Arial" w:hAnsi="Arial" w:cs="Arial"/>
          <w:i w:val="0"/>
          <w:color w:val="auto"/>
        </w:rPr>
      </w:pPr>
    </w:p>
    <w:tbl>
      <w:tblPr>
        <w:tblW w:w="35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2737"/>
        <w:gridCol w:w="3291"/>
      </w:tblGrid>
      <w:tr w:rsidR="00FB5304" w:rsidRPr="00365D7B" w14:paraId="417A1E58" w14:textId="77777777" w:rsidTr="00365D7B">
        <w:trPr>
          <w:trHeight w:val="1494"/>
        </w:trPr>
        <w:tc>
          <w:tcPr>
            <w:tcW w:w="0" w:type="auto"/>
            <w:shd w:val="clear" w:color="auto" w:fill="D9D9D9"/>
            <w:vAlign w:val="center"/>
          </w:tcPr>
          <w:p w14:paraId="23D4F608" w14:textId="77777777" w:rsidR="00FB5304" w:rsidRPr="00365D7B" w:rsidRDefault="00FB5304" w:rsidP="00365D7B">
            <w:pPr>
              <w:spacing w:after="0" w:line="240" w:lineRule="exact"/>
              <w:ind w:left="-57" w:right="-57"/>
              <w:jc w:val="center"/>
              <w:rPr>
                <w:rFonts w:ascii="Arial" w:eastAsia="Times New Roman" w:hAnsi="Arial" w:cs="Arial"/>
                <w:b/>
                <w:spacing w:val="-4"/>
                <w:sz w:val="18"/>
                <w:szCs w:val="18"/>
                <w:lang w:eastAsia="pl-PL"/>
              </w:rPr>
            </w:pPr>
            <w:r w:rsidRPr="00365D7B">
              <w:rPr>
                <w:rFonts w:ascii="Arial" w:eastAsia="Times New Roman" w:hAnsi="Arial" w:cs="Arial"/>
                <w:b/>
                <w:spacing w:val="-4"/>
                <w:sz w:val="18"/>
                <w:szCs w:val="18"/>
                <w:lang w:eastAsia="pl-PL"/>
              </w:rPr>
              <w:t>Lp.</w:t>
            </w:r>
          </w:p>
        </w:tc>
        <w:tc>
          <w:tcPr>
            <w:tcW w:w="2130" w:type="pct"/>
            <w:shd w:val="clear" w:color="auto" w:fill="D9D9D9"/>
            <w:vAlign w:val="center"/>
          </w:tcPr>
          <w:p w14:paraId="3BEF5ADC" w14:textId="77777777" w:rsidR="00FB5304" w:rsidRPr="00365D7B" w:rsidRDefault="00FB5304" w:rsidP="00365D7B">
            <w:pPr>
              <w:spacing w:after="0" w:line="240" w:lineRule="exact"/>
              <w:jc w:val="center"/>
              <w:rPr>
                <w:rFonts w:ascii="Arial" w:eastAsia="Times New Roman" w:hAnsi="Arial" w:cs="Arial"/>
                <w:b/>
                <w:sz w:val="18"/>
                <w:szCs w:val="18"/>
                <w:lang w:eastAsia="pl-PL"/>
              </w:rPr>
            </w:pPr>
            <w:r w:rsidRPr="00365D7B">
              <w:rPr>
                <w:rFonts w:ascii="Arial" w:eastAsia="Times New Roman" w:hAnsi="Arial" w:cs="Arial"/>
                <w:b/>
                <w:sz w:val="18"/>
                <w:szCs w:val="18"/>
                <w:lang w:eastAsia="pl-PL"/>
              </w:rPr>
              <w:t xml:space="preserve">Miejsce magazynowania </w:t>
            </w:r>
          </w:p>
        </w:tc>
        <w:tc>
          <w:tcPr>
            <w:tcW w:w="2561" w:type="pct"/>
            <w:shd w:val="clear" w:color="auto" w:fill="D9D9D9"/>
            <w:vAlign w:val="center"/>
          </w:tcPr>
          <w:p w14:paraId="687D8E79" w14:textId="5BD57759" w:rsidR="00FB5304" w:rsidRPr="00365D7B" w:rsidRDefault="00FB5304" w:rsidP="00365D7B">
            <w:pPr>
              <w:spacing w:after="0" w:line="240" w:lineRule="exact"/>
              <w:jc w:val="center"/>
              <w:rPr>
                <w:rFonts w:ascii="Arial" w:eastAsia="Times New Roman" w:hAnsi="Arial" w:cs="Arial"/>
                <w:b/>
                <w:bCs/>
                <w:sz w:val="18"/>
                <w:szCs w:val="18"/>
                <w:lang w:eastAsia="pl-PL"/>
              </w:rPr>
            </w:pPr>
            <w:r w:rsidRPr="00365D7B">
              <w:rPr>
                <w:rFonts w:ascii="Arial" w:eastAsia="Times New Roman" w:hAnsi="Arial" w:cs="Arial"/>
                <w:b/>
                <w:bCs/>
                <w:sz w:val="18"/>
                <w:szCs w:val="18"/>
                <w:lang w:eastAsia="pl-PL"/>
              </w:rPr>
              <w:t>Największa masa odpadów,</w:t>
            </w:r>
            <w:r w:rsidR="00365D7B">
              <w:rPr>
                <w:rFonts w:ascii="Arial" w:eastAsia="Times New Roman" w:hAnsi="Arial" w:cs="Arial"/>
                <w:b/>
                <w:bCs/>
                <w:sz w:val="18"/>
                <w:szCs w:val="18"/>
                <w:lang w:eastAsia="pl-PL"/>
              </w:rPr>
              <w:t xml:space="preserve"> </w:t>
            </w:r>
            <w:r w:rsidRPr="00365D7B">
              <w:rPr>
                <w:rFonts w:ascii="Arial" w:eastAsia="Times New Roman" w:hAnsi="Arial" w:cs="Arial"/>
                <w:b/>
                <w:bCs/>
                <w:sz w:val="18"/>
                <w:szCs w:val="18"/>
                <w:lang w:eastAsia="pl-PL"/>
              </w:rPr>
              <w:t>które</w:t>
            </w:r>
            <w:r w:rsidR="00365D7B">
              <w:rPr>
                <w:rFonts w:ascii="Arial" w:eastAsia="Times New Roman" w:hAnsi="Arial" w:cs="Arial"/>
                <w:b/>
                <w:bCs/>
                <w:sz w:val="18"/>
                <w:szCs w:val="18"/>
                <w:lang w:eastAsia="pl-PL"/>
              </w:rPr>
              <w:t> </w:t>
            </w:r>
            <w:r w:rsidRPr="00365D7B">
              <w:rPr>
                <w:rFonts w:ascii="Arial" w:eastAsia="Times New Roman" w:hAnsi="Arial" w:cs="Arial"/>
                <w:b/>
                <w:bCs/>
                <w:sz w:val="18"/>
                <w:szCs w:val="18"/>
                <w:lang w:eastAsia="pl-PL"/>
              </w:rPr>
              <w:t xml:space="preserve">mogłyby być magazynowane w tym samym czasie w miejscu magazynowania </w:t>
            </w:r>
          </w:p>
          <w:p w14:paraId="33CFAF05" w14:textId="77777777" w:rsidR="00FB5304" w:rsidRPr="00365D7B" w:rsidRDefault="00FB5304" w:rsidP="00365D7B">
            <w:pPr>
              <w:spacing w:after="0" w:line="240" w:lineRule="exact"/>
              <w:jc w:val="center"/>
              <w:rPr>
                <w:rFonts w:ascii="Arial" w:hAnsi="Arial" w:cs="Arial"/>
                <w:b/>
                <w:spacing w:val="-4"/>
                <w:sz w:val="18"/>
                <w:szCs w:val="18"/>
              </w:rPr>
            </w:pPr>
            <w:r w:rsidRPr="00365D7B">
              <w:rPr>
                <w:rFonts w:ascii="Arial" w:eastAsia="Times New Roman" w:hAnsi="Arial" w:cs="Arial"/>
                <w:b/>
                <w:bCs/>
                <w:sz w:val="18"/>
                <w:szCs w:val="18"/>
                <w:lang w:eastAsia="pl-PL"/>
              </w:rPr>
              <w:t>[Mg]</w:t>
            </w:r>
          </w:p>
        </w:tc>
      </w:tr>
      <w:tr w:rsidR="00FB5304" w:rsidRPr="00365D7B" w14:paraId="7409AC5F" w14:textId="77777777" w:rsidTr="00365D7B">
        <w:trPr>
          <w:trHeight w:val="269"/>
        </w:trPr>
        <w:tc>
          <w:tcPr>
            <w:tcW w:w="0" w:type="auto"/>
            <w:vAlign w:val="center"/>
          </w:tcPr>
          <w:p w14:paraId="04EAF369" w14:textId="77777777" w:rsidR="00FB5304" w:rsidRPr="00365D7B" w:rsidRDefault="00FB5304" w:rsidP="00365D7B">
            <w:pPr>
              <w:spacing w:after="0" w:line="240" w:lineRule="exact"/>
              <w:jc w:val="center"/>
              <w:rPr>
                <w:rFonts w:ascii="Arial" w:hAnsi="Arial" w:cs="Arial"/>
                <w:sz w:val="18"/>
                <w:szCs w:val="18"/>
              </w:rPr>
            </w:pPr>
            <w:r w:rsidRPr="00365D7B">
              <w:rPr>
                <w:rFonts w:ascii="Arial" w:hAnsi="Arial" w:cs="Arial"/>
                <w:sz w:val="18"/>
                <w:szCs w:val="18"/>
              </w:rPr>
              <w:t>1</w:t>
            </w:r>
          </w:p>
        </w:tc>
        <w:tc>
          <w:tcPr>
            <w:tcW w:w="2130" w:type="pct"/>
            <w:shd w:val="clear" w:color="auto" w:fill="auto"/>
            <w:vAlign w:val="center"/>
          </w:tcPr>
          <w:p w14:paraId="4488A3AA" w14:textId="77777777" w:rsidR="00FB5304" w:rsidRPr="00365D7B" w:rsidRDefault="00FB5304" w:rsidP="00365D7B">
            <w:pPr>
              <w:spacing w:after="0" w:line="240" w:lineRule="exact"/>
              <w:ind w:right="-57"/>
              <w:rPr>
                <w:rFonts w:ascii="Arial" w:eastAsia="Times New Roman" w:hAnsi="Arial" w:cs="Arial"/>
                <w:bCs/>
                <w:sz w:val="18"/>
                <w:szCs w:val="18"/>
                <w:lang w:eastAsia="pl-PL"/>
              </w:rPr>
            </w:pPr>
            <w:r w:rsidRPr="00365D7B">
              <w:rPr>
                <w:rFonts w:ascii="Arial" w:eastAsia="Times New Roman" w:hAnsi="Arial" w:cs="Arial"/>
                <w:bCs/>
                <w:sz w:val="18"/>
                <w:szCs w:val="18"/>
                <w:lang w:eastAsia="pl-PL"/>
              </w:rPr>
              <w:t>Magazyn przy Hali Stalowni</w:t>
            </w:r>
          </w:p>
        </w:tc>
        <w:tc>
          <w:tcPr>
            <w:tcW w:w="2561" w:type="pct"/>
            <w:vAlign w:val="center"/>
          </w:tcPr>
          <w:p w14:paraId="48FB8427" w14:textId="77777777" w:rsidR="00FB5304" w:rsidRPr="00365D7B" w:rsidRDefault="00FB5304" w:rsidP="00365D7B">
            <w:pPr>
              <w:spacing w:after="0" w:line="240" w:lineRule="exact"/>
              <w:jc w:val="center"/>
              <w:rPr>
                <w:rFonts w:ascii="Arial" w:hAnsi="Arial" w:cs="Arial"/>
                <w:sz w:val="18"/>
                <w:szCs w:val="18"/>
              </w:rPr>
            </w:pPr>
            <w:r w:rsidRPr="00365D7B">
              <w:rPr>
                <w:rFonts w:ascii="Arial" w:hAnsi="Arial" w:cs="Arial"/>
                <w:sz w:val="18"/>
                <w:szCs w:val="18"/>
              </w:rPr>
              <w:t>200</w:t>
            </w:r>
          </w:p>
        </w:tc>
      </w:tr>
      <w:tr w:rsidR="00FB5304" w:rsidRPr="00365D7B" w14:paraId="50ED9096" w14:textId="77777777" w:rsidTr="00365D7B">
        <w:trPr>
          <w:trHeight w:val="269"/>
        </w:trPr>
        <w:tc>
          <w:tcPr>
            <w:tcW w:w="0" w:type="auto"/>
            <w:vAlign w:val="center"/>
          </w:tcPr>
          <w:p w14:paraId="3226C168" w14:textId="77777777" w:rsidR="00FB5304" w:rsidRPr="00365D7B" w:rsidRDefault="00FB5304" w:rsidP="00365D7B">
            <w:pPr>
              <w:spacing w:after="0" w:line="240" w:lineRule="exact"/>
              <w:ind w:left="57"/>
              <w:jc w:val="center"/>
              <w:rPr>
                <w:rFonts w:ascii="Arial" w:hAnsi="Arial" w:cs="Arial"/>
                <w:sz w:val="18"/>
                <w:szCs w:val="18"/>
              </w:rPr>
            </w:pPr>
            <w:r w:rsidRPr="00365D7B">
              <w:rPr>
                <w:rFonts w:ascii="Arial" w:hAnsi="Arial" w:cs="Arial"/>
                <w:sz w:val="18"/>
                <w:szCs w:val="18"/>
              </w:rPr>
              <w:t>2</w:t>
            </w:r>
          </w:p>
        </w:tc>
        <w:tc>
          <w:tcPr>
            <w:tcW w:w="2130" w:type="pct"/>
            <w:shd w:val="clear" w:color="auto" w:fill="auto"/>
            <w:vAlign w:val="center"/>
          </w:tcPr>
          <w:p w14:paraId="13D6873A" w14:textId="77777777" w:rsidR="00FB5304" w:rsidRPr="00365D7B" w:rsidRDefault="00FB5304" w:rsidP="00365D7B">
            <w:pPr>
              <w:spacing w:after="0" w:line="240" w:lineRule="exact"/>
              <w:ind w:right="-57"/>
              <w:rPr>
                <w:rFonts w:ascii="Arial" w:eastAsia="Times New Roman" w:hAnsi="Arial" w:cs="Arial"/>
                <w:bCs/>
                <w:sz w:val="18"/>
                <w:szCs w:val="18"/>
                <w:lang w:eastAsia="pl-PL"/>
              </w:rPr>
            </w:pPr>
            <w:r w:rsidRPr="00365D7B">
              <w:rPr>
                <w:rFonts w:ascii="Arial" w:eastAsia="Times New Roman" w:hAnsi="Arial" w:cs="Arial"/>
                <w:bCs/>
                <w:sz w:val="18"/>
                <w:szCs w:val="18"/>
                <w:lang w:eastAsia="pl-PL"/>
              </w:rPr>
              <w:t>Magazyn w rejonie odpylni</w:t>
            </w:r>
          </w:p>
        </w:tc>
        <w:tc>
          <w:tcPr>
            <w:tcW w:w="2561" w:type="pct"/>
            <w:vAlign w:val="center"/>
          </w:tcPr>
          <w:p w14:paraId="280E8ABF" w14:textId="77777777" w:rsidR="00FB5304" w:rsidRPr="00365D7B" w:rsidRDefault="00FB5304" w:rsidP="00365D7B">
            <w:pPr>
              <w:spacing w:after="0" w:line="240" w:lineRule="exact"/>
              <w:jc w:val="center"/>
              <w:rPr>
                <w:rFonts w:ascii="Arial" w:hAnsi="Arial" w:cs="Arial"/>
                <w:sz w:val="18"/>
                <w:szCs w:val="18"/>
              </w:rPr>
            </w:pPr>
            <w:r w:rsidRPr="00365D7B">
              <w:rPr>
                <w:rFonts w:ascii="Arial" w:hAnsi="Arial" w:cs="Arial"/>
                <w:sz w:val="18"/>
                <w:szCs w:val="18"/>
              </w:rPr>
              <w:t>2</w:t>
            </w:r>
          </w:p>
        </w:tc>
      </w:tr>
      <w:tr w:rsidR="00FB5304" w:rsidRPr="00365D7B" w14:paraId="12CCE8A8" w14:textId="77777777" w:rsidTr="00365D7B">
        <w:trPr>
          <w:trHeight w:val="253"/>
        </w:trPr>
        <w:tc>
          <w:tcPr>
            <w:tcW w:w="0" w:type="auto"/>
            <w:vAlign w:val="center"/>
          </w:tcPr>
          <w:p w14:paraId="44D0A41B" w14:textId="77777777" w:rsidR="00FB5304" w:rsidRPr="00365D7B" w:rsidRDefault="00FB5304" w:rsidP="00365D7B">
            <w:pPr>
              <w:spacing w:after="0" w:line="240" w:lineRule="exact"/>
              <w:ind w:left="57"/>
              <w:jc w:val="center"/>
              <w:rPr>
                <w:rFonts w:ascii="Arial" w:hAnsi="Arial" w:cs="Arial"/>
                <w:sz w:val="18"/>
                <w:szCs w:val="18"/>
              </w:rPr>
            </w:pPr>
            <w:r w:rsidRPr="00365D7B">
              <w:rPr>
                <w:rFonts w:ascii="Arial" w:hAnsi="Arial" w:cs="Arial"/>
                <w:sz w:val="18"/>
                <w:szCs w:val="18"/>
              </w:rPr>
              <w:t>3</w:t>
            </w:r>
          </w:p>
        </w:tc>
        <w:tc>
          <w:tcPr>
            <w:tcW w:w="2130" w:type="pct"/>
            <w:shd w:val="clear" w:color="auto" w:fill="auto"/>
            <w:vAlign w:val="center"/>
          </w:tcPr>
          <w:p w14:paraId="133482F1" w14:textId="77777777" w:rsidR="00FB5304" w:rsidRPr="00365D7B" w:rsidRDefault="00FB5304" w:rsidP="00365D7B">
            <w:pPr>
              <w:spacing w:after="0" w:line="240" w:lineRule="exact"/>
              <w:ind w:right="-57"/>
              <w:rPr>
                <w:rFonts w:ascii="Arial" w:eastAsia="Times New Roman" w:hAnsi="Arial" w:cs="Arial"/>
                <w:bCs/>
                <w:sz w:val="18"/>
                <w:szCs w:val="18"/>
                <w:lang w:eastAsia="pl-PL"/>
              </w:rPr>
            </w:pPr>
            <w:r w:rsidRPr="00365D7B">
              <w:rPr>
                <w:rFonts w:ascii="Arial" w:eastAsia="Times New Roman" w:hAnsi="Arial" w:cs="Arial"/>
                <w:bCs/>
                <w:sz w:val="18"/>
                <w:szCs w:val="18"/>
                <w:lang w:eastAsia="pl-PL"/>
              </w:rPr>
              <w:t>Magazyn w Hali Złomowej</w:t>
            </w:r>
          </w:p>
        </w:tc>
        <w:tc>
          <w:tcPr>
            <w:tcW w:w="2561" w:type="pct"/>
            <w:vAlign w:val="center"/>
          </w:tcPr>
          <w:p w14:paraId="609016F0" w14:textId="77777777" w:rsidR="00FB5304" w:rsidRPr="00365D7B" w:rsidRDefault="00FB5304" w:rsidP="00365D7B">
            <w:pPr>
              <w:spacing w:after="0" w:line="240" w:lineRule="exact"/>
              <w:jc w:val="center"/>
              <w:rPr>
                <w:rFonts w:ascii="Arial" w:hAnsi="Arial" w:cs="Arial"/>
                <w:sz w:val="18"/>
                <w:szCs w:val="18"/>
              </w:rPr>
            </w:pPr>
            <w:r w:rsidRPr="00365D7B">
              <w:rPr>
                <w:rFonts w:ascii="Arial" w:hAnsi="Arial" w:cs="Arial"/>
                <w:sz w:val="18"/>
                <w:szCs w:val="18"/>
              </w:rPr>
              <w:t>74 550</w:t>
            </w:r>
          </w:p>
        </w:tc>
      </w:tr>
      <w:tr w:rsidR="00FB5304" w:rsidRPr="00365D7B" w14:paraId="4814DC9C" w14:textId="77777777" w:rsidTr="00365D7B">
        <w:trPr>
          <w:trHeight w:val="269"/>
        </w:trPr>
        <w:tc>
          <w:tcPr>
            <w:tcW w:w="0" w:type="auto"/>
            <w:tcBorders>
              <w:bottom w:val="single" w:sz="4" w:space="0" w:color="auto"/>
            </w:tcBorders>
            <w:vAlign w:val="center"/>
          </w:tcPr>
          <w:p w14:paraId="5A0624FC" w14:textId="77777777" w:rsidR="00FB5304" w:rsidRPr="00365D7B" w:rsidRDefault="00FB5304" w:rsidP="00365D7B">
            <w:pPr>
              <w:spacing w:after="0" w:line="240" w:lineRule="exact"/>
              <w:ind w:left="57"/>
              <w:jc w:val="center"/>
              <w:rPr>
                <w:rFonts w:ascii="Arial" w:hAnsi="Arial" w:cs="Arial"/>
                <w:bCs/>
                <w:sz w:val="18"/>
                <w:szCs w:val="18"/>
              </w:rPr>
            </w:pPr>
            <w:r w:rsidRPr="00365D7B">
              <w:rPr>
                <w:rFonts w:ascii="Arial" w:hAnsi="Arial" w:cs="Arial"/>
                <w:bCs/>
                <w:sz w:val="18"/>
                <w:szCs w:val="18"/>
              </w:rPr>
              <w:t>4</w:t>
            </w:r>
          </w:p>
        </w:tc>
        <w:tc>
          <w:tcPr>
            <w:tcW w:w="2130" w:type="pct"/>
            <w:tcBorders>
              <w:bottom w:val="single" w:sz="4" w:space="0" w:color="auto"/>
            </w:tcBorders>
            <w:shd w:val="clear" w:color="auto" w:fill="auto"/>
            <w:vAlign w:val="center"/>
          </w:tcPr>
          <w:p w14:paraId="38C5BAFA" w14:textId="77777777" w:rsidR="00FB5304" w:rsidRPr="00365D7B" w:rsidRDefault="00FB5304" w:rsidP="00365D7B">
            <w:pPr>
              <w:spacing w:after="0" w:line="240" w:lineRule="exact"/>
              <w:ind w:right="-57"/>
              <w:rPr>
                <w:rFonts w:ascii="Arial" w:eastAsia="Times New Roman" w:hAnsi="Arial" w:cs="Arial"/>
                <w:bCs/>
                <w:sz w:val="18"/>
                <w:szCs w:val="18"/>
                <w:lang w:eastAsia="pl-PL"/>
              </w:rPr>
            </w:pPr>
            <w:r w:rsidRPr="00365D7B">
              <w:rPr>
                <w:rFonts w:ascii="Arial" w:eastAsia="Times New Roman" w:hAnsi="Arial" w:cs="Arial"/>
                <w:bCs/>
                <w:sz w:val="18"/>
                <w:szCs w:val="18"/>
                <w:lang w:eastAsia="pl-PL"/>
              </w:rPr>
              <w:t>Magazyn Hojarczyk</w:t>
            </w:r>
          </w:p>
        </w:tc>
        <w:tc>
          <w:tcPr>
            <w:tcW w:w="2561" w:type="pct"/>
            <w:tcBorders>
              <w:bottom w:val="single" w:sz="4" w:space="0" w:color="auto"/>
            </w:tcBorders>
            <w:vAlign w:val="center"/>
          </w:tcPr>
          <w:p w14:paraId="14A2E416" w14:textId="77777777" w:rsidR="00FB5304" w:rsidRPr="00365D7B" w:rsidRDefault="00FB5304" w:rsidP="00365D7B">
            <w:pPr>
              <w:spacing w:after="0" w:line="240" w:lineRule="exact"/>
              <w:jc w:val="center"/>
              <w:rPr>
                <w:rFonts w:ascii="Arial" w:hAnsi="Arial" w:cs="Arial"/>
                <w:sz w:val="18"/>
                <w:szCs w:val="18"/>
              </w:rPr>
            </w:pPr>
            <w:r w:rsidRPr="00365D7B">
              <w:rPr>
                <w:rFonts w:ascii="Arial" w:hAnsi="Arial" w:cs="Arial"/>
                <w:sz w:val="18"/>
                <w:szCs w:val="18"/>
              </w:rPr>
              <w:t>96 000</w:t>
            </w:r>
          </w:p>
        </w:tc>
      </w:tr>
      <w:tr w:rsidR="00FB5304" w:rsidRPr="00365D7B" w14:paraId="6E10DED5" w14:textId="77777777" w:rsidTr="00365D7B">
        <w:trPr>
          <w:trHeight w:val="253"/>
        </w:trPr>
        <w:tc>
          <w:tcPr>
            <w:tcW w:w="0" w:type="auto"/>
            <w:tcBorders>
              <w:bottom w:val="single" w:sz="4" w:space="0" w:color="auto"/>
            </w:tcBorders>
            <w:vAlign w:val="center"/>
          </w:tcPr>
          <w:p w14:paraId="6360247C" w14:textId="77777777" w:rsidR="00FB5304" w:rsidRPr="00365D7B" w:rsidRDefault="00FB5304" w:rsidP="00365D7B">
            <w:pPr>
              <w:spacing w:after="0" w:line="240" w:lineRule="exact"/>
              <w:ind w:left="57"/>
              <w:jc w:val="center"/>
              <w:rPr>
                <w:rFonts w:ascii="Arial" w:hAnsi="Arial" w:cs="Arial"/>
                <w:sz w:val="18"/>
                <w:szCs w:val="18"/>
              </w:rPr>
            </w:pPr>
            <w:r w:rsidRPr="00365D7B">
              <w:rPr>
                <w:rFonts w:ascii="Arial" w:hAnsi="Arial" w:cs="Arial"/>
                <w:sz w:val="18"/>
                <w:szCs w:val="18"/>
              </w:rPr>
              <w:t>5</w:t>
            </w:r>
          </w:p>
        </w:tc>
        <w:tc>
          <w:tcPr>
            <w:tcW w:w="2130" w:type="pct"/>
            <w:tcBorders>
              <w:bottom w:val="single" w:sz="4" w:space="0" w:color="auto"/>
            </w:tcBorders>
            <w:shd w:val="clear" w:color="auto" w:fill="auto"/>
            <w:vAlign w:val="center"/>
          </w:tcPr>
          <w:p w14:paraId="7A64A4C0" w14:textId="77777777" w:rsidR="00FB5304" w:rsidRPr="00365D7B" w:rsidRDefault="00FB5304" w:rsidP="00365D7B">
            <w:pPr>
              <w:spacing w:after="0" w:line="240" w:lineRule="exact"/>
              <w:ind w:right="-57"/>
              <w:rPr>
                <w:rFonts w:ascii="Arial" w:eastAsia="Times New Roman" w:hAnsi="Arial" w:cs="Arial"/>
                <w:bCs/>
                <w:sz w:val="18"/>
                <w:szCs w:val="18"/>
                <w:lang w:eastAsia="pl-PL"/>
              </w:rPr>
            </w:pPr>
            <w:r w:rsidRPr="00365D7B">
              <w:rPr>
                <w:rFonts w:ascii="Arial" w:eastAsia="Times New Roman" w:hAnsi="Arial" w:cs="Arial"/>
                <w:bCs/>
                <w:sz w:val="18"/>
                <w:szCs w:val="18"/>
                <w:lang w:eastAsia="pl-PL"/>
              </w:rPr>
              <w:t>Magazyn Kleszczówka</w:t>
            </w:r>
          </w:p>
        </w:tc>
        <w:tc>
          <w:tcPr>
            <w:tcW w:w="2561" w:type="pct"/>
            <w:tcBorders>
              <w:bottom w:val="single" w:sz="4" w:space="0" w:color="auto"/>
            </w:tcBorders>
            <w:vAlign w:val="center"/>
          </w:tcPr>
          <w:p w14:paraId="021155AF" w14:textId="77777777" w:rsidR="00FB5304" w:rsidRPr="00365D7B" w:rsidRDefault="00FB5304" w:rsidP="00365D7B">
            <w:pPr>
              <w:spacing w:after="0" w:line="240" w:lineRule="exact"/>
              <w:jc w:val="center"/>
              <w:rPr>
                <w:rFonts w:ascii="Arial" w:hAnsi="Arial" w:cs="Arial"/>
                <w:sz w:val="18"/>
                <w:szCs w:val="18"/>
              </w:rPr>
            </w:pPr>
            <w:r w:rsidRPr="00365D7B">
              <w:rPr>
                <w:rFonts w:ascii="Arial" w:hAnsi="Arial" w:cs="Arial"/>
                <w:sz w:val="18"/>
                <w:szCs w:val="18"/>
              </w:rPr>
              <w:t>9 700</w:t>
            </w:r>
          </w:p>
        </w:tc>
      </w:tr>
    </w:tbl>
    <w:p w14:paraId="660E8D8E" w14:textId="65D011C1" w:rsidR="00881A9A" w:rsidRPr="00FB5304" w:rsidRDefault="00FB5304" w:rsidP="00FB5304">
      <w:pPr>
        <w:pStyle w:val="Tekstpodstawowywcity"/>
        <w:suppressAutoHyphens w:val="0"/>
        <w:spacing w:line="320" w:lineRule="exact"/>
        <w:jc w:val="right"/>
        <w:rPr>
          <w:rFonts w:ascii="Arial" w:hAnsi="Arial" w:cs="Arial"/>
          <w:b/>
          <w:i w:val="0"/>
          <w:color w:val="auto"/>
        </w:rPr>
      </w:pPr>
      <w:r>
        <w:rPr>
          <w:rFonts w:ascii="Arial" w:hAnsi="Arial" w:cs="Arial"/>
          <w:b/>
          <w:i w:val="0"/>
          <w:color w:val="auto"/>
        </w:rPr>
        <w:t>„</w:t>
      </w:r>
    </w:p>
    <w:p w14:paraId="6B686EC4" w14:textId="69C60EF3" w:rsidR="00FA2677" w:rsidRDefault="00EB4E0B" w:rsidP="00DC2C9C">
      <w:pPr>
        <w:pStyle w:val="Tekstpodstawowywcity"/>
        <w:numPr>
          <w:ilvl w:val="0"/>
          <w:numId w:val="59"/>
        </w:numPr>
        <w:suppressAutoHyphens w:val="0"/>
        <w:spacing w:before="400" w:after="400" w:line="320" w:lineRule="exact"/>
        <w:ind w:left="567" w:right="-2" w:hanging="283"/>
        <w:jc w:val="left"/>
        <w:rPr>
          <w:rFonts w:ascii="Arial" w:hAnsi="Arial" w:cs="Arial"/>
          <w:b/>
          <w:i w:val="0"/>
          <w:color w:val="auto"/>
        </w:rPr>
      </w:pPr>
      <w:r>
        <w:rPr>
          <w:rFonts w:ascii="Arial" w:hAnsi="Arial" w:cs="Arial"/>
          <w:b/>
          <w:i w:val="0"/>
          <w:color w:val="auto"/>
        </w:rPr>
        <w:t>W części</w:t>
      </w:r>
      <w:r w:rsidRPr="00EB4E0B">
        <w:rPr>
          <w:rFonts w:ascii="Arial" w:hAnsi="Arial" w:cs="Arial"/>
          <w:b/>
          <w:i w:val="0"/>
          <w:color w:val="auto"/>
        </w:rPr>
        <w:t xml:space="preserve"> VI. </w:t>
      </w:r>
      <w:r w:rsidR="00A656EF">
        <w:rPr>
          <w:rFonts w:ascii="Arial" w:hAnsi="Arial" w:cs="Arial"/>
          <w:b/>
          <w:i w:val="0"/>
          <w:color w:val="auto"/>
        </w:rPr>
        <w:t>d</w:t>
      </w:r>
      <w:r>
        <w:rPr>
          <w:rFonts w:ascii="Arial" w:hAnsi="Arial" w:cs="Arial"/>
          <w:b/>
          <w:i w:val="0"/>
          <w:color w:val="auto"/>
        </w:rPr>
        <w:t xml:space="preserve">ecyzji </w:t>
      </w:r>
      <w:r w:rsidRPr="00EB4E0B">
        <w:rPr>
          <w:rFonts w:ascii="Arial" w:hAnsi="Arial" w:cs="Arial"/>
          <w:b/>
          <w:i w:val="0"/>
          <w:color w:val="auto"/>
        </w:rPr>
        <w:t>„Wymagane działania, w tym środki techniczne mające na</w:t>
      </w:r>
      <w:r>
        <w:rPr>
          <w:rFonts w:ascii="Arial" w:hAnsi="Arial" w:cs="Arial"/>
          <w:b/>
          <w:i w:val="0"/>
          <w:color w:val="auto"/>
        </w:rPr>
        <w:t> </w:t>
      </w:r>
      <w:r w:rsidRPr="00EB4E0B">
        <w:rPr>
          <w:rFonts w:ascii="Arial" w:hAnsi="Arial" w:cs="Arial"/>
          <w:b/>
          <w:i w:val="0"/>
          <w:color w:val="auto"/>
        </w:rPr>
        <w:t>celu zapobieganie lub ograniczanie emisji. Sposoby osiągania wysokiego poziomu środowiska jako całości</w:t>
      </w:r>
      <w:r w:rsidR="00B577A6">
        <w:rPr>
          <w:rFonts w:ascii="Arial" w:hAnsi="Arial" w:cs="Arial"/>
          <w:b/>
          <w:i w:val="0"/>
          <w:color w:val="auto"/>
        </w:rPr>
        <w:t>.</w:t>
      </w:r>
      <w:r w:rsidRPr="00EB4E0B">
        <w:rPr>
          <w:rFonts w:ascii="Arial" w:hAnsi="Arial" w:cs="Arial"/>
          <w:b/>
          <w:i w:val="0"/>
          <w:color w:val="auto"/>
        </w:rPr>
        <w:t>”</w:t>
      </w:r>
      <w:r w:rsidR="00B577A6">
        <w:rPr>
          <w:rFonts w:ascii="Arial" w:hAnsi="Arial" w:cs="Arial"/>
          <w:b/>
          <w:i w:val="0"/>
          <w:color w:val="auto"/>
        </w:rPr>
        <w:t>,</w:t>
      </w:r>
      <w:r w:rsidRPr="00EB4E0B">
        <w:rPr>
          <w:rFonts w:ascii="Arial" w:hAnsi="Arial" w:cs="Arial"/>
          <w:b/>
          <w:i w:val="0"/>
          <w:color w:val="auto"/>
        </w:rPr>
        <w:t xml:space="preserve"> punkt A. „Instalacja Walcowni”</w:t>
      </w:r>
      <w:r w:rsidR="00094336">
        <w:rPr>
          <w:rFonts w:ascii="Arial" w:hAnsi="Arial" w:cs="Arial"/>
          <w:b/>
          <w:i w:val="0"/>
          <w:color w:val="auto"/>
        </w:rPr>
        <w:t>,</w:t>
      </w:r>
      <w:r w:rsidRPr="00EB4E0B">
        <w:rPr>
          <w:rFonts w:ascii="Arial" w:hAnsi="Arial" w:cs="Arial"/>
          <w:b/>
          <w:i w:val="0"/>
          <w:color w:val="auto"/>
        </w:rPr>
        <w:t xml:space="preserve"> otrzymuje brzmienie</w:t>
      </w:r>
      <w:r>
        <w:rPr>
          <w:rFonts w:ascii="Arial" w:hAnsi="Arial" w:cs="Arial"/>
          <w:b/>
          <w:i w:val="0"/>
          <w:color w:val="auto"/>
        </w:rPr>
        <w:t>:</w:t>
      </w:r>
    </w:p>
    <w:p w14:paraId="34E35F04" w14:textId="6DF1691B" w:rsidR="006B4735" w:rsidRDefault="00A81B50" w:rsidP="00A81B50">
      <w:pPr>
        <w:pStyle w:val="Tekstpodstawowywcity"/>
        <w:suppressAutoHyphens w:val="0"/>
        <w:spacing w:before="400" w:after="400" w:line="320" w:lineRule="exact"/>
        <w:ind w:right="-567"/>
        <w:jc w:val="left"/>
        <w:rPr>
          <w:rFonts w:ascii="Arial" w:hAnsi="Arial" w:cs="Arial"/>
          <w:b/>
          <w:i w:val="0"/>
          <w:color w:val="auto"/>
        </w:rPr>
      </w:pPr>
      <w:r w:rsidRPr="00EB4E0B">
        <w:rPr>
          <w:rFonts w:ascii="Arial" w:hAnsi="Arial" w:cs="Arial"/>
          <w:b/>
          <w:i w:val="0"/>
          <w:color w:val="auto"/>
        </w:rPr>
        <w:t>„</w:t>
      </w:r>
      <w:r w:rsidR="006B4735" w:rsidRPr="006B4735">
        <w:rPr>
          <w:rFonts w:ascii="Arial" w:hAnsi="Arial" w:cs="Arial"/>
          <w:b/>
          <w:i w:val="0"/>
          <w:color w:val="auto"/>
        </w:rPr>
        <w:t>A. Instalacja Walcowni Prętów</w:t>
      </w:r>
      <w:r w:rsidR="00B577A6">
        <w:rPr>
          <w:rFonts w:ascii="Arial" w:hAnsi="Arial" w:cs="Arial"/>
          <w:b/>
          <w:i w:val="0"/>
          <w:color w:val="auto"/>
        </w:rPr>
        <w:t>.</w:t>
      </w:r>
    </w:p>
    <w:p w14:paraId="2836DA46" w14:textId="7F30DAE8" w:rsidR="00BE0E81" w:rsidRDefault="00BE0E81" w:rsidP="00442423">
      <w:pPr>
        <w:spacing w:before="400" w:line="320" w:lineRule="exact"/>
        <w:rPr>
          <w:rFonts w:ascii="Arial" w:eastAsia="Lucida Sans Unicode" w:hAnsi="Arial" w:cs="Arial"/>
          <w:b/>
          <w:iCs/>
          <w:kern w:val="1"/>
          <w:sz w:val="24"/>
          <w:szCs w:val="24"/>
        </w:rPr>
      </w:pPr>
      <w:r w:rsidRPr="00BE0E81">
        <w:rPr>
          <w:rFonts w:ascii="Arial" w:eastAsia="Lucida Sans Unicode" w:hAnsi="Arial" w:cs="Arial"/>
          <w:b/>
          <w:iCs/>
          <w:kern w:val="1"/>
          <w:sz w:val="24"/>
          <w:szCs w:val="24"/>
        </w:rPr>
        <w:t xml:space="preserve">W </w:t>
      </w:r>
      <w:r>
        <w:rPr>
          <w:rFonts w:ascii="Arial" w:eastAsia="Lucida Sans Unicode" w:hAnsi="Arial" w:cs="Arial"/>
          <w:b/>
          <w:iCs/>
          <w:kern w:val="1"/>
          <w:sz w:val="24"/>
          <w:szCs w:val="24"/>
        </w:rPr>
        <w:t>I</w:t>
      </w:r>
      <w:r w:rsidRPr="00BE0E81">
        <w:rPr>
          <w:rFonts w:ascii="Arial" w:eastAsia="Lucida Sans Unicode" w:hAnsi="Arial" w:cs="Arial"/>
          <w:b/>
          <w:iCs/>
          <w:kern w:val="1"/>
          <w:sz w:val="24"/>
          <w:szCs w:val="24"/>
        </w:rPr>
        <w:t>nstalacji</w:t>
      </w:r>
      <w:r w:rsidRPr="00BE0E81">
        <w:t xml:space="preserve"> </w:t>
      </w:r>
      <w:r w:rsidRPr="00BE0E81">
        <w:rPr>
          <w:rFonts w:ascii="Arial" w:eastAsia="Lucida Sans Unicode" w:hAnsi="Arial" w:cs="Arial"/>
          <w:b/>
          <w:iCs/>
          <w:kern w:val="1"/>
          <w:sz w:val="24"/>
          <w:szCs w:val="24"/>
        </w:rPr>
        <w:t>Walcowni Prętów stosuje się</w:t>
      </w:r>
      <w:r>
        <w:rPr>
          <w:rFonts w:ascii="Arial" w:eastAsia="Lucida Sans Unicode" w:hAnsi="Arial" w:cs="Arial"/>
          <w:b/>
          <w:iCs/>
          <w:kern w:val="1"/>
          <w:sz w:val="24"/>
          <w:szCs w:val="24"/>
        </w:rPr>
        <w:t xml:space="preserve"> następujące</w:t>
      </w:r>
      <w:r w:rsidRPr="00BE0E81">
        <w:rPr>
          <w:rFonts w:ascii="Arial" w:eastAsia="Lucida Sans Unicode" w:hAnsi="Arial" w:cs="Arial"/>
          <w:b/>
          <w:iCs/>
          <w:kern w:val="1"/>
          <w:sz w:val="24"/>
          <w:szCs w:val="24"/>
        </w:rPr>
        <w:t xml:space="preserve"> techniki</w:t>
      </w:r>
      <w:r>
        <w:rPr>
          <w:rFonts w:ascii="Arial" w:eastAsia="Lucida Sans Unicode" w:hAnsi="Arial" w:cs="Arial"/>
          <w:b/>
          <w:iCs/>
          <w:kern w:val="1"/>
          <w:sz w:val="24"/>
          <w:szCs w:val="24"/>
        </w:rPr>
        <w:t>,</w:t>
      </w:r>
      <w:r w:rsidRPr="00BE0E81">
        <w:rPr>
          <w:rFonts w:ascii="Arial" w:eastAsia="Lucida Sans Unicode" w:hAnsi="Arial" w:cs="Arial"/>
          <w:b/>
          <w:iCs/>
          <w:kern w:val="1"/>
          <w:sz w:val="24"/>
          <w:szCs w:val="24"/>
        </w:rPr>
        <w:t xml:space="preserve"> zgodne z</w:t>
      </w:r>
      <w:r>
        <w:rPr>
          <w:rFonts w:ascii="Arial" w:eastAsia="Lucida Sans Unicode" w:hAnsi="Arial" w:cs="Arial"/>
          <w:b/>
          <w:iCs/>
          <w:kern w:val="1"/>
          <w:sz w:val="24"/>
          <w:szCs w:val="24"/>
        </w:rPr>
        <w:t> </w:t>
      </w:r>
      <w:r w:rsidRPr="00BE0E81">
        <w:rPr>
          <w:rFonts w:ascii="Arial" w:eastAsia="Lucida Sans Unicode" w:hAnsi="Arial" w:cs="Arial"/>
          <w:b/>
          <w:iCs/>
          <w:kern w:val="1"/>
          <w:sz w:val="24"/>
          <w:szCs w:val="24"/>
        </w:rPr>
        <w:t>wymaganiami najlepszych dostępnych technik</w:t>
      </w:r>
      <w:r w:rsidR="00E63B3B">
        <w:rPr>
          <w:rFonts w:ascii="Arial" w:eastAsia="Lucida Sans Unicode" w:hAnsi="Arial" w:cs="Arial"/>
          <w:b/>
          <w:iCs/>
          <w:kern w:val="1"/>
          <w:sz w:val="24"/>
          <w:szCs w:val="24"/>
        </w:rPr>
        <w:t>,</w:t>
      </w:r>
      <w:r w:rsidRPr="00BE0E81">
        <w:rPr>
          <w:rFonts w:ascii="Arial" w:eastAsia="Lucida Sans Unicode" w:hAnsi="Arial" w:cs="Arial"/>
          <w:b/>
          <w:iCs/>
          <w:kern w:val="1"/>
          <w:sz w:val="24"/>
          <w:szCs w:val="24"/>
        </w:rPr>
        <w:t xml:space="preserve"> określonych w Decyzji Wykonawczej Komisji (UE) 2022/2110 z dnia 11 października 2022 r.</w:t>
      </w:r>
      <w:r w:rsidR="00172858">
        <w:rPr>
          <w:rFonts w:ascii="Arial" w:eastAsia="Lucida Sans Unicode" w:hAnsi="Arial" w:cs="Arial"/>
          <w:b/>
          <w:iCs/>
          <w:kern w:val="1"/>
          <w:sz w:val="24"/>
          <w:szCs w:val="24"/>
        </w:rPr>
        <w:t>,</w:t>
      </w:r>
      <w:r w:rsidRPr="00BE0E81">
        <w:rPr>
          <w:rFonts w:ascii="Arial" w:eastAsia="Lucida Sans Unicode" w:hAnsi="Arial" w:cs="Arial"/>
          <w:b/>
          <w:iCs/>
          <w:kern w:val="1"/>
          <w:sz w:val="24"/>
          <w:szCs w:val="24"/>
        </w:rPr>
        <w:t xml:space="preserve"> ustanawiającej konkluzje dotyczące najlepszych dostępnych technik (BAT) zgodnie z dyrektywą Parlamentu Europejskiego i Rady 2010/75/UE w sprawie emisji przemysłowych, w odniesieniu do przetwórstwa metali żelaznych</w:t>
      </w:r>
      <w:r>
        <w:rPr>
          <w:rFonts w:ascii="Arial" w:eastAsia="Lucida Sans Unicode" w:hAnsi="Arial" w:cs="Arial"/>
          <w:b/>
          <w:iCs/>
          <w:kern w:val="1"/>
          <w:sz w:val="24"/>
          <w:szCs w:val="24"/>
        </w:rPr>
        <w:t>:</w:t>
      </w:r>
    </w:p>
    <w:p w14:paraId="430E6BDC" w14:textId="7E24EDDC" w:rsidR="005B3C5E" w:rsidRPr="000B6A77" w:rsidRDefault="005B3C5E" w:rsidP="00C717B8">
      <w:pPr>
        <w:pStyle w:val="Tekstpodstawowywcity"/>
        <w:numPr>
          <w:ilvl w:val="0"/>
          <w:numId w:val="114"/>
        </w:numPr>
        <w:spacing w:before="240" w:after="240" w:line="320" w:lineRule="exact"/>
        <w:ind w:right="-2"/>
        <w:jc w:val="left"/>
        <w:rPr>
          <w:rFonts w:ascii="Arial" w:hAnsi="Arial" w:cs="Arial"/>
          <w:b/>
          <w:i w:val="0"/>
          <w:color w:val="auto"/>
        </w:rPr>
      </w:pPr>
      <w:r w:rsidRPr="000B6A77">
        <w:rPr>
          <w:rFonts w:ascii="Arial" w:hAnsi="Arial" w:cs="Arial"/>
          <w:b/>
          <w:i w:val="0"/>
          <w:color w:val="auto"/>
        </w:rPr>
        <w:t>W zakresie wprowadzenia systemu zarządzania środowiskowego</w:t>
      </w:r>
      <w:r w:rsidR="00094336">
        <w:rPr>
          <w:rFonts w:ascii="Arial" w:hAnsi="Arial" w:cs="Arial"/>
          <w:b/>
          <w:i w:val="0"/>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988"/>
      </w:tblGrid>
      <w:tr w:rsidR="00AE4744" w:rsidRPr="00AE4744" w14:paraId="04F49258" w14:textId="77777777" w:rsidTr="00DC2C9C">
        <w:trPr>
          <w:tblHeader/>
        </w:trPr>
        <w:tc>
          <w:tcPr>
            <w:tcW w:w="0" w:type="auto"/>
            <w:shd w:val="clear" w:color="auto" w:fill="D9D9D9" w:themeFill="background1" w:themeFillShade="D9"/>
            <w:vAlign w:val="center"/>
          </w:tcPr>
          <w:p w14:paraId="70C1F5CF" w14:textId="77777777" w:rsidR="00AE4744" w:rsidRPr="00AE4744" w:rsidRDefault="00AE4744" w:rsidP="00AE4744">
            <w:pPr>
              <w:spacing w:after="0" w:line="240" w:lineRule="exact"/>
              <w:ind w:left="-57" w:right="-57"/>
              <w:jc w:val="center"/>
              <w:rPr>
                <w:rFonts w:ascii="Arial" w:eastAsia="Times New Roman" w:hAnsi="Arial" w:cs="Arial"/>
                <w:b/>
                <w:bCs/>
                <w:sz w:val="18"/>
                <w:szCs w:val="18"/>
                <w:lang w:eastAsia="pl-PL"/>
              </w:rPr>
            </w:pPr>
            <w:bookmarkStart w:id="1" w:name="_Hlk155901526"/>
            <w:r w:rsidRPr="00AE4744">
              <w:rPr>
                <w:rFonts w:ascii="Arial" w:eastAsia="Times New Roman" w:hAnsi="Arial" w:cs="Arial"/>
                <w:b/>
                <w:bCs/>
                <w:sz w:val="18"/>
                <w:szCs w:val="18"/>
                <w:lang w:eastAsia="pl-PL"/>
              </w:rPr>
              <w:t>Nr konkluzji BAT</w:t>
            </w:r>
          </w:p>
        </w:tc>
        <w:tc>
          <w:tcPr>
            <w:tcW w:w="0" w:type="auto"/>
            <w:shd w:val="clear" w:color="auto" w:fill="D9D9D9" w:themeFill="background1" w:themeFillShade="D9"/>
            <w:vAlign w:val="center"/>
          </w:tcPr>
          <w:p w14:paraId="5BFFF205" w14:textId="77777777" w:rsidR="00AE4744" w:rsidRPr="00AE4744" w:rsidRDefault="00AE4744" w:rsidP="00AE4744">
            <w:pPr>
              <w:spacing w:after="0" w:line="240" w:lineRule="exact"/>
              <w:ind w:left="-57" w:right="-57"/>
              <w:jc w:val="center"/>
              <w:rPr>
                <w:rFonts w:ascii="Arial" w:eastAsia="Times New Roman" w:hAnsi="Arial" w:cs="Arial"/>
                <w:b/>
                <w:bCs/>
                <w:sz w:val="18"/>
                <w:szCs w:val="18"/>
                <w:lang w:eastAsia="pl-PL"/>
              </w:rPr>
            </w:pPr>
            <w:r w:rsidRPr="00AE4744">
              <w:rPr>
                <w:rFonts w:ascii="Arial" w:eastAsia="Times New Roman" w:hAnsi="Arial" w:cs="Arial"/>
                <w:b/>
                <w:bCs/>
                <w:sz w:val="18"/>
                <w:szCs w:val="18"/>
                <w:lang w:eastAsia="pl-PL"/>
              </w:rPr>
              <w:t>Sposób realizacji w instalacji IPPC</w:t>
            </w:r>
          </w:p>
        </w:tc>
      </w:tr>
      <w:tr w:rsidR="00AE4744" w:rsidRPr="00AE4744" w14:paraId="5FB4759F" w14:textId="77777777" w:rsidTr="00DC2C9C">
        <w:tc>
          <w:tcPr>
            <w:tcW w:w="0" w:type="auto"/>
            <w:shd w:val="clear" w:color="auto" w:fill="auto"/>
            <w:vAlign w:val="center"/>
          </w:tcPr>
          <w:p w14:paraId="359EFC5B" w14:textId="77777777" w:rsidR="00AE4744" w:rsidRPr="00AE4744" w:rsidRDefault="00AE4744" w:rsidP="00AE4744">
            <w:pPr>
              <w:spacing w:after="0" w:line="240" w:lineRule="exact"/>
              <w:ind w:left="-57" w:right="-57"/>
              <w:jc w:val="center"/>
              <w:rPr>
                <w:rFonts w:ascii="Arial" w:eastAsia="Times New Roman" w:hAnsi="Arial" w:cs="Arial"/>
                <w:b/>
                <w:sz w:val="18"/>
                <w:szCs w:val="18"/>
                <w:lang w:eastAsia="pl-PL"/>
              </w:rPr>
            </w:pPr>
            <w:r w:rsidRPr="00AE4744">
              <w:rPr>
                <w:rFonts w:ascii="Arial" w:eastAsia="Times New Roman" w:hAnsi="Arial" w:cs="Arial"/>
                <w:b/>
                <w:sz w:val="18"/>
                <w:szCs w:val="18"/>
                <w:lang w:eastAsia="pl-PL"/>
              </w:rPr>
              <w:t>BAT 1</w:t>
            </w:r>
          </w:p>
        </w:tc>
        <w:tc>
          <w:tcPr>
            <w:tcW w:w="0" w:type="auto"/>
            <w:shd w:val="clear" w:color="auto" w:fill="auto"/>
            <w:vAlign w:val="center"/>
          </w:tcPr>
          <w:p w14:paraId="2F44065A" w14:textId="76B435A2"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 xml:space="preserve">Wytyczne BAT 1 realizowane są w ramach wdrożonego i certyfikowanego Zintegrowanego Systemu Zarządzania opartego na Systemie Zarządzania Środowiskowego, </w:t>
            </w:r>
            <w:r w:rsidR="00385F97" w:rsidRPr="00AE4744">
              <w:rPr>
                <w:rFonts w:ascii="Arial" w:eastAsia="Times New Roman" w:hAnsi="Arial" w:cs="Arial"/>
                <w:bCs/>
                <w:sz w:val="18"/>
                <w:szCs w:val="18"/>
                <w:lang w:eastAsia="pl-PL"/>
              </w:rPr>
              <w:t>Systemie Zarządzania</w:t>
            </w:r>
            <w:r w:rsidRPr="00AE4744">
              <w:rPr>
                <w:rFonts w:ascii="Arial" w:eastAsia="Times New Roman" w:hAnsi="Arial" w:cs="Arial"/>
                <w:bCs/>
                <w:sz w:val="18"/>
                <w:szCs w:val="18"/>
                <w:lang w:eastAsia="pl-PL"/>
              </w:rPr>
              <w:t xml:space="preserve"> Jakością oraz Systemie Zarządzania Bezpieczeństwem i Higieną Pracy.</w:t>
            </w:r>
          </w:p>
        </w:tc>
      </w:tr>
      <w:bookmarkEnd w:id="1"/>
      <w:tr w:rsidR="00AE4744" w:rsidRPr="00AE4744" w14:paraId="54D781ED" w14:textId="77777777" w:rsidTr="00DC2C9C">
        <w:tc>
          <w:tcPr>
            <w:tcW w:w="0" w:type="auto"/>
            <w:shd w:val="clear" w:color="auto" w:fill="auto"/>
            <w:vAlign w:val="center"/>
          </w:tcPr>
          <w:p w14:paraId="2911472E" w14:textId="77777777" w:rsidR="00AE4744" w:rsidRPr="00AE4744" w:rsidRDefault="00AE4744" w:rsidP="00AE4744">
            <w:pPr>
              <w:spacing w:after="0" w:line="240" w:lineRule="exact"/>
              <w:ind w:left="-57" w:right="-57"/>
              <w:jc w:val="center"/>
              <w:rPr>
                <w:rFonts w:ascii="Arial" w:eastAsia="Times New Roman" w:hAnsi="Arial" w:cs="Arial"/>
                <w:b/>
                <w:sz w:val="18"/>
                <w:szCs w:val="18"/>
                <w:lang w:eastAsia="pl-PL"/>
              </w:rPr>
            </w:pPr>
            <w:r w:rsidRPr="00AE4744">
              <w:rPr>
                <w:rFonts w:ascii="Arial" w:eastAsia="Times New Roman" w:hAnsi="Arial" w:cs="Arial"/>
                <w:b/>
                <w:sz w:val="18"/>
                <w:szCs w:val="18"/>
                <w:lang w:eastAsia="pl-PL"/>
              </w:rPr>
              <w:t>BAT 2</w:t>
            </w:r>
          </w:p>
        </w:tc>
        <w:tc>
          <w:tcPr>
            <w:tcW w:w="0" w:type="auto"/>
            <w:shd w:val="clear" w:color="auto" w:fill="auto"/>
            <w:vAlign w:val="center"/>
          </w:tcPr>
          <w:p w14:paraId="16E47133" w14:textId="35AA3B17"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Wytyczne BAT 2 realizowane są w ramach procedur oraz instrukcji Zintegrowanego Systemu Zarządzania. Dla walcowni ustanowiono wykazy strumieni ścieków, gazów odlotowych, stosowanych chemikaliów i schematy technologiczne procesów</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wraz z ich opisami.</w:t>
            </w:r>
          </w:p>
        </w:tc>
      </w:tr>
      <w:tr w:rsidR="00AE4744" w:rsidRPr="00AE4744" w14:paraId="7F25A003" w14:textId="77777777" w:rsidTr="00DC2C9C">
        <w:tc>
          <w:tcPr>
            <w:tcW w:w="0" w:type="auto"/>
            <w:shd w:val="clear" w:color="auto" w:fill="auto"/>
            <w:vAlign w:val="center"/>
          </w:tcPr>
          <w:p w14:paraId="6AA0371D" w14:textId="77777777" w:rsidR="00AE4744" w:rsidRPr="00AE4744" w:rsidRDefault="00AE4744" w:rsidP="00AE4744">
            <w:pPr>
              <w:spacing w:after="0" w:line="240" w:lineRule="exact"/>
              <w:ind w:left="-57" w:right="-57"/>
              <w:jc w:val="center"/>
              <w:rPr>
                <w:rFonts w:ascii="Arial" w:eastAsia="Times New Roman" w:hAnsi="Arial" w:cs="Arial"/>
                <w:b/>
                <w:sz w:val="18"/>
                <w:szCs w:val="18"/>
                <w:lang w:eastAsia="pl-PL"/>
              </w:rPr>
            </w:pPr>
            <w:r w:rsidRPr="00AE4744">
              <w:rPr>
                <w:rFonts w:ascii="Arial" w:eastAsia="Times New Roman" w:hAnsi="Arial" w:cs="Arial"/>
                <w:b/>
                <w:sz w:val="18"/>
                <w:szCs w:val="18"/>
                <w:lang w:eastAsia="pl-PL"/>
              </w:rPr>
              <w:t xml:space="preserve">BAT 3 </w:t>
            </w:r>
          </w:p>
        </w:tc>
        <w:tc>
          <w:tcPr>
            <w:tcW w:w="0" w:type="auto"/>
            <w:shd w:val="clear" w:color="auto" w:fill="auto"/>
            <w:vAlign w:val="center"/>
          </w:tcPr>
          <w:p w14:paraId="1F6F4175" w14:textId="77777777"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Wytyczne BAT 3 realizowane są w ramach wdrożonego i certyfikowanego Zintegrowanego Systemu Zarządzania, który uwzględnia:</w:t>
            </w:r>
          </w:p>
          <w:p w14:paraId="0A2EEAE4" w14:textId="5EA9BEA4" w:rsidR="00AE4744" w:rsidRPr="00AE4744" w:rsidRDefault="00AE4744" w:rsidP="00C717B8">
            <w:pPr>
              <w:numPr>
                <w:ilvl w:val="0"/>
                <w:numId w:val="123"/>
              </w:numPr>
              <w:spacing w:after="0" w:line="240" w:lineRule="exact"/>
              <w:ind w:left="284" w:right="57" w:hanging="227"/>
              <w:rPr>
                <w:rFonts w:ascii="Arial" w:eastAsia="Times New Roman" w:hAnsi="Arial" w:cs="Arial"/>
                <w:bCs/>
                <w:sz w:val="18"/>
                <w:szCs w:val="18"/>
                <w:lang w:eastAsia="pl-PL"/>
              </w:rPr>
            </w:pPr>
            <w:r w:rsidRPr="00AE4744">
              <w:rPr>
                <w:rFonts w:ascii="Arial" w:eastAsia="Times New Roman" w:hAnsi="Arial" w:cs="Arial"/>
                <w:bCs/>
                <w:sz w:val="18"/>
                <w:szCs w:val="18"/>
                <w:lang w:eastAsia="pl-PL"/>
              </w:rPr>
              <w:t>analizę możliwości eliminacji chemikaliów</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w celu ograniczenia emisji do środowiska,</w:t>
            </w:r>
          </w:p>
          <w:p w14:paraId="44F5E7F2" w14:textId="77777777" w:rsidR="00AE4744" w:rsidRPr="00AE4744" w:rsidRDefault="00AE4744" w:rsidP="00C717B8">
            <w:pPr>
              <w:numPr>
                <w:ilvl w:val="0"/>
                <w:numId w:val="123"/>
              </w:numPr>
              <w:spacing w:after="0" w:line="240" w:lineRule="exact"/>
              <w:ind w:left="284" w:right="57" w:hanging="227"/>
              <w:rPr>
                <w:rFonts w:ascii="Arial" w:eastAsia="Times New Roman" w:hAnsi="Arial" w:cs="Arial"/>
                <w:bCs/>
                <w:sz w:val="18"/>
                <w:szCs w:val="18"/>
                <w:lang w:eastAsia="pl-PL"/>
              </w:rPr>
            </w:pPr>
            <w:r w:rsidRPr="00AE4744">
              <w:rPr>
                <w:rFonts w:ascii="Arial" w:eastAsia="Times New Roman" w:hAnsi="Arial" w:cs="Arial"/>
                <w:bCs/>
                <w:sz w:val="18"/>
                <w:szCs w:val="18"/>
                <w:lang w:eastAsia="pl-PL"/>
              </w:rPr>
              <w:t>analizę ryzyka związanego ze stosowanymi chemikaliami technologicznymi,</w:t>
            </w:r>
          </w:p>
          <w:p w14:paraId="28D014D1" w14:textId="77777777" w:rsidR="00AE4744" w:rsidRPr="00AE4744" w:rsidRDefault="00AE4744" w:rsidP="00C717B8">
            <w:pPr>
              <w:numPr>
                <w:ilvl w:val="0"/>
                <w:numId w:val="123"/>
              </w:numPr>
              <w:spacing w:after="0" w:line="240" w:lineRule="exact"/>
              <w:ind w:left="284" w:right="57" w:hanging="227"/>
              <w:rPr>
                <w:rFonts w:ascii="Arial" w:eastAsia="Times New Roman" w:hAnsi="Arial" w:cs="Arial"/>
                <w:bCs/>
                <w:sz w:val="18"/>
                <w:szCs w:val="18"/>
                <w:lang w:eastAsia="pl-PL"/>
              </w:rPr>
            </w:pPr>
            <w:r w:rsidRPr="00AE4744">
              <w:rPr>
                <w:rFonts w:ascii="Arial" w:eastAsia="Times New Roman" w:hAnsi="Arial" w:cs="Arial"/>
                <w:bCs/>
                <w:sz w:val="18"/>
                <w:szCs w:val="18"/>
                <w:lang w:eastAsia="pl-PL"/>
              </w:rPr>
              <w:t>analizę możliwości zastąpienia (nie rzadziej niż 1 raz na 2 lata), aby określić potencjalnie nowe, dostępne i bezpieczniejsze alternatywy dla stosowania substancji niebezpiecznych,</w:t>
            </w:r>
          </w:p>
          <w:p w14:paraId="51BB70F7" w14:textId="310378E3" w:rsidR="00AE4744" w:rsidRPr="00AE4744" w:rsidRDefault="00AE4744" w:rsidP="00C717B8">
            <w:pPr>
              <w:numPr>
                <w:ilvl w:val="0"/>
                <w:numId w:val="123"/>
              </w:numPr>
              <w:spacing w:after="0" w:line="240" w:lineRule="exact"/>
              <w:ind w:left="284" w:right="57" w:hanging="227"/>
              <w:rPr>
                <w:rFonts w:ascii="Arial" w:eastAsia="Times New Roman" w:hAnsi="Arial" w:cs="Arial"/>
                <w:bCs/>
                <w:sz w:val="18"/>
                <w:szCs w:val="18"/>
                <w:lang w:eastAsia="pl-PL"/>
              </w:rPr>
            </w:pPr>
            <w:r w:rsidRPr="00AE4744">
              <w:rPr>
                <w:rFonts w:ascii="Arial" w:eastAsia="Times New Roman" w:hAnsi="Arial" w:cs="Arial"/>
                <w:bCs/>
                <w:sz w:val="18"/>
                <w:szCs w:val="18"/>
                <w:lang w:eastAsia="pl-PL"/>
              </w:rPr>
              <w:lastRenderedPageBreak/>
              <w:t>prewencyjne monitorowanie zmian regulacyjnych</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związanych z niebezpiecznymi substancjami chemicznymi i zapewnienie zgodności z obowiązującymi wymaganiami prawnymi.</w:t>
            </w:r>
          </w:p>
          <w:p w14:paraId="1EE981CF" w14:textId="6D41781A"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pacing w:val="-1"/>
                <w:sz w:val="18"/>
                <w:szCs w:val="18"/>
                <w:lang w:eastAsia="pl-PL"/>
              </w:rPr>
              <w:t>Stosuje się wdrożoną instrukcję/procedury odnoszące się do nabywania, obsługi, przechowywania</w:t>
            </w:r>
            <w:r w:rsidRPr="00AE4744">
              <w:rPr>
                <w:rFonts w:ascii="Arial" w:eastAsia="Times New Roman" w:hAnsi="Arial" w:cs="Arial"/>
                <w:bCs/>
                <w:sz w:val="18"/>
                <w:szCs w:val="18"/>
                <w:lang w:eastAsia="pl-PL"/>
              </w:rPr>
              <w:t xml:space="preserve"> i stosowania chemikaliów</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w celu ograniczenia/zapobiegania ich emisjom do</w:t>
            </w:r>
            <w:r w:rsidR="003A1788">
              <w:rPr>
                <w:rFonts w:ascii="Arial" w:eastAsia="Times New Roman" w:hAnsi="Arial" w:cs="Arial"/>
                <w:bCs/>
                <w:sz w:val="18"/>
                <w:szCs w:val="18"/>
                <w:lang w:eastAsia="pl-PL"/>
              </w:rPr>
              <w:t> </w:t>
            </w:r>
            <w:r w:rsidRPr="00AE4744">
              <w:rPr>
                <w:rFonts w:ascii="Arial" w:eastAsia="Times New Roman" w:hAnsi="Arial" w:cs="Arial"/>
                <w:bCs/>
                <w:sz w:val="18"/>
                <w:szCs w:val="18"/>
                <w:lang w:eastAsia="pl-PL"/>
              </w:rPr>
              <w:t>środowiska.</w:t>
            </w:r>
          </w:p>
        </w:tc>
      </w:tr>
      <w:tr w:rsidR="00AE4744" w:rsidRPr="00AE4744" w14:paraId="14EE694F" w14:textId="77777777" w:rsidTr="00DC2C9C">
        <w:tc>
          <w:tcPr>
            <w:tcW w:w="0" w:type="auto"/>
            <w:shd w:val="clear" w:color="auto" w:fill="auto"/>
            <w:vAlign w:val="center"/>
          </w:tcPr>
          <w:p w14:paraId="61788DAC" w14:textId="77777777" w:rsidR="00AE4744" w:rsidRPr="00AE4744" w:rsidRDefault="00AE4744" w:rsidP="00AE4744">
            <w:pPr>
              <w:spacing w:after="0" w:line="240" w:lineRule="exact"/>
              <w:ind w:left="-57" w:right="-57"/>
              <w:jc w:val="center"/>
              <w:rPr>
                <w:rFonts w:ascii="Arial" w:eastAsia="Times New Roman" w:hAnsi="Arial" w:cs="Arial"/>
                <w:b/>
                <w:sz w:val="18"/>
                <w:szCs w:val="18"/>
                <w:lang w:eastAsia="pl-PL"/>
              </w:rPr>
            </w:pPr>
            <w:r w:rsidRPr="00AE4744">
              <w:rPr>
                <w:rFonts w:ascii="Arial" w:eastAsia="Times New Roman" w:hAnsi="Arial" w:cs="Arial"/>
                <w:b/>
                <w:sz w:val="18"/>
                <w:szCs w:val="18"/>
                <w:lang w:eastAsia="pl-PL"/>
              </w:rPr>
              <w:lastRenderedPageBreak/>
              <w:t>BAT 4</w:t>
            </w:r>
          </w:p>
        </w:tc>
        <w:tc>
          <w:tcPr>
            <w:tcW w:w="0" w:type="auto"/>
            <w:shd w:val="clear" w:color="auto" w:fill="auto"/>
            <w:vAlign w:val="center"/>
          </w:tcPr>
          <w:p w14:paraId="396887EA" w14:textId="03A95CE8" w:rsidR="00463727" w:rsidRPr="00463727" w:rsidRDefault="00463727" w:rsidP="00463727">
            <w:pPr>
              <w:spacing w:after="0" w:line="240" w:lineRule="exact"/>
              <w:ind w:left="57" w:right="57"/>
              <w:rPr>
                <w:rFonts w:ascii="Arial" w:eastAsia="Times New Roman" w:hAnsi="Arial" w:cs="Arial"/>
                <w:bCs/>
                <w:sz w:val="18"/>
                <w:szCs w:val="20"/>
                <w:lang w:eastAsia="pl-PL"/>
              </w:rPr>
            </w:pPr>
            <w:r w:rsidRPr="00463727">
              <w:rPr>
                <w:rFonts w:ascii="Arial" w:eastAsia="Times New Roman" w:hAnsi="Arial" w:cs="Arial"/>
                <w:bCs/>
                <w:sz w:val="18"/>
                <w:szCs w:val="20"/>
                <w:lang w:eastAsia="pl-PL"/>
              </w:rPr>
              <w:t>Wytyczne BAT 4 realizowane są w ramach wdrożonego i certyfikowanego Zintegrowanego Systemu Zarządzania, stosowane są techniki a i b</w:t>
            </w:r>
            <w:r w:rsidR="00B577A6">
              <w:rPr>
                <w:rFonts w:ascii="Arial" w:eastAsia="Times New Roman" w:hAnsi="Arial" w:cs="Arial"/>
                <w:bCs/>
                <w:sz w:val="18"/>
                <w:szCs w:val="20"/>
                <w:lang w:eastAsia="pl-PL"/>
              </w:rPr>
              <w:t>,</w:t>
            </w:r>
            <w:r w:rsidRPr="00463727">
              <w:rPr>
                <w:rFonts w:ascii="Arial" w:eastAsia="Times New Roman" w:hAnsi="Arial" w:cs="Arial"/>
                <w:bCs/>
                <w:sz w:val="18"/>
                <w:szCs w:val="20"/>
                <w:lang w:eastAsia="pl-PL"/>
              </w:rPr>
              <w:t xml:space="preserve"> mające na celu zwiększenie ogólnej efektywności środowiskowej:</w:t>
            </w:r>
          </w:p>
          <w:p w14:paraId="7A32E270" w14:textId="47BCEA1C" w:rsidR="00463727" w:rsidRPr="00463727" w:rsidRDefault="00463727" w:rsidP="00C717B8">
            <w:pPr>
              <w:pStyle w:val="Akapitzlist"/>
              <w:numPr>
                <w:ilvl w:val="0"/>
                <w:numId w:val="145"/>
              </w:numPr>
              <w:spacing w:line="240" w:lineRule="exact"/>
              <w:ind w:right="57"/>
              <w:jc w:val="left"/>
              <w:rPr>
                <w:rFonts w:ascii="Arial" w:hAnsi="Arial" w:cs="Arial"/>
                <w:bCs/>
                <w:sz w:val="18"/>
                <w:szCs w:val="20"/>
              </w:rPr>
            </w:pPr>
            <w:r w:rsidRPr="00463727">
              <w:rPr>
                <w:rFonts w:ascii="Arial" w:hAnsi="Arial" w:cs="Arial"/>
                <w:bCs/>
                <w:sz w:val="18"/>
                <w:szCs w:val="20"/>
              </w:rPr>
              <w:t xml:space="preserve">opracowanie i wdrożenie planu zapobiegania wyciekom i rozlaniu oraz ich kontroli, </w:t>
            </w:r>
            <w:r w:rsidR="00385F97" w:rsidRPr="00463727">
              <w:rPr>
                <w:rFonts w:ascii="Arial" w:hAnsi="Arial" w:cs="Arial"/>
                <w:bCs/>
                <w:sz w:val="18"/>
                <w:szCs w:val="20"/>
              </w:rPr>
              <w:t>która obejmuje</w:t>
            </w:r>
            <w:r w:rsidRPr="00463727">
              <w:rPr>
                <w:rFonts w:ascii="Arial" w:hAnsi="Arial" w:cs="Arial"/>
                <w:bCs/>
                <w:sz w:val="18"/>
                <w:szCs w:val="20"/>
              </w:rPr>
              <w:t xml:space="preserve">: </w:t>
            </w:r>
          </w:p>
          <w:p w14:paraId="0D25D901" w14:textId="77777777" w:rsidR="00463727" w:rsidRPr="00463727" w:rsidRDefault="00463727" w:rsidP="00C717B8">
            <w:pPr>
              <w:pStyle w:val="Akapitzlist"/>
              <w:numPr>
                <w:ilvl w:val="0"/>
                <w:numId w:val="146"/>
              </w:numPr>
              <w:spacing w:line="240" w:lineRule="exact"/>
              <w:ind w:right="57"/>
              <w:jc w:val="left"/>
              <w:rPr>
                <w:rFonts w:ascii="Arial" w:hAnsi="Arial" w:cs="Arial"/>
                <w:bCs/>
                <w:sz w:val="18"/>
                <w:szCs w:val="20"/>
              </w:rPr>
            </w:pPr>
            <w:r w:rsidRPr="00463727">
              <w:rPr>
                <w:rFonts w:ascii="Arial" w:hAnsi="Arial" w:cs="Arial"/>
                <w:bCs/>
                <w:sz w:val="18"/>
                <w:szCs w:val="20"/>
              </w:rPr>
              <w:t>określenie planu postępowania w przypadku małych i dużych wycieków,</w:t>
            </w:r>
          </w:p>
          <w:p w14:paraId="0002A7A6" w14:textId="77777777" w:rsidR="00463727" w:rsidRPr="00463727" w:rsidRDefault="00463727" w:rsidP="00C717B8">
            <w:pPr>
              <w:pStyle w:val="Akapitzlist"/>
              <w:numPr>
                <w:ilvl w:val="0"/>
                <w:numId w:val="146"/>
              </w:numPr>
              <w:spacing w:line="240" w:lineRule="exact"/>
              <w:ind w:right="57"/>
              <w:jc w:val="left"/>
              <w:rPr>
                <w:rFonts w:ascii="Arial" w:hAnsi="Arial" w:cs="Arial"/>
                <w:bCs/>
                <w:sz w:val="18"/>
                <w:szCs w:val="20"/>
              </w:rPr>
            </w:pPr>
            <w:r w:rsidRPr="00463727">
              <w:rPr>
                <w:rFonts w:ascii="Arial" w:hAnsi="Arial" w:cs="Arial"/>
                <w:bCs/>
                <w:sz w:val="18"/>
                <w:szCs w:val="20"/>
              </w:rPr>
              <w:t>określenie celów i obowiązków uczestniczących osób,</w:t>
            </w:r>
          </w:p>
          <w:p w14:paraId="00E64C32" w14:textId="77777777" w:rsidR="00463727" w:rsidRPr="00463727" w:rsidRDefault="00463727" w:rsidP="00C717B8">
            <w:pPr>
              <w:pStyle w:val="Akapitzlist"/>
              <w:numPr>
                <w:ilvl w:val="0"/>
                <w:numId w:val="146"/>
              </w:numPr>
              <w:spacing w:line="240" w:lineRule="exact"/>
              <w:ind w:right="57"/>
              <w:jc w:val="left"/>
              <w:rPr>
                <w:rFonts w:ascii="Arial" w:hAnsi="Arial" w:cs="Arial"/>
                <w:bCs/>
                <w:sz w:val="18"/>
                <w:szCs w:val="20"/>
              </w:rPr>
            </w:pPr>
            <w:r w:rsidRPr="00463727">
              <w:rPr>
                <w:rFonts w:ascii="Arial" w:hAnsi="Arial" w:cs="Arial"/>
                <w:bCs/>
                <w:sz w:val="18"/>
                <w:szCs w:val="20"/>
              </w:rPr>
              <w:t>zagwarantowanie, że pracownicy mają wiedzę na temat ochrony środowiska i zostali przeszkoleni w zapobieganiu przypadkom wycieków i radzeniu sobie z nimi,</w:t>
            </w:r>
          </w:p>
          <w:p w14:paraId="1E05D92F" w14:textId="77777777" w:rsidR="00463727" w:rsidRPr="00463727" w:rsidRDefault="00463727" w:rsidP="00C717B8">
            <w:pPr>
              <w:pStyle w:val="Akapitzlist"/>
              <w:numPr>
                <w:ilvl w:val="0"/>
                <w:numId w:val="146"/>
              </w:numPr>
              <w:spacing w:line="240" w:lineRule="exact"/>
              <w:ind w:right="57"/>
              <w:jc w:val="left"/>
              <w:rPr>
                <w:rFonts w:ascii="Arial" w:hAnsi="Arial" w:cs="Arial"/>
                <w:bCs/>
                <w:sz w:val="18"/>
                <w:szCs w:val="20"/>
              </w:rPr>
            </w:pPr>
            <w:r w:rsidRPr="00463727">
              <w:rPr>
                <w:rFonts w:ascii="Arial" w:hAnsi="Arial" w:cs="Arial"/>
                <w:bCs/>
                <w:sz w:val="18"/>
                <w:szCs w:val="20"/>
              </w:rPr>
              <w:t>wskazanie miejsc, w których istnieje ryzyko rozlania lub wycieku,</w:t>
            </w:r>
          </w:p>
          <w:p w14:paraId="6169982B" w14:textId="77777777" w:rsidR="00463727" w:rsidRPr="00463727" w:rsidRDefault="00463727" w:rsidP="00C717B8">
            <w:pPr>
              <w:pStyle w:val="Akapitzlist"/>
              <w:numPr>
                <w:ilvl w:val="0"/>
                <w:numId w:val="146"/>
              </w:numPr>
              <w:spacing w:line="240" w:lineRule="exact"/>
              <w:ind w:right="57"/>
              <w:jc w:val="left"/>
              <w:rPr>
                <w:rFonts w:ascii="Arial" w:hAnsi="Arial" w:cs="Arial"/>
                <w:bCs/>
                <w:sz w:val="18"/>
                <w:szCs w:val="20"/>
              </w:rPr>
            </w:pPr>
            <w:r w:rsidRPr="00463727">
              <w:rPr>
                <w:rFonts w:ascii="Arial" w:hAnsi="Arial" w:cs="Arial"/>
                <w:bCs/>
                <w:sz w:val="18"/>
                <w:szCs w:val="20"/>
              </w:rPr>
              <w:t>wskazanie odpowiednich urządzeń zabezpieczających przed wyciekami i służące do</w:t>
            </w:r>
            <w:r>
              <w:rPr>
                <w:rFonts w:ascii="Arial" w:hAnsi="Arial" w:cs="Arial"/>
                <w:bCs/>
                <w:sz w:val="18"/>
                <w:szCs w:val="20"/>
              </w:rPr>
              <w:t> </w:t>
            </w:r>
            <w:r w:rsidRPr="00463727">
              <w:rPr>
                <w:rFonts w:ascii="Arial" w:hAnsi="Arial" w:cs="Arial"/>
                <w:bCs/>
                <w:sz w:val="18"/>
                <w:szCs w:val="20"/>
              </w:rPr>
              <w:t>ich likwidacji oraz sprawdzanie, czy urządzenia te są dostępne, są w dobrym stanie technicznym i znajdują się blisko punktów, w których takie zdarzenia mogą wystąpić,</w:t>
            </w:r>
          </w:p>
          <w:p w14:paraId="2AFF896B" w14:textId="77777777" w:rsidR="00463727" w:rsidRPr="00463727" w:rsidRDefault="00463727" w:rsidP="00C717B8">
            <w:pPr>
              <w:pStyle w:val="Akapitzlist"/>
              <w:numPr>
                <w:ilvl w:val="0"/>
                <w:numId w:val="146"/>
              </w:numPr>
              <w:spacing w:line="240" w:lineRule="exact"/>
              <w:ind w:right="57"/>
              <w:jc w:val="left"/>
              <w:rPr>
                <w:rFonts w:ascii="Arial" w:hAnsi="Arial" w:cs="Arial"/>
                <w:bCs/>
                <w:sz w:val="18"/>
                <w:szCs w:val="20"/>
              </w:rPr>
            </w:pPr>
            <w:r w:rsidRPr="00463727">
              <w:rPr>
                <w:rFonts w:ascii="Arial" w:hAnsi="Arial" w:cs="Arial"/>
                <w:bCs/>
                <w:sz w:val="18"/>
                <w:szCs w:val="20"/>
              </w:rPr>
              <w:t xml:space="preserve">wprowadzenie wytycznych dotyczących gospodarowania odpadami </w:t>
            </w:r>
            <w:r>
              <w:rPr>
                <w:rFonts w:ascii="Arial" w:hAnsi="Arial" w:cs="Arial"/>
                <w:bCs/>
                <w:sz w:val="18"/>
                <w:szCs w:val="20"/>
              </w:rPr>
              <w:t>m.in. </w:t>
            </w:r>
            <w:r w:rsidRPr="00463727">
              <w:rPr>
                <w:rFonts w:ascii="Arial" w:hAnsi="Arial" w:cs="Arial"/>
                <w:bCs/>
                <w:sz w:val="18"/>
                <w:szCs w:val="20"/>
              </w:rPr>
              <w:t>pochodzącymi</w:t>
            </w:r>
            <w:r>
              <w:rPr>
                <w:rFonts w:ascii="Arial" w:hAnsi="Arial" w:cs="Arial"/>
                <w:bCs/>
                <w:sz w:val="18"/>
                <w:szCs w:val="20"/>
              </w:rPr>
              <w:t xml:space="preserve"> </w:t>
            </w:r>
            <w:r w:rsidRPr="00463727">
              <w:rPr>
                <w:rFonts w:ascii="Arial" w:hAnsi="Arial" w:cs="Arial"/>
                <w:bCs/>
                <w:sz w:val="18"/>
                <w:szCs w:val="20"/>
              </w:rPr>
              <w:t>z kontroli wycieków.</w:t>
            </w:r>
            <w:r w:rsidRPr="00463727">
              <w:rPr>
                <w:rFonts w:ascii="Arial" w:hAnsi="Arial" w:cs="Arial"/>
                <w:bCs/>
                <w:sz w:val="18"/>
                <w:szCs w:val="20"/>
              </w:rPr>
              <w:tab/>
            </w:r>
          </w:p>
          <w:p w14:paraId="28479D4C" w14:textId="77777777" w:rsidR="00463727" w:rsidRPr="00463727" w:rsidRDefault="00463727" w:rsidP="00C717B8">
            <w:pPr>
              <w:pStyle w:val="Akapitzlist"/>
              <w:numPr>
                <w:ilvl w:val="0"/>
                <w:numId w:val="145"/>
              </w:numPr>
              <w:spacing w:line="240" w:lineRule="exact"/>
              <w:ind w:right="57"/>
              <w:jc w:val="left"/>
              <w:rPr>
                <w:rFonts w:ascii="Arial" w:hAnsi="Arial" w:cs="Arial"/>
                <w:bCs/>
                <w:sz w:val="18"/>
                <w:szCs w:val="20"/>
              </w:rPr>
            </w:pPr>
            <w:r w:rsidRPr="00463727">
              <w:rPr>
                <w:rFonts w:ascii="Arial" w:hAnsi="Arial" w:cs="Arial"/>
                <w:bCs/>
                <w:sz w:val="18"/>
                <w:szCs w:val="20"/>
              </w:rPr>
              <w:t>stosowanie szczelnych koryt olejowych (tac) lub zbiorników:</w:t>
            </w:r>
          </w:p>
          <w:p w14:paraId="5E6A34C4" w14:textId="1D0AA961" w:rsidR="00463727" w:rsidRPr="00463727" w:rsidRDefault="00463727" w:rsidP="00C717B8">
            <w:pPr>
              <w:pStyle w:val="Akapitzlist"/>
              <w:numPr>
                <w:ilvl w:val="0"/>
                <w:numId w:val="147"/>
              </w:numPr>
              <w:spacing w:line="240" w:lineRule="exact"/>
              <w:ind w:right="57"/>
              <w:jc w:val="left"/>
              <w:rPr>
                <w:rFonts w:ascii="Arial" w:hAnsi="Arial" w:cs="Arial"/>
                <w:bCs/>
                <w:sz w:val="18"/>
                <w:szCs w:val="20"/>
              </w:rPr>
            </w:pPr>
            <w:r w:rsidRPr="00463727">
              <w:rPr>
                <w:rFonts w:ascii="Arial" w:hAnsi="Arial" w:cs="Arial"/>
                <w:bCs/>
                <w:sz w:val="18"/>
                <w:szCs w:val="20"/>
              </w:rPr>
              <w:t>stacje hydrauliczne i urządzenia smarowane olejem</w:t>
            </w:r>
            <w:r w:rsidR="00B577A6">
              <w:rPr>
                <w:rFonts w:ascii="Arial" w:hAnsi="Arial" w:cs="Arial"/>
                <w:bCs/>
                <w:sz w:val="18"/>
                <w:szCs w:val="20"/>
              </w:rPr>
              <w:t>,</w:t>
            </w:r>
            <w:r w:rsidRPr="00463727">
              <w:rPr>
                <w:rFonts w:ascii="Arial" w:hAnsi="Arial" w:cs="Arial"/>
                <w:bCs/>
                <w:sz w:val="18"/>
                <w:szCs w:val="20"/>
              </w:rPr>
              <w:t xml:space="preserve"> wyposażone są w pomieszczenia (piwnice) ze studzienką olejową</w:t>
            </w:r>
            <w:r w:rsidR="00B577A6">
              <w:rPr>
                <w:rFonts w:ascii="Arial" w:hAnsi="Arial" w:cs="Arial"/>
                <w:bCs/>
                <w:sz w:val="18"/>
                <w:szCs w:val="20"/>
              </w:rPr>
              <w:t>,</w:t>
            </w:r>
            <w:r w:rsidRPr="00463727">
              <w:rPr>
                <w:rFonts w:ascii="Arial" w:hAnsi="Arial" w:cs="Arial"/>
                <w:bCs/>
                <w:sz w:val="18"/>
                <w:szCs w:val="20"/>
              </w:rPr>
              <w:t xml:space="preserve"> mogącą odebrać ewentualny wyciek maksymalnej ilości oleju w danym urządzeniu. Pomieszczenia te</w:t>
            </w:r>
            <w:r w:rsidR="00B577A6">
              <w:rPr>
                <w:rFonts w:ascii="Arial" w:hAnsi="Arial" w:cs="Arial"/>
                <w:bCs/>
                <w:sz w:val="18"/>
                <w:szCs w:val="20"/>
              </w:rPr>
              <w:t>,</w:t>
            </w:r>
            <w:r w:rsidRPr="00463727">
              <w:rPr>
                <w:rFonts w:ascii="Arial" w:hAnsi="Arial" w:cs="Arial"/>
                <w:bCs/>
                <w:sz w:val="18"/>
                <w:szCs w:val="20"/>
              </w:rPr>
              <w:t xml:space="preserve"> wraz ze studzienkami</w:t>
            </w:r>
            <w:r w:rsidR="00B577A6">
              <w:rPr>
                <w:rFonts w:ascii="Arial" w:hAnsi="Arial" w:cs="Arial"/>
                <w:bCs/>
                <w:sz w:val="18"/>
                <w:szCs w:val="20"/>
              </w:rPr>
              <w:t>,</w:t>
            </w:r>
            <w:r w:rsidRPr="00463727">
              <w:rPr>
                <w:rFonts w:ascii="Arial" w:hAnsi="Arial" w:cs="Arial"/>
                <w:bCs/>
                <w:sz w:val="18"/>
                <w:szCs w:val="20"/>
              </w:rPr>
              <w:t xml:space="preserve"> podlegają okresowym kontrolom i przeglądom.</w:t>
            </w:r>
          </w:p>
          <w:p w14:paraId="3F755FF1" w14:textId="2B7719F9" w:rsidR="00AE4744" w:rsidRPr="00AE4744" w:rsidRDefault="00463727" w:rsidP="00463727">
            <w:pPr>
              <w:spacing w:after="0" w:line="240" w:lineRule="exact"/>
              <w:ind w:right="57"/>
              <w:rPr>
                <w:rFonts w:ascii="Arial" w:eastAsia="Times New Roman" w:hAnsi="Arial" w:cs="Arial"/>
                <w:bCs/>
                <w:sz w:val="18"/>
                <w:szCs w:val="18"/>
                <w:lang w:eastAsia="pl-PL"/>
              </w:rPr>
            </w:pPr>
            <w:r w:rsidRPr="00463727">
              <w:rPr>
                <w:rFonts w:ascii="Arial" w:eastAsia="Times New Roman" w:hAnsi="Arial" w:cs="Arial"/>
                <w:bCs/>
                <w:sz w:val="18"/>
                <w:szCs w:val="20"/>
                <w:lang w:eastAsia="pl-PL"/>
              </w:rPr>
              <w:t>Technika c nie ma zastosowania – w procesie nie stosuje się kwasów.</w:t>
            </w:r>
          </w:p>
        </w:tc>
      </w:tr>
      <w:tr w:rsidR="00AE4744" w:rsidRPr="00AE4744" w14:paraId="2184A636" w14:textId="77777777" w:rsidTr="00DC2C9C">
        <w:tc>
          <w:tcPr>
            <w:tcW w:w="0" w:type="auto"/>
            <w:shd w:val="clear" w:color="auto" w:fill="auto"/>
            <w:vAlign w:val="center"/>
          </w:tcPr>
          <w:p w14:paraId="194ABD7D" w14:textId="77777777" w:rsidR="00AE4744" w:rsidRPr="00AE4744" w:rsidRDefault="00AE4744" w:rsidP="00AE4744">
            <w:pPr>
              <w:spacing w:after="0" w:line="240" w:lineRule="exact"/>
              <w:ind w:left="-57" w:right="-57"/>
              <w:jc w:val="center"/>
              <w:rPr>
                <w:rFonts w:ascii="Arial" w:eastAsia="Times New Roman" w:hAnsi="Arial" w:cs="Arial"/>
                <w:b/>
                <w:sz w:val="18"/>
                <w:szCs w:val="18"/>
                <w:lang w:eastAsia="pl-PL"/>
              </w:rPr>
            </w:pPr>
            <w:r w:rsidRPr="00AE4744">
              <w:rPr>
                <w:rFonts w:ascii="Arial" w:eastAsia="Times New Roman" w:hAnsi="Arial" w:cs="Arial"/>
                <w:b/>
                <w:sz w:val="18"/>
                <w:szCs w:val="18"/>
                <w:lang w:eastAsia="pl-PL"/>
              </w:rPr>
              <w:t>BAT 5</w:t>
            </w:r>
          </w:p>
        </w:tc>
        <w:tc>
          <w:tcPr>
            <w:tcW w:w="0" w:type="auto"/>
            <w:shd w:val="clear" w:color="auto" w:fill="auto"/>
            <w:vAlign w:val="center"/>
          </w:tcPr>
          <w:p w14:paraId="63542A51" w14:textId="664499AC"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Aby ograniczyć częstość występowania warunków innych niż normalne warunki użytkowania oraz emisje w warunkach innych niż normalne warunki eksploatacji</w:t>
            </w:r>
            <w:r w:rsidR="002E090D">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realizuje się zapisy rozdziału „VIIIa. Sposób zapobiegania występowaniu i ograniczania skutków awarii oraz</w:t>
            </w:r>
            <w:r w:rsidR="006941AC">
              <w:rPr>
                <w:rFonts w:ascii="Arial" w:eastAsia="Times New Roman" w:hAnsi="Arial" w:cs="Arial"/>
                <w:bCs/>
                <w:sz w:val="18"/>
                <w:szCs w:val="18"/>
                <w:lang w:eastAsia="pl-PL"/>
              </w:rPr>
              <w:t> </w:t>
            </w:r>
            <w:r w:rsidRPr="00AE4744">
              <w:rPr>
                <w:rFonts w:ascii="Arial" w:eastAsia="Times New Roman" w:hAnsi="Arial" w:cs="Arial"/>
                <w:bCs/>
                <w:sz w:val="18"/>
                <w:szCs w:val="18"/>
                <w:lang w:eastAsia="pl-PL"/>
              </w:rPr>
              <w:t>postępowania w przypadku wystąpienia awarii, jeżeli nie dotyczy to zakładów o</w:t>
            </w:r>
            <w:r w:rsidR="006941AC">
              <w:rPr>
                <w:rFonts w:ascii="Arial" w:eastAsia="Times New Roman" w:hAnsi="Arial" w:cs="Arial"/>
                <w:bCs/>
                <w:sz w:val="18"/>
                <w:szCs w:val="18"/>
                <w:lang w:eastAsia="pl-PL"/>
              </w:rPr>
              <w:t> </w:t>
            </w:r>
            <w:r w:rsidRPr="00AE4744">
              <w:rPr>
                <w:rFonts w:ascii="Arial" w:eastAsia="Times New Roman" w:hAnsi="Arial" w:cs="Arial"/>
                <w:bCs/>
                <w:sz w:val="18"/>
                <w:szCs w:val="18"/>
                <w:lang w:eastAsia="pl-PL"/>
              </w:rPr>
              <w:t>zwiększonym ryzyku lub zakładów o dużym ryzyku wystąpienia awarii przemysłowej”, a także opracowanych instrukcji w ramach Zintegrowanego Systemu Zarządzania.</w:t>
            </w:r>
          </w:p>
          <w:p w14:paraId="2EE85153" w14:textId="06FA7E95"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Dodatkowo</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w ramach planu przeglądów</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pracownicy monitorują urządzenia, w tym m.in. urządzenia o krytycznym znaczeniu (przed każdą zmianą)</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w celu eliminacji pracy w warunkach odbiegających od normalnych. Normalną praktyką jest realizowanie przeglądów instalacji                        w ramach planowanego postoju, planowane są również przeglądy główne instalacji.</w:t>
            </w:r>
          </w:p>
        </w:tc>
      </w:tr>
      <w:tr w:rsidR="00AE4744" w:rsidRPr="00AE4744" w14:paraId="54535A5C" w14:textId="77777777" w:rsidTr="00DC2C9C">
        <w:tc>
          <w:tcPr>
            <w:tcW w:w="0" w:type="auto"/>
            <w:shd w:val="clear" w:color="auto" w:fill="auto"/>
            <w:vAlign w:val="center"/>
          </w:tcPr>
          <w:p w14:paraId="78E91CE9" w14:textId="77777777" w:rsidR="00AE4744" w:rsidRPr="00AE4744" w:rsidRDefault="00AE4744" w:rsidP="00AE4744">
            <w:pPr>
              <w:spacing w:after="0" w:line="240" w:lineRule="exact"/>
              <w:ind w:left="-57" w:right="-57"/>
              <w:jc w:val="center"/>
              <w:rPr>
                <w:rFonts w:ascii="Arial" w:eastAsia="Times New Roman" w:hAnsi="Arial" w:cs="Arial"/>
                <w:b/>
                <w:sz w:val="18"/>
                <w:szCs w:val="18"/>
                <w:lang w:eastAsia="pl-PL"/>
              </w:rPr>
            </w:pPr>
            <w:r w:rsidRPr="00AE4744">
              <w:rPr>
                <w:rFonts w:ascii="Arial" w:eastAsia="Times New Roman" w:hAnsi="Arial" w:cs="Arial"/>
                <w:b/>
                <w:sz w:val="18"/>
                <w:szCs w:val="18"/>
                <w:lang w:eastAsia="pl-PL"/>
              </w:rPr>
              <w:t>BAT 10</w:t>
            </w:r>
          </w:p>
        </w:tc>
        <w:tc>
          <w:tcPr>
            <w:tcW w:w="0" w:type="auto"/>
            <w:shd w:val="clear" w:color="auto" w:fill="auto"/>
            <w:vAlign w:val="center"/>
          </w:tcPr>
          <w:p w14:paraId="220718CC" w14:textId="3D10A84F"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Wytyczne BAT 10 realizowane są w ramach wdrożonego i certyfikowanego Zintegrowanego Systemu Zarządzania, stosowane są techniki a i b</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mające na celu zwiększenie ogólnej efektywności środowiskowej: </w:t>
            </w:r>
          </w:p>
          <w:p w14:paraId="054F1138" w14:textId="65C0E5D9" w:rsidR="00AE4744" w:rsidRPr="00AE4744" w:rsidRDefault="00AE4744" w:rsidP="00C717B8">
            <w:pPr>
              <w:numPr>
                <w:ilvl w:val="0"/>
                <w:numId w:val="125"/>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ustalenie kluczowych wskaźników efektywności w skali roku oraz planowanie celów usprawniania. Audyt energetyczny przedsiębiorstwa przeprowadza się raz na 4 lata</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zgodnie z wymogami ustawy o efektywności energetycznej,</w:t>
            </w:r>
          </w:p>
          <w:p w14:paraId="45545348" w14:textId="77777777" w:rsidR="00AE4744" w:rsidRPr="00AE4744" w:rsidRDefault="00AE4744" w:rsidP="00C717B8">
            <w:pPr>
              <w:numPr>
                <w:ilvl w:val="0"/>
                <w:numId w:val="125"/>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sporządzanie bilansu energetycznego, który przedstawia podział zużycia według rozdziału energia elektryczna, gaz ziemny i uwzględnia:</w:t>
            </w:r>
          </w:p>
          <w:p w14:paraId="4F0BC500" w14:textId="77777777" w:rsidR="00AE4744" w:rsidRPr="00AE4744" w:rsidRDefault="00AE4744" w:rsidP="00C717B8">
            <w:pPr>
              <w:numPr>
                <w:ilvl w:val="0"/>
                <w:numId w:val="123"/>
              </w:numPr>
              <w:spacing w:after="0" w:line="240" w:lineRule="exact"/>
              <w:ind w:left="511" w:right="57" w:hanging="227"/>
              <w:rPr>
                <w:rFonts w:ascii="Arial" w:eastAsia="Times New Roman" w:hAnsi="Arial" w:cs="Arial"/>
                <w:bCs/>
                <w:sz w:val="18"/>
                <w:szCs w:val="18"/>
                <w:lang w:eastAsia="pl-PL"/>
              </w:rPr>
            </w:pPr>
            <w:r w:rsidRPr="00AE4744">
              <w:rPr>
                <w:rFonts w:ascii="Arial" w:eastAsia="Times New Roman" w:hAnsi="Arial" w:cs="Arial"/>
                <w:bCs/>
                <w:sz w:val="18"/>
                <w:szCs w:val="18"/>
                <w:lang w:eastAsia="pl-PL"/>
              </w:rPr>
              <w:t>granice procesowe,</w:t>
            </w:r>
          </w:p>
          <w:p w14:paraId="119174A8" w14:textId="77777777" w:rsidR="00AE4744" w:rsidRPr="00AE4744" w:rsidRDefault="00AE4744" w:rsidP="00C717B8">
            <w:pPr>
              <w:numPr>
                <w:ilvl w:val="0"/>
                <w:numId w:val="123"/>
              </w:numPr>
              <w:spacing w:after="0" w:line="240" w:lineRule="exact"/>
              <w:ind w:left="511" w:right="57" w:hanging="227"/>
              <w:rPr>
                <w:rFonts w:ascii="Arial" w:eastAsia="Times New Roman" w:hAnsi="Arial" w:cs="Arial"/>
                <w:bCs/>
                <w:sz w:val="18"/>
                <w:szCs w:val="18"/>
                <w:lang w:eastAsia="pl-PL"/>
              </w:rPr>
            </w:pPr>
            <w:r w:rsidRPr="00AE4744">
              <w:rPr>
                <w:rFonts w:ascii="Arial" w:eastAsia="Times New Roman" w:hAnsi="Arial" w:cs="Arial"/>
                <w:bCs/>
                <w:sz w:val="18"/>
                <w:szCs w:val="18"/>
                <w:lang w:eastAsia="pl-PL"/>
              </w:rPr>
              <w:t xml:space="preserve">informacje o zużyciu pod względem energii dostarczonej, </w:t>
            </w:r>
          </w:p>
          <w:p w14:paraId="14351AD7" w14:textId="77777777" w:rsidR="00AE4744" w:rsidRPr="00AE4744" w:rsidRDefault="00AE4744" w:rsidP="00C717B8">
            <w:pPr>
              <w:numPr>
                <w:ilvl w:val="0"/>
                <w:numId w:val="123"/>
              </w:numPr>
              <w:spacing w:after="0" w:line="240" w:lineRule="exact"/>
              <w:ind w:left="511" w:right="57" w:hanging="227"/>
              <w:rPr>
                <w:rFonts w:ascii="Arial" w:eastAsia="Times New Roman" w:hAnsi="Arial" w:cs="Arial"/>
                <w:bCs/>
                <w:sz w:val="18"/>
                <w:szCs w:val="18"/>
                <w:lang w:eastAsia="pl-PL"/>
              </w:rPr>
            </w:pPr>
            <w:r w:rsidRPr="00AE4744">
              <w:rPr>
                <w:rFonts w:ascii="Arial" w:eastAsia="Times New Roman" w:hAnsi="Arial" w:cs="Arial"/>
                <w:bCs/>
                <w:sz w:val="18"/>
                <w:szCs w:val="18"/>
                <w:lang w:eastAsia="pl-PL"/>
              </w:rPr>
              <w:t>informacje w jaki sposób energia jest wykorzystywana w procesach.</w:t>
            </w:r>
          </w:p>
        </w:tc>
      </w:tr>
      <w:tr w:rsidR="00AE4744" w:rsidRPr="00AE4744" w14:paraId="1B0186E3" w14:textId="77777777" w:rsidTr="00DC2C9C">
        <w:tc>
          <w:tcPr>
            <w:tcW w:w="0" w:type="auto"/>
            <w:shd w:val="clear" w:color="auto" w:fill="auto"/>
            <w:vAlign w:val="center"/>
          </w:tcPr>
          <w:p w14:paraId="1CBE545D" w14:textId="77777777" w:rsidR="00AE4744" w:rsidRPr="00AE4744" w:rsidRDefault="00AE4744" w:rsidP="00AE4744">
            <w:pPr>
              <w:spacing w:after="0" w:line="240" w:lineRule="exact"/>
              <w:ind w:left="-57" w:right="-57"/>
              <w:jc w:val="center"/>
              <w:rPr>
                <w:rFonts w:ascii="Arial" w:eastAsia="Times New Roman" w:hAnsi="Arial" w:cs="Arial"/>
                <w:b/>
                <w:sz w:val="18"/>
                <w:szCs w:val="18"/>
                <w:lang w:eastAsia="pl-PL"/>
              </w:rPr>
            </w:pPr>
            <w:r w:rsidRPr="00AE4744">
              <w:rPr>
                <w:rFonts w:ascii="Arial" w:eastAsia="Times New Roman" w:hAnsi="Arial" w:cs="Arial"/>
                <w:b/>
                <w:sz w:val="18"/>
                <w:szCs w:val="18"/>
                <w:lang w:eastAsia="pl-PL"/>
              </w:rPr>
              <w:t>BAT 19</w:t>
            </w:r>
          </w:p>
        </w:tc>
        <w:tc>
          <w:tcPr>
            <w:tcW w:w="0" w:type="auto"/>
            <w:shd w:val="clear" w:color="auto" w:fill="auto"/>
            <w:vAlign w:val="center"/>
          </w:tcPr>
          <w:p w14:paraId="4CB73E90" w14:textId="320506F0"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Wytyczne BAT 19 realizowane są w ramach wdrożonego i certyfikowanego Zintegrowanego Systemu Zarządzania, stosowana jest następująca technika</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mająca na celu zwiększenie ogólnej efektywności środowiskowej:</w:t>
            </w:r>
          </w:p>
          <w:p w14:paraId="2CE7FECB" w14:textId="77777777" w:rsidR="00AE4744" w:rsidRPr="00AE4744" w:rsidRDefault="00AE4744" w:rsidP="00C717B8">
            <w:pPr>
              <w:numPr>
                <w:ilvl w:val="0"/>
                <w:numId w:val="126"/>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plan gospodarowania wodą i audyty gospodarki wodnej, które stanowią część zintegrowanego systemu zarządzania (BAT 1) i obejmują:</w:t>
            </w:r>
          </w:p>
          <w:p w14:paraId="5B267B79" w14:textId="05E7EE06" w:rsidR="00AE4744" w:rsidRPr="00AE4744" w:rsidRDefault="00AE4744" w:rsidP="007335FC">
            <w:pPr>
              <w:numPr>
                <w:ilvl w:val="0"/>
                <w:numId w:val="153"/>
              </w:numPr>
              <w:spacing w:after="0" w:line="240" w:lineRule="exact"/>
              <w:ind w:left="659" w:hanging="218"/>
              <w:rPr>
                <w:rFonts w:ascii="Arial" w:eastAsia="Times New Roman" w:hAnsi="Arial" w:cs="Arial"/>
                <w:bCs/>
                <w:sz w:val="18"/>
                <w:szCs w:val="18"/>
                <w:lang w:eastAsia="pl-PL"/>
              </w:rPr>
            </w:pPr>
            <w:r w:rsidRPr="00AE4744">
              <w:rPr>
                <w:rFonts w:ascii="Arial" w:eastAsia="Times New Roman" w:hAnsi="Arial" w:cs="Arial"/>
                <w:bCs/>
                <w:sz w:val="18"/>
                <w:szCs w:val="18"/>
                <w:lang w:eastAsia="pl-PL"/>
              </w:rPr>
              <w:lastRenderedPageBreak/>
              <w:t>schematy przepływu i bilans wody dla urządzeń wodnych</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związanych z walcowaniem na</w:t>
            </w:r>
            <w:r w:rsidR="007335FC">
              <w:rPr>
                <w:rFonts w:ascii="Arial" w:eastAsia="Times New Roman" w:hAnsi="Arial" w:cs="Arial"/>
                <w:bCs/>
                <w:sz w:val="18"/>
                <w:szCs w:val="18"/>
                <w:lang w:eastAsia="pl-PL"/>
              </w:rPr>
              <w:t> </w:t>
            </w:r>
            <w:r w:rsidRPr="00AE4744">
              <w:rPr>
                <w:rFonts w:ascii="Arial" w:eastAsia="Times New Roman" w:hAnsi="Arial" w:cs="Arial"/>
                <w:bCs/>
                <w:sz w:val="18"/>
                <w:szCs w:val="18"/>
                <w:lang w:eastAsia="pl-PL"/>
              </w:rPr>
              <w:t>gorąco,</w:t>
            </w:r>
          </w:p>
          <w:p w14:paraId="6E5BC6F7" w14:textId="77777777" w:rsidR="00AE4744" w:rsidRPr="00AE4744" w:rsidRDefault="00AE4744" w:rsidP="007335FC">
            <w:pPr>
              <w:numPr>
                <w:ilvl w:val="0"/>
                <w:numId w:val="153"/>
              </w:numPr>
              <w:spacing w:after="0" w:line="240" w:lineRule="exact"/>
              <w:ind w:left="659" w:hanging="218"/>
              <w:rPr>
                <w:rFonts w:ascii="Arial" w:eastAsia="Times New Roman" w:hAnsi="Arial" w:cs="Arial"/>
                <w:bCs/>
                <w:sz w:val="18"/>
                <w:szCs w:val="18"/>
                <w:lang w:eastAsia="pl-PL"/>
              </w:rPr>
            </w:pPr>
            <w:r w:rsidRPr="00AE4744">
              <w:rPr>
                <w:rFonts w:ascii="Arial" w:eastAsia="Times New Roman" w:hAnsi="Arial" w:cs="Arial"/>
                <w:bCs/>
                <w:sz w:val="18"/>
                <w:szCs w:val="18"/>
                <w:lang w:eastAsia="pl-PL"/>
              </w:rPr>
              <w:t>ustalanie celów pod względem oszczędności wody,</w:t>
            </w:r>
          </w:p>
          <w:p w14:paraId="51ECF527" w14:textId="2DA2FE93" w:rsidR="00AE4744" w:rsidRPr="00AE4744" w:rsidRDefault="00AE4744" w:rsidP="007335FC">
            <w:pPr>
              <w:numPr>
                <w:ilvl w:val="0"/>
                <w:numId w:val="153"/>
              </w:numPr>
              <w:spacing w:after="0" w:line="240" w:lineRule="exact"/>
              <w:ind w:left="659" w:hanging="218"/>
              <w:rPr>
                <w:rFonts w:ascii="Arial" w:eastAsia="Times New Roman" w:hAnsi="Arial" w:cs="Arial"/>
                <w:bCs/>
                <w:sz w:val="18"/>
                <w:szCs w:val="18"/>
                <w:lang w:eastAsia="pl-PL"/>
              </w:rPr>
            </w:pPr>
            <w:r w:rsidRPr="00AE4744">
              <w:rPr>
                <w:rFonts w:ascii="Arial" w:eastAsia="Times New Roman" w:hAnsi="Arial" w:cs="Arial"/>
                <w:bCs/>
                <w:sz w:val="18"/>
                <w:szCs w:val="18"/>
                <w:lang w:eastAsia="pl-PL"/>
              </w:rPr>
              <w:t>wdrażanie technik optymalizacji zużycia wody</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poprzez kontrolę zużycia wody, recykling wody oraz wykrywanie i usuwanie wycieków,</w:t>
            </w:r>
          </w:p>
          <w:p w14:paraId="0A85CA17" w14:textId="77777777" w:rsidR="00AE4744" w:rsidRPr="00AE4744" w:rsidRDefault="00AE4744" w:rsidP="007335FC">
            <w:pPr>
              <w:numPr>
                <w:ilvl w:val="0"/>
                <w:numId w:val="153"/>
              </w:numPr>
              <w:spacing w:after="0" w:line="240" w:lineRule="exact"/>
              <w:ind w:left="659" w:hanging="218"/>
              <w:rPr>
                <w:rFonts w:ascii="Arial" w:eastAsia="Times New Roman" w:hAnsi="Arial" w:cs="Arial"/>
                <w:bCs/>
                <w:sz w:val="18"/>
                <w:szCs w:val="18"/>
                <w:lang w:eastAsia="pl-PL"/>
              </w:rPr>
            </w:pPr>
            <w:r w:rsidRPr="00AE4744">
              <w:rPr>
                <w:rFonts w:ascii="Arial" w:eastAsia="Times New Roman" w:hAnsi="Arial" w:cs="Arial"/>
                <w:bCs/>
                <w:sz w:val="18"/>
                <w:szCs w:val="18"/>
                <w:lang w:eastAsia="pl-PL"/>
              </w:rPr>
              <w:t>audyty gospodarki wodnej przeprowadza się co najmniej raz w roku, aby zapewnić osiągnięcie celów planu gospodarowania wodą,</w:t>
            </w:r>
          </w:p>
          <w:p w14:paraId="49A67D91" w14:textId="77777777" w:rsidR="00AE4744" w:rsidRPr="00AE4744" w:rsidRDefault="00AE4744" w:rsidP="00C717B8">
            <w:pPr>
              <w:numPr>
                <w:ilvl w:val="0"/>
                <w:numId w:val="126"/>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rozdzielenie strumieni wody,</w:t>
            </w:r>
          </w:p>
          <w:p w14:paraId="132BF9C5" w14:textId="71924496" w:rsidR="00AE4744" w:rsidRPr="00AE4744" w:rsidRDefault="00AE4744" w:rsidP="00C717B8">
            <w:pPr>
              <w:numPr>
                <w:ilvl w:val="0"/>
                <w:numId w:val="126"/>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minimalizacja zanieczyszczenia wody procesowej węglowodorami – stosuje się uszczelnienia łożysk dla wszystkich walców roboczych, a także wskaźniki wycieków we</w:t>
            </w:r>
            <w:r w:rsidR="003A1788">
              <w:rPr>
                <w:rFonts w:ascii="Arial" w:eastAsia="Times New Roman" w:hAnsi="Arial" w:cs="Arial"/>
                <w:bCs/>
                <w:sz w:val="18"/>
                <w:szCs w:val="18"/>
                <w:lang w:eastAsia="pl-PL"/>
              </w:rPr>
              <w:t> </w:t>
            </w:r>
            <w:r w:rsidRPr="00AE4744">
              <w:rPr>
                <w:rFonts w:ascii="Arial" w:eastAsia="Times New Roman" w:hAnsi="Arial" w:cs="Arial"/>
                <w:bCs/>
                <w:sz w:val="18"/>
                <w:szCs w:val="18"/>
                <w:lang w:eastAsia="pl-PL"/>
              </w:rPr>
              <w:t>wszystkich układach olejowych. Pracownicy utrzymania ruchu kontrolują układy oleju i</w:t>
            </w:r>
            <w:r w:rsidR="003A1788">
              <w:rPr>
                <w:rFonts w:ascii="Arial" w:eastAsia="Times New Roman" w:hAnsi="Arial" w:cs="Arial"/>
                <w:bCs/>
                <w:sz w:val="18"/>
                <w:szCs w:val="18"/>
                <w:lang w:eastAsia="pl-PL"/>
              </w:rPr>
              <w:t> </w:t>
            </w:r>
            <w:r w:rsidRPr="00AE4744">
              <w:rPr>
                <w:rFonts w:ascii="Arial" w:eastAsia="Times New Roman" w:hAnsi="Arial" w:cs="Arial"/>
                <w:bCs/>
                <w:sz w:val="18"/>
                <w:szCs w:val="18"/>
                <w:lang w:eastAsia="pl-PL"/>
              </w:rPr>
              <w:t>smaru pod kątem ewentualnych wycieków,</w:t>
            </w:r>
          </w:p>
          <w:p w14:paraId="1919C918" w14:textId="77777777" w:rsidR="00AE4744" w:rsidRPr="00AE4744" w:rsidRDefault="00AE4744" w:rsidP="00C717B8">
            <w:pPr>
              <w:numPr>
                <w:ilvl w:val="0"/>
                <w:numId w:val="126"/>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ponowne wykorzystanie lub recykling wody – wszystkie systemy wodne są oddzielnymi systemami zamkniętymi. Cała woda jest ponownie wykorzystywana i uzdatniana, ogranicza ją jedynie parowanie i zawartość zanieczyszczeń stałych,</w:t>
            </w:r>
          </w:p>
          <w:p w14:paraId="0D445EFC" w14:textId="610D0F30" w:rsidR="00AE4744" w:rsidRPr="00AE4744" w:rsidRDefault="00AE4744" w:rsidP="00C717B8">
            <w:pPr>
              <w:numPr>
                <w:ilvl w:val="0"/>
                <w:numId w:val="127"/>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oczyszczanie i ponowne użycie wody procesowej</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zawierającej olej i zgorzelinę w procesie walcowania na gorąco – wody procesowe są uzdatniane. Stosuje się szczególnie dla</w:t>
            </w:r>
            <w:r w:rsidR="003A1788">
              <w:rPr>
                <w:rFonts w:ascii="Arial" w:eastAsia="Times New Roman" w:hAnsi="Arial" w:cs="Arial"/>
                <w:bCs/>
                <w:sz w:val="18"/>
                <w:szCs w:val="18"/>
                <w:lang w:eastAsia="pl-PL"/>
              </w:rPr>
              <w:t> </w:t>
            </w:r>
            <w:r w:rsidRPr="00AE4744">
              <w:rPr>
                <w:rFonts w:ascii="Arial" w:eastAsia="Times New Roman" w:hAnsi="Arial" w:cs="Arial"/>
                <w:bCs/>
                <w:sz w:val="18"/>
                <w:szCs w:val="18"/>
                <w:lang w:eastAsia="pl-PL"/>
              </w:rPr>
              <w:t>instalacji wodnych kontaktowe – odkamieniacze, osadniki, automatyczne filtry do wody. Cała uzdatniona woda wraca do procesu,</w:t>
            </w:r>
          </w:p>
          <w:p w14:paraId="12FCA50B" w14:textId="4D0C90B5" w:rsidR="00AE4744" w:rsidRPr="00AE4744" w:rsidRDefault="00AE4744" w:rsidP="00C717B8">
            <w:pPr>
              <w:numPr>
                <w:ilvl w:val="0"/>
                <w:numId w:val="127"/>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usuwanie zgorzeliny natryskiem wodnym</w:t>
            </w:r>
            <w:r w:rsidR="00B577A6">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sterowane czujnikami w walcowaniu na gorąco – stosuje się system usuwania zgorzeliny natryskiem wodnym. </w:t>
            </w:r>
          </w:p>
          <w:p w14:paraId="01545305" w14:textId="77777777" w:rsidR="00AE4744" w:rsidRPr="00AE4744" w:rsidRDefault="00AE4744" w:rsidP="00AE4744">
            <w:pPr>
              <w:spacing w:after="0" w:line="240" w:lineRule="exact"/>
              <w:rPr>
                <w:rFonts w:ascii="Arial" w:eastAsia="Times New Roman" w:hAnsi="Arial" w:cs="Arial"/>
                <w:bCs/>
                <w:sz w:val="18"/>
                <w:szCs w:val="18"/>
                <w:lang w:eastAsia="pl-PL"/>
              </w:rPr>
            </w:pPr>
            <w:r w:rsidRPr="00AE4744">
              <w:rPr>
                <w:rFonts w:ascii="Arial" w:eastAsia="Times New Roman" w:hAnsi="Arial" w:cs="Arial"/>
                <w:bCs/>
                <w:sz w:val="18"/>
                <w:szCs w:val="18"/>
                <w:lang w:eastAsia="pl-PL"/>
              </w:rPr>
              <w:t>Techniki e i f nie mają zastosowania.</w:t>
            </w:r>
          </w:p>
        </w:tc>
      </w:tr>
      <w:tr w:rsidR="00AE4744" w:rsidRPr="00AE4744" w14:paraId="33160C9D" w14:textId="77777777" w:rsidTr="00DC2C9C">
        <w:tc>
          <w:tcPr>
            <w:tcW w:w="0" w:type="auto"/>
            <w:shd w:val="clear" w:color="auto" w:fill="auto"/>
            <w:vAlign w:val="center"/>
          </w:tcPr>
          <w:p w14:paraId="24A0826B" w14:textId="77777777" w:rsidR="00AE4744" w:rsidRPr="00AE4744" w:rsidRDefault="00AE4744" w:rsidP="00AE4744">
            <w:pPr>
              <w:spacing w:after="0" w:line="240" w:lineRule="exact"/>
              <w:ind w:left="-57" w:right="-57"/>
              <w:jc w:val="center"/>
              <w:rPr>
                <w:rFonts w:ascii="Arial" w:eastAsia="Times New Roman" w:hAnsi="Arial" w:cs="Arial"/>
                <w:b/>
                <w:sz w:val="18"/>
                <w:szCs w:val="18"/>
                <w:lang w:eastAsia="pl-PL"/>
              </w:rPr>
            </w:pPr>
            <w:bookmarkStart w:id="2" w:name="_Hlk155949357"/>
            <w:r w:rsidRPr="00AE4744">
              <w:rPr>
                <w:rFonts w:ascii="Arial" w:eastAsia="Times New Roman" w:hAnsi="Arial" w:cs="Arial"/>
                <w:b/>
                <w:sz w:val="18"/>
                <w:szCs w:val="18"/>
                <w:lang w:eastAsia="pl-PL"/>
              </w:rPr>
              <w:lastRenderedPageBreak/>
              <w:t>BAT 32</w:t>
            </w:r>
          </w:p>
        </w:tc>
        <w:tc>
          <w:tcPr>
            <w:tcW w:w="0" w:type="auto"/>
            <w:shd w:val="clear" w:color="auto" w:fill="auto"/>
            <w:vAlign w:val="center"/>
          </w:tcPr>
          <w:p w14:paraId="3CB7FA95" w14:textId="1F80DEBA"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Wytyczne BAT 32 realizowane są w ramach zapisu rozdziału „VII. Monitorowanie środowiska                 i kontrola eksploatacji instalacji, w tym pomiar i ewidencjonowanie wielkości emisji”, punkt „4.</w:t>
            </w:r>
            <w:r w:rsidR="00B577A6">
              <w:rPr>
                <w:rFonts w:ascii="Arial" w:eastAsia="Times New Roman" w:hAnsi="Arial" w:cs="Arial"/>
                <w:bCs/>
                <w:sz w:val="18"/>
                <w:szCs w:val="18"/>
                <w:lang w:eastAsia="pl-PL"/>
              </w:rPr>
              <w:t> </w:t>
            </w:r>
            <w:r w:rsidRPr="00AE4744">
              <w:rPr>
                <w:rFonts w:ascii="Arial" w:eastAsia="Times New Roman" w:hAnsi="Arial" w:cs="Arial"/>
                <w:bCs/>
                <w:sz w:val="18"/>
                <w:szCs w:val="18"/>
                <w:lang w:eastAsia="pl-PL"/>
              </w:rPr>
              <w:t>Monitoring hałasu”.</w:t>
            </w:r>
          </w:p>
          <w:p w14:paraId="7914EEB2" w14:textId="0356B716"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Ponadto</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w związku z wymaganiami normy dedykowanej dla zarządzania środowiskowego</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zidentyfikowano aspekty środowiskowe, dla których</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w razie konieczności podczas planowania budżetu</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określa się plan inwestycyjny</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w celu zredukowania emisji hałasu do środowiska. Efekty prowadzonego planu inwestycyjnego omawiane są podczas przeglądu Zintegrowanego Systemu Zarządzania, które odbywa się co najmniej raz w roku.</w:t>
            </w:r>
          </w:p>
        </w:tc>
      </w:tr>
      <w:tr w:rsidR="00AE4744" w:rsidRPr="00AE4744" w14:paraId="560DC6AA" w14:textId="77777777" w:rsidTr="00DC2C9C">
        <w:tc>
          <w:tcPr>
            <w:tcW w:w="0" w:type="auto"/>
            <w:shd w:val="clear" w:color="auto" w:fill="auto"/>
            <w:vAlign w:val="center"/>
          </w:tcPr>
          <w:p w14:paraId="6FEEB6E1" w14:textId="77777777" w:rsidR="00AE4744" w:rsidRPr="00AE4744" w:rsidRDefault="00AE4744" w:rsidP="00AE4744">
            <w:pPr>
              <w:spacing w:after="0" w:line="240" w:lineRule="exact"/>
              <w:ind w:left="-57" w:right="-57"/>
              <w:jc w:val="center"/>
              <w:rPr>
                <w:rFonts w:ascii="Arial" w:eastAsia="Times New Roman" w:hAnsi="Arial" w:cs="Arial"/>
                <w:b/>
                <w:sz w:val="18"/>
                <w:szCs w:val="18"/>
                <w:lang w:eastAsia="pl-PL"/>
              </w:rPr>
            </w:pPr>
            <w:bookmarkStart w:id="3" w:name="_Hlk155951677"/>
            <w:bookmarkEnd w:id="2"/>
            <w:r w:rsidRPr="00AE4744">
              <w:rPr>
                <w:rFonts w:ascii="Arial" w:eastAsia="Times New Roman" w:hAnsi="Arial" w:cs="Arial"/>
                <w:b/>
                <w:sz w:val="18"/>
                <w:szCs w:val="18"/>
                <w:lang w:eastAsia="pl-PL"/>
              </w:rPr>
              <w:t>BAT 34</w:t>
            </w:r>
          </w:p>
        </w:tc>
        <w:tc>
          <w:tcPr>
            <w:tcW w:w="0" w:type="auto"/>
            <w:shd w:val="clear" w:color="auto" w:fill="auto"/>
            <w:vAlign w:val="center"/>
          </w:tcPr>
          <w:p w14:paraId="33EAB965" w14:textId="02243381"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Wytyczne BAT 34 realizowane są w ramach wdrożonego i certyfikowanego Zintegrowanego Systemu Zarządzania, stosowane są techniki a, c, d i e</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mając</w:t>
            </w:r>
            <w:r w:rsidR="007335FC">
              <w:rPr>
                <w:rFonts w:ascii="Arial" w:eastAsia="Times New Roman" w:hAnsi="Arial" w:cs="Arial"/>
                <w:bCs/>
                <w:sz w:val="18"/>
                <w:szCs w:val="18"/>
                <w:lang w:eastAsia="pl-PL"/>
              </w:rPr>
              <w:t>e</w:t>
            </w:r>
            <w:r w:rsidRPr="00AE4744">
              <w:rPr>
                <w:rFonts w:ascii="Arial" w:eastAsia="Times New Roman" w:hAnsi="Arial" w:cs="Arial"/>
                <w:bCs/>
                <w:sz w:val="18"/>
                <w:szCs w:val="18"/>
                <w:lang w:eastAsia="pl-PL"/>
              </w:rPr>
              <w:t xml:space="preserve"> na celu zwiększenie ogólnej efektywności środowiskowej:</w:t>
            </w:r>
          </w:p>
          <w:p w14:paraId="4ED721A5" w14:textId="77777777" w:rsidR="00AE4744" w:rsidRPr="00AE4744" w:rsidRDefault="00AE4744" w:rsidP="00C717B8">
            <w:pPr>
              <w:numPr>
                <w:ilvl w:val="0"/>
                <w:numId w:val="124"/>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plan gospodarowania pozostałościami stanowi część systemu zarządzania środowiskowego         i obejmuje:</w:t>
            </w:r>
          </w:p>
          <w:p w14:paraId="2E329B7F" w14:textId="77777777" w:rsidR="00AE4744" w:rsidRPr="00AE4744" w:rsidRDefault="00AE4744" w:rsidP="00C717B8">
            <w:pPr>
              <w:numPr>
                <w:ilvl w:val="0"/>
                <w:numId w:val="152"/>
              </w:numPr>
              <w:spacing w:after="0" w:line="240" w:lineRule="exact"/>
              <w:ind w:left="659"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zminimalizowanie powstawania pozostałości,</w:t>
            </w:r>
          </w:p>
          <w:p w14:paraId="668427D5" w14:textId="77777777" w:rsidR="00AE4744" w:rsidRPr="00AE4744" w:rsidRDefault="00AE4744" w:rsidP="00C717B8">
            <w:pPr>
              <w:numPr>
                <w:ilvl w:val="0"/>
                <w:numId w:val="152"/>
              </w:numPr>
              <w:spacing w:after="0" w:line="240" w:lineRule="exact"/>
              <w:ind w:left="659"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optymalizację ponownego użycia, recyklingu lub odzysku pozostałości,</w:t>
            </w:r>
          </w:p>
          <w:p w14:paraId="76F90844" w14:textId="77777777" w:rsidR="00AE4744" w:rsidRPr="00AE4744" w:rsidRDefault="00AE4744" w:rsidP="00C717B8">
            <w:pPr>
              <w:numPr>
                <w:ilvl w:val="0"/>
                <w:numId w:val="152"/>
              </w:numPr>
              <w:spacing w:after="0" w:line="240" w:lineRule="exact"/>
              <w:ind w:left="659"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zapewnienie właściwego unieszkodliwiania odpadów.</w:t>
            </w:r>
          </w:p>
          <w:p w14:paraId="4ABF1C80" w14:textId="41D87B8F" w:rsidR="00AE4744" w:rsidRPr="00AE4744" w:rsidRDefault="00AE4744" w:rsidP="00AE4744">
            <w:pPr>
              <w:spacing w:after="0" w:line="240" w:lineRule="exact"/>
              <w:ind w:left="57"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W ramach BAT 34</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odpady metali, tlenków metali, w tym zendry, są przekazywane do odzysku metali. Dodatkowo stosuje się następujące techniki:</w:t>
            </w:r>
          </w:p>
          <w:p w14:paraId="20B547D3" w14:textId="2908F06C" w:rsidR="00AE4744" w:rsidRPr="00AE4744" w:rsidRDefault="00AE4744" w:rsidP="00C717B8">
            <w:pPr>
              <w:numPr>
                <w:ilvl w:val="0"/>
                <w:numId w:val="128"/>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zgorzelina jest zbierana i wykorzystywana poza zakładem</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jako materiał wsadowy w innych procesach produkcyjnych,</w:t>
            </w:r>
          </w:p>
          <w:p w14:paraId="65911DA7" w14:textId="24D8C311" w:rsidR="00AE4744" w:rsidRPr="00AE4744" w:rsidRDefault="00AE4744" w:rsidP="00C717B8">
            <w:pPr>
              <w:numPr>
                <w:ilvl w:val="0"/>
                <w:numId w:val="128"/>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złom metaliczny</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pochodzący z procesów mechanicznych (z przycinania i wykańczania)</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jest wykorzystywany w zakładzie jako materiał wsadowy do produkcji stali,</w:t>
            </w:r>
          </w:p>
          <w:p w14:paraId="0B2B6BC2" w14:textId="2B4DBB80" w:rsidR="00AE4744" w:rsidRPr="00AE4744" w:rsidRDefault="00AE4744" w:rsidP="00C717B8">
            <w:pPr>
              <w:numPr>
                <w:ilvl w:val="0"/>
                <w:numId w:val="128"/>
              </w:numPr>
              <w:spacing w:after="0" w:line="240" w:lineRule="exact"/>
              <w:ind w:left="341" w:right="57" w:hanging="284"/>
              <w:rPr>
                <w:rFonts w:ascii="Arial" w:eastAsia="Times New Roman" w:hAnsi="Arial" w:cs="Arial"/>
                <w:bCs/>
                <w:sz w:val="18"/>
                <w:szCs w:val="18"/>
                <w:lang w:eastAsia="pl-PL"/>
              </w:rPr>
            </w:pPr>
            <w:r w:rsidRPr="00AE4744">
              <w:rPr>
                <w:rFonts w:ascii="Arial" w:eastAsia="Times New Roman" w:hAnsi="Arial" w:cs="Arial"/>
                <w:bCs/>
                <w:sz w:val="18"/>
                <w:szCs w:val="18"/>
                <w:lang w:eastAsia="pl-PL"/>
              </w:rPr>
              <w:t>frakcja gruboziarnista metali i tlenków metali</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pochodząca z czyszczenia na sucho (filtrów tkaninowych) gazów odlotowych, z procesów mechanicznych (szlifowania)</w:t>
            </w:r>
            <w:r w:rsidR="007335FC">
              <w:rPr>
                <w:rFonts w:ascii="Arial" w:eastAsia="Times New Roman" w:hAnsi="Arial" w:cs="Arial"/>
                <w:bCs/>
                <w:sz w:val="18"/>
                <w:szCs w:val="18"/>
                <w:lang w:eastAsia="pl-PL"/>
              </w:rPr>
              <w:t>,</w:t>
            </w:r>
            <w:r w:rsidRPr="00AE4744">
              <w:rPr>
                <w:rFonts w:ascii="Arial" w:eastAsia="Times New Roman" w:hAnsi="Arial" w:cs="Arial"/>
                <w:bCs/>
                <w:sz w:val="18"/>
                <w:szCs w:val="18"/>
                <w:lang w:eastAsia="pl-PL"/>
              </w:rPr>
              <w:t xml:space="preserve"> jest selektywnie zbierana, poddawana recyklingowi i wykorzystywana w zakładzie jako materiał wsadowy do</w:t>
            </w:r>
            <w:r w:rsidR="003A1788">
              <w:rPr>
                <w:rFonts w:ascii="Arial" w:eastAsia="Times New Roman" w:hAnsi="Arial" w:cs="Arial"/>
                <w:bCs/>
                <w:sz w:val="18"/>
                <w:szCs w:val="18"/>
                <w:lang w:eastAsia="pl-PL"/>
              </w:rPr>
              <w:t> </w:t>
            </w:r>
            <w:r w:rsidRPr="00AE4744">
              <w:rPr>
                <w:rFonts w:ascii="Arial" w:eastAsia="Times New Roman" w:hAnsi="Arial" w:cs="Arial"/>
                <w:bCs/>
                <w:sz w:val="18"/>
                <w:szCs w:val="18"/>
                <w:lang w:eastAsia="pl-PL"/>
              </w:rPr>
              <w:t>produkcji stali.</w:t>
            </w:r>
          </w:p>
          <w:p w14:paraId="1BD1AE05" w14:textId="77777777" w:rsidR="00AE4744" w:rsidRPr="00AE4744" w:rsidRDefault="00AE4744" w:rsidP="00AE4744">
            <w:pPr>
              <w:spacing w:after="0" w:line="240" w:lineRule="exact"/>
              <w:ind w:right="57"/>
              <w:rPr>
                <w:rFonts w:ascii="Arial" w:eastAsia="Times New Roman" w:hAnsi="Arial" w:cs="Arial"/>
                <w:bCs/>
                <w:sz w:val="18"/>
                <w:szCs w:val="18"/>
                <w:lang w:eastAsia="pl-PL"/>
              </w:rPr>
            </w:pPr>
            <w:r w:rsidRPr="00AE4744">
              <w:rPr>
                <w:rFonts w:ascii="Arial" w:eastAsia="Times New Roman" w:hAnsi="Arial" w:cs="Arial"/>
                <w:bCs/>
                <w:sz w:val="18"/>
                <w:szCs w:val="18"/>
                <w:lang w:eastAsia="pl-PL"/>
              </w:rPr>
              <w:t>Techniki b, f, g i h nie są stosowane.</w:t>
            </w:r>
          </w:p>
        </w:tc>
      </w:tr>
      <w:bookmarkEnd w:id="3"/>
    </w:tbl>
    <w:p w14:paraId="7B5073CB" w14:textId="77777777" w:rsidR="004A0F14" w:rsidRPr="004A0F14" w:rsidRDefault="004A0F14" w:rsidP="004A0F14">
      <w:pPr>
        <w:spacing w:before="240" w:after="240"/>
        <w:rPr>
          <w:rFonts w:ascii="Arial" w:eastAsia="Lucida Sans Unicode" w:hAnsi="Arial" w:cs="Arial"/>
          <w:b/>
          <w:iCs/>
          <w:kern w:val="1"/>
        </w:rPr>
      </w:pPr>
    </w:p>
    <w:p w14:paraId="4F2997F2" w14:textId="27B5A26D" w:rsidR="00AE4744" w:rsidRPr="00AE4744" w:rsidRDefault="00AE4744" w:rsidP="00C717B8">
      <w:pPr>
        <w:pStyle w:val="Akapitzlist"/>
        <w:numPr>
          <w:ilvl w:val="0"/>
          <w:numId w:val="114"/>
        </w:numPr>
        <w:spacing w:before="240" w:after="240"/>
        <w:rPr>
          <w:rFonts w:ascii="Arial" w:eastAsia="Lucida Sans Unicode" w:hAnsi="Arial" w:cs="Arial"/>
          <w:b/>
          <w:iCs/>
          <w:kern w:val="1"/>
        </w:rPr>
      </w:pPr>
      <w:r w:rsidRPr="00AE4744">
        <w:rPr>
          <w:rFonts w:ascii="Arial" w:eastAsia="Lucida Sans Unicode" w:hAnsi="Arial" w:cs="Arial"/>
          <w:b/>
          <w:iCs/>
          <w:kern w:val="1"/>
        </w:rPr>
        <w:lastRenderedPageBreak/>
        <w:t>W zakresie efektywności energetycznej</w:t>
      </w:r>
      <w:r w:rsidR="00094336">
        <w:rPr>
          <w:rFonts w:ascii="Arial" w:eastAsia="Lucida Sans Unicode" w:hAnsi="Arial" w:cs="Arial"/>
          <w:b/>
          <w:iCs/>
          <w:kern w:val="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101"/>
      </w:tblGrid>
      <w:tr w:rsidR="00AE4744" w:rsidRPr="00451726" w14:paraId="0DF61F0F" w14:textId="77777777" w:rsidTr="00DC2C9C">
        <w:trPr>
          <w:tblHeader/>
        </w:trPr>
        <w:tc>
          <w:tcPr>
            <w:tcW w:w="0" w:type="auto"/>
            <w:shd w:val="clear" w:color="auto" w:fill="D9D9D9" w:themeFill="background1" w:themeFillShade="D9"/>
            <w:vAlign w:val="center"/>
          </w:tcPr>
          <w:p w14:paraId="6E3E2D34" w14:textId="77777777" w:rsidR="00AE4744" w:rsidRPr="00451726" w:rsidRDefault="00AE4744" w:rsidP="00AE4744">
            <w:pPr>
              <w:spacing w:after="0" w:line="240" w:lineRule="exact"/>
              <w:ind w:left="-57" w:right="-57"/>
              <w:jc w:val="center"/>
              <w:rPr>
                <w:rFonts w:ascii="Arial" w:eastAsia="Times New Roman" w:hAnsi="Arial" w:cs="Arial"/>
                <w:b/>
                <w:bCs/>
                <w:sz w:val="18"/>
                <w:szCs w:val="20"/>
                <w:lang w:eastAsia="pl-PL"/>
              </w:rPr>
            </w:pPr>
            <w:r>
              <w:rPr>
                <w:rFonts w:ascii="Arial" w:eastAsia="Times New Roman" w:hAnsi="Arial" w:cs="Arial"/>
                <w:b/>
                <w:bCs/>
                <w:sz w:val="18"/>
                <w:szCs w:val="20"/>
                <w:lang w:eastAsia="pl-PL"/>
              </w:rPr>
              <w:t>Nr konkluzji BAT</w:t>
            </w:r>
          </w:p>
        </w:tc>
        <w:tc>
          <w:tcPr>
            <w:tcW w:w="0" w:type="auto"/>
            <w:shd w:val="clear" w:color="auto" w:fill="D9D9D9" w:themeFill="background1" w:themeFillShade="D9"/>
            <w:vAlign w:val="center"/>
          </w:tcPr>
          <w:p w14:paraId="62591136" w14:textId="77777777" w:rsidR="00AE4744" w:rsidRPr="00451726" w:rsidRDefault="00AE4744" w:rsidP="00D07E59">
            <w:pPr>
              <w:spacing w:after="0" w:line="240" w:lineRule="exact"/>
              <w:ind w:left="-57" w:right="-57"/>
              <w:jc w:val="center"/>
              <w:rPr>
                <w:rFonts w:ascii="Arial" w:eastAsia="Times New Roman" w:hAnsi="Arial" w:cs="Arial"/>
                <w:b/>
                <w:bCs/>
                <w:sz w:val="18"/>
                <w:szCs w:val="20"/>
                <w:lang w:eastAsia="pl-PL"/>
              </w:rPr>
            </w:pPr>
            <w:r>
              <w:rPr>
                <w:rFonts w:ascii="Arial" w:eastAsia="Times New Roman" w:hAnsi="Arial" w:cs="Arial"/>
                <w:b/>
                <w:bCs/>
                <w:sz w:val="18"/>
                <w:szCs w:val="20"/>
                <w:lang w:eastAsia="pl-PL"/>
              </w:rPr>
              <w:t>Sposób realizacji w instalacji IPPC</w:t>
            </w:r>
          </w:p>
        </w:tc>
      </w:tr>
      <w:tr w:rsidR="00AE4744" w:rsidRPr="00451726" w14:paraId="641AD263" w14:textId="77777777" w:rsidTr="00DC2C9C">
        <w:tc>
          <w:tcPr>
            <w:tcW w:w="0" w:type="auto"/>
            <w:shd w:val="clear" w:color="auto" w:fill="auto"/>
            <w:vAlign w:val="center"/>
          </w:tcPr>
          <w:p w14:paraId="36123F24" w14:textId="77777777" w:rsidR="00AE4744" w:rsidRPr="0089529D" w:rsidRDefault="00AE4744" w:rsidP="00AE4744">
            <w:pPr>
              <w:spacing w:after="0" w:line="240" w:lineRule="exact"/>
              <w:ind w:left="-57" w:right="-57"/>
              <w:jc w:val="center"/>
              <w:rPr>
                <w:rFonts w:ascii="Arial" w:eastAsia="Times New Roman" w:hAnsi="Arial" w:cs="Arial"/>
                <w:b/>
                <w:sz w:val="18"/>
                <w:szCs w:val="20"/>
                <w:lang w:eastAsia="pl-PL"/>
              </w:rPr>
            </w:pPr>
            <w:r w:rsidRPr="0089529D">
              <w:rPr>
                <w:rFonts w:ascii="Arial" w:eastAsia="Times New Roman" w:hAnsi="Arial" w:cs="Arial"/>
                <w:b/>
                <w:sz w:val="18"/>
                <w:szCs w:val="20"/>
                <w:lang w:eastAsia="pl-PL"/>
              </w:rPr>
              <w:t>BAT 1</w:t>
            </w:r>
            <w:r>
              <w:rPr>
                <w:rFonts w:ascii="Arial" w:eastAsia="Times New Roman" w:hAnsi="Arial" w:cs="Arial"/>
                <w:b/>
                <w:sz w:val="18"/>
                <w:szCs w:val="20"/>
                <w:lang w:eastAsia="pl-PL"/>
              </w:rPr>
              <w:t>0</w:t>
            </w:r>
          </w:p>
        </w:tc>
        <w:tc>
          <w:tcPr>
            <w:tcW w:w="0" w:type="auto"/>
            <w:shd w:val="clear" w:color="auto" w:fill="auto"/>
            <w:vAlign w:val="center"/>
          </w:tcPr>
          <w:p w14:paraId="750D26DC" w14:textId="77777777" w:rsidR="00AE4744" w:rsidRDefault="00AE4744" w:rsidP="000B7110">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 xml:space="preserve">W ramach BAT 10 realizuje się zapisy części rozdziału </w:t>
            </w:r>
            <w:r w:rsidRPr="004F25F0">
              <w:rPr>
                <w:rFonts w:ascii="Arial" w:eastAsia="Times New Roman" w:hAnsi="Arial" w:cs="Arial"/>
                <w:bCs/>
                <w:sz w:val="18"/>
                <w:szCs w:val="20"/>
                <w:lang w:eastAsia="pl-PL"/>
              </w:rPr>
              <w:t xml:space="preserve">„I. Rodzaj prowadzonej działalności </w:t>
            </w:r>
            <w:r>
              <w:rPr>
                <w:rFonts w:ascii="Arial" w:eastAsia="Times New Roman" w:hAnsi="Arial" w:cs="Arial"/>
                <w:bCs/>
                <w:sz w:val="18"/>
                <w:szCs w:val="20"/>
                <w:lang w:eastAsia="pl-PL"/>
              </w:rPr>
              <w:t xml:space="preserve">                    </w:t>
            </w:r>
            <w:r w:rsidRPr="004F25F0">
              <w:rPr>
                <w:rFonts w:ascii="Arial" w:eastAsia="Times New Roman" w:hAnsi="Arial" w:cs="Arial"/>
                <w:bCs/>
                <w:sz w:val="18"/>
                <w:szCs w:val="20"/>
                <w:lang w:eastAsia="pl-PL"/>
              </w:rPr>
              <w:t>i parametry instalacji oraz zużycie materiałów, energii i paliw”, punkt „I.4. Zużycie energii, materiałów, surowców i paliw (w tym źródła zaopatrzenia Zakładu w wodę)”, podpunkt „A.2. Instalacja do walcowania – Walcownia Prętów” oraz rozdziału „VII. Monitorowanie środowiska</w:t>
            </w:r>
            <w:r>
              <w:rPr>
                <w:rFonts w:ascii="Arial" w:eastAsia="Times New Roman" w:hAnsi="Arial" w:cs="Arial"/>
                <w:bCs/>
                <w:sz w:val="18"/>
                <w:szCs w:val="20"/>
                <w:lang w:eastAsia="pl-PL"/>
              </w:rPr>
              <w:t xml:space="preserve">                  </w:t>
            </w:r>
            <w:r w:rsidRPr="004F25F0">
              <w:rPr>
                <w:rFonts w:ascii="Arial" w:eastAsia="Times New Roman" w:hAnsi="Arial" w:cs="Arial"/>
                <w:bCs/>
                <w:sz w:val="18"/>
                <w:szCs w:val="20"/>
                <w:lang w:eastAsia="pl-PL"/>
              </w:rPr>
              <w:t xml:space="preserve"> i kontrola eksploatacji instalacji, w tym pomiar i ewidencjonowanie wielkości emisji”, punkt </w:t>
            </w:r>
            <w:r>
              <w:rPr>
                <w:rFonts w:ascii="Arial" w:eastAsia="Times New Roman" w:hAnsi="Arial" w:cs="Arial"/>
                <w:bCs/>
                <w:sz w:val="18"/>
                <w:szCs w:val="20"/>
                <w:lang w:eastAsia="pl-PL"/>
              </w:rPr>
              <w:t xml:space="preserve">                   </w:t>
            </w:r>
            <w:r w:rsidRPr="004F25F0">
              <w:rPr>
                <w:rFonts w:ascii="Arial" w:eastAsia="Times New Roman" w:hAnsi="Arial" w:cs="Arial"/>
                <w:bCs/>
                <w:sz w:val="18"/>
                <w:szCs w:val="20"/>
                <w:lang w:eastAsia="pl-PL"/>
              </w:rPr>
              <w:t>„1. Monitoring efektywności wykorzystania zasobów i energii”</w:t>
            </w:r>
            <w:r>
              <w:rPr>
                <w:rFonts w:ascii="Arial" w:eastAsia="Times New Roman" w:hAnsi="Arial" w:cs="Arial"/>
                <w:bCs/>
                <w:sz w:val="18"/>
                <w:szCs w:val="20"/>
                <w:lang w:eastAsia="pl-PL"/>
              </w:rPr>
              <w:t xml:space="preserve"> i </w:t>
            </w:r>
            <w:r w:rsidRPr="004F25F0">
              <w:rPr>
                <w:rFonts w:ascii="Arial" w:eastAsia="Times New Roman" w:hAnsi="Arial" w:cs="Arial"/>
                <w:bCs/>
                <w:sz w:val="18"/>
                <w:szCs w:val="20"/>
                <w:lang w:eastAsia="pl-PL"/>
              </w:rPr>
              <w:t>punkt „3. Monitoring technologiczny</w:t>
            </w:r>
            <w:r>
              <w:rPr>
                <w:rFonts w:ascii="Arial" w:eastAsia="Times New Roman" w:hAnsi="Arial" w:cs="Arial"/>
                <w:bCs/>
                <w:sz w:val="18"/>
                <w:szCs w:val="20"/>
                <w:lang w:eastAsia="pl-PL"/>
              </w:rPr>
              <w:t xml:space="preserve"> </w:t>
            </w:r>
            <w:r w:rsidRPr="004F25F0">
              <w:rPr>
                <w:rFonts w:ascii="Arial" w:eastAsia="Times New Roman" w:hAnsi="Arial" w:cs="Arial"/>
                <w:bCs/>
                <w:sz w:val="18"/>
                <w:szCs w:val="20"/>
                <w:lang w:eastAsia="pl-PL"/>
              </w:rPr>
              <w:t>i ewidencja”</w:t>
            </w:r>
            <w:r>
              <w:rPr>
                <w:rFonts w:ascii="Arial" w:eastAsia="Times New Roman" w:hAnsi="Arial" w:cs="Arial"/>
                <w:bCs/>
                <w:sz w:val="18"/>
                <w:szCs w:val="20"/>
                <w:lang w:eastAsia="pl-PL"/>
              </w:rPr>
              <w:t xml:space="preserve">, </w:t>
            </w:r>
            <w:r w:rsidRPr="00701597">
              <w:rPr>
                <w:rFonts w:ascii="Arial" w:eastAsia="Times New Roman" w:hAnsi="Arial" w:cs="Arial"/>
                <w:bCs/>
                <w:sz w:val="18"/>
                <w:szCs w:val="20"/>
                <w:lang w:eastAsia="pl-PL"/>
              </w:rPr>
              <w:t xml:space="preserve">a także poprzez wdrożony i certyfikowany System Zarządzania, który uwzględnia </w:t>
            </w:r>
            <w:r>
              <w:rPr>
                <w:rFonts w:ascii="Arial" w:eastAsia="Times New Roman" w:hAnsi="Arial" w:cs="Arial"/>
                <w:bCs/>
                <w:sz w:val="18"/>
                <w:szCs w:val="20"/>
                <w:lang w:eastAsia="pl-PL"/>
              </w:rPr>
              <w:t xml:space="preserve">poniższe </w:t>
            </w:r>
            <w:r w:rsidRPr="00701597">
              <w:rPr>
                <w:rFonts w:ascii="Arial" w:eastAsia="Times New Roman" w:hAnsi="Arial" w:cs="Arial"/>
                <w:bCs/>
                <w:sz w:val="18"/>
                <w:szCs w:val="20"/>
                <w:lang w:eastAsia="pl-PL"/>
              </w:rPr>
              <w:t>techniki:</w:t>
            </w:r>
          </w:p>
          <w:p w14:paraId="1498BD83" w14:textId="0E8320BB" w:rsidR="00AE4744" w:rsidRDefault="00AE4744" w:rsidP="00817C15">
            <w:pPr>
              <w:numPr>
                <w:ilvl w:val="0"/>
                <w:numId w:val="129"/>
              </w:numPr>
              <w:spacing w:after="0" w:line="240" w:lineRule="exact"/>
              <w:ind w:left="376" w:right="57" w:hanging="319"/>
              <w:rPr>
                <w:rFonts w:ascii="Arial" w:eastAsia="Times New Roman" w:hAnsi="Arial" w:cs="Arial"/>
                <w:bCs/>
                <w:sz w:val="18"/>
                <w:szCs w:val="20"/>
                <w:lang w:eastAsia="pl-PL"/>
              </w:rPr>
            </w:pPr>
            <w:r w:rsidRPr="00852FBB">
              <w:rPr>
                <w:rFonts w:ascii="Arial" w:eastAsia="Times New Roman" w:hAnsi="Arial" w:cs="Arial"/>
                <w:bCs/>
                <w:sz w:val="18"/>
                <w:szCs w:val="20"/>
                <w:lang w:eastAsia="pl-PL"/>
              </w:rPr>
              <w:t>ustalenie kluczowych wskaźników efektywności w skali roku oraz planowania celów usprawniania</w:t>
            </w:r>
            <w:r>
              <w:rPr>
                <w:rFonts w:ascii="Arial" w:eastAsia="Times New Roman" w:hAnsi="Arial" w:cs="Arial"/>
                <w:bCs/>
                <w:sz w:val="18"/>
                <w:szCs w:val="20"/>
                <w:lang w:eastAsia="pl-PL"/>
              </w:rPr>
              <w:t xml:space="preserve">. </w:t>
            </w:r>
            <w:r w:rsidRPr="00852FBB">
              <w:rPr>
                <w:rFonts w:ascii="Arial" w:eastAsia="Times New Roman" w:hAnsi="Arial" w:cs="Arial"/>
                <w:bCs/>
                <w:sz w:val="18"/>
                <w:szCs w:val="20"/>
                <w:lang w:eastAsia="pl-PL"/>
              </w:rPr>
              <w:t>Audyt energetyczny przedsiębiorstwa przeprowadza się raz na 4 lata</w:t>
            </w:r>
            <w:r w:rsidR="00817C15">
              <w:rPr>
                <w:rFonts w:ascii="Arial" w:eastAsia="Times New Roman" w:hAnsi="Arial" w:cs="Arial"/>
                <w:bCs/>
                <w:sz w:val="18"/>
                <w:szCs w:val="20"/>
                <w:lang w:eastAsia="pl-PL"/>
              </w:rPr>
              <w:t>,</w:t>
            </w:r>
            <w:r w:rsidRPr="00852FBB">
              <w:rPr>
                <w:rFonts w:ascii="Arial" w:eastAsia="Times New Roman" w:hAnsi="Arial" w:cs="Arial"/>
                <w:bCs/>
                <w:sz w:val="18"/>
                <w:szCs w:val="20"/>
                <w:lang w:eastAsia="pl-PL"/>
              </w:rPr>
              <w:t xml:space="preserve"> zgodnie</w:t>
            </w:r>
            <w:r w:rsidR="00817C15">
              <w:rPr>
                <w:rFonts w:ascii="Arial" w:eastAsia="Times New Roman" w:hAnsi="Arial" w:cs="Arial"/>
                <w:bCs/>
                <w:sz w:val="18"/>
                <w:szCs w:val="20"/>
                <w:lang w:eastAsia="pl-PL"/>
              </w:rPr>
              <w:t xml:space="preserve"> </w:t>
            </w:r>
            <w:r w:rsidRPr="00852FBB">
              <w:rPr>
                <w:rFonts w:ascii="Arial" w:eastAsia="Times New Roman" w:hAnsi="Arial" w:cs="Arial"/>
                <w:bCs/>
                <w:sz w:val="18"/>
                <w:szCs w:val="20"/>
                <w:lang w:eastAsia="pl-PL"/>
              </w:rPr>
              <w:t>z wymogami ustawy o efektywności energetycznej</w:t>
            </w:r>
            <w:r>
              <w:rPr>
                <w:rFonts w:ascii="Arial" w:eastAsia="Times New Roman" w:hAnsi="Arial" w:cs="Arial"/>
                <w:bCs/>
                <w:sz w:val="18"/>
                <w:szCs w:val="20"/>
                <w:lang w:eastAsia="pl-PL"/>
              </w:rPr>
              <w:t>,</w:t>
            </w:r>
          </w:p>
          <w:p w14:paraId="42AAFA2B" w14:textId="603EA7BF" w:rsidR="00AE4744" w:rsidRPr="00264405" w:rsidRDefault="00AE4744" w:rsidP="00817C15">
            <w:pPr>
              <w:numPr>
                <w:ilvl w:val="0"/>
                <w:numId w:val="129"/>
              </w:numPr>
              <w:spacing w:after="0" w:line="240" w:lineRule="exact"/>
              <w:ind w:left="376" w:right="57" w:hanging="319"/>
              <w:rPr>
                <w:rFonts w:ascii="Arial" w:eastAsia="Times New Roman" w:hAnsi="Arial" w:cs="Arial"/>
                <w:bCs/>
                <w:sz w:val="18"/>
                <w:szCs w:val="20"/>
                <w:lang w:eastAsia="pl-PL"/>
              </w:rPr>
            </w:pPr>
            <w:r w:rsidRPr="00264405">
              <w:rPr>
                <w:rFonts w:ascii="Arial" w:eastAsia="Times New Roman" w:hAnsi="Arial" w:cs="Arial"/>
                <w:bCs/>
                <w:sz w:val="18"/>
                <w:szCs w:val="20"/>
                <w:lang w:eastAsia="pl-PL"/>
              </w:rPr>
              <w:t>sporządzanie bilansu energetycznego</w:t>
            </w:r>
            <w:r>
              <w:rPr>
                <w:rFonts w:ascii="Arial" w:eastAsia="Times New Roman" w:hAnsi="Arial" w:cs="Arial"/>
                <w:bCs/>
                <w:sz w:val="18"/>
                <w:szCs w:val="20"/>
                <w:lang w:eastAsia="pl-PL"/>
              </w:rPr>
              <w:t>,</w:t>
            </w:r>
            <w:r w:rsidRPr="00264405">
              <w:rPr>
                <w:rFonts w:ascii="Arial" w:eastAsia="Times New Roman" w:hAnsi="Arial" w:cs="Arial"/>
                <w:bCs/>
                <w:sz w:val="18"/>
                <w:szCs w:val="20"/>
                <w:lang w:eastAsia="pl-PL"/>
              </w:rPr>
              <w:t xml:space="preserve"> który przedstawia podział zużycia według </w:t>
            </w:r>
            <w:r>
              <w:rPr>
                <w:rFonts w:ascii="Arial" w:eastAsia="Times New Roman" w:hAnsi="Arial" w:cs="Arial"/>
                <w:bCs/>
                <w:sz w:val="18"/>
                <w:szCs w:val="20"/>
                <w:lang w:eastAsia="pl-PL"/>
              </w:rPr>
              <w:t>rozdziału</w:t>
            </w:r>
            <w:r w:rsidRPr="00264405">
              <w:rPr>
                <w:rFonts w:ascii="Arial" w:eastAsia="Times New Roman" w:hAnsi="Arial" w:cs="Arial"/>
                <w:bCs/>
                <w:sz w:val="18"/>
                <w:szCs w:val="20"/>
                <w:lang w:eastAsia="pl-PL"/>
              </w:rPr>
              <w:t xml:space="preserve"> </w:t>
            </w:r>
            <w:r w:rsidR="00817C15">
              <w:rPr>
                <w:rFonts w:ascii="Arial" w:eastAsia="Times New Roman" w:hAnsi="Arial" w:cs="Arial"/>
                <w:bCs/>
                <w:sz w:val="18"/>
                <w:szCs w:val="20"/>
                <w:lang w:eastAsia="pl-PL"/>
              </w:rPr>
              <w:t xml:space="preserve">  </w:t>
            </w:r>
            <w:r w:rsidRPr="00264405">
              <w:rPr>
                <w:rFonts w:ascii="Arial" w:eastAsia="Times New Roman" w:hAnsi="Arial" w:cs="Arial"/>
                <w:bCs/>
                <w:sz w:val="18"/>
                <w:szCs w:val="20"/>
                <w:lang w:eastAsia="pl-PL"/>
              </w:rPr>
              <w:t>energia elektryczna, gaz ziemny i uwzględnia:</w:t>
            </w:r>
          </w:p>
          <w:p w14:paraId="344C2A93" w14:textId="77777777" w:rsidR="00AE4744" w:rsidRDefault="00AE4744" w:rsidP="00C717B8">
            <w:pPr>
              <w:numPr>
                <w:ilvl w:val="0"/>
                <w:numId w:val="149"/>
              </w:numPr>
              <w:spacing w:after="0" w:line="240" w:lineRule="exact"/>
              <w:rPr>
                <w:rFonts w:ascii="Arial" w:eastAsia="Times New Roman" w:hAnsi="Arial" w:cs="Arial"/>
                <w:bCs/>
                <w:sz w:val="18"/>
                <w:szCs w:val="20"/>
                <w:lang w:eastAsia="pl-PL"/>
              </w:rPr>
            </w:pPr>
            <w:r w:rsidRPr="00701597">
              <w:rPr>
                <w:rFonts w:ascii="Arial" w:eastAsia="Times New Roman" w:hAnsi="Arial" w:cs="Arial"/>
                <w:bCs/>
                <w:sz w:val="18"/>
                <w:szCs w:val="20"/>
                <w:lang w:eastAsia="pl-PL"/>
              </w:rPr>
              <w:t>granice procesowe,</w:t>
            </w:r>
          </w:p>
          <w:p w14:paraId="690A12E8" w14:textId="77777777" w:rsidR="00AE4744" w:rsidRDefault="00AE4744" w:rsidP="00C717B8">
            <w:pPr>
              <w:numPr>
                <w:ilvl w:val="0"/>
                <w:numId w:val="149"/>
              </w:numPr>
              <w:spacing w:after="0" w:line="240" w:lineRule="exact"/>
              <w:rPr>
                <w:rFonts w:ascii="Arial" w:eastAsia="Times New Roman" w:hAnsi="Arial" w:cs="Arial"/>
                <w:bCs/>
                <w:sz w:val="18"/>
                <w:szCs w:val="20"/>
                <w:lang w:eastAsia="pl-PL"/>
              </w:rPr>
            </w:pPr>
            <w:r w:rsidRPr="00C5093C">
              <w:rPr>
                <w:rFonts w:ascii="Arial" w:eastAsia="Times New Roman" w:hAnsi="Arial" w:cs="Arial"/>
                <w:bCs/>
                <w:sz w:val="18"/>
                <w:szCs w:val="20"/>
                <w:lang w:eastAsia="pl-PL"/>
              </w:rPr>
              <w:t xml:space="preserve">informacje o zużyciu pod względem energii dostarczonej, </w:t>
            </w:r>
          </w:p>
          <w:p w14:paraId="42842F63" w14:textId="77777777" w:rsidR="00AE4744" w:rsidRPr="00DB40A7" w:rsidRDefault="00AE4744" w:rsidP="00C717B8">
            <w:pPr>
              <w:numPr>
                <w:ilvl w:val="0"/>
                <w:numId w:val="149"/>
              </w:numPr>
              <w:spacing w:after="0" w:line="240" w:lineRule="exact"/>
              <w:rPr>
                <w:rFonts w:ascii="Arial" w:eastAsia="Times New Roman" w:hAnsi="Arial" w:cs="Arial"/>
                <w:bCs/>
                <w:sz w:val="18"/>
                <w:szCs w:val="20"/>
                <w:lang w:eastAsia="pl-PL"/>
              </w:rPr>
            </w:pPr>
            <w:r w:rsidRPr="00DB40A7">
              <w:rPr>
                <w:rFonts w:ascii="Arial" w:eastAsia="Times New Roman" w:hAnsi="Arial" w:cs="Arial"/>
                <w:bCs/>
                <w:sz w:val="18"/>
                <w:szCs w:val="20"/>
                <w:lang w:eastAsia="pl-PL"/>
              </w:rPr>
              <w:t>informacje w jaki sposób energia jest wykorzystywana w procesach.</w:t>
            </w:r>
          </w:p>
        </w:tc>
      </w:tr>
      <w:tr w:rsidR="00AE4744" w:rsidRPr="00451726" w14:paraId="67DEA64D" w14:textId="77777777" w:rsidTr="00DC2C9C">
        <w:tc>
          <w:tcPr>
            <w:tcW w:w="0" w:type="auto"/>
            <w:shd w:val="clear" w:color="auto" w:fill="auto"/>
            <w:vAlign w:val="center"/>
          </w:tcPr>
          <w:p w14:paraId="74060F9B" w14:textId="77777777" w:rsidR="00AE4744" w:rsidRPr="0089529D" w:rsidRDefault="00AE4744" w:rsidP="00AE4744">
            <w:pPr>
              <w:spacing w:after="0" w:line="240" w:lineRule="exact"/>
              <w:ind w:left="-57" w:right="-57"/>
              <w:jc w:val="center"/>
              <w:rPr>
                <w:rFonts w:ascii="Arial" w:eastAsia="Times New Roman" w:hAnsi="Arial" w:cs="Arial"/>
                <w:b/>
                <w:sz w:val="18"/>
                <w:szCs w:val="20"/>
                <w:lang w:eastAsia="pl-PL"/>
              </w:rPr>
            </w:pPr>
            <w:r>
              <w:rPr>
                <w:rFonts w:ascii="Arial" w:eastAsia="Times New Roman" w:hAnsi="Arial" w:cs="Arial"/>
                <w:b/>
                <w:sz w:val="18"/>
                <w:szCs w:val="20"/>
                <w:lang w:eastAsia="pl-PL"/>
              </w:rPr>
              <w:t>BAT 11</w:t>
            </w:r>
          </w:p>
        </w:tc>
        <w:tc>
          <w:tcPr>
            <w:tcW w:w="0" w:type="auto"/>
            <w:shd w:val="clear" w:color="auto" w:fill="auto"/>
            <w:vAlign w:val="center"/>
          </w:tcPr>
          <w:p w14:paraId="27919FE0" w14:textId="361021E5" w:rsidR="00AE4744" w:rsidRPr="00785F8D" w:rsidRDefault="00AE4744" w:rsidP="000B7110">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 xml:space="preserve">W ramach </w:t>
            </w:r>
            <w:r w:rsidRPr="00785F8D">
              <w:rPr>
                <w:rFonts w:ascii="Arial" w:eastAsia="Times New Roman" w:hAnsi="Arial" w:cs="Arial"/>
                <w:bCs/>
                <w:sz w:val="18"/>
                <w:szCs w:val="20"/>
                <w:lang w:eastAsia="pl-PL"/>
              </w:rPr>
              <w:t>BAT 11</w:t>
            </w:r>
            <w:r>
              <w:rPr>
                <w:rFonts w:ascii="Arial" w:eastAsia="Times New Roman" w:hAnsi="Arial" w:cs="Arial"/>
                <w:bCs/>
                <w:sz w:val="18"/>
                <w:szCs w:val="20"/>
                <w:lang w:eastAsia="pl-PL"/>
              </w:rPr>
              <w:t xml:space="preserve"> zastosowano następujące </w:t>
            </w:r>
            <w:r w:rsidRPr="00785F8D">
              <w:rPr>
                <w:rFonts w:ascii="Arial" w:eastAsia="Times New Roman" w:hAnsi="Arial" w:cs="Arial"/>
                <w:bCs/>
                <w:sz w:val="18"/>
                <w:szCs w:val="20"/>
                <w:lang w:eastAsia="pl-PL"/>
              </w:rPr>
              <w:t>kombinacj</w:t>
            </w:r>
            <w:r>
              <w:rPr>
                <w:rFonts w:ascii="Arial" w:eastAsia="Times New Roman" w:hAnsi="Arial" w:cs="Arial"/>
                <w:bCs/>
                <w:sz w:val="18"/>
                <w:szCs w:val="20"/>
                <w:lang w:eastAsia="pl-PL"/>
              </w:rPr>
              <w:t xml:space="preserve">e </w:t>
            </w:r>
            <w:r w:rsidRPr="00785F8D">
              <w:rPr>
                <w:rFonts w:ascii="Arial" w:eastAsia="Times New Roman" w:hAnsi="Arial" w:cs="Arial"/>
                <w:bCs/>
                <w:sz w:val="18"/>
                <w:szCs w:val="20"/>
                <w:lang w:eastAsia="pl-PL"/>
              </w:rPr>
              <w:t>technik</w:t>
            </w:r>
            <w:r w:rsidR="00817C15">
              <w:rPr>
                <w:rFonts w:ascii="Arial" w:eastAsia="Times New Roman" w:hAnsi="Arial" w:cs="Arial"/>
                <w:bCs/>
                <w:sz w:val="18"/>
                <w:szCs w:val="20"/>
                <w:lang w:eastAsia="pl-PL"/>
              </w:rPr>
              <w:t>,</w:t>
            </w:r>
            <w:r w:rsidRPr="00785F8D">
              <w:rPr>
                <w:rFonts w:ascii="Arial" w:eastAsia="Times New Roman" w:hAnsi="Arial" w:cs="Arial"/>
                <w:bCs/>
                <w:sz w:val="18"/>
                <w:szCs w:val="20"/>
                <w:lang w:eastAsia="pl-PL"/>
              </w:rPr>
              <w:t xml:space="preserve"> związanych z prowadzonym procesem</w:t>
            </w:r>
            <w:r>
              <w:rPr>
                <w:rFonts w:ascii="Arial" w:eastAsia="Times New Roman" w:hAnsi="Arial" w:cs="Arial"/>
                <w:bCs/>
                <w:sz w:val="18"/>
                <w:szCs w:val="20"/>
                <w:lang w:eastAsia="pl-PL"/>
              </w:rPr>
              <w:t xml:space="preserve"> (</w:t>
            </w:r>
            <w:r w:rsidRPr="00785F8D">
              <w:rPr>
                <w:rFonts w:ascii="Arial" w:eastAsia="Times New Roman" w:hAnsi="Arial" w:cs="Arial"/>
                <w:bCs/>
                <w:sz w:val="18"/>
                <w:szCs w:val="20"/>
                <w:lang w:eastAsia="pl-PL"/>
              </w:rPr>
              <w:t>nagrzewanie wsadu</w:t>
            </w:r>
            <w:r>
              <w:rPr>
                <w:rFonts w:ascii="Arial" w:eastAsia="Times New Roman" w:hAnsi="Arial" w:cs="Arial"/>
                <w:bCs/>
                <w:sz w:val="18"/>
                <w:szCs w:val="20"/>
                <w:lang w:eastAsia="pl-PL"/>
              </w:rPr>
              <w:t>):</w:t>
            </w:r>
          </w:p>
          <w:p w14:paraId="18AF23E0" w14:textId="77777777" w:rsidR="00AE4744" w:rsidRDefault="00AE4744" w:rsidP="00C717B8">
            <w:pPr>
              <w:numPr>
                <w:ilvl w:val="0"/>
                <w:numId w:val="130"/>
              </w:numPr>
              <w:spacing w:after="0" w:line="240" w:lineRule="exact"/>
              <w:ind w:left="341" w:right="57" w:hanging="284"/>
              <w:rPr>
                <w:rFonts w:ascii="Arial" w:eastAsia="Times New Roman" w:hAnsi="Arial" w:cs="Arial"/>
                <w:bCs/>
                <w:sz w:val="18"/>
                <w:szCs w:val="20"/>
                <w:lang w:eastAsia="pl-PL"/>
              </w:rPr>
            </w:pPr>
            <w:r>
              <w:rPr>
                <w:rFonts w:ascii="Arial" w:eastAsia="Times New Roman" w:hAnsi="Arial" w:cs="Arial"/>
                <w:bCs/>
                <w:sz w:val="18"/>
                <w:szCs w:val="20"/>
                <w:lang w:eastAsia="pl-PL"/>
              </w:rPr>
              <w:t>o</w:t>
            </w:r>
            <w:r w:rsidRPr="00B60C85">
              <w:rPr>
                <w:rFonts w:ascii="Arial" w:eastAsia="Times New Roman" w:hAnsi="Arial" w:cs="Arial"/>
                <w:bCs/>
                <w:sz w:val="18"/>
                <w:szCs w:val="20"/>
                <w:lang w:eastAsia="pl-PL"/>
              </w:rPr>
              <w:t>ptymalizacj</w:t>
            </w:r>
            <w:r>
              <w:rPr>
                <w:rFonts w:ascii="Arial" w:eastAsia="Times New Roman" w:hAnsi="Arial" w:cs="Arial"/>
                <w:bCs/>
                <w:sz w:val="18"/>
                <w:szCs w:val="20"/>
                <w:lang w:eastAsia="pl-PL"/>
              </w:rPr>
              <w:t>a</w:t>
            </w:r>
            <w:r w:rsidRPr="00B60C85">
              <w:rPr>
                <w:rFonts w:ascii="Arial" w:eastAsia="Times New Roman" w:hAnsi="Arial" w:cs="Arial"/>
                <w:bCs/>
                <w:sz w:val="18"/>
                <w:szCs w:val="20"/>
                <w:lang w:eastAsia="pl-PL"/>
              </w:rPr>
              <w:t xml:space="preserve"> spalania </w:t>
            </w:r>
            <w:r>
              <w:rPr>
                <w:rFonts w:ascii="Arial" w:eastAsia="Times New Roman" w:hAnsi="Arial" w:cs="Arial"/>
                <w:bCs/>
                <w:sz w:val="18"/>
                <w:szCs w:val="20"/>
                <w:lang w:eastAsia="pl-PL"/>
              </w:rPr>
              <w:t>–</w:t>
            </w:r>
            <w:r w:rsidRPr="00B60C85">
              <w:rPr>
                <w:rFonts w:ascii="Arial" w:eastAsia="Times New Roman" w:hAnsi="Arial" w:cs="Arial"/>
                <w:bCs/>
                <w:sz w:val="18"/>
                <w:szCs w:val="20"/>
                <w:lang w:eastAsia="pl-PL"/>
              </w:rPr>
              <w:t xml:space="preserve"> </w:t>
            </w:r>
            <w:r>
              <w:rPr>
                <w:rFonts w:ascii="Arial" w:eastAsia="Times New Roman" w:hAnsi="Arial" w:cs="Arial"/>
                <w:bCs/>
                <w:sz w:val="18"/>
                <w:szCs w:val="20"/>
                <w:lang w:eastAsia="pl-PL"/>
              </w:rPr>
              <w:t>z</w:t>
            </w:r>
            <w:r w:rsidRPr="00B60C85">
              <w:rPr>
                <w:rFonts w:ascii="Arial" w:eastAsia="Times New Roman" w:hAnsi="Arial" w:cs="Arial"/>
                <w:bCs/>
                <w:sz w:val="18"/>
                <w:szCs w:val="20"/>
                <w:lang w:eastAsia="pl-PL"/>
              </w:rPr>
              <w:t>astosowan</w:t>
            </w:r>
            <w:r>
              <w:rPr>
                <w:rFonts w:ascii="Arial" w:eastAsia="Times New Roman" w:hAnsi="Arial" w:cs="Arial"/>
                <w:bCs/>
                <w:sz w:val="18"/>
                <w:szCs w:val="20"/>
                <w:lang w:eastAsia="pl-PL"/>
              </w:rPr>
              <w:t xml:space="preserve">ie </w:t>
            </w:r>
            <w:r w:rsidRPr="00B60C85">
              <w:rPr>
                <w:rFonts w:ascii="Arial" w:eastAsia="Times New Roman" w:hAnsi="Arial" w:cs="Arial"/>
                <w:bCs/>
                <w:sz w:val="18"/>
                <w:szCs w:val="20"/>
                <w:lang w:eastAsia="pl-PL"/>
              </w:rPr>
              <w:t>palnik</w:t>
            </w:r>
            <w:r>
              <w:rPr>
                <w:rFonts w:ascii="Arial" w:eastAsia="Times New Roman" w:hAnsi="Arial" w:cs="Arial"/>
                <w:bCs/>
                <w:sz w:val="18"/>
                <w:szCs w:val="20"/>
                <w:lang w:eastAsia="pl-PL"/>
              </w:rPr>
              <w:t xml:space="preserve">ów </w:t>
            </w:r>
            <w:r w:rsidRPr="00B60C85">
              <w:rPr>
                <w:rFonts w:ascii="Arial" w:eastAsia="Times New Roman" w:hAnsi="Arial" w:cs="Arial"/>
                <w:bCs/>
                <w:sz w:val="18"/>
                <w:szCs w:val="20"/>
                <w:lang w:eastAsia="pl-PL"/>
              </w:rPr>
              <w:t>spełniając</w:t>
            </w:r>
            <w:r>
              <w:rPr>
                <w:rFonts w:ascii="Arial" w:eastAsia="Times New Roman" w:hAnsi="Arial" w:cs="Arial"/>
                <w:bCs/>
                <w:sz w:val="18"/>
                <w:szCs w:val="20"/>
                <w:lang w:eastAsia="pl-PL"/>
              </w:rPr>
              <w:t>ych</w:t>
            </w:r>
            <w:r w:rsidRPr="00B60C85">
              <w:rPr>
                <w:rFonts w:ascii="Arial" w:eastAsia="Times New Roman" w:hAnsi="Arial" w:cs="Arial"/>
                <w:bCs/>
                <w:sz w:val="18"/>
                <w:szCs w:val="20"/>
                <w:lang w:eastAsia="pl-PL"/>
              </w:rPr>
              <w:t xml:space="preserve"> wymagania,</w:t>
            </w:r>
          </w:p>
          <w:p w14:paraId="12001781" w14:textId="77777777" w:rsidR="00AE4744" w:rsidRPr="007431AA" w:rsidRDefault="00AE4744" w:rsidP="00C717B8">
            <w:pPr>
              <w:numPr>
                <w:ilvl w:val="0"/>
                <w:numId w:val="130"/>
              </w:numPr>
              <w:spacing w:after="0" w:line="240" w:lineRule="exact"/>
              <w:ind w:left="341" w:right="57" w:hanging="284"/>
              <w:rPr>
                <w:rFonts w:ascii="Arial" w:eastAsia="Times New Roman" w:hAnsi="Arial" w:cs="Arial"/>
                <w:bCs/>
                <w:sz w:val="18"/>
                <w:szCs w:val="20"/>
                <w:lang w:eastAsia="pl-PL"/>
              </w:rPr>
            </w:pPr>
            <w:r w:rsidRPr="007431AA">
              <w:rPr>
                <w:rFonts w:ascii="Arial" w:eastAsia="Times New Roman" w:hAnsi="Arial" w:cs="Arial"/>
                <w:bCs/>
                <w:sz w:val="18"/>
                <w:szCs w:val="20"/>
                <w:lang w:eastAsia="pl-PL"/>
              </w:rPr>
              <w:t>automatyzacja i sterowanie piecem – piec działa pod kontrolą automatycznego systemu sterowania,</w:t>
            </w:r>
          </w:p>
          <w:p w14:paraId="28925C26" w14:textId="1124884E" w:rsidR="00AE4744" w:rsidRDefault="00AE4744" w:rsidP="00C717B8">
            <w:pPr>
              <w:numPr>
                <w:ilvl w:val="0"/>
                <w:numId w:val="131"/>
              </w:numPr>
              <w:spacing w:after="0" w:line="240" w:lineRule="exact"/>
              <w:ind w:left="341" w:right="57" w:hanging="284"/>
              <w:rPr>
                <w:rFonts w:ascii="Arial" w:eastAsia="Times New Roman" w:hAnsi="Arial" w:cs="Arial"/>
                <w:bCs/>
                <w:sz w:val="18"/>
                <w:szCs w:val="20"/>
                <w:lang w:eastAsia="pl-PL"/>
              </w:rPr>
            </w:pPr>
            <w:r>
              <w:rPr>
                <w:rFonts w:ascii="Arial" w:eastAsia="Times New Roman" w:hAnsi="Arial" w:cs="Arial"/>
                <w:bCs/>
                <w:sz w:val="18"/>
                <w:szCs w:val="20"/>
                <w:lang w:eastAsia="pl-PL"/>
              </w:rPr>
              <w:t>w</w:t>
            </w:r>
            <w:r w:rsidRPr="00B60C85">
              <w:rPr>
                <w:rFonts w:ascii="Arial" w:eastAsia="Times New Roman" w:hAnsi="Arial" w:cs="Arial"/>
                <w:bCs/>
                <w:sz w:val="18"/>
                <w:szCs w:val="20"/>
                <w:lang w:eastAsia="pl-PL"/>
              </w:rPr>
              <w:t xml:space="preserve">stępne ogrzewanie powietrza do spalania </w:t>
            </w:r>
            <w:r>
              <w:rPr>
                <w:rFonts w:ascii="Arial" w:eastAsia="Times New Roman" w:hAnsi="Arial" w:cs="Arial"/>
                <w:bCs/>
                <w:sz w:val="18"/>
                <w:szCs w:val="20"/>
                <w:lang w:eastAsia="pl-PL"/>
              </w:rPr>
              <w:t>–</w:t>
            </w:r>
            <w:r w:rsidRPr="00B60C85">
              <w:rPr>
                <w:rFonts w:ascii="Arial" w:eastAsia="Times New Roman" w:hAnsi="Arial" w:cs="Arial"/>
                <w:bCs/>
                <w:sz w:val="18"/>
                <w:szCs w:val="20"/>
                <w:lang w:eastAsia="pl-PL"/>
              </w:rPr>
              <w:t xml:space="preserve"> piec </w:t>
            </w:r>
            <w:r>
              <w:rPr>
                <w:rFonts w:ascii="Arial" w:eastAsia="Times New Roman" w:hAnsi="Arial" w:cs="Arial"/>
                <w:bCs/>
                <w:sz w:val="18"/>
                <w:szCs w:val="20"/>
                <w:lang w:eastAsia="pl-PL"/>
              </w:rPr>
              <w:t xml:space="preserve">wyposażono w </w:t>
            </w:r>
            <w:r w:rsidRPr="00B60C85">
              <w:rPr>
                <w:rFonts w:ascii="Arial" w:eastAsia="Times New Roman" w:hAnsi="Arial" w:cs="Arial"/>
                <w:bCs/>
                <w:sz w:val="18"/>
                <w:szCs w:val="20"/>
                <w:lang w:eastAsia="pl-PL"/>
              </w:rPr>
              <w:t>rekuperator</w:t>
            </w:r>
            <w:r>
              <w:rPr>
                <w:rFonts w:ascii="Arial" w:eastAsia="Times New Roman" w:hAnsi="Arial" w:cs="Arial"/>
                <w:bCs/>
                <w:sz w:val="18"/>
                <w:szCs w:val="20"/>
                <w:lang w:eastAsia="pl-PL"/>
              </w:rPr>
              <w:t>,</w:t>
            </w:r>
            <w:r w:rsidRPr="00B60C85">
              <w:rPr>
                <w:rFonts w:ascii="Arial" w:eastAsia="Times New Roman" w:hAnsi="Arial" w:cs="Arial"/>
                <w:bCs/>
                <w:sz w:val="18"/>
                <w:szCs w:val="20"/>
                <w:lang w:eastAsia="pl-PL"/>
              </w:rPr>
              <w:t xml:space="preserve"> w którym podgrzewane jest powietrze. Konstrukcja pieca wymusza przepływ gazów</w:t>
            </w:r>
            <w:r w:rsidR="009F6A35">
              <w:rPr>
                <w:rFonts w:ascii="Arial" w:eastAsia="Times New Roman" w:hAnsi="Arial" w:cs="Arial"/>
                <w:bCs/>
                <w:sz w:val="18"/>
                <w:szCs w:val="20"/>
                <w:lang w:eastAsia="pl-PL"/>
              </w:rPr>
              <w:t>,</w:t>
            </w:r>
            <w:r w:rsidRPr="00B60C85">
              <w:rPr>
                <w:rFonts w:ascii="Arial" w:eastAsia="Times New Roman" w:hAnsi="Arial" w:cs="Arial"/>
                <w:bCs/>
                <w:sz w:val="18"/>
                <w:szCs w:val="20"/>
                <w:lang w:eastAsia="pl-PL"/>
              </w:rPr>
              <w:t xml:space="preserve"> ze stref grzewczych w kierunku załadunku pieca</w:t>
            </w:r>
            <w:r w:rsidR="009F6A35">
              <w:rPr>
                <w:rFonts w:ascii="Arial" w:eastAsia="Times New Roman" w:hAnsi="Arial" w:cs="Arial"/>
                <w:bCs/>
                <w:sz w:val="18"/>
                <w:szCs w:val="20"/>
                <w:lang w:eastAsia="pl-PL"/>
              </w:rPr>
              <w:t>,</w:t>
            </w:r>
            <w:r w:rsidRPr="00B60C85">
              <w:rPr>
                <w:rFonts w:ascii="Arial" w:eastAsia="Times New Roman" w:hAnsi="Arial" w:cs="Arial"/>
                <w:bCs/>
                <w:sz w:val="18"/>
                <w:szCs w:val="20"/>
                <w:lang w:eastAsia="pl-PL"/>
              </w:rPr>
              <w:t xml:space="preserve"> ogrzewając ładowane kęsy</w:t>
            </w:r>
            <w:r>
              <w:rPr>
                <w:rFonts w:ascii="Arial" w:eastAsia="Times New Roman" w:hAnsi="Arial" w:cs="Arial"/>
                <w:bCs/>
                <w:sz w:val="18"/>
                <w:szCs w:val="20"/>
                <w:lang w:eastAsia="pl-PL"/>
              </w:rPr>
              <w:t>,</w:t>
            </w:r>
          </w:p>
          <w:p w14:paraId="11E5DEB2" w14:textId="5D07B923" w:rsidR="00AE4744" w:rsidRPr="00372147" w:rsidRDefault="00AE4744" w:rsidP="00C717B8">
            <w:pPr>
              <w:numPr>
                <w:ilvl w:val="0"/>
                <w:numId w:val="131"/>
              </w:numPr>
              <w:spacing w:after="0" w:line="240" w:lineRule="exact"/>
              <w:ind w:left="341" w:right="57" w:hanging="284"/>
              <w:rPr>
                <w:rFonts w:ascii="Arial" w:eastAsia="Times New Roman" w:hAnsi="Arial" w:cs="Arial"/>
                <w:bCs/>
                <w:sz w:val="18"/>
                <w:szCs w:val="20"/>
                <w:lang w:eastAsia="pl-PL"/>
              </w:rPr>
            </w:pPr>
            <w:r w:rsidRPr="00372147">
              <w:rPr>
                <w:rFonts w:ascii="Arial" w:eastAsia="Times New Roman" w:hAnsi="Arial" w:cs="Arial"/>
                <w:bCs/>
                <w:sz w:val="18"/>
                <w:szCs w:val="20"/>
                <w:lang w:eastAsia="pl-PL"/>
              </w:rPr>
              <w:t>stosowan</w:t>
            </w:r>
            <w:r>
              <w:rPr>
                <w:rFonts w:ascii="Arial" w:eastAsia="Times New Roman" w:hAnsi="Arial" w:cs="Arial"/>
                <w:bCs/>
                <w:sz w:val="18"/>
                <w:szCs w:val="20"/>
                <w:lang w:eastAsia="pl-PL"/>
              </w:rPr>
              <w:t>ie</w:t>
            </w:r>
            <w:r w:rsidRPr="00372147">
              <w:rPr>
                <w:rFonts w:ascii="Arial" w:eastAsia="Times New Roman" w:hAnsi="Arial" w:cs="Arial"/>
                <w:bCs/>
                <w:sz w:val="18"/>
                <w:szCs w:val="20"/>
                <w:lang w:eastAsia="pl-PL"/>
              </w:rPr>
              <w:t xml:space="preserve"> ko</w:t>
            </w:r>
            <w:r>
              <w:rPr>
                <w:rFonts w:ascii="Arial" w:eastAsia="Times New Roman" w:hAnsi="Arial" w:cs="Arial"/>
                <w:bCs/>
                <w:sz w:val="18"/>
                <w:szCs w:val="20"/>
                <w:lang w:eastAsia="pl-PL"/>
              </w:rPr>
              <w:t xml:space="preserve">tła </w:t>
            </w:r>
            <w:r w:rsidRPr="00372147">
              <w:rPr>
                <w:rFonts w:ascii="Arial" w:eastAsia="Times New Roman" w:hAnsi="Arial" w:cs="Arial"/>
                <w:bCs/>
                <w:sz w:val="18"/>
                <w:szCs w:val="20"/>
                <w:lang w:eastAsia="pl-PL"/>
              </w:rPr>
              <w:t>odzysknicow</w:t>
            </w:r>
            <w:r>
              <w:rPr>
                <w:rFonts w:ascii="Arial" w:eastAsia="Times New Roman" w:hAnsi="Arial" w:cs="Arial"/>
                <w:bCs/>
                <w:sz w:val="18"/>
                <w:szCs w:val="20"/>
                <w:lang w:eastAsia="pl-PL"/>
              </w:rPr>
              <w:t xml:space="preserve">ego </w:t>
            </w:r>
            <w:r w:rsidRPr="00372147">
              <w:rPr>
                <w:rFonts w:ascii="Arial" w:eastAsia="Times New Roman" w:hAnsi="Arial" w:cs="Arial"/>
                <w:bCs/>
                <w:sz w:val="18"/>
                <w:szCs w:val="20"/>
                <w:lang w:eastAsia="pl-PL"/>
              </w:rPr>
              <w:t xml:space="preserve">– ciepło z gorących gazów spalinowych jest wykorzystywane do wytwarzania pary lub/i gorącej wody, która jest używana do </w:t>
            </w:r>
            <w:r w:rsidR="00385F97" w:rsidRPr="00372147">
              <w:rPr>
                <w:rFonts w:ascii="Arial" w:eastAsia="Times New Roman" w:hAnsi="Arial" w:cs="Arial"/>
                <w:bCs/>
                <w:sz w:val="18"/>
                <w:szCs w:val="20"/>
                <w:lang w:eastAsia="pl-PL"/>
              </w:rPr>
              <w:t>ogrzewania budynków</w:t>
            </w:r>
            <w:r w:rsidRPr="00372147">
              <w:rPr>
                <w:rFonts w:ascii="Arial" w:eastAsia="Times New Roman" w:hAnsi="Arial" w:cs="Arial"/>
                <w:bCs/>
                <w:sz w:val="18"/>
                <w:szCs w:val="20"/>
                <w:lang w:eastAsia="pl-PL"/>
              </w:rPr>
              <w:t xml:space="preserve"> socjalnych zakładu.</w:t>
            </w:r>
          </w:p>
          <w:p w14:paraId="638704E4" w14:textId="1BFD5F4F" w:rsidR="00CE4095" w:rsidRPr="00CE4095" w:rsidRDefault="00CE4095" w:rsidP="00CE4095">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P</w:t>
            </w:r>
            <w:r w:rsidRPr="00CE4095">
              <w:rPr>
                <w:rFonts w:ascii="Arial" w:eastAsia="Times New Roman" w:hAnsi="Arial" w:cs="Arial"/>
                <w:bCs/>
                <w:sz w:val="18"/>
                <w:szCs w:val="20"/>
                <w:lang w:eastAsia="pl-PL"/>
              </w:rPr>
              <w:t>oziom efektywności środowiskowej powiązany z BAT (BAT-AEPL) w odniesieniu do</w:t>
            </w:r>
            <w:r w:rsidR="00F01A0D">
              <w:rPr>
                <w:rFonts w:ascii="Arial" w:eastAsia="Times New Roman" w:hAnsi="Arial" w:cs="Arial"/>
                <w:bCs/>
                <w:sz w:val="18"/>
                <w:szCs w:val="20"/>
                <w:lang w:eastAsia="pl-PL"/>
              </w:rPr>
              <w:t> </w:t>
            </w:r>
            <w:r>
              <w:rPr>
                <w:rFonts w:ascii="Arial" w:eastAsia="Times New Roman" w:hAnsi="Arial" w:cs="Arial"/>
                <w:bCs/>
                <w:sz w:val="18"/>
                <w:szCs w:val="20"/>
                <w:lang w:eastAsia="pl-PL"/>
              </w:rPr>
              <w:t>j</w:t>
            </w:r>
            <w:r w:rsidRPr="00CE4095">
              <w:rPr>
                <w:rFonts w:ascii="Arial" w:eastAsia="Times New Roman" w:hAnsi="Arial" w:cs="Arial"/>
                <w:bCs/>
                <w:sz w:val="18"/>
                <w:szCs w:val="20"/>
                <w:lang w:eastAsia="pl-PL"/>
              </w:rPr>
              <w:t>ednostkowego</w:t>
            </w:r>
            <w:r>
              <w:rPr>
                <w:rFonts w:ascii="Arial" w:eastAsia="Times New Roman" w:hAnsi="Arial" w:cs="Arial"/>
                <w:bCs/>
                <w:sz w:val="18"/>
                <w:szCs w:val="20"/>
                <w:lang w:eastAsia="pl-PL"/>
              </w:rPr>
              <w:t xml:space="preserve"> </w:t>
            </w:r>
            <w:r w:rsidRPr="00CE4095">
              <w:rPr>
                <w:rFonts w:ascii="Arial" w:eastAsia="Times New Roman" w:hAnsi="Arial" w:cs="Arial"/>
                <w:bCs/>
                <w:sz w:val="18"/>
                <w:szCs w:val="20"/>
                <w:lang w:eastAsia="pl-PL"/>
              </w:rPr>
              <w:t>zużycia energii</w:t>
            </w:r>
            <w:r w:rsidR="00F63367">
              <w:rPr>
                <w:rFonts w:ascii="Arial" w:eastAsia="Times New Roman" w:hAnsi="Arial" w:cs="Arial"/>
                <w:bCs/>
                <w:sz w:val="18"/>
                <w:szCs w:val="20"/>
                <w:lang w:eastAsia="pl-PL"/>
              </w:rPr>
              <w:t xml:space="preserve"> </w:t>
            </w:r>
            <w:r w:rsidR="00F63367" w:rsidRPr="00CE4095">
              <w:rPr>
                <w:rFonts w:ascii="Arial" w:eastAsia="Times New Roman" w:hAnsi="Arial" w:cs="Arial"/>
                <w:bCs/>
                <w:sz w:val="18"/>
                <w:szCs w:val="20"/>
                <w:lang w:eastAsia="pl-PL"/>
              </w:rPr>
              <w:t>(efektywność energetyczna)</w:t>
            </w:r>
            <w:r>
              <w:rPr>
                <w:rFonts w:ascii="Arial" w:eastAsia="Times New Roman" w:hAnsi="Arial" w:cs="Arial"/>
                <w:bCs/>
                <w:sz w:val="18"/>
                <w:szCs w:val="20"/>
                <w:lang w:eastAsia="pl-PL"/>
              </w:rPr>
              <w:t xml:space="preserve">, </w:t>
            </w:r>
            <w:r w:rsidRPr="00CE4095">
              <w:rPr>
                <w:rFonts w:ascii="Arial" w:eastAsia="Times New Roman" w:hAnsi="Arial" w:cs="Arial"/>
                <w:bCs/>
                <w:sz w:val="18"/>
                <w:szCs w:val="20"/>
                <w:lang w:eastAsia="pl-PL"/>
              </w:rPr>
              <w:t>obliczono na podstawie średnich rocznych z 2023</w:t>
            </w:r>
            <w:r w:rsidR="00F63367">
              <w:rPr>
                <w:rFonts w:ascii="Arial" w:eastAsia="Times New Roman" w:hAnsi="Arial" w:cs="Arial"/>
                <w:bCs/>
                <w:sz w:val="18"/>
                <w:szCs w:val="20"/>
                <w:lang w:eastAsia="pl-PL"/>
              </w:rPr>
              <w:t xml:space="preserve"> </w:t>
            </w:r>
            <w:r w:rsidRPr="00CE4095">
              <w:rPr>
                <w:rFonts w:ascii="Arial" w:eastAsia="Times New Roman" w:hAnsi="Arial" w:cs="Arial"/>
                <w:bCs/>
                <w:sz w:val="18"/>
                <w:szCs w:val="20"/>
                <w:lang w:eastAsia="pl-PL"/>
              </w:rPr>
              <w:t>r.</w:t>
            </w:r>
            <w:r w:rsidR="00F01A0D">
              <w:rPr>
                <w:rFonts w:ascii="Arial" w:eastAsia="Times New Roman" w:hAnsi="Arial" w:cs="Arial"/>
                <w:bCs/>
                <w:sz w:val="18"/>
                <w:szCs w:val="20"/>
                <w:lang w:eastAsia="pl-PL"/>
              </w:rPr>
              <w:t>,</w:t>
            </w:r>
            <w:r w:rsidRPr="00CE4095">
              <w:rPr>
                <w:rFonts w:ascii="Arial" w:eastAsia="Times New Roman" w:hAnsi="Arial" w:cs="Arial"/>
                <w:bCs/>
                <w:sz w:val="18"/>
                <w:szCs w:val="20"/>
                <w:lang w:eastAsia="pl-PL"/>
              </w:rPr>
              <w:t xml:space="preserve"> wg wzor</w:t>
            </w:r>
            <w:r w:rsidR="00F63367">
              <w:rPr>
                <w:rFonts w:ascii="Arial" w:eastAsia="Times New Roman" w:hAnsi="Arial" w:cs="Arial"/>
                <w:bCs/>
                <w:sz w:val="18"/>
                <w:szCs w:val="20"/>
                <w:lang w:eastAsia="pl-PL"/>
              </w:rPr>
              <w:t>u</w:t>
            </w:r>
            <w:r w:rsidRPr="00CE4095">
              <w:rPr>
                <w:rFonts w:ascii="Arial" w:eastAsia="Times New Roman" w:hAnsi="Arial" w:cs="Arial"/>
                <w:bCs/>
                <w:sz w:val="18"/>
                <w:szCs w:val="20"/>
                <w:lang w:eastAsia="pl-PL"/>
              </w:rPr>
              <w:t xml:space="preserve">:  </w:t>
            </w:r>
          </w:p>
          <w:tbl>
            <w:tblPr>
              <w:tblW w:w="6970" w:type="dxa"/>
              <w:jc w:val="center"/>
              <w:tblLook w:val="04A0" w:firstRow="1" w:lastRow="0" w:firstColumn="1" w:lastColumn="0" w:noHBand="0" w:noVBand="1"/>
            </w:tblPr>
            <w:tblGrid>
              <w:gridCol w:w="2779"/>
              <w:gridCol w:w="320"/>
              <w:gridCol w:w="1579"/>
              <w:gridCol w:w="396"/>
              <w:gridCol w:w="1896"/>
            </w:tblGrid>
            <w:tr w:rsidR="00F63367" w:rsidRPr="00F63367" w14:paraId="745D2C4A" w14:textId="77777777" w:rsidTr="00F01A0D">
              <w:trPr>
                <w:trHeight w:hRule="exact" w:val="268"/>
                <w:jc w:val="center"/>
              </w:trPr>
              <w:tc>
                <w:tcPr>
                  <w:tcW w:w="2779" w:type="dxa"/>
                  <w:vMerge w:val="restart"/>
                  <w:shd w:val="clear" w:color="auto" w:fill="auto"/>
                  <w:vAlign w:val="center"/>
                </w:tcPr>
                <w:p w14:paraId="4594DAEB" w14:textId="77777777" w:rsidR="00F63367" w:rsidRPr="00F63367" w:rsidRDefault="00F63367" w:rsidP="00F63367">
                  <w:pPr>
                    <w:spacing w:after="0" w:line="240" w:lineRule="auto"/>
                    <w:ind w:left="-57" w:right="-57"/>
                    <w:jc w:val="right"/>
                    <w:rPr>
                      <w:rFonts w:ascii="Arial" w:hAnsi="Arial" w:cs="Arial"/>
                      <w:kern w:val="2"/>
                      <w:sz w:val="18"/>
                      <w:szCs w:val="18"/>
                    </w:rPr>
                  </w:pPr>
                  <w:r w:rsidRPr="00F63367">
                    <w:rPr>
                      <w:rFonts w:ascii="Arial" w:hAnsi="Arial" w:cs="Arial"/>
                      <w:kern w:val="2"/>
                      <w:sz w:val="18"/>
                      <w:szCs w:val="18"/>
                    </w:rPr>
                    <w:t>jednostkowe zużycie energii</w:t>
                  </w:r>
                </w:p>
              </w:tc>
              <w:tc>
                <w:tcPr>
                  <w:tcW w:w="320" w:type="dxa"/>
                  <w:vMerge w:val="restart"/>
                  <w:shd w:val="clear" w:color="auto" w:fill="auto"/>
                  <w:vAlign w:val="center"/>
                </w:tcPr>
                <w:p w14:paraId="7A9F33B2" w14:textId="77777777" w:rsidR="00F63367" w:rsidRPr="00F63367" w:rsidRDefault="00F63367" w:rsidP="00F63367">
                  <w:pPr>
                    <w:spacing w:after="0" w:line="240" w:lineRule="auto"/>
                    <w:ind w:left="-57" w:right="-57"/>
                    <w:jc w:val="center"/>
                    <w:rPr>
                      <w:rFonts w:ascii="Arial" w:hAnsi="Arial" w:cs="Arial"/>
                      <w:kern w:val="2"/>
                      <w:sz w:val="18"/>
                      <w:szCs w:val="18"/>
                    </w:rPr>
                  </w:pPr>
                  <w:r w:rsidRPr="00F63367">
                    <w:rPr>
                      <w:rFonts w:ascii="Arial" w:hAnsi="Arial" w:cs="Arial"/>
                      <w:kern w:val="2"/>
                      <w:sz w:val="18"/>
                      <w:szCs w:val="18"/>
                    </w:rPr>
                    <w:t>=</w:t>
                  </w:r>
                </w:p>
              </w:tc>
              <w:tc>
                <w:tcPr>
                  <w:tcW w:w="1579" w:type="dxa"/>
                  <w:tcBorders>
                    <w:bottom w:val="single" w:sz="4" w:space="0" w:color="auto"/>
                  </w:tcBorders>
                  <w:shd w:val="clear" w:color="auto" w:fill="auto"/>
                  <w:vAlign w:val="center"/>
                </w:tcPr>
                <w:p w14:paraId="488F3B0F" w14:textId="77777777" w:rsidR="00F63367" w:rsidRPr="00F63367" w:rsidRDefault="00F63367" w:rsidP="00F63367">
                  <w:pPr>
                    <w:spacing w:after="0" w:line="240" w:lineRule="auto"/>
                    <w:ind w:left="-57" w:right="-57"/>
                    <w:jc w:val="center"/>
                    <w:rPr>
                      <w:rFonts w:ascii="Arial" w:hAnsi="Arial" w:cs="Arial"/>
                      <w:kern w:val="2"/>
                      <w:sz w:val="18"/>
                      <w:szCs w:val="18"/>
                    </w:rPr>
                  </w:pPr>
                  <w:r w:rsidRPr="00F63367">
                    <w:rPr>
                      <w:rFonts w:ascii="Arial" w:hAnsi="Arial" w:cs="Arial"/>
                      <w:kern w:val="2"/>
                      <w:sz w:val="18"/>
                      <w:szCs w:val="18"/>
                    </w:rPr>
                    <w:t>zużycie energii</w:t>
                  </w:r>
                </w:p>
              </w:tc>
              <w:tc>
                <w:tcPr>
                  <w:tcW w:w="396" w:type="dxa"/>
                  <w:vMerge w:val="restart"/>
                  <w:shd w:val="clear" w:color="auto" w:fill="auto"/>
                  <w:vAlign w:val="center"/>
                </w:tcPr>
                <w:p w14:paraId="39D990FB" w14:textId="77777777" w:rsidR="00F63367" w:rsidRPr="00F63367" w:rsidRDefault="00F63367" w:rsidP="00F63367">
                  <w:pPr>
                    <w:spacing w:after="0" w:line="240" w:lineRule="auto"/>
                    <w:ind w:left="-57" w:right="-57"/>
                    <w:jc w:val="center"/>
                    <w:rPr>
                      <w:rFonts w:ascii="Arial" w:hAnsi="Arial" w:cs="Arial"/>
                      <w:kern w:val="2"/>
                      <w:sz w:val="18"/>
                      <w:szCs w:val="18"/>
                    </w:rPr>
                  </w:pPr>
                  <w:r w:rsidRPr="00F63367">
                    <w:rPr>
                      <w:rFonts w:ascii="Arial" w:hAnsi="Arial" w:cs="Arial"/>
                      <w:kern w:val="2"/>
                      <w:sz w:val="18"/>
                      <w:szCs w:val="18"/>
                    </w:rPr>
                    <w:t>=</w:t>
                  </w:r>
                </w:p>
              </w:tc>
              <w:tc>
                <w:tcPr>
                  <w:tcW w:w="1896" w:type="dxa"/>
                  <w:vMerge w:val="restart"/>
                  <w:shd w:val="clear" w:color="auto" w:fill="auto"/>
                  <w:vAlign w:val="center"/>
                </w:tcPr>
                <w:p w14:paraId="6A9BC18D" w14:textId="77777777" w:rsidR="00F63367" w:rsidRPr="00F63367" w:rsidRDefault="00F63367" w:rsidP="00F63367">
                  <w:pPr>
                    <w:spacing w:after="0" w:line="240" w:lineRule="auto"/>
                    <w:ind w:left="-57" w:right="-57"/>
                    <w:rPr>
                      <w:rFonts w:ascii="Arial" w:hAnsi="Arial" w:cs="Arial"/>
                      <w:kern w:val="2"/>
                      <w:sz w:val="18"/>
                      <w:szCs w:val="18"/>
                    </w:rPr>
                  </w:pPr>
                  <w:r w:rsidRPr="00F63367">
                    <w:rPr>
                      <w:rFonts w:ascii="Arial" w:hAnsi="Arial" w:cs="Arial"/>
                      <w:kern w:val="2"/>
                      <w:sz w:val="18"/>
                      <w:szCs w:val="18"/>
                    </w:rPr>
                    <w:t>1 202,829 [MJ/Mg]</w:t>
                  </w:r>
                </w:p>
              </w:tc>
            </w:tr>
            <w:tr w:rsidR="00F63367" w:rsidRPr="00F63367" w14:paraId="1936DF4C" w14:textId="77777777" w:rsidTr="00F01A0D">
              <w:trPr>
                <w:trHeight w:hRule="exact" w:val="268"/>
                <w:jc w:val="center"/>
              </w:trPr>
              <w:tc>
                <w:tcPr>
                  <w:tcW w:w="2779" w:type="dxa"/>
                  <w:vMerge/>
                  <w:shd w:val="clear" w:color="auto" w:fill="auto"/>
                  <w:vAlign w:val="center"/>
                </w:tcPr>
                <w:p w14:paraId="35790C91" w14:textId="77777777" w:rsidR="00F63367" w:rsidRPr="00F63367" w:rsidRDefault="00F63367" w:rsidP="00F63367">
                  <w:pPr>
                    <w:spacing w:after="0" w:line="240" w:lineRule="auto"/>
                    <w:jc w:val="center"/>
                    <w:rPr>
                      <w:rFonts w:ascii="Arial" w:hAnsi="Arial" w:cs="Arial"/>
                      <w:kern w:val="2"/>
                      <w:sz w:val="18"/>
                      <w:szCs w:val="18"/>
                    </w:rPr>
                  </w:pPr>
                </w:p>
              </w:tc>
              <w:tc>
                <w:tcPr>
                  <w:tcW w:w="320" w:type="dxa"/>
                  <w:vMerge/>
                  <w:shd w:val="clear" w:color="auto" w:fill="auto"/>
                  <w:vAlign w:val="center"/>
                </w:tcPr>
                <w:p w14:paraId="7FE3EFE9" w14:textId="77777777" w:rsidR="00F63367" w:rsidRPr="00F63367" w:rsidRDefault="00F63367" w:rsidP="00F63367">
                  <w:pPr>
                    <w:spacing w:after="0" w:line="240" w:lineRule="auto"/>
                    <w:jc w:val="center"/>
                    <w:rPr>
                      <w:rFonts w:ascii="Arial" w:hAnsi="Arial" w:cs="Arial"/>
                      <w:kern w:val="2"/>
                      <w:sz w:val="18"/>
                      <w:szCs w:val="18"/>
                    </w:rPr>
                  </w:pPr>
                </w:p>
              </w:tc>
              <w:tc>
                <w:tcPr>
                  <w:tcW w:w="1579" w:type="dxa"/>
                  <w:tcBorders>
                    <w:top w:val="single" w:sz="4" w:space="0" w:color="auto"/>
                  </w:tcBorders>
                  <w:shd w:val="clear" w:color="auto" w:fill="auto"/>
                  <w:vAlign w:val="center"/>
                </w:tcPr>
                <w:p w14:paraId="6677CAA8" w14:textId="77777777" w:rsidR="00F63367" w:rsidRPr="00F63367" w:rsidRDefault="00F63367" w:rsidP="00F63367">
                  <w:pPr>
                    <w:spacing w:after="0" w:line="240" w:lineRule="auto"/>
                    <w:ind w:left="-57" w:right="-57"/>
                    <w:jc w:val="center"/>
                    <w:rPr>
                      <w:rFonts w:ascii="Arial" w:hAnsi="Arial" w:cs="Arial"/>
                      <w:kern w:val="2"/>
                      <w:sz w:val="18"/>
                      <w:szCs w:val="18"/>
                    </w:rPr>
                  </w:pPr>
                  <w:r w:rsidRPr="00F63367">
                    <w:rPr>
                      <w:rFonts w:ascii="Arial" w:hAnsi="Arial" w:cs="Arial"/>
                      <w:kern w:val="2"/>
                      <w:sz w:val="18"/>
                      <w:szCs w:val="18"/>
                    </w:rPr>
                    <w:t>wkład</w:t>
                  </w:r>
                </w:p>
              </w:tc>
              <w:tc>
                <w:tcPr>
                  <w:tcW w:w="396" w:type="dxa"/>
                  <w:vMerge/>
                  <w:shd w:val="clear" w:color="auto" w:fill="auto"/>
                </w:tcPr>
                <w:p w14:paraId="1CA6898B" w14:textId="77777777" w:rsidR="00F63367" w:rsidRPr="00F63367" w:rsidRDefault="00F63367" w:rsidP="00F63367">
                  <w:pPr>
                    <w:spacing w:after="0" w:line="240" w:lineRule="auto"/>
                    <w:ind w:firstLine="340"/>
                    <w:jc w:val="center"/>
                    <w:rPr>
                      <w:rFonts w:ascii="Arial" w:hAnsi="Arial" w:cs="Arial"/>
                      <w:kern w:val="2"/>
                      <w:sz w:val="18"/>
                      <w:szCs w:val="18"/>
                    </w:rPr>
                  </w:pPr>
                </w:p>
              </w:tc>
              <w:tc>
                <w:tcPr>
                  <w:tcW w:w="1896" w:type="dxa"/>
                  <w:vMerge/>
                  <w:shd w:val="clear" w:color="auto" w:fill="auto"/>
                </w:tcPr>
                <w:p w14:paraId="3BF74C4C" w14:textId="77777777" w:rsidR="00F63367" w:rsidRPr="00F63367" w:rsidRDefault="00F63367" w:rsidP="00F63367">
                  <w:pPr>
                    <w:spacing w:after="0" w:line="240" w:lineRule="auto"/>
                    <w:ind w:firstLine="340"/>
                    <w:jc w:val="center"/>
                    <w:rPr>
                      <w:rFonts w:ascii="Arial" w:hAnsi="Arial" w:cs="Arial"/>
                      <w:kern w:val="2"/>
                      <w:sz w:val="18"/>
                      <w:szCs w:val="18"/>
                    </w:rPr>
                  </w:pPr>
                </w:p>
              </w:tc>
            </w:tr>
          </w:tbl>
          <w:p w14:paraId="695ED43F" w14:textId="77777777" w:rsidR="00CE4095" w:rsidRPr="00CE4095" w:rsidRDefault="00CE4095" w:rsidP="00F01A0D">
            <w:pPr>
              <w:spacing w:after="0" w:line="240" w:lineRule="exact"/>
              <w:ind w:left="57" w:right="57"/>
              <w:rPr>
                <w:rFonts w:ascii="Arial" w:eastAsia="Times New Roman" w:hAnsi="Arial" w:cs="Arial"/>
                <w:bCs/>
                <w:sz w:val="18"/>
                <w:szCs w:val="20"/>
                <w:lang w:eastAsia="pl-PL"/>
              </w:rPr>
            </w:pPr>
            <w:r w:rsidRPr="00CE4095">
              <w:rPr>
                <w:rFonts w:ascii="Arial" w:eastAsia="Times New Roman" w:hAnsi="Arial" w:cs="Arial"/>
                <w:bCs/>
                <w:sz w:val="18"/>
                <w:szCs w:val="20"/>
                <w:lang w:eastAsia="pl-PL"/>
              </w:rPr>
              <w:t>gdzie:</w:t>
            </w:r>
          </w:p>
          <w:p w14:paraId="76016B32" w14:textId="7F6FD092" w:rsidR="00CE4095" w:rsidRPr="00F63367" w:rsidRDefault="00CE4095" w:rsidP="00F01A0D">
            <w:pPr>
              <w:pStyle w:val="Akapitzlist"/>
              <w:numPr>
                <w:ilvl w:val="0"/>
                <w:numId w:val="168"/>
              </w:numPr>
              <w:spacing w:line="240" w:lineRule="exact"/>
              <w:ind w:right="57"/>
              <w:jc w:val="left"/>
              <w:rPr>
                <w:rFonts w:ascii="Arial" w:hAnsi="Arial" w:cs="Arial"/>
                <w:bCs/>
                <w:sz w:val="18"/>
                <w:szCs w:val="20"/>
              </w:rPr>
            </w:pPr>
            <w:r w:rsidRPr="00F63367">
              <w:rPr>
                <w:rFonts w:ascii="Arial" w:hAnsi="Arial" w:cs="Arial"/>
                <w:bCs/>
                <w:sz w:val="18"/>
                <w:szCs w:val="20"/>
              </w:rPr>
              <w:t>zużycie energii:</w:t>
            </w:r>
            <w:r w:rsidRPr="00F63367">
              <w:rPr>
                <w:rFonts w:ascii="Arial" w:hAnsi="Arial" w:cs="Arial"/>
                <w:bCs/>
                <w:sz w:val="18"/>
                <w:szCs w:val="20"/>
              </w:rPr>
              <w:tab/>
              <w:t>662 263 290 [MJ/rok]</w:t>
            </w:r>
          </w:p>
          <w:p w14:paraId="00F2D3D8" w14:textId="752EAC43" w:rsidR="00CE4095" w:rsidRPr="00F63367" w:rsidRDefault="00CE4095" w:rsidP="00F01A0D">
            <w:pPr>
              <w:pStyle w:val="Akapitzlist"/>
              <w:numPr>
                <w:ilvl w:val="0"/>
                <w:numId w:val="168"/>
              </w:numPr>
              <w:spacing w:line="240" w:lineRule="exact"/>
              <w:ind w:right="57"/>
              <w:jc w:val="left"/>
              <w:rPr>
                <w:rFonts w:ascii="Arial" w:hAnsi="Arial" w:cs="Arial"/>
                <w:bCs/>
                <w:sz w:val="18"/>
                <w:szCs w:val="20"/>
              </w:rPr>
            </w:pPr>
            <w:r w:rsidRPr="00F63367">
              <w:rPr>
                <w:rFonts w:ascii="Arial" w:hAnsi="Arial" w:cs="Arial"/>
                <w:bCs/>
                <w:sz w:val="18"/>
                <w:szCs w:val="20"/>
              </w:rPr>
              <w:t>wkład:</w:t>
            </w:r>
            <w:r w:rsidRPr="00F63367">
              <w:rPr>
                <w:rFonts w:ascii="Arial" w:hAnsi="Arial" w:cs="Arial"/>
                <w:bCs/>
                <w:sz w:val="18"/>
                <w:szCs w:val="20"/>
              </w:rPr>
              <w:tab/>
            </w:r>
            <w:r w:rsidRPr="00F63367">
              <w:rPr>
                <w:rFonts w:ascii="Arial" w:hAnsi="Arial" w:cs="Arial"/>
                <w:bCs/>
                <w:sz w:val="18"/>
                <w:szCs w:val="20"/>
              </w:rPr>
              <w:tab/>
              <w:t>550 588,250 [Mg/rok]</w:t>
            </w:r>
          </w:p>
          <w:p w14:paraId="3A9D11AE" w14:textId="04272B05" w:rsidR="00AE4744" w:rsidRDefault="00AE4744" w:rsidP="000B7110">
            <w:pPr>
              <w:spacing w:after="0" w:line="240" w:lineRule="exact"/>
              <w:ind w:left="57" w:right="57"/>
              <w:rPr>
                <w:rFonts w:ascii="Arial" w:eastAsia="Times New Roman" w:hAnsi="Arial" w:cs="Arial"/>
                <w:bCs/>
                <w:sz w:val="18"/>
                <w:szCs w:val="20"/>
                <w:lang w:eastAsia="pl-PL"/>
              </w:rPr>
            </w:pPr>
            <w:r w:rsidRPr="00785F8D">
              <w:rPr>
                <w:rFonts w:ascii="Arial" w:eastAsia="Times New Roman" w:hAnsi="Arial" w:cs="Arial"/>
                <w:bCs/>
                <w:sz w:val="18"/>
                <w:szCs w:val="20"/>
                <w:lang w:eastAsia="pl-PL"/>
              </w:rPr>
              <w:t>Poziomy efektywności środowiskowej powiązane z BAT (BAT-AEPL</w:t>
            </w:r>
            <w:r>
              <w:rPr>
                <w:rFonts w:ascii="Arial" w:eastAsia="Times New Roman" w:hAnsi="Arial" w:cs="Arial"/>
                <w:bCs/>
                <w:sz w:val="18"/>
                <w:szCs w:val="20"/>
                <w:lang w:eastAsia="pl-PL"/>
              </w:rPr>
              <w:t xml:space="preserve"> – tabela 1.1</w:t>
            </w:r>
            <w:r w:rsidRPr="00785F8D">
              <w:rPr>
                <w:rFonts w:ascii="Arial" w:eastAsia="Times New Roman" w:hAnsi="Arial" w:cs="Arial"/>
                <w:bCs/>
                <w:sz w:val="18"/>
                <w:szCs w:val="20"/>
                <w:lang w:eastAsia="pl-PL"/>
              </w:rPr>
              <w:t>)</w:t>
            </w:r>
            <w:r w:rsidR="009F6A35">
              <w:rPr>
                <w:rFonts w:ascii="Arial" w:eastAsia="Times New Roman" w:hAnsi="Arial" w:cs="Arial"/>
                <w:bCs/>
                <w:sz w:val="18"/>
                <w:szCs w:val="20"/>
                <w:lang w:eastAsia="pl-PL"/>
              </w:rPr>
              <w:t>,</w:t>
            </w:r>
            <w:r w:rsidRPr="00785F8D">
              <w:rPr>
                <w:rFonts w:ascii="Arial" w:eastAsia="Times New Roman" w:hAnsi="Arial" w:cs="Arial"/>
                <w:bCs/>
                <w:sz w:val="18"/>
                <w:szCs w:val="20"/>
                <w:lang w:eastAsia="pl-PL"/>
              </w:rPr>
              <w:t xml:space="preserve"> w</w:t>
            </w:r>
            <w:r w:rsidR="00803FAF">
              <w:rPr>
                <w:rFonts w:ascii="Arial" w:eastAsia="Times New Roman" w:hAnsi="Arial" w:cs="Arial"/>
                <w:bCs/>
                <w:sz w:val="18"/>
                <w:szCs w:val="20"/>
                <w:lang w:eastAsia="pl-PL"/>
              </w:rPr>
              <w:t> </w:t>
            </w:r>
            <w:r w:rsidRPr="00785F8D">
              <w:rPr>
                <w:rFonts w:ascii="Arial" w:eastAsia="Times New Roman" w:hAnsi="Arial" w:cs="Arial"/>
                <w:bCs/>
                <w:sz w:val="18"/>
                <w:szCs w:val="20"/>
                <w:lang w:eastAsia="pl-PL"/>
              </w:rPr>
              <w:t>odniesieniu do jednostkowego zużycia energii związanego z nagrzewaniem wsadu w</w:t>
            </w:r>
            <w:r w:rsidR="00803FAF">
              <w:rPr>
                <w:rFonts w:ascii="Arial" w:eastAsia="Times New Roman" w:hAnsi="Arial" w:cs="Arial"/>
                <w:bCs/>
                <w:sz w:val="18"/>
                <w:szCs w:val="20"/>
                <w:lang w:eastAsia="pl-PL"/>
              </w:rPr>
              <w:t> </w:t>
            </w:r>
            <w:r w:rsidRPr="00785F8D">
              <w:rPr>
                <w:rFonts w:ascii="Arial" w:eastAsia="Times New Roman" w:hAnsi="Arial" w:cs="Arial"/>
                <w:bCs/>
                <w:sz w:val="18"/>
                <w:szCs w:val="20"/>
                <w:lang w:eastAsia="pl-PL"/>
              </w:rPr>
              <w:t>procesie walcowania na</w:t>
            </w:r>
            <w:r w:rsidR="00F01A0D">
              <w:rPr>
                <w:rFonts w:ascii="Arial" w:eastAsia="Times New Roman" w:hAnsi="Arial" w:cs="Arial"/>
                <w:bCs/>
                <w:sz w:val="18"/>
                <w:szCs w:val="20"/>
                <w:lang w:eastAsia="pl-PL"/>
              </w:rPr>
              <w:t xml:space="preserve"> </w:t>
            </w:r>
            <w:r w:rsidRPr="00785F8D">
              <w:rPr>
                <w:rFonts w:ascii="Arial" w:eastAsia="Times New Roman" w:hAnsi="Arial" w:cs="Arial"/>
                <w:bCs/>
                <w:sz w:val="18"/>
                <w:szCs w:val="20"/>
                <w:lang w:eastAsia="pl-PL"/>
              </w:rPr>
              <w:t>gorąco</w:t>
            </w:r>
            <w:r w:rsidR="009F6A35">
              <w:rPr>
                <w:rFonts w:ascii="Arial" w:eastAsia="Times New Roman" w:hAnsi="Arial" w:cs="Arial"/>
                <w:bCs/>
                <w:sz w:val="18"/>
                <w:szCs w:val="20"/>
                <w:lang w:eastAsia="pl-PL"/>
              </w:rPr>
              <w:t>,</w:t>
            </w:r>
            <w:r w:rsidRPr="00785F8D">
              <w:rPr>
                <w:rFonts w:ascii="Arial" w:eastAsia="Times New Roman" w:hAnsi="Arial" w:cs="Arial"/>
                <w:bCs/>
                <w:sz w:val="18"/>
                <w:szCs w:val="20"/>
                <w:lang w:eastAsia="pl-PL"/>
              </w:rPr>
              <w:t xml:space="preserve"> są spełnione i mieszczą się w zakresie </w:t>
            </w:r>
            <w:r>
              <w:rPr>
                <w:rFonts w:ascii="Arial" w:eastAsia="Times New Roman" w:hAnsi="Arial" w:cs="Arial"/>
                <w:bCs/>
                <w:sz w:val="18"/>
                <w:szCs w:val="20"/>
                <w:lang w:eastAsia="pl-PL"/>
              </w:rPr>
              <w:t>6</w:t>
            </w:r>
            <w:r w:rsidRPr="00785F8D">
              <w:rPr>
                <w:rFonts w:ascii="Arial" w:eastAsia="Times New Roman" w:hAnsi="Arial" w:cs="Arial"/>
                <w:bCs/>
                <w:sz w:val="18"/>
                <w:szCs w:val="20"/>
                <w:lang w:eastAsia="pl-PL"/>
              </w:rPr>
              <w:t>00-</w:t>
            </w:r>
            <w:r>
              <w:rPr>
                <w:rFonts w:ascii="Arial" w:eastAsia="Times New Roman" w:hAnsi="Arial" w:cs="Arial"/>
                <w:bCs/>
                <w:sz w:val="18"/>
                <w:szCs w:val="20"/>
                <w:lang w:eastAsia="pl-PL"/>
              </w:rPr>
              <w:t>1</w:t>
            </w:r>
            <w:r w:rsidR="009F6A35">
              <w:rPr>
                <w:rFonts w:ascii="Arial" w:eastAsia="Times New Roman" w:hAnsi="Arial" w:cs="Arial"/>
                <w:bCs/>
                <w:sz w:val="18"/>
                <w:szCs w:val="20"/>
                <w:lang w:eastAsia="pl-PL"/>
              </w:rPr>
              <w:t xml:space="preserve"> </w:t>
            </w:r>
            <w:r>
              <w:rPr>
                <w:rFonts w:ascii="Arial" w:eastAsia="Times New Roman" w:hAnsi="Arial" w:cs="Arial"/>
                <w:bCs/>
                <w:sz w:val="18"/>
                <w:szCs w:val="20"/>
                <w:lang w:eastAsia="pl-PL"/>
              </w:rPr>
              <w:t>9</w:t>
            </w:r>
            <w:r w:rsidRPr="00785F8D">
              <w:rPr>
                <w:rFonts w:ascii="Arial" w:eastAsia="Times New Roman" w:hAnsi="Arial" w:cs="Arial"/>
                <w:bCs/>
                <w:sz w:val="18"/>
                <w:szCs w:val="20"/>
                <w:lang w:eastAsia="pl-PL"/>
              </w:rPr>
              <w:t>00 MJ/t.</w:t>
            </w:r>
          </w:p>
          <w:p w14:paraId="36BC10D6" w14:textId="77777777" w:rsidR="00AE4744" w:rsidRDefault="00AE4744" w:rsidP="000B7110">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Techniki a, b, c, f, g, h ,i, j, k, l nie są stosowane.</w:t>
            </w:r>
          </w:p>
        </w:tc>
      </w:tr>
      <w:tr w:rsidR="00AE4744" w:rsidRPr="00451726" w14:paraId="7D34B577" w14:textId="77777777" w:rsidTr="00DC2C9C">
        <w:tc>
          <w:tcPr>
            <w:tcW w:w="0" w:type="auto"/>
            <w:shd w:val="clear" w:color="auto" w:fill="auto"/>
            <w:vAlign w:val="center"/>
          </w:tcPr>
          <w:p w14:paraId="639EB987" w14:textId="77777777" w:rsidR="00AE4744" w:rsidRDefault="00AE4744" w:rsidP="00AE4744">
            <w:pPr>
              <w:spacing w:after="0" w:line="240" w:lineRule="exact"/>
              <w:ind w:left="-57" w:right="-57"/>
              <w:jc w:val="center"/>
              <w:rPr>
                <w:rFonts w:ascii="Arial" w:eastAsia="Times New Roman" w:hAnsi="Arial" w:cs="Arial"/>
                <w:b/>
                <w:sz w:val="18"/>
                <w:szCs w:val="20"/>
                <w:lang w:eastAsia="pl-PL"/>
              </w:rPr>
            </w:pPr>
            <w:r>
              <w:rPr>
                <w:rFonts w:ascii="Arial" w:eastAsia="Times New Roman" w:hAnsi="Arial" w:cs="Arial"/>
                <w:b/>
                <w:sz w:val="18"/>
                <w:szCs w:val="20"/>
                <w:lang w:eastAsia="pl-PL"/>
              </w:rPr>
              <w:t>BAT 38</w:t>
            </w:r>
          </w:p>
        </w:tc>
        <w:tc>
          <w:tcPr>
            <w:tcW w:w="0" w:type="auto"/>
            <w:shd w:val="clear" w:color="auto" w:fill="auto"/>
            <w:vAlign w:val="center"/>
          </w:tcPr>
          <w:p w14:paraId="5B405CEA" w14:textId="77777777" w:rsidR="00AE4744" w:rsidRPr="006C1CD0" w:rsidRDefault="00AE4744" w:rsidP="000B7110">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 xml:space="preserve">W ramach </w:t>
            </w:r>
            <w:r w:rsidRPr="006C1CD0">
              <w:rPr>
                <w:rFonts w:ascii="Arial" w:eastAsia="Times New Roman" w:hAnsi="Arial" w:cs="Arial"/>
                <w:bCs/>
                <w:sz w:val="18"/>
                <w:szCs w:val="20"/>
                <w:lang w:eastAsia="pl-PL"/>
              </w:rPr>
              <w:t xml:space="preserve">BAT </w:t>
            </w:r>
            <w:r>
              <w:rPr>
                <w:rFonts w:ascii="Arial" w:eastAsia="Times New Roman" w:hAnsi="Arial" w:cs="Arial"/>
                <w:bCs/>
                <w:sz w:val="18"/>
                <w:szCs w:val="20"/>
                <w:lang w:eastAsia="pl-PL"/>
              </w:rPr>
              <w:t xml:space="preserve">38, w celu </w:t>
            </w:r>
            <w:r w:rsidRPr="00DE1378">
              <w:rPr>
                <w:rFonts w:ascii="Arial" w:eastAsia="Times New Roman" w:hAnsi="Arial" w:cs="Arial"/>
                <w:bCs/>
                <w:sz w:val="18"/>
                <w:szCs w:val="20"/>
                <w:lang w:eastAsia="pl-PL"/>
              </w:rPr>
              <w:t>zwiększ</w:t>
            </w:r>
            <w:r>
              <w:rPr>
                <w:rFonts w:ascii="Arial" w:eastAsia="Times New Roman" w:hAnsi="Arial" w:cs="Arial"/>
                <w:bCs/>
                <w:sz w:val="18"/>
                <w:szCs w:val="20"/>
                <w:lang w:eastAsia="pl-PL"/>
              </w:rPr>
              <w:t xml:space="preserve">enia </w:t>
            </w:r>
            <w:r w:rsidRPr="00DE1378">
              <w:rPr>
                <w:rFonts w:ascii="Arial" w:eastAsia="Times New Roman" w:hAnsi="Arial" w:cs="Arial"/>
                <w:bCs/>
                <w:sz w:val="18"/>
                <w:szCs w:val="20"/>
                <w:lang w:eastAsia="pl-PL"/>
              </w:rPr>
              <w:t>efektywnoś</w:t>
            </w:r>
            <w:r>
              <w:rPr>
                <w:rFonts w:ascii="Arial" w:eastAsia="Times New Roman" w:hAnsi="Arial" w:cs="Arial"/>
                <w:bCs/>
                <w:sz w:val="18"/>
                <w:szCs w:val="20"/>
                <w:lang w:eastAsia="pl-PL"/>
              </w:rPr>
              <w:t>ci</w:t>
            </w:r>
            <w:r w:rsidRPr="00DE1378">
              <w:rPr>
                <w:rFonts w:ascii="Arial" w:eastAsia="Times New Roman" w:hAnsi="Arial" w:cs="Arial"/>
                <w:bCs/>
                <w:sz w:val="18"/>
                <w:szCs w:val="20"/>
                <w:lang w:eastAsia="pl-PL"/>
              </w:rPr>
              <w:t xml:space="preserve"> energetyczn</w:t>
            </w:r>
            <w:r>
              <w:rPr>
                <w:rFonts w:ascii="Arial" w:eastAsia="Times New Roman" w:hAnsi="Arial" w:cs="Arial"/>
                <w:bCs/>
                <w:sz w:val="18"/>
                <w:szCs w:val="20"/>
                <w:lang w:eastAsia="pl-PL"/>
              </w:rPr>
              <w:t xml:space="preserve">ej </w:t>
            </w:r>
            <w:r w:rsidRPr="00DE1378">
              <w:rPr>
                <w:rFonts w:ascii="Arial" w:eastAsia="Times New Roman" w:hAnsi="Arial" w:cs="Arial"/>
                <w:bCs/>
                <w:sz w:val="18"/>
                <w:szCs w:val="20"/>
                <w:lang w:eastAsia="pl-PL"/>
              </w:rPr>
              <w:t>w procesie nagrzewania wsadu</w:t>
            </w:r>
            <w:r>
              <w:rPr>
                <w:rFonts w:ascii="Arial" w:eastAsia="Times New Roman" w:hAnsi="Arial" w:cs="Arial"/>
                <w:bCs/>
                <w:sz w:val="18"/>
                <w:szCs w:val="20"/>
                <w:lang w:eastAsia="pl-PL"/>
              </w:rPr>
              <w:t>, zastosowano następujące techniki</w:t>
            </w:r>
            <w:r w:rsidRPr="006C1CD0">
              <w:rPr>
                <w:rFonts w:ascii="Arial" w:eastAsia="Times New Roman" w:hAnsi="Arial" w:cs="Arial"/>
                <w:bCs/>
                <w:sz w:val="18"/>
                <w:szCs w:val="20"/>
                <w:lang w:eastAsia="pl-PL"/>
              </w:rPr>
              <w:t>:</w:t>
            </w:r>
          </w:p>
          <w:p w14:paraId="4F3953ED" w14:textId="0147CC4F" w:rsidR="00AE4744" w:rsidRDefault="00AE4744" w:rsidP="00C717B8">
            <w:pPr>
              <w:numPr>
                <w:ilvl w:val="0"/>
                <w:numId w:val="132"/>
              </w:numPr>
              <w:spacing w:after="0" w:line="240" w:lineRule="exact"/>
              <w:ind w:left="341" w:right="57" w:hanging="284"/>
              <w:rPr>
                <w:rFonts w:ascii="Arial" w:eastAsia="Times New Roman" w:hAnsi="Arial" w:cs="Arial"/>
                <w:bCs/>
                <w:sz w:val="18"/>
                <w:szCs w:val="20"/>
                <w:lang w:eastAsia="pl-PL"/>
              </w:rPr>
            </w:pPr>
            <w:r w:rsidRPr="00DE1378">
              <w:rPr>
                <w:rFonts w:ascii="Arial" w:eastAsia="Times New Roman" w:hAnsi="Arial" w:cs="Arial"/>
                <w:bCs/>
                <w:sz w:val="18"/>
                <w:szCs w:val="20"/>
                <w:lang w:eastAsia="pl-PL"/>
              </w:rPr>
              <w:t xml:space="preserve">bezpośrednie ładowanie gorących wlewków ciągłych – stosuje się </w:t>
            </w:r>
            <w:proofErr w:type="spellStart"/>
            <w:r w:rsidRPr="00DE1378">
              <w:rPr>
                <w:rFonts w:ascii="Arial" w:eastAsia="Times New Roman" w:hAnsi="Arial" w:cs="Arial"/>
                <w:bCs/>
                <w:sz w:val="18"/>
                <w:szCs w:val="20"/>
                <w:lang w:eastAsia="pl-PL"/>
              </w:rPr>
              <w:t>warm</w:t>
            </w:r>
            <w:proofErr w:type="spellEnd"/>
            <w:r w:rsidRPr="00DE1378">
              <w:rPr>
                <w:rFonts w:ascii="Arial" w:eastAsia="Times New Roman" w:hAnsi="Arial" w:cs="Arial"/>
                <w:bCs/>
                <w:sz w:val="18"/>
                <w:szCs w:val="20"/>
                <w:lang w:eastAsia="pl-PL"/>
              </w:rPr>
              <w:t xml:space="preserve"> </w:t>
            </w:r>
            <w:proofErr w:type="spellStart"/>
            <w:r w:rsidRPr="00DE1378">
              <w:rPr>
                <w:rFonts w:ascii="Arial" w:eastAsia="Times New Roman" w:hAnsi="Arial" w:cs="Arial"/>
                <w:bCs/>
                <w:sz w:val="18"/>
                <w:szCs w:val="20"/>
                <w:lang w:eastAsia="pl-PL"/>
              </w:rPr>
              <w:t>charging</w:t>
            </w:r>
            <w:proofErr w:type="spellEnd"/>
            <w:r w:rsidR="00B577A6">
              <w:rPr>
                <w:rFonts w:ascii="Arial" w:eastAsia="Times New Roman" w:hAnsi="Arial" w:cs="Arial"/>
                <w:bCs/>
                <w:sz w:val="18"/>
                <w:szCs w:val="20"/>
                <w:lang w:eastAsia="pl-PL"/>
              </w:rPr>
              <w:t>,</w:t>
            </w:r>
          </w:p>
          <w:p w14:paraId="6555798C" w14:textId="77777777" w:rsidR="00AE4744" w:rsidRDefault="00AE4744" w:rsidP="00C717B8">
            <w:pPr>
              <w:numPr>
                <w:ilvl w:val="0"/>
                <w:numId w:val="133"/>
              </w:numPr>
              <w:spacing w:after="0" w:line="240" w:lineRule="exact"/>
              <w:ind w:left="341" w:right="57" w:hanging="284"/>
              <w:rPr>
                <w:rFonts w:ascii="Arial" w:eastAsia="Times New Roman" w:hAnsi="Arial" w:cs="Arial"/>
                <w:bCs/>
                <w:sz w:val="18"/>
                <w:szCs w:val="20"/>
                <w:lang w:eastAsia="pl-PL"/>
              </w:rPr>
            </w:pPr>
            <w:r>
              <w:rPr>
                <w:rFonts w:ascii="Arial" w:eastAsia="Times New Roman" w:hAnsi="Arial" w:cs="Arial"/>
                <w:bCs/>
                <w:sz w:val="18"/>
                <w:szCs w:val="20"/>
                <w:lang w:eastAsia="pl-PL"/>
              </w:rPr>
              <w:t>wykorzystywane są termosy przed grupą wstępną.</w:t>
            </w:r>
          </w:p>
          <w:p w14:paraId="1B24D085" w14:textId="50C50361" w:rsidR="00AE4744" w:rsidRDefault="00AE4744" w:rsidP="000B7110">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Ponadto stosuje się kombinację technik a, d, e, m i n z BAT 11.</w:t>
            </w:r>
          </w:p>
          <w:p w14:paraId="6E603DEE" w14:textId="77777777" w:rsidR="00AE4744" w:rsidRPr="00DE1378" w:rsidRDefault="00AE4744" w:rsidP="000B7110">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Techniki a, c, e, f i g nie są stosowane.</w:t>
            </w:r>
          </w:p>
        </w:tc>
      </w:tr>
      <w:tr w:rsidR="00AE4744" w:rsidRPr="00451726" w14:paraId="063E2CF9" w14:textId="77777777" w:rsidTr="00DC2C9C">
        <w:tc>
          <w:tcPr>
            <w:tcW w:w="0" w:type="auto"/>
            <w:shd w:val="clear" w:color="auto" w:fill="auto"/>
            <w:vAlign w:val="center"/>
          </w:tcPr>
          <w:p w14:paraId="6A22868C" w14:textId="77777777" w:rsidR="00AE4744" w:rsidRDefault="00AE4744" w:rsidP="00AE4744">
            <w:pPr>
              <w:spacing w:after="0" w:line="240" w:lineRule="exact"/>
              <w:ind w:left="-57" w:right="-57"/>
              <w:jc w:val="center"/>
              <w:rPr>
                <w:rFonts w:ascii="Arial" w:eastAsia="Times New Roman" w:hAnsi="Arial" w:cs="Arial"/>
                <w:b/>
                <w:sz w:val="18"/>
                <w:szCs w:val="20"/>
                <w:lang w:eastAsia="pl-PL"/>
              </w:rPr>
            </w:pPr>
            <w:r>
              <w:rPr>
                <w:rFonts w:ascii="Arial" w:eastAsia="Times New Roman" w:hAnsi="Arial" w:cs="Arial"/>
                <w:b/>
                <w:sz w:val="18"/>
                <w:szCs w:val="20"/>
                <w:lang w:eastAsia="pl-PL"/>
              </w:rPr>
              <w:t>BAT 39</w:t>
            </w:r>
          </w:p>
        </w:tc>
        <w:tc>
          <w:tcPr>
            <w:tcW w:w="0" w:type="auto"/>
            <w:shd w:val="clear" w:color="auto" w:fill="auto"/>
            <w:vAlign w:val="center"/>
          </w:tcPr>
          <w:p w14:paraId="2C308229" w14:textId="77777777" w:rsidR="00463727" w:rsidRPr="00463727" w:rsidRDefault="00463727" w:rsidP="00463727">
            <w:pPr>
              <w:spacing w:after="0" w:line="240" w:lineRule="exact"/>
              <w:ind w:left="57" w:right="57"/>
              <w:rPr>
                <w:rFonts w:ascii="Arial" w:eastAsia="Times New Roman" w:hAnsi="Arial" w:cs="Arial"/>
                <w:bCs/>
                <w:sz w:val="18"/>
                <w:szCs w:val="20"/>
                <w:lang w:eastAsia="pl-PL"/>
              </w:rPr>
            </w:pPr>
            <w:r w:rsidRPr="00463727">
              <w:rPr>
                <w:rFonts w:ascii="Arial" w:eastAsia="Times New Roman" w:hAnsi="Arial" w:cs="Arial"/>
                <w:bCs/>
                <w:sz w:val="18"/>
                <w:szCs w:val="20"/>
                <w:lang w:eastAsia="pl-PL"/>
              </w:rPr>
              <w:t xml:space="preserve">W ramach BAT 39 zastosowana jest następująca technika: </w:t>
            </w:r>
          </w:p>
          <w:p w14:paraId="5BFE324A" w14:textId="147B489B" w:rsidR="00463727" w:rsidRPr="00463727" w:rsidRDefault="00463727" w:rsidP="009F6A35">
            <w:pPr>
              <w:spacing w:after="0" w:line="240" w:lineRule="exact"/>
              <w:ind w:left="376" w:right="57" w:hanging="284"/>
              <w:rPr>
                <w:rFonts w:ascii="Arial" w:eastAsia="Times New Roman" w:hAnsi="Arial" w:cs="Arial"/>
                <w:bCs/>
                <w:sz w:val="18"/>
                <w:szCs w:val="20"/>
                <w:lang w:eastAsia="pl-PL"/>
              </w:rPr>
            </w:pPr>
            <w:r>
              <w:rPr>
                <w:rFonts w:ascii="Arial" w:eastAsia="Times New Roman" w:hAnsi="Arial" w:cs="Arial"/>
                <w:bCs/>
                <w:sz w:val="18"/>
                <w:szCs w:val="20"/>
                <w:lang w:eastAsia="pl-PL"/>
              </w:rPr>
              <w:t xml:space="preserve">b) </w:t>
            </w:r>
            <w:r w:rsidR="009F6A35">
              <w:rPr>
                <w:rFonts w:ascii="Arial" w:eastAsia="Times New Roman" w:hAnsi="Arial" w:cs="Arial"/>
                <w:bCs/>
                <w:sz w:val="18"/>
                <w:szCs w:val="20"/>
                <w:lang w:eastAsia="pl-PL"/>
              </w:rPr>
              <w:t xml:space="preserve"> </w:t>
            </w:r>
            <w:r w:rsidRPr="00463727">
              <w:rPr>
                <w:rFonts w:ascii="Arial" w:eastAsia="Times New Roman" w:hAnsi="Arial" w:cs="Arial"/>
                <w:bCs/>
                <w:sz w:val="18"/>
                <w:szCs w:val="20"/>
                <w:lang w:eastAsia="pl-PL"/>
              </w:rPr>
              <w:t xml:space="preserve">optymalizacja walcowania wspomagana komputerowo dla wszystkich walcowanych profili – zoptymalizowano ilość klatek walcowniczych. </w:t>
            </w:r>
          </w:p>
          <w:p w14:paraId="41DC2117" w14:textId="0B0BE0E0" w:rsidR="00463727" w:rsidRPr="00463727" w:rsidRDefault="00463727" w:rsidP="00463727">
            <w:pPr>
              <w:spacing w:after="0" w:line="240" w:lineRule="exact"/>
              <w:ind w:left="57" w:right="57"/>
              <w:rPr>
                <w:rFonts w:ascii="Arial" w:eastAsia="Times New Roman" w:hAnsi="Arial" w:cs="Arial"/>
                <w:bCs/>
                <w:sz w:val="18"/>
                <w:szCs w:val="20"/>
                <w:lang w:eastAsia="pl-PL"/>
              </w:rPr>
            </w:pPr>
            <w:r w:rsidRPr="00463727">
              <w:rPr>
                <w:rFonts w:ascii="Arial" w:eastAsia="Times New Roman" w:hAnsi="Arial" w:cs="Arial"/>
                <w:bCs/>
                <w:sz w:val="18"/>
                <w:szCs w:val="20"/>
                <w:lang w:eastAsia="pl-PL"/>
              </w:rPr>
              <w:lastRenderedPageBreak/>
              <w:t>Poziom efektywności środowiskowej powiązane z BAT (BAT-AEPL – tabela 1.22) w odniesieniu do jednostkowego zużycia energii w procesie walcowania jest zgodny – średnia roczna &lt;500</w:t>
            </w:r>
            <w:r w:rsidR="003A1788">
              <w:rPr>
                <w:rFonts w:ascii="Arial" w:eastAsia="Times New Roman" w:hAnsi="Arial" w:cs="Arial"/>
                <w:bCs/>
                <w:sz w:val="18"/>
                <w:szCs w:val="20"/>
                <w:lang w:eastAsia="pl-PL"/>
              </w:rPr>
              <w:t> </w:t>
            </w:r>
            <w:r w:rsidRPr="00463727">
              <w:rPr>
                <w:rFonts w:ascii="Arial" w:eastAsia="Times New Roman" w:hAnsi="Arial" w:cs="Arial"/>
                <w:bCs/>
                <w:sz w:val="18"/>
                <w:szCs w:val="20"/>
                <w:lang w:eastAsia="pl-PL"/>
              </w:rPr>
              <w:t>MJ/t.</w:t>
            </w:r>
          </w:p>
          <w:p w14:paraId="34EE51E3" w14:textId="69EF82A5" w:rsidR="00463727" w:rsidRPr="00463727" w:rsidRDefault="00463727" w:rsidP="00463727">
            <w:pPr>
              <w:spacing w:after="0" w:line="240" w:lineRule="exact"/>
              <w:ind w:left="57" w:right="57"/>
              <w:rPr>
                <w:rFonts w:ascii="Arial" w:eastAsia="Times New Roman" w:hAnsi="Arial" w:cs="Arial"/>
                <w:bCs/>
                <w:sz w:val="18"/>
                <w:szCs w:val="20"/>
                <w:lang w:eastAsia="pl-PL"/>
              </w:rPr>
            </w:pPr>
            <w:r w:rsidRPr="00463727">
              <w:rPr>
                <w:rFonts w:ascii="Arial" w:eastAsia="Times New Roman" w:hAnsi="Arial" w:cs="Arial"/>
                <w:bCs/>
                <w:sz w:val="18"/>
                <w:szCs w:val="20"/>
                <w:lang w:eastAsia="pl-PL"/>
              </w:rPr>
              <w:t>Techniki a i c – nie są stosowane ze względu na to, ż</w:t>
            </w:r>
            <w:r w:rsidR="001A68C1">
              <w:rPr>
                <w:rFonts w:ascii="Arial" w:eastAsia="Times New Roman" w:hAnsi="Arial" w:cs="Arial"/>
                <w:bCs/>
                <w:sz w:val="18"/>
                <w:szCs w:val="20"/>
                <w:lang w:eastAsia="pl-PL"/>
              </w:rPr>
              <w:t>e</w:t>
            </w:r>
            <w:r w:rsidRPr="00463727">
              <w:rPr>
                <w:rFonts w:ascii="Arial" w:eastAsia="Times New Roman" w:hAnsi="Arial" w:cs="Arial"/>
                <w:bCs/>
                <w:sz w:val="18"/>
                <w:szCs w:val="20"/>
                <w:lang w:eastAsia="pl-PL"/>
              </w:rPr>
              <w:t xml:space="preserve"> CMC Poland Sp. z o.o. nie jest producentem taśm, techniki d, e i f – nie są stosowane.</w:t>
            </w:r>
          </w:p>
          <w:p w14:paraId="35C845D6" w14:textId="311F8026" w:rsidR="00463727" w:rsidRPr="00463727" w:rsidRDefault="00463727" w:rsidP="00463727">
            <w:pPr>
              <w:spacing w:after="0" w:line="240" w:lineRule="exact"/>
              <w:ind w:left="57" w:right="57"/>
              <w:rPr>
                <w:rFonts w:ascii="Arial" w:eastAsia="Times New Roman" w:hAnsi="Arial" w:cs="Arial"/>
                <w:bCs/>
                <w:sz w:val="18"/>
                <w:szCs w:val="20"/>
                <w:lang w:eastAsia="pl-PL"/>
              </w:rPr>
            </w:pPr>
            <w:r w:rsidRPr="00463727">
              <w:rPr>
                <w:rFonts w:ascii="Arial" w:eastAsia="Times New Roman" w:hAnsi="Arial" w:cs="Arial"/>
                <w:bCs/>
                <w:sz w:val="18"/>
                <w:szCs w:val="20"/>
                <w:lang w:eastAsia="pl-PL"/>
              </w:rPr>
              <w:t>Dodatkowo zastosowane są inne niż wymienione w BAT 39 rozwiązania, przedstawione w pkt. 1.7.1. Techniki zwiększania efektywności energetycznej, które dają taki sam lub lepszy efekt środowiskowy i zapewniają zgodność z BAT-AEPL. Do rozwiązań tych należy m.in.  zastosowanie specjalnej konstrukcji pieca i nowoczesnej technologii procesu spalania, która pozwala na zwiększenie efektywności energetycznej procesu walcowania</w:t>
            </w:r>
            <w:r w:rsidR="00B577A6">
              <w:rPr>
                <w:rFonts w:ascii="Arial" w:eastAsia="Times New Roman" w:hAnsi="Arial" w:cs="Arial"/>
                <w:bCs/>
                <w:sz w:val="18"/>
                <w:szCs w:val="20"/>
                <w:lang w:eastAsia="pl-PL"/>
              </w:rPr>
              <w:t>,</w:t>
            </w:r>
            <w:r w:rsidRPr="00463727">
              <w:rPr>
                <w:rFonts w:ascii="Arial" w:eastAsia="Times New Roman" w:hAnsi="Arial" w:cs="Arial"/>
                <w:bCs/>
                <w:sz w:val="18"/>
                <w:szCs w:val="20"/>
                <w:lang w:eastAsia="pl-PL"/>
              </w:rPr>
              <w:t xml:space="preserve"> poprzez: </w:t>
            </w:r>
          </w:p>
          <w:p w14:paraId="5F2BEA72" w14:textId="77777777" w:rsidR="00463727" w:rsidRPr="00463727" w:rsidRDefault="00463727" w:rsidP="00C717B8">
            <w:pPr>
              <w:pStyle w:val="Akapitzlist"/>
              <w:numPr>
                <w:ilvl w:val="0"/>
                <w:numId w:val="148"/>
              </w:numPr>
              <w:spacing w:line="240" w:lineRule="exact"/>
              <w:ind w:right="57"/>
              <w:jc w:val="left"/>
              <w:rPr>
                <w:rFonts w:ascii="Arial" w:hAnsi="Arial" w:cs="Arial"/>
                <w:bCs/>
                <w:sz w:val="18"/>
                <w:szCs w:val="20"/>
              </w:rPr>
            </w:pPr>
            <w:r w:rsidRPr="00463727">
              <w:rPr>
                <w:rFonts w:ascii="Arial" w:hAnsi="Arial" w:cs="Arial"/>
                <w:bCs/>
                <w:sz w:val="18"/>
                <w:szCs w:val="20"/>
              </w:rPr>
              <w:t xml:space="preserve">kocioł odzysknicowy – produkcja pary poprzez wyparkowe chłodzenie spalin pieca,  </w:t>
            </w:r>
          </w:p>
          <w:p w14:paraId="32CE1119" w14:textId="77777777" w:rsidR="00463727" w:rsidRPr="00463727" w:rsidRDefault="00463727" w:rsidP="00C717B8">
            <w:pPr>
              <w:pStyle w:val="Akapitzlist"/>
              <w:numPr>
                <w:ilvl w:val="0"/>
                <w:numId w:val="148"/>
              </w:numPr>
              <w:spacing w:line="240" w:lineRule="exact"/>
              <w:ind w:right="57"/>
              <w:jc w:val="left"/>
              <w:rPr>
                <w:rFonts w:ascii="Arial" w:hAnsi="Arial" w:cs="Arial"/>
                <w:bCs/>
                <w:sz w:val="18"/>
                <w:szCs w:val="20"/>
              </w:rPr>
            </w:pPr>
            <w:r w:rsidRPr="00463727">
              <w:rPr>
                <w:rFonts w:ascii="Arial" w:hAnsi="Arial" w:cs="Arial"/>
                <w:bCs/>
                <w:sz w:val="18"/>
                <w:szCs w:val="20"/>
              </w:rPr>
              <w:t xml:space="preserve">nagrzewanie trzonu pieca od góry, </w:t>
            </w:r>
          </w:p>
          <w:p w14:paraId="2672C553" w14:textId="77777777" w:rsidR="00463727" w:rsidRPr="00463727" w:rsidRDefault="00463727" w:rsidP="00C717B8">
            <w:pPr>
              <w:pStyle w:val="Akapitzlist"/>
              <w:numPr>
                <w:ilvl w:val="0"/>
                <w:numId w:val="148"/>
              </w:numPr>
              <w:spacing w:line="240" w:lineRule="exact"/>
              <w:ind w:right="57"/>
              <w:jc w:val="left"/>
              <w:rPr>
                <w:rFonts w:ascii="Arial" w:hAnsi="Arial" w:cs="Arial"/>
                <w:bCs/>
                <w:sz w:val="18"/>
                <w:szCs w:val="20"/>
              </w:rPr>
            </w:pPr>
            <w:r w:rsidRPr="00463727">
              <w:rPr>
                <w:rFonts w:ascii="Arial" w:hAnsi="Arial" w:cs="Arial"/>
                <w:bCs/>
                <w:sz w:val="18"/>
                <w:szCs w:val="20"/>
              </w:rPr>
              <w:t>zastosowanie palników niskoemisyjnych, których optymalna konstrukcja redukuje NO</w:t>
            </w:r>
            <w:r w:rsidRPr="003A1788">
              <w:rPr>
                <w:rFonts w:ascii="Arial" w:hAnsi="Arial" w:cs="Arial"/>
                <w:bCs/>
                <w:sz w:val="18"/>
                <w:szCs w:val="20"/>
                <w:vertAlign w:val="subscript"/>
              </w:rPr>
              <w:t>x</w:t>
            </w:r>
            <w:r w:rsidRPr="00463727">
              <w:rPr>
                <w:rFonts w:ascii="Arial" w:hAnsi="Arial" w:cs="Arial"/>
                <w:bCs/>
                <w:sz w:val="18"/>
                <w:szCs w:val="20"/>
              </w:rPr>
              <w:t>,</w:t>
            </w:r>
          </w:p>
          <w:p w14:paraId="1C08C171" w14:textId="2083F877" w:rsidR="00463727" w:rsidRPr="00463727" w:rsidRDefault="00463727" w:rsidP="00C717B8">
            <w:pPr>
              <w:pStyle w:val="Akapitzlist"/>
              <w:numPr>
                <w:ilvl w:val="0"/>
                <w:numId w:val="148"/>
              </w:numPr>
              <w:spacing w:line="240" w:lineRule="exact"/>
              <w:ind w:right="57"/>
              <w:jc w:val="left"/>
              <w:rPr>
                <w:rFonts w:ascii="Arial" w:hAnsi="Arial" w:cs="Arial"/>
                <w:bCs/>
                <w:sz w:val="18"/>
                <w:szCs w:val="20"/>
              </w:rPr>
            </w:pPr>
            <w:r w:rsidRPr="00463727">
              <w:rPr>
                <w:rFonts w:ascii="Arial" w:hAnsi="Arial" w:cs="Arial"/>
                <w:bCs/>
                <w:sz w:val="18"/>
                <w:szCs w:val="20"/>
              </w:rPr>
              <w:t>zastosowanie strefy wstępnego podgrzewania</w:t>
            </w:r>
            <w:r w:rsidR="00B577A6">
              <w:rPr>
                <w:rFonts w:ascii="Arial" w:hAnsi="Arial" w:cs="Arial"/>
                <w:bCs/>
                <w:sz w:val="18"/>
                <w:szCs w:val="20"/>
              </w:rPr>
              <w:t>,</w:t>
            </w:r>
            <w:r w:rsidRPr="00463727">
              <w:rPr>
                <w:rFonts w:ascii="Arial" w:hAnsi="Arial" w:cs="Arial"/>
                <w:bCs/>
                <w:sz w:val="18"/>
                <w:szCs w:val="20"/>
              </w:rPr>
              <w:t xml:space="preserve"> z możliwością włączania każdego rzędu palników,</w:t>
            </w:r>
          </w:p>
          <w:p w14:paraId="16F1E00C" w14:textId="77777777" w:rsidR="00463727" w:rsidRPr="00463727" w:rsidRDefault="00463727" w:rsidP="00C717B8">
            <w:pPr>
              <w:pStyle w:val="Akapitzlist"/>
              <w:numPr>
                <w:ilvl w:val="0"/>
                <w:numId w:val="148"/>
              </w:numPr>
              <w:spacing w:line="240" w:lineRule="exact"/>
              <w:ind w:right="57"/>
              <w:jc w:val="left"/>
              <w:rPr>
                <w:rFonts w:ascii="Arial" w:hAnsi="Arial" w:cs="Arial"/>
                <w:bCs/>
                <w:sz w:val="18"/>
                <w:szCs w:val="20"/>
              </w:rPr>
            </w:pPr>
            <w:r w:rsidRPr="00463727">
              <w:rPr>
                <w:rFonts w:ascii="Arial" w:hAnsi="Arial" w:cs="Arial"/>
                <w:bCs/>
                <w:sz w:val="18"/>
                <w:szCs w:val="20"/>
              </w:rPr>
              <w:t>pełną automatyzację i sterowanie piecem – I i II stopień automatyki, który w połączeniu                 z podziałem pieca na strefy pozwala w każdej strefie na ustawienie odpowiednich parametrów pracy,</w:t>
            </w:r>
          </w:p>
          <w:p w14:paraId="582CF796" w14:textId="2A8929EB" w:rsidR="00463727" w:rsidRPr="00463727" w:rsidRDefault="00463727" w:rsidP="00C717B8">
            <w:pPr>
              <w:pStyle w:val="Akapitzlist"/>
              <w:numPr>
                <w:ilvl w:val="0"/>
                <w:numId w:val="148"/>
              </w:numPr>
              <w:spacing w:line="240" w:lineRule="exact"/>
              <w:ind w:right="57"/>
              <w:jc w:val="left"/>
              <w:rPr>
                <w:rFonts w:ascii="Arial" w:hAnsi="Arial" w:cs="Arial"/>
                <w:bCs/>
                <w:sz w:val="18"/>
                <w:szCs w:val="20"/>
              </w:rPr>
            </w:pPr>
            <w:r w:rsidRPr="00463727">
              <w:rPr>
                <w:rFonts w:ascii="Arial" w:hAnsi="Arial" w:cs="Arial"/>
                <w:bCs/>
                <w:sz w:val="18"/>
                <w:szCs w:val="20"/>
              </w:rPr>
              <w:t>proces wstępnego podgrzewania powietrza do spalania realizowany jest przeponowo</w:t>
            </w:r>
            <w:r w:rsidR="00B577A6">
              <w:rPr>
                <w:rFonts w:ascii="Arial" w:hAnsi="Arial" w:cs="Arial"/>
                <w:bCs/>
                <w:sz w:val="18"/>
                <w:szCs w:val="20"/>
              </w:rPr>
              <w:t>,</w:t>
            </w:r>
            <w:r w:rsidRPr="00463727">
              <w:rPr>
                <w:rFonts w:ascii="Arial" w:hAnsi="Arial" w:cs="Arial"/>
                <w:bCs/>
                <w:sz w:val="18"/>
                <w:szCs w:val="20"/>
              </w:rPr>
              <w:t xml:space="preserve">                   w rekuperatorze typu rurowego</w:t>
            </w:r>
            <w:r w:rsidR="00B577A6">
              <w:rPr>
                <w:rFonts w:ascii="Arial" w:hAnsi="Arial" w:cs="Arial"/>
                <w:bCs/>
                <w:sz w:val="18"/>
                <w:szCs w:val="20"/>
              </w:rPr>
              <w:t>,</w:t>
            </w:r>
            <w:r w:rsidRPr="00463727">
              <w:rPr>
                <w:rFonts w:ascii="Arial" w:hAnsi="Arial" w:cs="Arial"/>
                <w:bCs/>
                <w:sz w:val="18"/>
                <w:szCs w:val="20"/>
              </w:rPr>
              <w:t xml:space="preserve"> z przenoszeniem ciepła na zasadzie konwekcji,</w:t>
            </w:r>
          </w:p>
          <w:p w14:paraId="50231D6B" w14:textId="77777777" w:rsidR="00463727" w:rsidRPr="00463727" w:rsidRDefault="00463727" w:rsidP="00C717B8">
            <w:pPr>
              <w:pStyle w:val="Akapitzlist"/>
              <w:numPr>
                <w:ilvl w:val="0"/>
                <w:numId w:val="148"/>
              </w:numPr>
              <w:spacing w:line="240" w:lineRule="exact"/>
              <w:ind w:right="57"/>
              <w:jc w:val="left"/>
              <w:rPr>
                <w:rFonts w:ascii="Arial" w:hAnsi="Arial" w:cs="Arial"/>
                <w:bCs/>
                <w:sz w:val="18"/>
                <w:szCs w:val="20"/>
              </w:rPr>
            </w:pPr>
            <w:r w:rsidRPr="00463727">
              <w:rPr>
                <w:rFonts w:ascii="Arial" w:hAnsi="Arial" w:cs="Arial"/>
                <w:bCs/>
                <w:sz w:val="18"/>
                <w:szCs w:val="20"/>
              </w:rPr>
              <w:t>stosuje się technikę hot charging – ładowanie gorących wlewków,</w:t>
            </w:r>
          </w:p>
          <w:p w14:paraId="2491BE4C" w14:textId="6B19EC04" w:rsidR="00AE4744" w:rsidRPr="00463727" w:rsidRDefault="00463727" w:rsidP="00C717B8">
            <w:pPr>
              <w:pStyle w:val="Akapitzlist"/>
              <w:numPr>
                <w:ilvl w:val="0"/>
                <w:numId w:val="148"/>
              </w:numPr>
              <w:spacing w:line="240" w:lineRule="exact"/>
              <w:ind w:right="57"/>
              <w:jc w:val="left"/>
              <w:rPr>
                <w:rFonts w:ascii="Arial" w:hAnsi="Arial" w:cs="Arial"/>
                <w:bCs/>
                <w:sz w:val="18"/>
                <w:szCs w:val="20"/>
              </w:rPr>
            </w:pPr>
            <w:r w:rsidRPr="00463727">
              <w:rPr>
                <w:rFonts w:ascii="Arial" w:hAnsi="Arial" w:cs="Arial"/>
                <w:bCs/>
                <w:sz w:val="18"/>
                <w:szCs w:val="20"/>
              </w:rPr>
              <w:t>remonty pieca co 2 lata</w:t>
            </w:r>
            <w:r w:rsidR="00B577A6">
              <w:rPr>
                <w:rFonts w:ascii="Arial" w:hAnsi="Arial" w:cs="Arial"/>
                <w:bCs/>
                <w:sz w:val="18"/>
                <w:szCs w:val="20"/>
              </w:rPr>
              <w:t>,</w:t>
            </w:r>
            <w:r w:rsidRPr="00463727">
              <w:rPr>
                <w:rFonts w:ascii="Arial" w:hAnsi="Arial" w:cs="Arial"/>
                <w:bCs/>
                <w:sz w:val="18"/>
                <w:szCs w:val="20"/>
              </w:rPr>
              <w:t xml:space="preserve"> w celu przywrócenia jego sprawności.</w:t>
            </w:r>
          </w:p>
        </w:tc>
      </w:tr>
    </w:tbl>
    <w:p w14:paraId="1DE7B041" w14:textId="2D18B3C7" w:rsidR="005B3C5E" w:rsidRDefault="005B3C5E" w:rsidP="00C717B8">
      <w:pPr>
        <w:pStyle w:val="Tekstpodstawowywcity"/>
        <w:numPr>
          <w:ilvl w:val="0"/>
          <w:numId w:val="114"/>
        </w:numPr>
        <w:spacing w:before="240" w:after="240" w:line="320" w:lineRule="exact"/>
        <w:ind w:right="-2"/>
        <w:jc w:val="left"/>
        <w:rPr>
          <w:rFonts w:ascii="Arial" w:hAnsi="Arial" w:cs="Arial"/>
          <w:b/>
          <w:i w:val="0"/>
          <w:color w:val="auto"/>
        </w:rPr>
      </w:pPr>
      <w:r w:rsidRPr="000B6A77">
        <w:rPr>
          <w:rFonts w:ascii="Arial" w:hAnsi="Arial" w:cs="Arial"/>
          <w:b/>
          <w:i w:val="0"/>
          <w:color w:val="auto"/>
        </w:rPr>
        <w:lastRenderedPageBreak/>
        <w:t>W zakresie ochrony powietrza</w:t>
      </w:r>
      <w:r w:rsidR="00094336">
        <w:rPr>
          <w:rFonts w:ascii="Arial" w:hAnsi="Arial" w:cs="Arial"/>
          <w:b/>
          <w:i w:val="0"/>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185"/>
      </w:tblGrid>
      <w:tr w:rsidR="00DC2C9C" w:rsidRPr="00BE0E81" w14:paraId="507A5B59" w14:textId="77777777" w:rsidTr="009254A7">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E2923" w14:textId="77777777" w:rsidR="00BE0E81" w:rsidRPr="00BE0E81" w:rsidRDefault="00BE0E81" w:rsidP="00BE0E81">
            <w:pPr>
              <w:spacing w:after="0" w:line="240" w:lineRule="exact"/>
              <w:ind w:left="-115" w:right="-111"/>
              <w:jc w:val="center"/>
              <w:rPr>
                <w:rFonts w:ascii="Arial" w:eastAsia="Calibri" w:hAnsi="Arial" w:cs="Arial"/>
                <w:b/>
                <w:sz w:val="18"/>
                <w:szCs w:val="18"/>
              </w:rPr>
            </w:pPr>
            <w:r w:rsidRPr="00BE0E81">
              <w:rPr>
                <w:rFonts w:ascii="Arial" w:eastAsia="Calibri" w:hAnsi="Arial" w:cs="Arial"/>
                <w:b/>
                <w:sz w:val="18"/>
                <w:szCs w:val="18"/>
              </w:rPr>
              <w:t>Nr konkluzji</w:t>
            </w:r>
            <w:r w:rsidRPr="00BE0E81">
              <w:rPr>
                <w:rFonts w:ascii="Arial" w:eastAsia="Calibri" w:hAnsi="Arial" w:cs="Arial"/>
                <w:b/>
                <w:sz w:val="18"/>
                <w:szCs w:val="18"/>
              </w:rPr>
              <w:br/>
              <w:t>BAT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CEF06" w14:textId="342DA234" w:rsidR="00BE0E81" w:rsidRPr="00BE0E81" w:rsidRDefault="00BE0E81" w:rsidP="00BE0E81">
            <w:pPr>
              <w:spacing w:after="0" w:line="240" w:lineRule="exact"/>
              <w:jc w:val="center"/>
              <w:rPr>
                <w:rFonts w:ascii="Arial" w:eastAsia="Calibri" w:hAnsi="Arial" w:cs="Arial"/>
                <w:b/>
                <w:sz w:val="18"/>
                <w:szCs w:val="18"/>
              </w:rPr>
            </w:pPr>
            <w:r w:rsidRPr="00BE0E81">
              <w:rPr>
                <w:rFonts w:ascii="Arial" w:eastAsia="Times New Roman" w:hAnsi="Arial" w:cs="Arial"/>
                <w:b/>
                <w:sz w:val="18"/>
                <w:szCs w:val="18"/>
                <w:lang w:eastAsia="pl-PL"/>
              </w:rPr>
              <w:t>Sposób realizacji w instalacji</w:t>
            </w:r>
            <w:r w:rsidR="00B577A6">
              <w:rPr>
                <w:rFonts w:ascii="Arial" w:eastAsia="Times New Roman" w:hAnsi="Arial" w:cs="Arial"/>
                <w:b/>
                <w:sz w:val="18"/>
                <w:szCs w:val="18"/>
                <w:lang w:eastAsia="pl-PL"/>
              </w:rPr>
              <w:t xml:space="preserve"> IPPC</w:t>
            </w:r>
          </w:p>
        </w:tc>
      </w:tr>
      <w:tr w:rsidR="00BE0E81" w:rsidRPr="00BE0E81" w14:paraId="3FFA580A" w14:textId="77777777" w:rsidTr="009254A7">
        <w:trPr>
          <w:trHeight w:val="309"/>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F3895" w14:textId="77777777" w:rsidR="00BE0E81" w:rsidRPr="00BE0E81" w:rsidRDefault="00BE0E81" w:rsidP="000B7110">
            <w:pPr>
              <w:tabs>
                <w:tab w:val="left" w:pos="922"/>
              </w:tabs>
              <w:spacing w:after="0" w:line="240" w:lineRule="exact"/>
              <w:jc w:val="center"/>
              <w:rPr>
                <w:rFonts w:ascii="Arial" w:eastAsia="Calibri" w:hAnsi="Arial" w:cs="Arial"/>
                <w:b/>
                <w:sz w:val="18"/>
                <w:szCs w:val="18"/>
              </w:rPr>
            </w:pPr>
            <w:r w:rsidRPr="00BE0E81">
              <w:rPr>
                <w:rFonts w:ascii="Arial" w:eastAsia="Calibri" w:hAnsi="Arial" w:cs="Arial"/>
                <w:b/>
                <w:sz w:val="18"/>
                <w:szCs w:val="18"/>
              </w:rPr>
              <w:t>Ogólne konkluzje dotyczące BAT</w:t>
            </w:r>
          </w:p>
        </w:tc>
      </w:tr>
      <w:tr w:rsidR="00DC2C9C" w:rsidRPr="00BE0E81" w14:paraId="386C4D6C" w14:textId="77777777" w:rsidTr="009254A7">
        <w:tc>
          <w:tcPr>
            <w:tcW w:w="0" w:type="auto"/>
            <w:shd w:val="clear" w:color="auto" w:fill="auto"/>
            <w:vAlign w:val="center"/>
          </w:tcPr>
          <w:p w14:paraId="02103C0C" w14:textId="77777777" w:rsidR="00BE0E81" w:rsidRPr="00BE0E81" w:rsidRDefault="00BE0E81" w:rsidP="00BE0E81">
            <w:pPr>
              <w:spacing w:after="0" w:line="240" w:lineRule="exact"/>
              <w:jc w:val="center"/>
              <w:rPr>
                <w:rFonts w:ascii="Arial" w:eastAsia="Calibri" w:hAnsi="Arial" w:cs="Arial"/>
                <w:b/>
                <w:sz w:val="18"/>
                <w:szCs w:val="18"/>
              </w:rPr>
            </w:pPr>
            <w:r w:rsidRPr="00BE0E81">
              <w:rPr>
                <w:rFonts w:ascii="Arial" w:eastAsia="Calibri" w:hAnsi="Arial" w:cs="Arial"/>
                <w:b/>
                <w:sz w:val="18"/>
                <w:szCs w:val="18"/>
              </w:rPr>
              <w:t xml:space="preserve">BAT 1 </w:t>
            </w:r>
          </w:p>
        </w:tc>
        <w:tc>
          <w:tcPr>
            <w:tcW w:w="0" w:type="auto"/>
            <w:shd w:val="clear" w:color="auto" w:fill="auto"/>
            <w:vAlign w:val="center"/>
          </w:tcPr>
          <w:p w14:paraId="43DC5115" w14:textId="486187B9" w:rsidR="00BE0E81" w:rsidRPr="00BE0E81" w:rsidRDefault="00BE0E81" w:rsidP="00BE0E81">
            <w:pPr>
              <w:autoSpaceDN w:val="0"/>
              <w:spacing w:after="0" w:line="240" w:lineRule="exact"/>
              <w:textAlignment w:val="baseline"/>
              <w:rPr>
                <w:rFonts w:ascii="Arial" w:hAnsi="Arial" w:cs="Arial"/>
                <w:sz w:val="18"/>
                <w:szCs w:val="18"/>
              </w:rPr>
            </w:pPr>
            <w:r w:rsidRPr="00BE0E81">
              <w:rPr>
                <w:rFonts w:ascii="Arial" w:hAnsi="Arial" w:cs="Arial"/>
                <w:sz w:val="18"/>
                <w:szCs w:val="18"/>
              </w:rPr>
              <w:t>Wytyczne BAT 1 realizowane są w ramach wdrożonego i certyfikowanego Zintegrowanego Systemu Zarządzania opartego na Systemie Zarządzania Środowiskowego, Systemie Zarządzania Jakością oraz Systemie Zarządzania Bezpieczeństwem i Higieną Pracy, który</w:t>
            </w:r>
            <w:r>
              <w:rPr>
                <w:rFonts w:ascii="Arial" w:hAnsi="Arial" w:cs="Arial"/>
                <w:sz w:val="18"/>
                <w:szCs w:val="18"/>
              </w:rPr>
              <w:t> </w:t>
            </w:r>
            <w:r w:rsidRPr="00BE0E81">
              <w:rPr>
                <w:rFonts w:ascii="Arial" w:hAnsi="Arial" w:cs="Arial"/>
                <w:sz w:val="18"/>
                <w:szCs w:val="18"/>
              </w:rPr>
              <w:t>zawiera w sobie wszystkie cechy wymienione w BAT 1.</w:t>
            </w:r>
          </w:p>
          <w:p w14:paraId="761F595C" w14:textId="55B46D1F" w:rsidR="00BE0E81" w:rsidRPr="00BE0E81" w:rsidRDefault="00BE0E81" w:rsidP="00BE0E81">
            <w:pPr>
              <w:autoSpaceDN w:val="0"/>
              <w:spacing w:after="0" w:line="240" w:lineRule="exact"/>
              <w:textAlignment w:val="baseline"/>
              <w:rPr>
                <w:rFonts w:ascii="Arial" w:hAnsi="Arial" w:cs="Arial"/>
                <w:sz w:val="18"/>
                <w:szCs w:val="18"/>
              </w:rPr>
            </w:pPr>
            <w:r w:rsidRPr="00BE0E81">
              <w:rPr>
                <w:rFonts w:ascii="Arial" w:hAnsi="Arial" w:cs="Arial"/>
                <w:sz w:val="18"/>
                <w:szCs w:val="18"/>
              </w:rPr>
              <w:t>Realizacja zapisów jest spełniona poprzez posiadanie stosownych procedur i instrukcji</w:t>
            </w:r>
            <w:r w:rsidR="00B577A6">
              <w:rPr>
                <w:rFonts w:ascii="Arial" w:hAnsi="Arial" w:cs="Arial"/>
                <w:sz w:val="18"/>
                <w:szCs w:val="18"/>
              </w:rPr>
              <w:t>,</w:t>
            </w:r>
            <w:r w:rsidRPr="00BE0E81">
              <w:rPr>
                <w:rFonts w:ascii="Arial" w:hAnsi="Arial" w:cs="Arial"/>
                <w:sz w:val="18"/>
                <w:szCs w:val="18"/>
              </w:rPr>
              <w:t xml:space="preserve"> określających sposób postępowania</w:t>
            </w:r>
            <w:r w:rsidR="004712E1">
              <w:rPr>
                <w:rFonts w:ascii="Arial" w:hAnsi="Arial" w:cs="Arial"/>
                <w:sz w:val="18"/>
                <w:szCs w:val="18"/>
              </w:rPr>
              <w:t>,</w:t>
            </w:r>
            <w:r w:rsidRPr="00BE0E81">
              <w:rPr>
                <w:rFonts w:ascii="Arial" w:hAnsi="Arial" w:cs="Arial"/>
                <w:sz w:val="18"/>
                <w:szCs w:val="18"/>
              </w:rPr>
              <w:t xml:space="preserve"> m.in. w zakresie monitorowania emisji.</w:t>
            </w:r>
          </w:p>
          <w:p w14:paraId="2BB42140" w14:textId="6CD4EDB0" w:rsidR="00BE0E81" w:rsidRPr="00BE0E81" w:rsidRDefault="00BE0E81" w:rsidP="00BE0E81">
            <w:pPr>
              <w:autoSpaceDN w:val="0"/>
              <w:spacing w:after="0" w:line="240" w:lineRule="exact"/>
              <w:textAlignment w:val="baseline"/>
              <w:rPr>
                <w:rFonts w:ascii="Arial" w:hAnsi="Arial" w:cs="Arial"/>
                <w:sz w:val="18"/>
                <w:szCs w:val="18"/>
              </w:rPr>
            </w:pPr>
            <w:r w:rsidRPr="00BE0E81">
              <w:rPr>
                <w:rFonts w:ascii="Arial" w:hAnsi="Arial" w:cs="Arial"/>
                <w:sz w:val="18"/>
                <w:szCs w:val="18"/>
              </w:rPr>
              <w:t>Zakład prowadzi wykaz stosowanych substancji chemicznych w zakresie gotowości i reagowania na</w:t>
            </w:r>
            <w:r w:rsidR="003A1788">
              <w:rPr>
                <w:rFonts w:ascii="Arial" w:hAnsi="Arial" w:cs="Arial"/>
                <w:sz w:val="18"/>
                <w:szCs w:val="18"/>
              </w:rPr>
              <w:t> </w:t>
            </w:r>
            <w:r w:rsidRPr="00BE0E81">
              <w:rPr>
                <w:rFonts w:ascii="Arial" w:hAnsi="Arial" w:cs="Arial"/>
                <w:sz w:val="18"/>
                <w:szCs w:val="18"/>
              </w:rPr>
              <w:t>sytuacje awaryjne.</w:t>
            </w:r>
          </w:p>
        </w:tc>
      </w:tr>
      <w:tr w:rsidR="00DC2C9C" w:rsidRPr="00BE0E81" w14:paraId="7D96A397" w14:textId="77777777" w:rsidTr="009254A7">
        <w:tc>
          <w:tcPr>
            <w:tcW w:w="0" w:type="auto"/>
            <w:shd w:val="clear" w:color="auto" w:fill="auto"/>
            <w:vAlign w:val="center"/>
          </w:tcPr>
          <w:p w14:paraId="2DE2F26A" w14:textId="77777777" w:rsidR="00BE0E81" w:rsidRPr="00BE0E81" w:rsidRDefault="00BE0E81" w:rsidP="00BE0E81">
            <w:pPr>
              <w:spacing w:after="0" w:line="240" w:lineRule="exact"/>
              <w:jc w:val="center"/>
              <w:rPr>
                <w:rFonts w:ascii="Arial" w:eastAsia="Calibri" w:hAnsi="Arial" w:cs="Arial"/>
                <w:b/>
                <w:sz w:val="18"/>
                <w:szCs w:val="18"/>
              </w:rPr>
            </w:pPr>
            <w:r w:rsidRPr="00BE0E81">
              <w:rPr>
                <w:rFonts w:ascii="Arial" w:eastAsia="Calibri" w:hAnsi="Arial" w:cs="Arial"/>
                <w:b/>
                <w:sz w:val="18"/>
                <w:szCs w:val="18"/>
              </w:rPr>
              <w:t>BAT 2</w:t>
            </w:r>
          </w:p>
        </w:tc>
        <w:tc>
          <w:tcPr>
            <w:tcW w:w="0" w:type="auto"/>
            <w:shd w:val="clear" w:color="auto" w:fill="auto"/>
            <w:vAlign w:val="center"/>
          </w:tcPr>
          <w:p w14:paraId="767A9F9A" w14:textId="77777777" w:rsidR="00BE0E81" w:rsidRPr="00BE0E81" w:rsidRDefault="00BE0E81" w:rsidP="00BE0E81">
            <w:pPr>
              <w:autoSpaceDN w:val="0"/>
              <w:spacing w:after="0" w:line="240" w:lineRule="exact"/>
              <w:textAlignment w:val="baseline"/>
              <w:rPr>
                <w:rFonts w:ascii="Arial" w:hAnsi="Arial" w:cs="Arial"/>
                <w:sz w:val="18"/>
                <w:szCs w:val="18"/>
              </w:rPr>
            </w:pPr>
            <w:r w:rsidRPr="00BE0E81">
              <w:rPr>
                <w:rFonts w:ascii="Arial" w:hAnsi="Arial" w:cs="Arial"/>
                <w:sz w:val="18"/>
                <w:szCs w:val="18"/>
              </w:rPr>
              <w:t>W celu łatwiejszego ograniczenia emisji do powietrza, w ramach BAT, prowadzący instalację zdefiniował wykaz strumieni gazów odlotowych.</w:t>
            </w:r>
          </w:p>
          <w:p w14:paraId="5949C1A4" w14:textId="77777777" w:rsidR="00BE0E81" w:rsidRPr="00BE0E81" w:rsidRDefault="00BE0E81" w:rsidP="00BE0E81">
            <w:pPr>
              <w:autoSpaceDN w:val="0"/>
              <w:spacing w:after="0" w:line="240" w:lineRule="exact"/>
              <w:textAlignment w:val="baseline"/>
              <w:rPr>
                <w:rFonts w:ascii="Arial" w:eastAsia="Times New Roman" w:hAnsi="Arial" w:cs="Arial"/>
                <w:bCs/>
                <w:sz w:val="18"/>
                <w:szCs w:val="18"/>
                <w:lang w:eastAsia="pl-PL"/>
              </w:rPr>
            </w:pPr>
            <w:r w:rsidRPr="00BE0E81">
              <w:rPr>
                <w:rFonts w:ascii="Arial" w:hAnsi="Arial" w:cs="Arial"/>
                <w:sz w:val="18"/>
                <w:szCs w:val="18"/>
              </w:rPr>
              <w:t>Od dnia 5 listopada 2026 r. prowadzący instalację zobowiązany jest do prowadzenia ww. wykazu (z uwzględnieniem informacji na temat właściwości strumieni gazów odlotowych, określonych w BAT 2) oraz jego regularnego rewidowania (w przypadku wystąpienia istotnej zmiany)</w:t>
            </w:r>
            <w:r w:rsidRPr="00BE0E81">
              <w:rPr>
                <w:rFonts w:ascii="Arial" w:eastAsia="Times New Roman" w:hAnsi="Arial" w:cs="Arial"/>
                <w:bCs/>
                <w:sz w:val="18"/>
                <w:szCs w:val="18"/>
                <w:lang w:eastAsia="pl-PL"/>
              </w:rPr>
              <w:t>.</w:t>
            </w:r>
          </w:p>
        </w:tc>
      </w:tr>
      <w:tr w:rsidR="00DC2C9C" w:rsidRPr="00BE0E81" w14:paraId="05060195" w14:textId="77777777" w:rsidTr="00664131">
        <w:trPr>
          <w:trHeight w:val="1667"/>
        </w:trPr>
        <w:tc>
          <w:tcPr>
            <w:tcW w:w="0" w:type="auto"/>
            <w:shd w:val="clear" w:color="auto" w:fill="auto"/>
            <w:vAlign w:val="center"/>
          </w:tcPr>
          <w:p w14:paraId="170ED118" w14:textId="77777777" w:rsidR="00BE0E81" w:rsidRPr="00BE0E81" w:rsidRDefault="00BE0E81" w:rsidP="00BE0E81">
            <w:pPr>
              <w:spacing w:after="0" w:line="240" w:lineRule="exact"/>
              <w:jc w:val="center"/>
              <w:rPr>
                <w:rFonts w:ascii="Arial" w:eastAsia="Calibri" w:hAnsi="Arial" w:cs="Arial"/>
                <w:b/>
                <w:sz w:val="18"/>
                <w:szCs w:val="18"/>
                <w:highlight w:val="yellow"/>
              </w:rPr>
            </w:pPr>
            <w:r w:rsidRPr="00BE0E81">
              <w:rPr>
                <w:rFonts w:ascii="Arial" w:eastAsia="Calibri" w:hAnsi="Arial" w:cs="Arial"/>
                <w:b/>
                <w:sz w:val="18"/>
                <w:szCs w:val="18"/>
              </w:rPr>
              <w:t>BAT 5</w:t>
            </w:r>
          </w:p>
        </w:tc>
        <w:tc>
          <w:tcPr>
            <w:tcW w:w="0" w:type="auto"/>
            <w:shd w:val="clear" w:color="auto" w:fill="auto"/>
            <w:vAlign w:val="center"/>
          </w:tcPr>
          <w:p w14:paraId="2E78354D" w14:textId="05CB1C00" w:rsidR="00BE0E81" w:rsidRPr="00BE0E81" w:rsidRDefault="00BE0E81" w:rsidP="00664131">
            <w:pPr>
              <w:autoSpaceDE w:val="0"/>
              <w:autoSpaceDN w:val="0"/>
              <w:adjustRightInd w:val="0"/>
              <w:spacing w:after="0" w:line="240" w:lineRule="exact"/>
              <w:rPr>
                <w:rFonts w:ascii="Arial" w:eastAsia="Times New Roman" w:hAnsi="Arial" w:cs="Arial"/>
                <w:bCs/>
                <w:sz w:val="18"/>
                <w:szCs w:val="18"/>
                <w:lang w:eastAsia="pl-PL"/>
              </w:rPr>
            </w:pPr>
            <w:r w:rsidRPr="00BE0E81">
              <w:rPr>
                <w:rFonts w:ascii="Arial" w:eastAsia="Times New Roman" w:hAnsi="Arial" w:cs="Arial"/>
                <w:bCs/>
                <w:sz w:val="18"/>
                <w:szCs w:val="18"/>
                <w:lang w:eastAsia="pl-PL"/>
              </w:rPr>
              <w:t>Aby ograniczyć częstość występowania warunków innych niż normalne warunki użytkowania oraz</w:t>
            </w:r>
            <w:r>
              <w:rPr>
                <w:rFonts w:ascii="Arial" w:eastAsia="Times New Roman" w:hAnsi="Arial" w:cs="Arial"/>
                <w:bCs/>
                <w:sz w:val="18"/>
                <w:szCs w:val="18"/>
                <w:lang w:eastAsia="pl-PL"/>
              </w:rPr>
              <w:t> </w:t>
            </w:r>
            <w:r w:rsidRPr="00BE0E81">
              <w:rPr>
                <w:rFonts w:ascii="Arial" w:eastAsia="Times New Roman" w:hAnsi="Arial" w:cs="Arial"/>
                <w:bCs/>
                <w:sz w:val="18"/>
                <w:szCs w:val="18"/>
                <w:lang w:eastAsia="pl-PL"/>
              </w:rPr>
              <w:t>emisje w warunkach innych niż normalne warunki eksploatacji</w:t>
            </w:r>
            <w:r w:rsidR="00B577A6">
              <w:rPr>
                <w:rFonts w:ascii="Arial" w:eastAsia="Times New Roman" w:hAnsi="Arial" w:cs="Arial"/>
                <w:bCs/>
                <w:sz w:val="18"/>
                <w:szCs w:val="18"/>
                <w:lang w:eastAsia="pl-PL"/>
              </w:rPr>
              <w:t>,</w:t>
            </w:r>
            <w:r w:rsidRPr="00BE0E81">
              <w:rPr>
                <w:rFonts w:ascii="Arial" w:eastAsia="Times New Roman" w:hAnsi="Arial" w:cs="Arial"/>
                <w:bCs/>
                <w:sz w:val="18"/>
                <w:szCs w:val="18"/>
                <w:lang w:eastAsia="pl-PL"/>
              </w:rPr>
              <w:t xml:space="preserve"> w instalacji zastosowano:</w:t>
            </w:r>
          </w:p>
          <w:p w14:paraId="54A18B8F" w14:textId="77777777"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system sprawdzania szczelności układów, w których są gromadzone lub wykorzystywane substancje niebezpieczne,</w:t>
            </w:r>
          </w:p>
          <w:p w14:paraId="5473DCD1" w14:textId="77777777"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system kontroli szczelności rurociągów, którymi transportowane są substancje niebezpieczne,</w:t>
            </w:r>
          </w:p>
          <w:p w14:paraId="7BEB1F08" w14:textId="77777777"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system kontroli ciśnienia w zbiornikach do gromadzenia gazów technologicznych,</w:t>
            </w:r>
          </w:p>
          <w:p w14:paraId="06125F56" w14:textId="77777777"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zainstalowano instalacje gaśnicze,</w:t>
            </w:r>
          </w:p>
          <w:p w14:paraId="09E0093D" w14:textId="77777777"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wyposażono wszystkie wrażliwe miejsca w sygnalizację pożarową,</w:t>
            </w:r>
          </w:p>
          <w:p w14:paraId="72CF15F7" w14:textId="77777777"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wyposażono budynki produkcyjne w instalacje hydrantów wewnętrznych, a pozostałe obiekty w podręczny sprzęt gaśniczy,</w:t>
            </w:r>
          </w:p>
          <w:p w14:paraId="0D8A9666" w14:textId="77777777"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lastRenderedPageBreak/>
              <w:t>wyposażono obiekty w instalacje odgromową.</w:t>
            </w:r>
          </w:p>
          <w:p w14:paraId="18B88FAA" w14:textId="36C92D9A" w:rsidR="00BE0E81" w:rsidRPr="00BE0E81" w:rsidRDefault="00BE0E81" w:rsidP="00664131">
            <w:pPr>
              <w:spacing w:after="0" w:line="240" w:lineRule="exact"/>
              <w:ind w:left="57" w:right="57"/>
              <w:rPr>
                <w:rFonts w:ascii="Arial" w:eastAsia="Times New Roman" w:hAnsi="Arial" w:cs="Arial"/>
                <w:bCs/>
                <w:sz w:val="18"/>
                <w:szCs w:val="18"/>
                <w:lang w:eastAsia="pl-PL"/>
              </w:rPr>
            </w:pPr>
            <w:r w:rsidRPr="00BE0E81">
              <w:rPr>
                <w:rFonts w:ascii="Arial" w:eastAsia="Times New Roman" w:hAnsi="Arial" w:cs="Arial"/>
                <w:bCs/>
                <w:sz w:val="18"/>
                <w:szCs w:val="18"/>
                <w:lang w:eastAsia="pl-PL"/>
              </w:rPr>
              <w:t>W celu ograniczania wystąpienia warunków odbiegających od normalnych</w:t>
            </w:r>
            <w:r w:rsidR="00B577A6">
              <w:rPr>
                <w:rFonts w:ascii="Arial" w:eastAsia="Times New Roman" w:hAnsi="Arial" w:cs="Arial"/>
                <w:bCs/>
                <w:sz w:val="18"/>
                <w:szCs w:val="18"/>
                <w:lang w:eastAsia="pl-PL"/>
              </w:rPr>
              <w:t>,</w:t>
            </w:r>
            <w:r w:rsidRPr="00BE0E81">
              <w:rPr>
                <w:rFonts w:ascii="Arial" w:eastAsia="Times New Roman" w:hAnsi="Arial" w:cs="Arial"/>
                <w:bCs/>
                <w:sz w:val="18"/>
                <w:szCs w:val="18"/>
                <w:lang w:eastAsia="pl-PL"/>
              </w:rPr>
              <w:t xml:space="preserve"> na Walcowni Prętów wdrożony jest plan przeglądów pieca:</w:t>
            </w:r>
          </w:p>
          <w:p w14:paraId="7B6C209B" w14:textId="5BFDE864"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1 raz/tydzień postój na I zmianie, podczas którego wykonywany jest skrupulatny przegląd, wykonywane są ewentualne regulacje i/lub kalibracje</w:t>
            </w:r>
            <w:r w:rsidR="00B577A6">
              <w:rPr>
                <w:rFonts w:ascii="Arial" w:eastAsia="Times New Roman" w:hAnsi="Arial" w:cs="Arial"/>
                <w:bCs/>
                <w:sz w:val="18"/>
                <w:szCs w:val="18"/>
                <w:lang w:eastAsia="pl-PL"/>
              </w:rPr>
              <w:t>,</w:t>
            </w:r>
            <w:r w:rsidRPr="00BE0E81">
              <w:rPr>
                <w:rFonts w:ascii="Arial" w:eastAsia="Times New Roman" w:hAnsi="Arial" w:cs="Arial"/>
                <w:bCs/>
                <w:sz w:val="18"/>
                <w:szCs w:val="18"/>
                <w:lang w:eastAsia="pl-PL"/>
              </w:rPr>
              <w:t xml:space="preserve"> jeśli są wymagane,</w:t>
            </w:r>
          </w:p>
          <w:p w14:paraId="7E2BCED2" w14:textId="77777777"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realizowane są obchody i w książkach raportowych odnotowywany jest aktualny stan urządzeń,</w:t>
            </w:r>
          </w:p>
          <w:p w14:paraId="71AA3982" w14:textId="5EE74EA6"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piec jest opomiarowany i monitorowany, w przypadku wykrytej nieprawidłowości operator podejmuje bezzwłocznie określone czynności</w:t>
            </w:r>
            <w:r w:rsidR="00B577A6">
              <w:rPr>
                <w:rFonts w:ascii="Arial" w:eastAsia="Times New Roman" w:hAnsi="Arial" w:cs="Arial"/>
                <w:bCs/>
                <w:sz w:val="18"/>
                <w:szCs w:val="18"/>
                <w:lang w:eastAsia="pl-PL"/>
              </w:rPr>
              <w:t>,</w:t>
            </w:r>
            <w:r w:rsidRPr="00BE0E81">
              <w:rPr>
                <w:rFonts w:ascii="Arial" w:eastAsia="Times New Roman" w:hAnsi="Arial" w:cs="Arial"/>
                <w:bCs/>
                <w:sz w:val="18"/>
                <w:szCs w:val="18"/>
                <w:lang w:eastAsia="pl-PL"/>
              </w:rPr>
              <w:t xml:space="preserve"> w celu usunięcia awarii,</w:t>
            </w:r>
          </w:p>
          <w:p w14:paraId="2A6D2DBC" w14:textId="77777777"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kluczowe elementy AKP są zdublowane, jak np. termopary do pomiaru temperatur,</w:t>
            </w:r>
          </w:p>
          <w:p w14:paraId="3980425D" w14:textId="77777777" w:rsidR="00BE0E81" w:rsidRPr="00BE0E81" w:rsidRDefault="00BE0E81" w:rsidP="00664131">
            <w:pPr>
              <w:numPr>
                <w:ilvl w:val="0"/>
                <w:numId w:val="116"/>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dla walcowni przewidziany jest cykl remontowy i jest on przeprowadzany w okresie dwuletnim.</w:t>
            </w:r>
          </w:p>
          <w:p w14:paraId="087EC50D" w14:textId="6AC1311C" w:rsidR="00BE0E81" w:rsidRPr="00BE0E81" w:rsidRDefault="00BE0E81" w:rsidP="00664131">
            <w:pPr>
              <w:spacing w:after="0" w:line="240" w:lineRule="exact"/>
              <w:ind w:left="57" w:right="57"/>
              <w:rPr>
                <w:rFonts w:ascii="Arial" w:eastAsia="Times New Roman" w:hAnsi="Arial" w:cs="Arial"/>
                <w:bCs/>
                <w:sz w:val="18"/>
                <w:szCs w:val="18"/>
                <w:lang w:eastAsia="pl-PL"/>
              </w:rPr>
            </w:pPr>
            <w:r w:rsidRPr="00BE0E81">
              <w:rPr>
                <w:rFonts w:ascii="Arial" w:eastAsia="Times New Roman" w:hAnsi="Arial" w:cs="Arial"/>
                <w:bCs/>
                <w:sz w:val="18"/>
                <w:szCs w:val="18"/>
                <w:lang w:eastAsia="pl-PL"/>
              </w:rPr>
              <w:t>Monitoring emisji w warunkach OTNOC nie jest prowadzony z uwagi na brak występowania takich warunków, jedynymi możliwymi warunkami pracy, innymi niż normalne, jest rozruch instalacji po</w:t>
            </w:r>
            <w:r w:rsidR="003A1788">
              <w:rPr>
                <w:rFonts w:ascii="Arial" w:eastAsia="Times New Roman" w:hAnsi="Arial" w:cs="Arial"/>
                <w:bCs/>
                <w:sz w:val="18"/>
                <w:szCs w:val="18"/>
                <w:lang w:eastAsia="pl-PL"/>
              </w:rPr>
              <w:t> </w:t>
            </w:r>
            <w:r w:rsidRPr="00BE0E81">
              <w:rPr>
                <w:rFonts w:ascii="Arial" w:eastAsia="Times New Roman" w:hAnsi="Arial" w:cs="Arial"/>
                <w:bCs/>
                <w:sz w:val="18"/>
                <w:szCs w:val="18"/>
                <w:lang w:eastAsia="pl-PL"/>
              </w:rPr>
              <w:t>remoncie. Jest on jednak przeprowadzany bez wsadu</w:t>
            </w:r>
            <w:r w:rsidR="00B577A6">
              <w:rPr>
                <w:rFonts w:ascii="Arial" w:eastAsia="Times New Roman" w:hAnsi="Arial" w:cs="Arial"/>
                <w:bCs/>
                <w:sz w:val="18"/>
                <w:szCs w:val="18"/>
                <w:lang w:eastAsia="pl-PL"/>
              </w:rPr>
              <w:t>,</w:t>
            </w:r>
            <w:r w:rsidRPr="00BE0E81">
              <w:rPr>
                <w:rFonts w:ascii="Arial" w:eastAsia="Times New Roman" w:hAnsi="Arial" w:cs="Arial"/>
                <w:bCs/>
                <w:sz w:val="18"/>
                <w:szCs w:val="18"/>
                <w:lang w:eastAsia="pl-PL"/>
              </w:rPr>
              <w:t xml:space="preserve"> co nie powoduje zwiększonej emisji zanieczyszczeń do środowiska.</w:t>
            </w:r>
          </w:p>
          <w:p w14:paraId="5B63216C" w14:textId="5F78E0CC" w:rsidR="00BE0E81" w:rsidRPr="004712E1" w:rsidRDefault="00BE0E81" w:rsidP="00664131">
            <w:pPr>
              <w:spacing w:after="0" w:line="240" w:lineRule="exact"/>
              <w:ind w:left="57" w:right="57"/>
              <w:rPr>
                <w:rFonts w:ascii="Arial" w:eastAsia="Times New Roman" w:hAnsi="Arial" w:cs="Arial"/>
                <w:bCs/>
                <w:sz w:val="18"/>
                <w:szCs w:val="18"/>
                <w:lang w:eastAsia="pl-PL"/>
              </w:rPr>
            </w:pPr>
            <w:r w:rsidRPr="00BE0E81">
              <w:rPr>
                <w:rFonts w:ascii="Arial" w:eastAsia="Times New Roman" w:hAnsi="Arial" w:cs="Arial"/>
                <w:bCs/>
                <w:sz w:val="18"/>
                <w:szCs w:val="18"/>
                <w:lang w:eastAsia="pl-PL"/>
              </w:rPr>
              <w:t>Z uwagi na powyższe nie określono procedur monitorowania emisji w warunkach innych niż normalne warunki użytkowania instalacji.</w:t>
            </w:r>
          </w:p>
        </w:tc>
      </w:tr>
      <w:tr w:rsidR="00DC2C9C" w:rsidRPr="00BE0E81" w14:paraId="6614AB3E" w14:textId="77777777" w:rsidTr="00F01A0D">
        <w:trPr>
          <w:trHeight w:val="5194"/>
        </w:trPr>
        <w:tc>
          <w:tcPr>
            <w:tcW w:w="0" w:type="auto"/>
            <w:shd w:val="clear" w:color="auto" w:fill="auto"/>
            <w:vAlign w:val="center"/>
          </w:tcPr>
          <w:p w14:paraId="52777756" w14:textId="77777777" w:rsidR="00BE0E81" w:rsidRPr="00BE0E81" w:rsidRDefault="00BE0E81" w:rsidP="00BE0E81">
            <w:pPr>
              <w:spacing w:after="0" w:line="240" w:lineRule="exact"/>
              <w:jc w:val="center"/>
              <w:rPr>
                <w:rFonts w:ascii="Arial" w:eastAsia="Calibri" w:hAnsi="Arial" w:cs="Arial"/>
                <w:b/>
                <w:sz w:val="18"/>
                <w:szCs w:val="18"/>
              </w:rPr>
            </w:pPr>
            <w:r w:rsidRPr="00BE0E81">
              <w:rPr>
                <w:rFonts w:ascii="Arial" w:eastAsia="Calibri" w:hAnsi="Arial" w:cs="Arial"/>
                <w:b/>
                <w:sz w:val="18"/>
                <w:szCs w:val="18"/>
              </w:rPr>
              <w:lastRenderedPageBreak/>
              <w:t>BAT 7</w:t>
            </w:r>
          </w:p>
        </w:tc>
        <w:tc>
          <w:tcPr>
            <w:tcW w:w="0" w:type="auto"/>
            <w:shd w:val="clear" w:color="auto" w:fill="auto"/>
            <w:vAlign w:val="center"/>
          </w:tcPr>
          <w:p w14:paraId="4C29FFA6" w14:textId="7B5CC12F" w:rsidR="00BE0E81" w:rsidRPr="00BE0E81" w:rsidRDefault="00BE0E81" w:rsidP="00F01A0D">
            <w:pPr>
              <w:autoSpaceDN w:val="0"/>
              <w:spacing w:after="0" w:line="240" w:lineRule="exact"/>
              <w:textAlignment w:val="baseline"/>
              <w:rPr>
                <w:rStyle w:val="normaltextrun"/>
                <w:rFonts w:ascii="Arial" w:hAnsi="Arial" w:cs="Arial"/>
                <w:sz w:val="18"/>
                <w:szCs w:val="18"/>
              </w:rPr>
            </w:pPr>
            <w:r w:rsidRPr="00BE0E81">
              <w:rPr>
                <w:rFonts w:ascii="Arial" w:hAnsi="Arial" w:cs="Arial"/>
                <w:sz w:val="18"/>
                <w:szCs w:val="18"/>
              </w:rPr>
              <w:t xml:space="preserve">W ramach BAT </w:t>
            </w:r>
            <w:r w:rsidRPr="00BE0E81">
              <w:rPr>
                <w:rFonts w:ascii="Arial" w:eastAsia="Calibri" w:hAnsi="Arial" w:cs="Arial"/>
                <w:color w:val="000000"/>
                <w:sz w:val="18"/>
                <w:szCs w:val="18"/>
              </w:rPr>
              <w:t xml:space="preserve">w instalacji należy monitorować zorganizowane </w:t>
            </w:r>
            <w:r w:rsidRPr="00BE0E81">
              <w:rPr>
                <w:rFonts w:ascii="Arial" w:hAnsi="Arial" w:cs="Arial"/>
                <w:sz w:val="18"/>
                <w:szCs w:val="18"/>
              </w:rPr>
              <w:t>emisje zanieczyszczeń do</w:t>
            </w:r>
            <w:r>
              <w:rPr>
                <w:rFonts w:ascii="Arial" w:hAnsi="Arial" w:cs="Arial"/>
                <w:sz w:val="18"/>
                <w:szCs w:val="18"/>
              </w:rPr>
              <w:t> </w:t>
            </w:r>
            <w:r w:rsidRPr="00BE0E81">
              <w:rPr>
                <w:rFonts w:ascii="Arial" w:hAnsi="Arial" w:cs="Arial"/>
                <w:sz w:val="18"/>
                <w:szCs w:val="18"/>
              </w:rPr>
              <w:t>powietrza co najmniej z podaną poniżej częstotliwością i zgodnie z normami EN (od dnia 5</w:t>
            </w:r>
            <w:r>
              <w:rPr>
                <w:rFonts w:ascii="Arial" w:hAnsi="Arial" w:cs="Arial"/>
                <w:sz w:val="18"/>
                <w:szCs w:val="18"/>
              </w:rPr>
              <w:t> </w:t>
            </w:r>
            <w:r w:rsidRPr="00BE0E81">
              <w:rPr>
                <w:rFonts w:ascii="Arial" w:hAnsi="Arial" w:cs="Arial"/>
                <w:sz w:val="18"/>
                <w:szCs w:val="18"/>
              </w:rPr>
              <w:t>listopada 2026 r.).</w:t>
            </w:r>
          </w:p>
          <w:tbl>
            <w:tblPr>
              <w:tblW w:w="7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410"/>
              <w:gridCol w:w="1135"/>
              <w:gridCol w:w="1753"/>
              <w:gridCol w:w="1790"/>
            </w:tblGrid>
            <w:tr w:rsidR="00BE0E81" w:rsidRPr="00BE0E81" w14:paraId="22071E55" w14:textId="77777777" w:rsidTr="00BE0E81">
              <w:trPr>
                <w:trHeight w:val="720"/>
              </w:trPr>
              <w:tc>
                <w:tcPr>
                  <w:tcW w:w="73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41623E" w14:textId="77777777" w:rsidR="00BE0E81" w:rsidRPr="00BE0E81" w:rsidRDefault="00BE0E81" w:rsidP="00BE0E81">
                  <w:pPr>
                    <w:spacing w:after="0" w:line="240" w:lineRule="exact"/>
                    <w:ind w:left="-133" w:right="-108" w:firstLine="18"/>
                    <w:jc w:val="center"/>
                    <w:rPr>
                      <w:rFonts w:ascii="Arial" w:hAnsi="Arial" w:cs="Arial"/>
                      <w:b/>
                      <w:color w:val="FF0000"/>
                      <w:sz w:val="18"/>
                      <w:szCs w:val="18"/>
                      <w:lang w:val="en-GB"/>
                    </w:rPr>
                  </w:pPr>
                  <w:r w:rsidRPr="00BE0E81">
                    <w:rPr>
                      <w:rFonts w:ascii="Arial" w:hAnsi="Arial" w:cs="Arial"/>
                      <w:b/>
                      <w:sz w:val="18"/>
                      <w:szCs w:val="18"/>
                    </w:rPr>
                    <w:t>Emitor</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629D52" w14:textId="77777777" w:rsidR="00BE0E81" w:rsidRPr="00BE0E81" w:rsidRDefault="00BE0E81" w:rsidP="00BE0E81">
                  <w:pPr>
                    <w:spacing w:after="0" w:line="240" w:lineRule="exact"/>
                    <w:ind w:right="-108" w:firstLine="18"/>
                    <w:jc w:val="center"/>
                    <w:rPr>
                      <w:rFonts w:ascii="Arial" w:hAnsi="Arial" w:cs="Arial"/>
                      <w:b/>
                      <w:color w:val="000000"/>
                      <w:sz w:val="18"/>
                      <w:szCs w:val="18"/>
                    </w:rPr>
                  </w:pPr>
                  <w:r w:rsidRPr="00BE0E81">
                    <w:rPr>
                      <w:rFonts w:ascii="Arial" w:hAnsi="Arial" w:cs="Arial"/>
                      <w:b/>
                      <w:sz w:val="18"/>
                      <w:szCs w:val="18"/>
                    </w:rPr>
                    <w:t>Źródło emisji</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A207E" w14:textId="77777777" w:rsidR="00BE0E81" w:rsidRPr="00BE0E81" w:rsidRDefault="00BE0E81" w:rsidP="00BE0E81">
                  <w:pPr>
                    <w:spacing w:after="0" w:line="240" w:lineRule="exact"/>
                    <w:ind w:left="-106" w:right="-108"/>
                    <w:jc w:val="center"/>
                    <w:rPr>
                      <w:rFonts w:ascii="Arial" w:hAnsi="Arial" w:cs="Arial"/>
                      <w:b/>
                      <w:color w:val="000000"/>
                      <w:sz w:val="18"/>
                      <w:szCs w:val="18"/>
                    </w:rPr>
                  </w:pPr>
                  <w:r w:rsidRPr="00BE0E81">
                    <w:rPr>
                      <w:rFonts w:ascii="Arial" w:hAnsi="Arial" w:cs="Arial"/>
                      <w:b/>
                      <w:sz w:val="18"/>
                      <w:szCs w:val="18"/>
                    </w:rPr>
                    <w:t>Substancja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FD5A1D" w14:textId="77777777" w:rsidR="00BE0E81" w:rsidRPr="00BE0E81" w:rsidRDefault="00BE0E81" w:rsidP="00BE0E81">
                  <w:pPr>
                    <w:spacing w:after="0" w:line="240" w:lineRule="exact"/>
                    <w:ind w:left="-106" w:right="-108"/>
                    <w:jc w:val="center"/>
                    <w:rPr>
                      <w:rFonts w:ascii="Arial" w:hAnsi="Arial" w:cs="Arial"/>
                      <w:b/>
                      <w:sz w:val="18"/>
                      <w:szCs w:val="18"/>
                    </w:rPr>
                  </w:pPr>
                  <w:r w:rsidRPr="00BE0E81">
                    <w:rPr>
                      <w:rFonts w:ascii="Arial" w:hAnsi="Arial" w:cs="Arial"/>
                      <w:b/>
                      <w:sz w:val="18"/>
                      <w:szCs w:val="18"/>
                    </w:rPr>
                    <w:t>Minimalna częstotliwość monitorowania</w:t>
                  </w:r>
                </w:p>
              </w:tc>
              <w:tc>
                <w:tcPr>
                  <w:tcW w:w="179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976EA4B" w14:textId="77777777" w:rsidR="00BE0E81" w:rsidRPr="00BE0E81" w:rsidRDefault="00BE0E81" w:rsidP="00BE0E81">
                  <w:pPr>
                    <w:spacing w:after="0" w:line="240" w:lineRule="exact"/>
                    <w:ind w:left="-106" w:right="-108"/>
                    <w:jc w:val="center"/>
                    <w:rPr>
                      <w:rFonts w:ascii="Arial" w:hAnsi="Arial" w:cs="Arial"/>
                      <w:b/>
                      <w:sz w:val="18"/>
                      <w:szCs w:val="18"/>
                    </w:rPr>
                  </w:pPr>
                  <w:r w:rsidRPr="00BE0E81">
                    <w:rPr>
                      <w:rFonts w:ascii="Arial" w:hAnsi="Arial" w:cs="Arial"/>
                      <w:b/>
                      <w:sz w:val="18"/>
                      <w:szCs w:val="18"/>
                    </w:rPr>
                    <w:t xml:space="preserve">Norma </w:t>
                  </w:r>
                  <w:r w:rsidRPr="00BE0E81">
                    <w:rPr>
                      <w:rFonts w:ascii="Arial" w:hAnsi="Arial" w:cs="Arial"/>
                      <w:b/>
                      <w:sz w:val="18"/>
                      <w:szCs w:val="18"/>
                      <w:vertAlign w:val="superscript"/>
                    </w:rPr>
                    <w:t>1)</w:t>
                  </w:r>
                </w:p>
              </w:tc>
            </w:tr>
            <w:tr w:rsidR="00BE0E81" w:rsidRPr="00BE0E81" w14:paraId="7B00E634" w14:textId="77777777" w:rsidTr="00BE0E81">
              <w:trPr>
                <w:trHeight w:val="720"/>
              </w:trPr>
              <w:tc>
                <w:tcPr>
                  <w:tcW w:w="73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23699D" w14:textId="77777777" w:rsidR="00BE0E81" w:rsidRPr="00BE0E81" w:rsidRDefault="00BE0E81" w:rsidP="00BE0E81">
                  <w:pPr>
                    <w:spacing w:after="0" w:line="240" w:lineRule="exact"/>
                    <w:rPr>
                      <w:rFonts w:ascii="Arial" w:hAnsi="Arial" w:cs="Arial"/>
                      <w:b/>
                      <w:color w:val="FF0000"/>
                      <w:sz w:val="18"/>
                      <w:szCs w:val="18"/>
                      <w:lang w:val="en-GB"/>
                    </w:rPr>
                  </w:pPr>
                </w:p>
              </w:tc>
              <w:tc>
                <w:tcPr>
                  <w:tcW w:w="241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97717F" w14:textId="77777777" w:rsidR="00BE0E81" w:rsidRPr="00BE0E81" w:rsidRDefault="00BE0E81" w:rsidP="00BE0E81">
                  <w:pPr>
                    <w:spacing w:after="0" w:line="240" w:lineRule="exact"/>
                    <w:rPr>
                      <w:rFonts w:ascii="Arial" w:hAnsi="Arial" w:cs="Arial"/>
                      <w:b/>
                      <w:color w:val="000000"/>
                      <w:sz w:val="18"/>
                      <w:szCs w:val="18"/>
                    </w:rPr>
                  </w:pPr>
                </w:p>
              </w:tc>
              <w:tc>
                <w:tcPr>
                  <w:tcW w:w="113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E9D73A" w14:textId="77777777" w:rsidR="00BE0E81" w:rsidRPr="00BE0E81" w:rsidRDefault="00BE0E81" w:rsidP="00BE0E81">
                  <w:pPr>
                    <w:spacing w:after="0" w:line="240" w:lineRule="exact"/>
                    <w:rPr>
                      <w:rFonts w:ascii="Arial" w:hAnsi="Arial" w:cs="Arial"/>
                      <w:b/>
                      <w:color w:val="000000"/>
                      <w:sz w:val="18"/>
                      <w:szCs w:val="18"/>
                    </w:rPr>
                  </w:pPr>
                </w:p>
              </w:tc>
              <w:tc>
                <w:tcPr>
                  <w:tcW w:w="175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F2877D" w14:textId="77777777" w:rsidR="00BE0E81" w:rsidRPr="00BE0E81" w:rsidRDefault="00BE0E81" w:rsidP="00BE0E81">
                  <w:pPr>
                    <w:spacing w:after="0" w:line="240" w:lineRule="exact"/>
                    <w:rPr>
                      <w:rFonts w:ascii="Arial" w:hAnsi="Arial" w:cs="Arial"/>
                      <w:b/>
                      <w:color w:val="000000"/>
                      <w:sz w:val="18"/>
                      <w:szCs w:val="18"/>
                    </w:rPr>
                  </w:pPr>
                </w:p>
              </w:tc>
              <w:tc>
                <w:tcPr>
                  <w:tcW w:w="179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344A1D4" w14:textId="77777777" w:rsidR="00BE0E81" w:rsidRPr="00BE0E81" w:rsidRDefault="00BE0E81" w:rsidP="00BE0E81">
                  <w:pPr>
                    <w:spacing w:after="0" w:line="240" w:lineRule="exact"/>
                    <w:rPr>
                      <w:rFonts w:ascii="Arial" w:hAnsi="Arial" w:cs="Arial"/>
                      <w:b/>
                      <w:color w:val="000000"/>
                      <w:sz w:val="18"/>
                      <w:szCs w:val="18"/>
                    </w:rPr>
                  </w:pPr>
                </w:p>
              </w:tc>
            </w:tr>
            <w:tr w:rsidR="00BE0E81" w:rsidRPr="00BE0E81" w14:paraId="511DAFE5" w14:textId="77777777" w:rsidTr="00BE0E81">
              <w:trPr>
                <w:trHeight w:val="113"/>
              </w:trPr>
              <w:tc>
                <w:tcPr>
                  <w:tcW w:w="735" w:type="dxa"/>
                  <w:vMerge w:val="restart"/>
                  <w:tcBorders>
                    <w:top w:val="single" w:sz="4" w:space="0" w:color="auto"/>
                    <w:left w:val="single" w:sz="4" w:space="0" w:color="auto"/>
                    <w:right w:val="single" w:sz="4" w:space="0" w:color="auto"/>
                  </w:tcBorders>
                  <w:vAlign w:val="center"/>
                </w:tcPr>
                <w:p w14:paraId="6C8C4ED4" w14:textId="77777777" w:rsidR="00BE0E81" w:rsidRPr="00BE0E81" w:rsidRDefault="00BE0E81" w:rsidP="00BE0E81">
                  <w:pPr>
                    <w:spacing w:after="0" w:line="240" w:lineRule="exact"/>
                    <w:jc w:val="center"/>
                    <w:rPr>
                      <w:rFonts w:ascii="Arial" w:hAnsi="Arial" w:cs="Arial"/>
                      <w:sz w:val="18"/>
                      <w:szCs w:val="18"/>
                      <w:lang w:val="en-US"/>
                    </w:rPr>
                  </w:pPr>
                  <w:r w:rsidRPr="00BE0E81">
                    <w:rPr>
                      <w:rFonts w:ascii="Arial" w:hAnsi="Arial" w:cs="Arial"/>
                      <w:sz w:val="18"/>
                      <w:szCs w:val="18"/>
                      <w:lang w:val="en-US"/>
                    </w:rPr>
                    <w:t>E-7</w:t>
                  </w:r>
                </w:p>
              </w:tc>
              <w:tc>
                <w:tcPr>
                  <w:tcW w:w="2410" w:type="dxa"/>
                  <w:vMerge w:val="restart"/>
                  <w:tcBorders>
                    <w:top w:val="single" w:sz="4" w:space="0" w:color="auto"/>
                    <w:left w:val="single" w:sz="4" w:space="0" w:color="auto"/>
                    <w:right w:val="single" w:sz="4" w:space="0" w:color="auto"/>
                  </w:tcBorders>
                  <w:vAlign w:val="center"/>
                </w:tcPr>
                <w:p w14:paraId="5DB9082F" w14:textId="77777777" w:rsidR="00BE0E81" w:rsidRPr="00BE0E81" w:rsidRDefault="00BE0E81" w:rsidP="00BE0E81">
                  <w:pPr>
                    <w:spacing w:after="0" w:line="240" w:lineRule="exact"/>
                    <w:rPr>
                      <w:rFonts w:ascii="Arial" w:hAnsi="Arial" w:cs="Arial"/>
                      <w:sz w:val="18"/>
                      <w:szCs w:val="18"/>
                    </w:rPr>
                  </w:pPr>
                  <w:r w:rsidRPr="00BE0E81">
                    <w:rPr>
                      <w:rFonts w:ascii="Arial" w:hAnsi="Arial" w:cs="Arial"/>
                      <w:sz w:val="18"/>
                      <w:szCs w:val="18"/>
                    </w:rPr>
                    <w:t>Piec grzewczy</w:t>
                  </w:r>
                </w:p>
              </w:tc>
              <w:tc>
                <w:tcPr>
                  <w:tcW w:w="1135" w:type="dxa"/>
                  <w:tcBorders>
                    <w:top w:val="single" w:sz="4" w:space="0" w:color="auto"/>
                    <w:left w:val="single" w:sz="4" w:space="0" w:color="auto"/>
                    <w:bottom w:val="single" w:sz="4" w:space="0" w:color="auto"/>
                    <w:right w:val="single" w:sz="4" w:space="0" w:color="auto"/>
                  </w:tcBorders>
                  <w:vAlign w:val="center"/>
                </w:tcPr>
                <w:p w14:paraId="1E7BE5F1" w14:textId="77777777" w:rsidR="00BE0E81" w:rsidRPr="00BE0E81" w:rsidRDefault="00BE0E81" w:rsidP="00BE0E81">
                  <w:pPr>
                    <w:spacing w:after="0" w:line="240" w:lineRule="exact"/>
                    <w:ind w:left="1"/>
                    <w:rPr>
                      <w:rFonts w:ascii="Arial" w:hAnsi="Arial" w:cs="Arial"/>
                      <w:sz w:val="18"/>
                      <w:szCs w:val="18"/>
                      <w:lang w:val="en-US"/>
                    </w:rPr>
                  </w:pPr>
                  <w:r w:rsidRPr="00BE0E81">
                    <w:rPr>
                      <w:rFonts w:ascii="Arial" w:hAnsi="Arial" w:cs="Arial"/>
                      <w:sz w:val="18"/>
                      <w:szCs w:val="18"/>
                      <w:lang w:val="en-US"/>
                    </w:rPr>
                    <w:t>CO</w:t>
                  </w:r>
                </w:p>
              </w:tc>
              <w:tc>
                <w:tcPr>
                  <w:tcW w:w="1753" w:type="dxa"/>
                  <w:tcBorders>
                    <w:top w:val="single" w:sz="4" w:space="0" w:color="auto"/>
                    <w:left w:val="single" w:sz="4" w:space="0" w:color="auto"/>
                    <w:bottom w:val="single" w:sz="4" w:space="0" w:color="auto"/>
                    <w:right w:val="single" w:sz="4" w:space="0" w:color="auto"/>
                  </w:tcBorders>
                  <w:vAlign w:val="center"/>
                </w:tcPr>
                <w:p w14:paraId="1231137D" w14:textId="77777777" w:rsidR="00BE0E81" w:rsidRPr="00BE0E81" w:rsidRDefault="00BE0E81" w:rsidP="00BE0E81">
                  <w:pPr>
                    <w:spacing w:after="0" w:line="240" w:lineRule="exact"/>
                    <w:ind w:left="-54" w:right="-20"/>
                    <w:rPr>
                      <w:rFonts w:ascii="Arial" w:hAnsi="Arial" w:cs="Arial"/>
                      <w:sz w:val="18"/>
                      <w:szCs w:val="18"/>
                      <w:lang w:val="en-US"/>
                    </w:rPr>
                  </w:pPr>
                  <w:r w:rsidRPr="00BE0E81">
                    <w:rPr>
                      <w:rFonts w:ascii="Arial" w:hAnsi="Arial" w:cs="Arial"/>
                      <w:sz w:val="18"/>
                      <w:szCs w:val="18"/>
                      <w:lang w:val="en-US"/>
                    </w:rPr>
                    <w:t>Raz na rok</w:t>
                  </w:r>
                </w:p>
              </w:tc>
              <w:tc>
                <w:tcPr>
                  <w:tcW w:w="1790" w:type="dxa"/>
                  <w:tcBorders>
                    <w:left w:val="single" w:sz="4" w:space="0" w:color="auto"/>
                    <w:bottom w:val="single" w:sz="4" w:space="0" w:color="auto"/>
                    <w:right w:val="single" w:sz="4" w:space="0" w:color="auto"/>
                  </w:tcBorders>
                  <w:vAlign w:val="center"/>
                </w:tcPr>
                <w:p w14:paraId="7FC55A14" w14:textId="77777777" w:rsidR="00BE0E81" w:rsidRPr="00BE0E81" w:rsidRDefault="00BE0E81" w:rsidP="00BE0E81">
                  <w:pPr>
                    <w:spacing w:after="0" w:line="240" w:lineRule="exact"/>
                    <w:ind w:left="-120"/>
                    <w:jc w:val="center"/>
                    <w:rPr>
                      <w:rFonts w:ascii="Arial" w:hAnsi="Arial" w:cs="Arial"/>
                      <w:sz w:val="18"/>
                      <w:szCs w:val="18"/>
                      <w:lang w:val="en-US"/>
                    </w:rPr>
                  </w:pPr>
                  <w:r w:rsidRPr="00BE0E81">
                    <w:rPr>
                      <w:rFonts w:ascii="Arial" w:hAnsi="Arial" w:cs="Arial"/>
                      <w:sz w:val="18"/>
                      <w:szCs w:val="18"/>
                    </w:rPr>
                    <w:t>EN 15058</w:t>
                  </w:r>
                </w:p>
              </w:tc>
            </w:tr>
            <w:tr w:rsidR="00BE0E81" w:rsidRPr="00BE0E81" w14:paraId="09F44005" w14:textId="77777777" w:rsidTr="00BE0E81">
              <w:trPr>
                <w:trHeight w:val="113"/>
              </w:trPr>
              <w:tc>
                <w:tcPr>
                  <w:tcW w:w="735" w:type="dxa"/>
                  <w:vMerge/>
                  <w:tcBorders>
                    <w:left w:val="single" w:sz="4" w:space="0" w:color="auto"/>
                    <w:right w:val="single" w:sz="4" w:space="0" w:color="auto"/>
                  </w:tcBorders>
                  <w:vAlign w:val="center"/>
                </w:tcPr>
                <w:p w14:paraId="7AF1BD21" w14:textId="77777777" w:rsidR="00BE0E81" w:rsidRPr="00BE0E81" w:rsidRDefault="00BE0E81" w:rsidP="00BE0E81">
                  <w:pPr>
                    <w:spacing w:after="0" w:line="240" w:lineRule="exact"/>
                    <w:jc w:val="center"/>
                    <w:rPr>
                      <w:rFonts w:ascii="Arial" w:hAnsi="Arial" w:cs="Arial"/>
                      <w:sz w:val="18"/>
                      <w:szCs w:val="18"/>
                      <w:lang w:val="en-US"/>
                    </w:rPr>
                  </w:pPr>
                </w:p>
              </w:tc>
              <w:tc>
                <w:tcPr>
                  <w:tcW w:w="2410" w:type="dxa"/>
                  <w:vMerge/>
                  <w:tcBorders>
                    <w:left w:val="single" w:sz="4" w:space="0" w:color="auto"/>
                    <w:right w:val="single" w:sz="4" w:space="0" w:color="auto"/>
                  </w:tcBorders>
                  <w:vAlign w:val="center"/>
                </w:tcPr>
                <w:p w14:paraId="26F18C22" w14:textId="77777777" w:rsidR="00BE0E81" w:rsidRPr="00BE0E81" w:rsidRDefault="00BE0E81" w:rsidP="00BE0E81">
                  <w:pPr>
                    <w:spacing w:after="0" w:line="240" w:lineRule="exact"/>
                    <w:rPr>
                      <w:rFonts w:ascii="Arial" w:hAnsi="Arial" w:cs="Arial"/>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B99B29F" w14:textId="77777777" w:rsidR="00BE0E81" w:rsidRPr="00BE0E81" w:rsidRDefault="00BE0E81" w:rsidP="00BE0E81">
                  <w:pPr>
                    <w:spacing w:after="0" w:line="240" w:lineRule="exact"/>
                    <w:ind w:left="1"/>
                    <w:rPr>
                      <w:rFonts w:ascii="Arial" w:hAnsi="Arial" w:cs="Arial"/>
                      <w:sz w:val="18"/>
                      <w:szCs w:val="18"/>
                      <w:lang w:val="en-US"/>
                    </w:rPr>
                  </w:pPr>
                  <w:r w:rsidRPr="00BE0E81">
                    <w:rPr>
                      <w:rFonts w:ascii="Arial" w:hAnsi="Arial" w:cs="Arial"/>
                      <w:sz w:val="18"/>
                      <w:szCs w:val="18"/>
                      <w:lang w:val="en-US"/>
                    </w:rPr>
                    <w:t>Pył</w:t>
                  </w:r>
                </w:p>
              </w:tc>
              <w:tc>
                <w:tcPr>
                  <w:tcW w:w="1753" w:type="dxa"/>
                  <w:tcBorders>
                    <w:top w:val="single" w:sz="4" w:space="0" w:color="auto"/>
                    <w:left w:val="single" w:sz="4" w:space="0" w:color="auto"/>
                    <w:bottom w:val="single" w:sz="4" w:space="0" w:color="auto"/>
                    <w:right w:val="single" w:sz="4" w:space="0" w:color="auto"/>
                  </w:tcBorders>
                  <w:vAlign w:val="center"/>
                </w:tcPr>
                <w:p w14:paraId="72662F10" w14:textId="77777777" w:rsidR="00BE0E81" w:rsidRPr="00BE0E81" w:rsidRDefault="00BE0E81" w:rsidP="00BE0E81">
                  <w:pPr>
                    <w:spacing w:after="0" w:line="240" w:lineRule="exact"/>
                    <w:ind w:left="-54" w:right="-20"/>
                    <w:rPr>
                      <w:rFonts w:ascii="Arial" w:hAnsi="Arial" w:cs="Arial"/>
                      <w:sz w:val="18"/>
                      <w:szCs w:val="18"/>
                      <w:lang w:val="en-US"/>
                    </w:rPr>
                  </w:pPr>
                  <w:r w:rsidRPr="00BE0E81">
                    <w:rPr>
                      <w:rFonts w:ascii="Arial" w:hAnsi="Arial" w:cs="Arial"/>
                      <w:sz w:val="18"/>
                      <w:szCs w:val="18"/>
                      <w:lang w:val="en-US"/>
                    </w:rPr>
                    <w:t>Raz na 6 miesięcy</w:t>
                  </w:r>
                </w:p>
              </w:tc>
              <w:tc>
                <w:tcPr>
                  <w:tcW w:w="1790" w:type="dxa"/>
                  <w:tcBorders>
                    <w:left w:val="single" w:sz="4" w:space="0" w:color="auto"/>
                    <w:bottom w:val="single" w:sz="4" w:space="0" w:color="auto"/>
                    <w:right w:val="single" w:sz="4" w:space="0" w:color="auto"/>
                  </w:tcBorders>
                  <w:vAlign w:val="center"/>
                </w:tcPr>
                <w:p w14:paraId="55286695" w14:textId="77777777" w:rsidR="00BE0E81" w:rsidRPr="00BE0E81" w:rsidRDefault="00BE0E81" w:rsidP="00BE0E81">
                  <w:pPr>
                    <w:spacing w:after="0" w:line="240" w:lineRule="exact"/>
                    <w:ind w:left="-120"/>
                    <w:jc w:val="center"/>
                    <w:rPr>
                      <w:rFonts w:ascii="Arial" w:hAnsi="Arial" w:cs="Arial"/>
                      <w:sz w:val="18"/>
                      <w:szCs w:val="18"/>
                      <w:lang w:val="en-US"/>
                    </w:rPr>
                  </w:pPr>
                  <w:r w:rsidRPr="00BE0E81">
                    <w:rPr>
                      <w:rFonts w:ascii="Arial" w:hAnsi="Arial" w:cs="Arial"/>
                      <w:sz w:val="18"/>
                      <w:szCs w:val="18"/>
                    </w:rPr>
                    <w:t>EN 13284-1</w:t>
                  </w:r>
                </w:p>
              </w:tc>
            </w:tr>
            <w:tr w:rsidR="00BE0E81" w:rsidRPr="00BE0E81" w14:paraId="56EB3C02" w14:textId="77777777" w:rsidTr="00BE0E81">
              <w:trPr>
                <w:trHeight w:val="113"/>
              </w:trPr>
              <w:tc>
                <w:tcPr>
                  <w:tcW w:w="735" w:type="dxa"/>
                  <w:vMerge/>
                  <w:tcBorders>
                    <w:left w:val="single" w:sz="4" w:space="0" w:color="auto"/>
                    <w:right w:val="single" w:sz="4" w:space="0" w:color="auto"/>
                  </w:tcBorders>
                  <w:vAlign w:val="center"/>
                </w:tcPr>
                <w:p w14:paraId="7A48A3C7" w14:textId="77777777" w:rsidR="00BE0E81" w:rsidRPr="00BE0E81" w:rsidRDefault="00BE0E81" w:rsidP="00BE0E81">
                  <w:pPr>
                    <w:spacing w:after="0" w:line="240" w:lineRule="exact"/>
                    <w:jc w:val="center"/>
                    <w:rPr>
                      <w:rFonts w:ascii="Arial" w:hAnsi="Arial" w:cs="Arial"/>
                      <w:sz w:val="18"/>
                      <w:szCs w:val="18"/>
                    </w:rPr>
                  </w:pPr>
                </w:p>
              </w:tc>
              <w:tc>
                <w:tcPr>
                  <w:tcW w:w="2410" w:type="dxa"/>
                  <w:vMerge/>
                  <w:tcBorders>
                    <w:left w:val="single" w:sz="4" w:space="0" w:color="auto"/>
                    <w:right w:val="single" w:sz="4" w:space="0" w:color="auto"/>
                  </w:tcBorders>
                  <w:vAlign w:val="center"/>
                </w:tcPr>
                <w:p w14:paraId="4FC010B0" w14:textId="77777777" w:rsidR="00BE0E81" w:rsidRPr="00BE0E81" w:rsidRDefault="00BE0E81" w:rsidP="00BE0E81">
                  <w:pPr>
                    <w:spacing w:after="0" w:line="240" w:lineRule="exact"/>
                    <w:rPr>
                      <w:rFonts w:ascii="Arial" w:hAnsi="Arial" w:cs="Arial"/>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164D1279" w14:textId="77777777" w:rsidR="00BE0E81" w:rsidRPr="00BE0E81" w:rsidRDefault="00BE0E81" w:rsidP="00BE0E81">
                  <w:pPr>
                    <w:spacing w:after="0" w:line="240" w:lineRule="exact"/>
                    <w:ind w:left="1"/>
                    <w:rPr>
                      <w:rFonts w:ascii="Arial" w:hAnsi="Arial" w:cs="Arial"/>
                      <w:sz w:val="18"/>
                      <w:szCs w:val="18"/>
                      <w:lang w:val="en-US"/>
                    </w:rPr>
                  </w:pPr>
                  <w:r w:rsidRPr="00BE0E81">
                    <w:rPr>
                      <w:rFonts w:ascii="Arial" w:hAnsi="Arial" w:cs="Arial"/>
                      <w:sz w:val="18"/>
                      <w:szCs w:val="18"/>
                      <w:lang w:val="en-US"/>
                    </w:rPr>
                    <w:t>NO</w:t>
                  </w:r>
                  <w:r w:rsidRPr="00BE0E81">
                    <w:rPr>
                      <w:rFonts w:ascii="Arial" w:hAnsi="Arial" w:cs="Arial"/>
                      <w:sz w:val="18"/>
                      <w:szCs w:val="18"/>
                      <w:vertAlign w:val="subscript"/>
                      <w:lang w:val="en-US"/>
                    </w:rPr>
                    <w:t>x</w:t>
                  </w:r>
                </w:p>
              </w:tc>
              <w:tc>
                <w:tcPr>
                  <w:tcW w:w="1753" w:type="dxa"/>
                  <w:tcBorders>
                    <w:top w:val="single" w:sz="4" w:space="0" w:color="auto"/>
                    <w:left w:val="single" w:sz="4" w:space="0" w:color="auto"/>
                    <w:bottom w:val="single" w:sz="4" w:space="0" w:color="auto"/>
                    <w:right w:val="single" w:sz="4" w:space="0" w:color="auto"/>
                  </w:tcBorders>
                  <w:vAlign w:val="center"/>
                </w:tcPr>
                <w:p w14:paraId="25CA59F7" w14:textId="77777777" w:rsidR="00BE0E81" w:rsidRPr="00BE0E81" w:rsidRDefault="00BE0E81" w:rsidP="00BE0E81">
                  <w:pPr>
                    <w:spacing w:after="0" w:line="240" w:lineRule="exact"/>
                    <w:ind w:left="-54" w:right="-20"/>
                    <w:rPr>
                      <w:rFonts w:ascii="Arial" w:hAnsi="Arial" w:cs="Arial"/>
                      <w:sz w:val="18"/>
                      <w:szCs w:val="18"/>
                    </w:rPr>
                  </w:pPr>
                  <w:r w:rsidRPr="00BE0E81">
                    <w:rPr>
                      <w:rFonts w:ascii="Arial" w:hAnsi="Arial" w:cs="Arial"/>
                      <w:sz w:val="18"/>
                      <w:szCs w:val="18"/>
                      <w:lang w:val="en-US"/>
                    </w:rPr>
                    <w:t>Raz na 6 miesięcy</w:t>
                  </w:r>
                </w:p>
              </w:tc>
              <w:tc>
                <w:tcPr>
                  <w:tcW w:w="1790" w:type="dxa"/>
                  <w:tcBorders>
                    <w:top w:val="single" w:sz="4" w:space="0" w:color="auto"/>
                    <w:left w:val="single" w:sz="4" w:space="0" w:color="auto"/>
                    <w:bottom w:val="single" w:sz="4" w:space="0" w:color="auto"/>
                    <w:right w:val="single" w:sz="4" w:space="0" w:color="auto"/>
                  </w:tcBorders>
                  <w:vAlign w:val="center"/>
                </w:tcPr>
                <w:p w14:paraId="5EEA206F" w14:textId="77777777" w:rsidR="00BE0E81" w:rsidRPr="00BE0E81" w:rsidRDefault="00BE0E81" w:rsidP="00BE0E81">
                  <w:pPr>
                    <w:spacing w:after="0" w:line="240" w:lineRule="exact"/>
                    <w:ind w:left="-120"/>
                    <w:jc w:val="center"/>
                    <w:rPr>
                      <w:rFonts w:ascii="Arial" w:hAnsi="Arial" w:cs="Arial"/>
                      <w:sz w:val="18"/>
                      <w:szCs w:val="18"/>
                      <w:lang w:val="en-US"/>
                    </w:rPr>
                  </w:pPr>
                  <w:r w:rsidRPr="00BE0E81">
                    <w:rPr>
                      <w:rFonts w:ascii="Arial" w:hAnsi="Arial" w:cs="Arial"/>
                      <w:sz w:val="18"/>
                      <w:szCs w:val="18"/>
                      <w:lang w:val="en-US"/>
                    </w:rPr>
                    <w:t>EN 14792</w:t>
                  </w:r>
                </w:p>
              </w:tc>
            </w:tr>
            <w:tr w:rsidR="00BE0E81" w:rsidRPr="00BE0E81" w14:paraId="1EEFE9FE" w14:textId="77777777" w:rsidTr="00BE0E81">
              <w:trPr>
                <w:trHeight w:val="113"/>
              </w:trPr>
              <w:tc>
                <w:tcPr>
                  <w:tcW w:w="735" w:type="dxa"/>
                  <w:vMerge w:val="restart"/>
                  <w:tcBorders>
                    <w:left w:val="single" w:sz="4" w:space="0" w:color="auto"/>
                    <w:right w:val="single" w:sz="4" w:space="0" w:color="auto"/>
                  </w:tcBorders>
                  <w:vAlign w:val="center"/>
                </w:tcPr>
                <w:p w14:paraId="1969F1F8" w14:textId="77777777" w:rsidR="00BE0E81" w:rsidRPr="00BE0E81" w:rsidRDefault="00BE0E81" w:rsidP="00BE0E81">
                  <w:pPr>
                    <w:spacing w:after="0" w:line="240" w:lineRule="exact"/>
                    <w:jc w:val="center"/>
                    <w:rPr>
                      <w:rFonts w:ascii="Arial" w:hAnsi="Arial" w:cs="Arial"/>
                      <w:sz w:val="18"/>
                      <w:szCs w:val="18"/>
                    </w:rPr>
                  </w:pPr>
                  <w:r w:rsidRPr="00BE0E81">
                    <w:rPr>
                      <w:rFonts w:ascii="Arial" w:hAnsi="Arial" w:cs="Arial"/>
                      <w:sz w:val="18"/>
                      <w:szCs w:val="18"/>
                    </w:rPr>
                    <w:t>E-8</w:t>
                  </w:r>
                </w:p>
              </w:tc>
              <w:tc>
                <w:tcPr>
                  <w:tcW w:w="2410" w:type="dxa"/>
                  <w:vMerge w:val="restart"/>
                  <w:tcBorders>
                    <w:left w:val="single" w:sz="4" w:space="0" w:color="auto"/>
                    <w:right w:val="single" w:sz="4" w:space="0" w:color="auto"/>
                  </w:tcBorders>
                  <w:vAlign w:val="center"/>
                </w:tcPr>
                <w:p w14:paraId="10747763" w14:textId="77777777" w:rsidR="00BE0E81" w:rsidRPr="00BE0E81" w:rsidRDefault="00BE0E81" w:rsidP="00BE0E81">
                  <w:pPr>
                    <w:spacing w:after="0" w:line="240" w:lineRule="exact"/>
                    <w:rPr>
                      <w:rFonts w:ascii="Arial" w:hAnsi="Arial" w:cs="Arial"/>
                      <w:sz w:val="18"/>
                      <w:szCs w:val="18"/>
                    </w:rPr>
                  </w:pPr>
                  <w:r w:rsidRPr="00BE0E81">
                    <w:rPr>
                      <w:rFonts w:ascii="Arial" w:hAnsi="Arial" w:cs="Arial"/>
                      <w:sz w:val="18"/>
                      <w:szCs w:val="18"/>
                    </w:rPr>
                    <w:t>Stanowisko maszyny szlifującej wlewki</w:t>
                  </w:r>
                </w:p>
              </w:tc>
              <w:tc>
                <w:tcPr>
                  <w:tcW w:w="1135" w:type="dxa"/>
                  <w:tcBorders>
                    <w:top w:val="single" w:sz="4" w:space="0" w:color="auto"/>
                    <w:left w:val="single" w:sz="4" w:space="0" w:color="auto"/>
                    <w:bottom w:val="single" w:sz="4" w:space="0" w:color="auto"/>
                    <w:right w:val="single" w:sz="4" w:space="0" w:color="auto"/>
                  </w:tcBorders>
                  <w:vAlign w:val="center"/>
                </w:tcPr>
                <w:p w14:paraId="5F14BE98" w14:textId="77777777" w:rsidR="00BE0E81" w:rsidRPr="00BE0E81" w:rsidRDefault="00BE0E81" w:rsidP="00BE0E81">
                  <w:pPr>
                    <w:spacing w:after="0" w:line="240" w:lineRule="exact"/>
                    <w:ind w:left="1"/>
                    <w:rPr>
                      <w:rFonts w:ascii="Arial" w:hAnsi="Arial" w:cs="Arial"/>
                      <w:sz w:val="18"/>
                      <w:szCs w:val="18"/>
                      <w:lang w:val="en-US"/>
                    </w:rPr>
                  </w:pPr>
                  <w:r w:rsidRPr="00BE0E81">
                    <w:rPr>
                      <w:rFonts w:ascii="Arial" w:hAnsi="Arial" w:cs="Arial"/>
                      <w:sz w:val="18"/>
                      <w:szCs w:val="18"/>
                      <w:lang w:val="en-US"/>
                    </w:rPr>
                    <w:t>Pył</w:t>
                  </w:r>
                </w:p>
              </w:tc>
              <w:tc>
                <w:tcPr>
                  <w:tcW w:w="1753" w:type="dxa"/>
                  <w:tcBorders>
                    <w:top w:val="single" w:sz="4" w:space="0" w:color="auto"/>
                    <w:left w:val="single" w:sz="4" w:space="0" w:color="auto"/>
                    <w:bottom w:val="single" w:sz="4" w:space="0" w:color="auto"/>
                    <w:right w:val="single" w:sz="4" w:space="0" w:color="auto"/>
                  </w:tcBorders>
                  <w:vAlign w:val="center"/>
                </w:tcPr>
                <w:p w14:paraId="39E0BED0" w14:textId="77777777" w:rsidR="00BE0E81" w:rsidRPr="00BE0E81" w:rsidRDefault="00BE0E81" w:rsidP="00BE0E81">
                  <w:pPr>
                    <w:spacing w:after="0" w:line="240" w:lineRule="exact"/>
                    <w:ind w:left="-54" w:right="-20"/>
                    <w:rPr>
                      <w:rFonts w:ascii="Arial" w:hAnsi="Arial" w:cs="Arial"/>
                      <w:sz w:val="18"/>
                      <w:szCs w:val="18"/>
                      <w:lang w:val="en-US"/>
                    </w:rPr>
                  </w:pPr>
                  <w:r w:rsidRPr="00BE0E81">
                    <w:rPr>
                      <w:rFonts w:ascii="Arial" w:hAnsi="Arial" w:cs="Arial"/>
                      <w:sz w:val="18"/>
                      <w:szCs w:val="18"/>
                      <w:lang w:val="en-US"/>
                    </w:rPr>
                    <w:t>Raz na rok</w:t>
                  </w:r>
                </w:p>
              </w:tc>
              <w:tc>
                <w:tcPr>
                  <w:tcW w:w="1790" w:type="dxa"/>
                  <w:tcBorders>
                    <w:top w:val="single" w:sz="4" w:space="0" w:color="auto"/>
                    <w:left w:val="single" w:sz="4" w:space="0" w:color="auto"/>
                    <w:bottom w:val="single" w:sz="4" w:space="0" w:color="auto"/>
                    <w:right w:val="single" w:sz="4" w:space="0" w:color="auto"/>
                  </w:tcBorders>
                  <w:vAlign w:val="center"/>
                </w:tcPr>
                <w:p w14:paraId="7E04F31F" w14:textId="77777777" w:rsidR="00BE0E81" w:rsidRPr="00BE0E81" w:rsidRDefault="00BE0E81" w:rsidP="00BE0E81">
                  <w:pPr>
                    <w:spacing w:after="0" w:line="240" w:lineRule="exact"/>
                    <w:ind w:left="-120"/>
                    <w:jc w:val="center"/>
                    <w:rPr>
                      <w:rFonts w:ascii="Arial" w:hAnsi="Arial" w:cs="Arial"/>
                      <w:sz w:val="18"/>
                      <w:szCs w:val="18"/>
                      <w:lang w:val="en-US"/>
                    </w:rPr>
                  </w:pPr>
                  <w:r w:rsidRPr="00BE0E81">
                    <w:rPr>
                      <w:rFonts w:ascii="Arial" w:hAnsi="Arial" w:cs="Arial"/>
                      <w:sz w:val="18"/>
                      <w:szCs w:val="18"/>
                    </w:rPr>
                    <w:t>EN 13284-1</w:t>
                  </w:r>
                </w:p>
              </w:tc>
            </w:tr>
            <w:tr w:rsidR="00BE0E81" w:rsidRPr="00BE0E81" w14:paraId="08ED30FE" w14:textId="77777777" w:rsidTr="00BE0E81">
              <w:trPr>
                <w:trHeight w:val="113"/>
              </w:trPr>
              <w:tc>
                <w:tcPr>
                  <w:tcW w:w="735" w:type="dxa"/>
                  <w:vMerge/>
                  <w:tcBorders>
                    <w:left w:val="single" w:sz="4" w:space="0" w:color="auto"/>
                    <w:right w:val="single" w:sz="4" w:space="0" w:color="auto"/>
                  </w:tcBorders>
                  <w:vAlign w:val="center"/>
                </w:tcPr>
                <w:p w14:paraId="74F08751" w14:textId="77777777" w:rsidR="00BE0E81" w:rsidRPr="00BE0E81" w:rsidRDefault="00BE0E81" w:rsidP="00BE0E81">
                  <w:pPr>
                    <w:spacing w:after="0" w:line="240" w:lineRule="exact"/>
                    <w:jc w:val="center"/>
                    <w:rPr>
                      <w:rFonts w:ascii="Arial" w:hAnsi="Arial" w:cs="Arial"/>
                      <w:sz w:val="18"/>
                      <w:szCs w:val="18"/>
                    </w:rPr>
                  </w:pPr>
                </w:p>
              </w:tc>
              <w:tc>
                <w:tcPr>
                  <w:tcW w:w="2410" w:type="dxa"/>
                  <w:vMerge/>
                  <w:tcBorders>
                    <w:left w:val="single" w:sz="4" w:space="0" w:color="auto"/>
                    <w:right w:val="single" w:sz="4" w:space="0" w:color="auto"/>
                  </w:tcBorders>
                  <w:vAlign w:val="center"/>
                </w:tcPr>
                <w:p w14:paraId="4A842AA8" w14:textId="77777777" w:rsidR="00BE0E81" w:rsidRPr="00BE0E81" w:rsidRDefault="00BE0E81" w:rsidP="00BE0E81">
                  <w:pPr>
                    <w:spacing w:after="0" w:line="240" w:lineRule="exact"/>
                    <w:rPr>
                      <w:rFonts w:ascii="Arial" w:hAnsi="Arial" w:cs="Arial"/>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B654F2A" w14:textId="77777777" w:rsidR="00BE0E81" w:rsidRPr="00BE0E81" w:rsidRDefault="00BE0E81" w:rsidP="00BE0E81">
                  <w:pPr>
                    <w:spacing w:after="0" w:line="240" w:lineRule="exact"/>
                    <w:ind w:left="1"/>
                    <w:rPr>
                      <w:rFonts w:ascii="Arial" w:hAnsi="Arial" w:cs="Arial"/>
                      <w:sz w:val="18"/>
                      <w:szCs w:val="18"/>
                      <w:lang w:val="en-US"/>
                    </w:rPr>
                  </w:pPr>
                  <w:r w:rsidRPr="00BE0E81">
                    <w:rPr>
                      <w:rFonts w:ascii="Arial" w:hAnsi="Arial" w:cs="Arial"/>
                      <w:sz w:val="18"/>
                      <w:szCs w:val="18"/>
                      <w:lang w:val="en-US"/>
                    </w:rPr>
                    <w:t>Pb</w:t>
                  </w:r>
                </w:p>
              </w:tc>
              <w:tc>
                <w:tcPr>
                  <w:tcW w:w="1753" w:type="dxa"/>
                  <w:tcBorders>
                    <w:top w:val="single" w:sz="4" w:space="0" w:color="auto"/>
                    <w:left w:val="single" w:sz="4" w:space="0" w:color="auto"/>
                    <w:bottom w:val="single" w:sz="4" w:space="0" w:color="auto"/>
                    <w:right w:val="single" w:sz="4" w:space="0" w:color="auto"/>
                  </w:tcBorders>
                </w:tcPr>
                <w:p w14:paraId="089AD9D3" w14:textId="77777777" w:rsidR="00BE0E81" w:rsidRPr="00BE0E81" w:rsidRDefault="00BE0E81" w:rsidP="00BE0E81">
                  <w:pPr>
                    <w:spacing w:after="0" w:line="240" w:lineRule="exact"/>
                    <w:ind w:left="-54" w:right="-20"/>
                    <w:rPr>
                      <w:rFonts w:ascii="Arial" w:hAnsi="Arial" w:cs="Arial"/>
                      <w:sz w:val="18"/>
                      <w:szCs w:val="18"/>
                      <w:lang w:val="en-US"/>
                    </w:rPr>
                  </w:pPr>
                  <w:r w:rsidRPr="00BE0E81">
                    <w:rPr>
                      <w:rFonts w:ascii="Arial" w:hAnsi="Arial" w:cs="Arial"/>
                      <w:sz w:val="18"/>
                      <w:szCs w:val="18"/>
                      <w:lang w:val="en-US"/>
                    </w:rPr>
                    <w:t>Raz na rok</w:t>
                  </w:r>
                </w:p>
              </w:tc>
              <w:tc>
                <w:tcPr>
                  <w:tcW w:w="1790" w:type="dxa"/>
                  <w:tcBorders>
                    <w:top w:val="single" w:sz="4" w:space="0" w:color="auto"/>
                    <w:left w:val="single" w:sz="4" w:space="0" w:color="auto"/>
                    <w:bottom w:val="single" w:sz="4" w:space="0" w:color="auto"/>
                    <w:right w:val="single" w:sz="4" w:space="0" w:color="auto"/>
                  </w:tcBorders>
                  <w:vAlign w:val="center"/>
                </w:tcPr>
                <w:p w14:paraId="37A325C8" w14:textId="77777777" w:rsidR="00BE0E81" w:rsidRPr="00BE0E81" w:rsidRDefault="00BE0E81" w:rsidP="00BE0E81">
                  <w:pPr>
                    <w:spacing w:after="0" w:line="240" w:lineRule="exact"/>
                    <w:ind w:left="-120"/>
                    <w:jc w:val="center"/>
                    <w:rPr>
                      <w:rFonts w:ascii="Arial" w:hAnsi="Arial" w:cs="Arial"/>
                      <w:sz w:val="18"/>
                      <w:szCs w:val="18"/>
                      <w:lang w:val="en-US"/>
                    </w:rPr>
                  </w:pPr>
                  <w:r w:rsidRPr="00BE0E81">
                    <w:rPr>
                      <w:rFonts w:ascii="Arial" w:hAnsi="Arial" w:cs="Arial"/>
                      <w:sz w:val="18"/>
                      <w:szCs w:val="18"/>
                      <w:lang w:val="en-US"/>
                    </w:rPr>
                    <w:t>EN 14385</w:t>
                  </w:r>
                </w:p>
              </w:tc>
            </w:tr>
            <w:tr w:rsidR="00BE0E81" w:rsidRPr="00BE0E81" w14:paraId="4411D363" w14:textId="77777777" w:rsidTr="00BE0E81">
              <w:trPr>
                <w:trHeight w:val="113"/>
              </w:trPr>
              <w:tc>
                <w:tcPr>
                  <w:tcW w:w="735" w:type="dxa"/>
                  <w:vMerge/>
                  <w:tcBorders>
                    <w:left w:val="single" w:sz="4" w:space="0" w:color="auto"/>
                    <w:right w:val="single" w:sz="4" w:space="0" w:color="auto"/>
                  </w:tcBorders>
                  <w:vAlign w:val="center"/>
                </w:tcPr>
                <w:p w14:paraId="0E7D30C1" w14:textId="77777777" w:rsidR="00BE0E81" w:rsidRPr="00BE0E81" w:rsidRDefault="00BE0E81" w:rsidP="00BE0E81">
                  <w:pPr>
                    <w:spacing w:after="0" w:line="240" w:lineRule="exact"/>
                    <w:jc w:val="center"/>
                    <w:rPr>
                      <w:rFonts w:ascii="Arial" w:hAnsi="Arial" w:cs="Arial"/>
                      <w:sz w:val="18"/>
                      <w:szCs w:val="18"/>
                    </w:rPr>
                  </w:pPr>
                </w:p>
              </w:tc>
              <w:tc>
                <w:tcPr>
                  <w:tcW w:w="2410" w:type="dxa"/>
                  <w:vMerge/>
                  <w:tcBorders>
                    <w:left w:val="single" w:sz="4" w:space="0" w:color="auto"/>
                    <w:right w:val="single" w:sz="4" w:space="0" w:color="auto"/>
                  </w:tcBorders>
                  <w:vAlign w:val="center"/>
                </w:tcPr>
                <w:p w14:paraId="73C42398" w14:textId="77777777" w:rsidR="00BE0E81" w:rsidRPr="00BE0E81" w:rsidRDefault="00BE0E81" w:rsidP="00BE0E81">
                  <w:pPr>
                    <w:spacing w:after="0" w:line="240" w:lineRule="exact"/>
                    <w:rPr>
                      <w:rFonts w:ascii="Arial" w:hAnsi="Arial" w:cs="Arial"/>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14:paraId="469662FF" w14:textId="77777777" w:rsidR="00BE0E81" w:rsidRPr="00BE0E81" w:rsidRDefault="00BE0E81" w:rsidP="00BE0E81">
                  <w:pPr>
                    <w:spacing w:after="0" w:line="240" w:lineRule="exact"/>
                    <w:ind w:left="1"/>
                    <w:rPr>
                      <w:rFonts w:ascii="Arial" w:hAnsi="Arial" w:cs="Arial"/>
                      <w:sz w:val="18"/>
                      <w:szCs w:val="18"/>
                      <w:lang w:val="en-US"/>
                    </w:rPr>
                  </w:pPr>
                  <w:r w:rsidRPr="00BE0E81">
                    <w:rPr>
                      <w:rFonts w:ascii="Arial" w:hAnsi="Arial" w:cs="Arial"/>
                      <w:sz w:val="18"/>
                      <w:szCs w:val="18"/>
                      <w:lang w:val="en-US"/>
                    </w:rPr>
                    <w:t>Ni</w:t>
                  </w:r>
                </w:p>
              </w:tc>
              <w:tc>
                <w:tcPr>
                  <w:tcW w:w="1753" w:type="dxa"/>
                  <w:tcBorders>
                    <w:top w:val="single" w:sz="4" w:space="0" w:color="auto"/>
                    <w:left w:val="single" w:sz="4" w:space="0" w:color="auto"/>
                    <w:bottom w:val="single" w:sz="4" w:space="0" w:color="auto"/>
                    <w:right w:val="single" w:sz="4" w:space="0" w:color="auto"/>
                  </w:tcBorders>
                </w:tcPr>
                <w:p w14:paraId="1260B651" w14:textId="77777777" w:rsidR="00BE0E81" w:rsidRPr="00BE0E81" w:rsidRDefault="00BE0E81" w:rsidP="00BE0E81">
                  <w:pPr>
                    <w:spacing w:after="0" w:line="240" w:lineRule="exact"/>
                    <w:ind w:left="-54" w:right="-20"/>
                    <w:rPr>
                      <w:rFonts w:ascii="Arial" w:hAnsi="Arial" w:cs="Arial"/>
                      <w:sz w:val="18"/>
                      <w:szCs w:val="18"/>
                      <w:lang w:val="en-US"/>
                    </w:rPr>
                  </w:pPr>
                  <w:r w:rsidRPr="00BE0E81">
                    <w:rPr>
                      <w:rFonts w:ascii="Arial" w:hAnsi="Arial" w:cs="Arial"/>
                      <w:sz w:val="18"/>
                      <w:szCs w:val="18"/>
                      <w:lang w:val="en-US"/>
                    </w:rPr>
                    <w:t>Raz na rok</w:t>
                  </w:r>
                </w:p>
              </w:tc>
              <w:tc>
                <w:tcPr>
                  <w:tcW w:w="1790" w:type="dxa"/>
                  <w:tcBorders>
                    <w:top w:val="single" w:sz="4" w:space="0" w:color="auto"/>
                    <w:left w:val="single" w:sz="4" w:space="0" w:color="auto"/>
                    <w:bottom w:val="single" w:sz="4" w:space="0" w:color="auto"/>
                    <w:right w:val="single" w:sz="4" w:space="0" w:color="auto"/>
                  </w:tcBorders>
                  <w:vAlign w:val="center"/>
                </w:tcPr>
                <w:p w14:paraId="233F0790" w14:textId="77777777" w:rsidR="00BE0E81" w:rsidRPr="00BE0E81" w:rsidRDefault="00BE0E81" w:rsidP="00BE0E81">
                  <w:pPr>
                    <w:spacing w:after="0" w:line="240" w:lineRule="exact"/>
                    <w:ind w:left="-120"/>
                    <w:jc w:val="center"/>
                    <w:rPr>
                      <w:rFonts w:ascii="Arial" w:hAnsi="Arial" w:cs="Arial"/>
                      <w:sz w:val="18"/>
                      <w:szCs w:val="18"/>
                      <w:lang w:val="en-US"/>
                    </w:rPr>
                  </w:pPr>
                  <w:r w:rsidRPr="00BE0E81">
                    <w:rPr>
                      <w:rFonts w:ascii="Arial" w:hAnsi="Arial" w:cs="Arial"/>
                      <w:sz w:val="18"/>
                      <w:szCs w:val="18"/>
                      <w:lang w:val="en-US"/>
                    </w:rPr>
                    <w:t>EN 14385</w:t>
                  </w:r>
                </w:p>
              </w:tc>
            </w:tr>
          </w:tbl>
          <w:p w14:paraId="7AE76004" w14:textId="60456BCF" w:rsidR="00BE0E81" w:rsidRPr="00BE0E81" w:rsidRDefault="00BE0E81" w:rsidP="00BE0E81">
            <w:pPr>
              <w:pStyle w:val="Akapitzlist"/>
              <w:keepNext/>
              <w:spacing w:line="240" w:lineRule="exact"/>
              <w:ind w:left="173" w:hanging="142"/>
              <w:contextualSpacing w:val="0"/>
              <w:jc w:val="left"/>
              <w:rPr>
                <w:rFonts w:ascii="Arial" w:hAnsi="Arial" w:cs="Arial"/>
                <w:i/>
                <w:sz w:val="18"/>
                <w:szCs w:val="18"/>
              </w:rPr>
            </w:pPr>
            <w:r w:rsidRPr="00BE0E81">
              <w:rPr>
                <w:rFonts w:ascii="Arial" w:hAnsi="Arial" w:cs="Arial"/>
                <w:i/>
                <w:sz w:val="18"/>
                <w:szCs w:val="18"/>
                <w:vertAlign w:val="superscript"/>
              </w:rPr>
              <w:t>1)</w:t>
            </w:r>
            <w:r w:rsidRPr="00BE0E81">
              <w:rPr>
                <w:rFonts w:ascii="Arial" w:hAnsi="Arial" w:cs="Arial"/>
                <w:i/>
                <w:sz w:val="18"/>
                <w:szCs w:val="18"/>
                <w:lang w:eastAsia="ar-SA"/>
              </w:rPr>
              <w:t> </w:t>
            </w:r>
            <w:r w:rsidRPr="00BE0E81">
              <w:rPr>
                <w:rFonts w:ascii="Arial" w:hAnsi="Arial" w:cs="Arial"/>
                <w:i/>
                <w:sz w:val="18"/>
                <w:szCs w:val="18"/>
              </w:rPr>
              <w:t>W ramach BAT należy monitorować emisje z kominów do powietrza zgodnie z normami EN. Jeżeli normy EN nie są dostępne, w ramach BAT należy stosować normy ISO, normy krajowe lub</w:t>
            </w:r>
            <w:r w:rsidR="003A1788">
              <w:rPr>
                <w:rFonts w:ascii="Arial" w:hAnsi="Arial" w:cs="Arial"/>
                <w:i/>
                <w:sz w:val="18"/>
                <w:szCs w:val="18"/>
              </w:rPr>
              <w:t> </w:t>
            </w:r>
            <w:r w:rsidRPr="00BE0E81">
              <w:rPr>
                <w:rFonts w:ascii="Arial" w:hAnsi="Arial" w:cs="Arial"/>
                <w:i/>
                <w:sz w:val="18"/>
                <w:szCs w:val="18"/>
              </w:rPr>
              <w:t>inne międzynarodowe normy zapewniające uzyskanie danych o równorzędnej jakości naukowej</w:t>
            </w:r>
          </w:p>
          <w:p w14:paraId="195B7E9A" w14:textId="77777777" w:rsidR="00BE0E81" w:rsidRPr="00BE0E81" w:rsidRDefault="00BE0E81" w:rsidP="003B41EB">
            <w:pPr>
              <w:spacing w:after="0" w:line="240" w:lineRule="exact"/>
              <w:ind w:left="57" w:right="57"/>
              <w:rPr>
                <w:rFonts w:ascii="Arial" w:eastAsia="Times New Roman" w:hAnsi="Arial" w:cs="Arial"/>
                <w:bCs/>
                <w:sz w:val="18"/>
                <w:szCs w:val="18"/>
                <w:lang w:eastAsia="pl-PL"/>
              </w:rPr>
            </w:pPr>
            <w:r w:rsidRPr="00BE0E81">
              <w:rPr>
                <w:rFonts w:ascii="Arial" w:eastAsia="Times New Roman" w:hAnsi="Arial" w:cs="Arial"/>
                <w:bCs/>
                <w:sz w:val="18"/>
                <w:szCs w:val="18"/>
                <w:lang w:eastAsia="pl-PL"/>
              </w:rPr>
              <w:t>Monitorowanie SO</w:t>
            </w:r>
            <w:r w:rsidRPr="00BE0E81">
              <w:rPr>
                <w:rFonts w:ascii="Arial" w:eastAsia="Times New Roman" w:hAnsi="Arial" w:cs="Arial"/>
                <w:bCs/>
                <w:sz w:val="18"/>
                <w:szCs w:val="18"/>
                <w:vertAlign w:val="subscript"/>
                <w:lang w:eastAsia="pl-PL"/>
              </w:rPr>
              <w:t>2</w:t>
            </w:r>
            <w:r w:rsidRPr="00BE0E81">
              <w:rPr>
                <w:rFonts w:ascii="Arial" w:eastAsia="Times New Roman" w:hAnsi="Arial" w:cs="Arial"/>
                <w:bCs/>
                <w:sz w:val="18"/>
                <w:szCs w:val="18"/>
                <w:lang w:eastAsia="pl-PL"/>
              </w:rPr>
              <w:t xml:space="preserve"> z pieca grzewczego nie ma zastosowania, gdyż jako paliwo wykorzystuje się wyłącznie gaz ziemny.</w:t>
            </w:r>
          </w:p>
        </w:tc>
      </w:tr>
      <w:tr w:rsidR="00DC2C9C" w:rsidRPr="00BE0E81" w14:paraId="174418E3" w14:textId="77777777" w:rsidTr="002C60BD">
        <w:trPr>
          <w:trHeight w:val="2407"/>
        </w:trPr>
        <w:tc>
          <w:tcPr>
            <w:tcW w:w="0" w:type="auto"/>
            <w:shd w:val="clear" w:color="auto" w:fill="auto"/>
            <w:vAlign w:val="center"/>
          </w:tcPr>
          <w:p w14:paraId="41FA466F" w14:textId="77777777" w:rsidR="00BE0E81" w:rsidRPr="00BE0E81" w:rsidRDefault="00BE0E81" w:rsidP="00BE0E81">
            <w:pPr>
              <w:spacing w:after="0" w:line="240" w:lineRule="exact"/>
              <w:jc w:val="center"/>
              <w:rPr>
                <w:rFonts w:ascii="Arial" w:eastAsia="Calibri" w:hAnsi="Arial" w:cs="Arial"/>
                <w:b/>
                <w:sz w:val="18"/>
                <w:szCs w:val="18"/>
              </w:rPr>
            </w:pPr>
            <w:r w:rsidRPr="00BE0E81">
              <w:rPr>
                <w:rFonts w:ascii="Arial" w:eastAsia="Calibri" w:hAnsi="Arial" w:cs="Arial"/>
                <w:b/>
                <w:sz w:val="18"/>
                <w:szCs w:val="18"/>
              </w:rPr>
              <w:t>BAT 20</w:t>
            </w:r>
          </w:p>
        </w:tc>
        <w:tc>
          <w:tcPr>
            <w:tcW w:w="0" w:type="auto"/>
            <w:shd w:val="clear" w:color="auto" w:fill="auto"/>
            <w:vAlign w:val="center"/>
          </w:tcPr>
          <w:p w14:paraId="396CF328" w14:textId="1085F437" w:rsidR="00BE0E81" w:rsidRPr="00BE0E81" w:rsidRDefault="00BE0E81" w:rsidP="00BE0E81">
            <w:pPr>
              <w:autoSpaceDN w:val="0"/>
              <w:spacing w:after="0" w:line="240" w:lineRule="exact"/>
              <w:textAlignment w:val="baseline"/>
              <w:rPr>
                <w:rFonts w:ascii="Arial" w:eastAsia="Times New Roman" w:hAnsi="Arial" w:cs="Arial"/>
                <w:bCs/>
                <w:sz w:val="18"/>
                <w:szCs w:val="18"/>
                <w:lang w:eastAsia="pl-PL"/>
              </w:rPr>
            </w:pPr>
            <w:r w:rsidRPr="00BE0E81">
              <w:rPr>
                <w:rFonts w:ascii="Arial" w:eastAsia="Calibri" w:hAnsi="Arial" w:cs="Arial"/>
                <w:color w:val="000000"/>
                <w:sz w:val="18"/>
                <w:szCs w:val="18"/>
              </w:rPr>
              <w:t>Aby</w:t>
            </w:r>
            <w:r w:rsidRPr="00BE0E81">
              <w:rPr>
                <w:rFonts w:ascii="Arial" w:eastAsia="Times New Roman" w:hAnsi="Arial" w:cs="Arial"/>
                <w:bCs/>
                <w:sz w:val="18"/>
                <w:szCs w:val="18"/>
                <w:lang w:eastAsia="pl-PL"/>
              </w:rPr>
              <w:t xml:space="preserve"> zapobiegać emisjom pyłu do powietrza w wyniku ogrzewania lub aby ograniczać takie emisje</w:t>
            </w:r>
            <w:r w:rsidR="00B577A6">
              <w:rPr>
                <w:rFonts w:ascii="Arial" w:eastAsia="Times New Roman" w:hAnsi="Arial" w:cs="Arial"/>
                <w:bCs/>
                <w:sz w:val="18"/>
                <w:szCs w:val="18"/>
                <w:lang w:eastAsia="pl-PL"/>
              </w:rPr>
              <w:t>,</w:t>
            </w:r>
            <w:r w:rsidRPr="00BE0E81">
              <w:rPr>
                <w:rFonts w:ascii="Arial" w:eastAsia="Times New Roman" w:hAnsi="Arial" w:cs="Arial"/>
                <w:bCs/>
                <w:sz w:val="18"/>
                <w:szCs w:val="18"/>
                <w:lang w:eastAsia="pl-PL"/>
              </w:rPr>
              <w:t xml:space="preserve"> w ramach BAT 20 zastosowano następujące techniki:</w:t>
            </w:r>
          </w:p>
          <w:p w14:paraId="23B90F6A" w14:textId="77777777" w:rsidR="00BE0E81" w:rsidRPr="00BE0E81" w:rsidRDefault="00BE0E81" w:rsidP="00C717B8">
            <w:pPr>
              <w:pStyle w:val="Akapitzlist"/>
              <w:numPr>
                <w:ilvl w:val="0"/>
                <w:numId w:val="115"/>
              </w:numPr>
              <w:spacing w:line="240" w:lineRule="exact"/>
              <w:ind w:left="464" w:hanging="284"/>
              <w:jc w:val="left"/>
              <w:rPr>
                <w:rFonts w:ascii="Arial" w:eastAsia="Calibri" w:hAnsi="Arial" w:cs="Arial"/>
                <w:color w:val="000000"/>
                <w:sz w:val="18"/>
                <w:szCs w:val="18"/>
              </w:rPr>
            </w:pPr>
            <w:r w:rsidRPr="00BE0E81">
              <w:rPr>
                <w:rFonts w:ascii="Arial" w:eastAsia="Calibri" w:hAnsi="Arial" w:cs="Arial"/>
                <w:color w:val="000000"/>
                <w:sz w:val="18"/>
                <w:szCs w:val="18"/>
              </w:rPr>
              <w:t>wykorzystanie paliw o niskiej zawartości pyłu i popiołu – do nagrzewania wsadu stosuje się tylko i wyłącznie gaz ziemny,</w:t>
            </w:r>
          </w:p>
          <w:p w14:paraId="0D910CBC" w14:textId="77777777" w:rsidR="00BE0E81" w:rsidRPr="00BE0E81" w:rsidRDefault="00BE0E81" w:rsidP="00C717B8">
            <w:pPr>
              <w:pStyle w:val="Akapitzlist"/>
              <w:numPr>
                <w:ilvl w:val="0"/>
                <w:numId w:val="115"/>
              </w:numPr>
              <w:spacing w:line="240" w:lineRule="exact"/>
              <w:ind w:left="464" w:hanging="284"/>
              <w:jc w:val="left"/>
              <w:rPr>
                <w:rFonts w:ascii="Arial" w:eastAsia="Calibri" w:hAnsi="Arial" w:cs="Arial"/>
                <w:color w:val="000000"/>
                <w:sz w:val="18"/>
                <w:szCs w:val="18"/>
              </w:rPr>
            </w:pPr>
            <w:r w:rsidRPr="00BE0E81">
              <w:rPr>
                <w:rFonts w:ascii="Arial" w:eastAsia="Calibri" w:hAnsi="Arial" w:cs="Arial"/>
                <w:color w:val="000000"/>
                <w:sz w:val="18"/>
                <w:szCs w:val="18"/>
              </w:rPr>
              <w:t>stosowanie mechanicznego systemu usuwania zendry przed wprowadzeniem do pieca.</w:t>
            </w:r>
          </w:p>
          <w:p w14:paraId="10A236C1" w14:textId="76384D89" w:rsidR="00BE0E81" w:rsidRPr="00BE0E81" w:rsidRDefault="00BE0E81" w:rsidP="00BE0E81">
            <w:pPr>
              <w:autoSpaceDN w:val="0"/>
              <w:spacing w:after="0" w:line="240" w:lineRule="exact"/>
              <w:textAlignment w:val="baseline"/>
              <w:rPr>
                <w:rFonts w:ascii="Arial" w:eastAsia="Calibri" w:hAnsi="Arial" w:cs="Arial"/>
                <w:color w:val="000000"/>
                <w:sz w:val="18"/>
                <w:szCs w:val="18"/>
              </w:rPr>
            </w:pPr>
            <w:r w:rsidRPr="00BE0E81">
              <w:rPr>
                <w:rFonts w:ascii="Arial" w:eastAsia="Calibri" w:hAnsi="Arial" w:cs="Arial"/>
                <w:color w:val="000000"/>
                <w:sz w:val="18"/>
                <w:szCs w:val="18"/>
              </w:rPr>
              <w:t>Poziom emisji powiązany z BAT (BAT-AEL) w odniesieniu do zorganizowanych emisji pyłu do</w:t>
            </w:r>
            <w:r w:rsidR="00C810AF">
              <w:rPr>
                <w:rFonts w:ascii="Arial" w:eastAsia="Calibri" w:hAnsi="Arial" w:cs="Arial"/>
                <w:color w:val="000000"/>
                <w:sz w:val="18"/>
                <w:szCs w:val="18"/>
              </w:rPr>
              <w:t> </w:t>
            </w:r>
            <w:r w:rsidRPr="00BE0E81">
              <w:rPr>
                <w:rFonts w:ascii="Arial" w:eastAsia="Calibri" w:hAnsi="Arial" w:cs="Arial"/>
                <w:color w:val="000000"/>
                <w:sz w:val="18"/>
                <w:szCs w:val="18"/>
              </w:rPr>
              <w:t>powietrza</w:t>
            </w:r>
            <w:r w:rsidR="00B577A6">
              <w:rPr>
                <w:rFonts w:ascii="Arial" w:eastAsia="Calibri" w:hAnsi="Arial" w:cs="Arial"/>
                <w:color w:val="000000"/>
                <w:sz w:val="18"/>
                <w:szCs w:val="18"/>
              </w:rPr>
              <w:t>,</w:t>
            </w:r>
            <w:r w:rsidRPr="00BE0E81">
              <w:rPr>
                <w:rFonts w:ascii="Arial" w:eastAsia="Calibri" w:hAnsi="Arial" w:cs="Arial"/>
                <w:color w:val="000000"/>
                <w:sz w:val="18"/>
                <w:szCs w:val="18"/>
              </w:rPr>
              <w:t xml:space="preserve"> pochodzących z nagrzewania wsadu w procesie walcowania na gorąco</w:t>
            </w:r>
            <w:r w:rsidR="00B577A6">
              <w:rPr>
                <w:rFonts w:ascii="Arial" w:eastAsia="Calibri" w:hAnsi="Arial" w:cs="Arial"/>
                <w:color w:val="000000"/>
                <w:sz w:val="18"/>
                <w:szCs w:val="18"/>
              </w:rPr>
              <w:t>,</w:t>
            </w:r>
            <w:r w:rsidRPr="00BE0E81">
              <w:rPr>
                <w:rFonts w:ascii="Arial" w:eastAsia="Calibri" w:hAnsi="Arial" w:cs="Arial"/>
                <w:color w:val="000000"/>
                <w:sz w:val="18"/>
                <w:szCs w:val="18"/>
              </w:rPr>
              <w:t xml:space="preserve"> wynosi: </w:t>
            </w:r>
          </w:p>
          <w:p w14:paraId="3A1B5544" w14:textId="77777777" w:rsidR="00BE0E81" w:rsidRPr="00BE0E81" w:rsidRDefault="00BE0E81" w:rsidP="00BE0E81">
            <w:pPr>
              <w:autoSpaceDN w:val="0"/>
              <w:spacing w:after="0" w:line="240" w:lineRule="exact"/>
              <w:jc w:val="center"/>
              <w:textAlignment w:val="baseline"/>
              <w:rPr>
                <w:rFonts w:ascii="Arial" w:eastAsia="Calibri" w:hAnsi="Arial" w:cs="Arial"/>
                <w:color w:val="000000"/>
                <w:sz w:val="18"/>
                <w:szCs w:val="18"/>
              </w:rPr>
            </w:pPr>
            <w:r w:rsidRPr="00BE0E81">
              <w:rPr>
                <w:rFonts w:ascii="Arial" w:eastAsia="Calibri" w:hAnsi="Arial" w:cs="Arial"/>
                <w:color w:val="000000"/>
                <w:sz w:val="18"/>
                <w:szCs w:val="18"/>
              </w:rPr>
              <w:t>&lt; 2 ÷ 10 mg/Nm</w:t>
            </w:r>
            <w:r w:rsidRPr="00BE0E81">
              <w:rPr>
                <w:rFonts w:ascii="Arial" w:eastAsia="Calibri" w:hAnsi="Arial" w:cs="Arial"/>
                <w:color w:val="000000"/>
                <w:sz w:val="18"/>
                <w:szCs w:val="18"/>
                <w:vertAlign w:val="superscript"/>
              </w:rPr>
              <w:t>3</w:t>
            </w:r>
            <w:r w:rsidRPr="00BE0E81">
              <w:rPr>
                <w:rFonts w:ascii="Arial" w:eastAsia="Calibri" w:hAnsi="Arial" w:cs="Arial"/>
                <w:color w:val="000000"/>
                <w:sz w:val="18"/>
                <w:szCs w:val="18"/>
              </w:rPr>
              <w:t xml:space="preserve"> (średnia dobowa lub średnia z okresu pobierania próbek).</w:t>
            </w:r>
          </w:p>
          <w:p w14:paraId="45A2F2A9" w14:textId="77777777" w:rsidR="00BE0E81" w:rsidRPr="00BE0E81" w:rsidRDefault="00BE0E81" w:rsidP="00BE0E81">
            <w:pPr>
              <w:autoSpaceDN w:val="0"/>
              <w:spacing w:after="0" w:line="240" w:lineRule="exact"/>
              <w:textAlignment w:val="baseline"/>
              <w:rPr>
                <w:rFonts w:ascii="Arial" w:eastAsia="Calibri" w:hAnsi="Arial" w:cs="Arial"/>
                <w:sz w:val="18"/>
                <w:szCs w:val="18"/>
              </w:rPr>
            </w:pPr>
            <w:r w:rsidRPr="00BE0E81">
              <w:rPr>
                <w:rFonts w:ascii="Arial" w:eastAsia="Calibri" w:hAnsi="Arial" w:cs="Arial"/>
                <w:sz w:val="18"/>
                <w:szCs w:val="18"/>
              </w:rPr>
              <w:t>Graniczny poziom emisji pyłu do powietrza z instalacji (ustalony z uwzględnieniem dotychczasowego dopuszczalnego poziomu emisji) wynosi</w:t>
            </w:r>
            <w:r w:rsidRPr="004C5CCC">
              <w:rPr>
                <w:rFonts w:ascii="Arial" w:eastAsia="Calibri" w:hAnsi="Arial" w:cs="Arial"/>
                <w:sz w:val="18"/>
                <w:szCs w:val="18"/>
              </w:rPr>
              <w:t>: 3,50 mg/Nm</w:t>
            </w:r>
            <w:r w:rsidRPr="004C5CCC">
              <w:rPr>
                <w:rFonts w:ascii="Arial" w:eastAsia="Calibri" w:hAnsi="Arial" w:cs="Arial"/>
                <w:sz w:val="18"/>
                <w:szCs w:val="18"/>
                <w:vertAlign w:val="superscript"/>
              </w:rPr>
              <w:t>3</w:t>
            </w:r>
            <w:r w:rsidRPr="004C5CCC">
              <w:rPr>
                <w:rFonts w:ascii="Arial" w:eastAsia="Calibri" w:hAnsi="Arial" w:cs="Arial"/>
                <w:sz w:val="18"/>
                <w:szCs w:val="18"/>
              </w:rPr>
              <w:t>.</w:t>
            </w:r>
          </w:p>
        </w:tc>
      </w:tr>
      <w:tr w:rsidR="00DC2C9C" w:rsidRPr="00BE0E81" w14:paraId="3B96ECCD" w14:textId="77777777" w:rsidTr="00F01A0D">
        <w:trPr>
          <w:trHeight w:val="958"/>
        </w:trPr>
        <w:tc>
          <w:tcPr>
            <w:tcW w:w="0" w:type="auto"/>
            <w:shd w:val="clear" w:color="auto" w:fill="auto"/>
            <w:vAlign w:val="center"/>
          </w:tcPr>
          <w:p w14:paraId="2A7B67A0" w14:textId="77777777" w:rsidR="00BE0E81" w:rsidRPr="00BE0E81" w:rsidRDefault="00BE0E81" w:rsidP="00BE0E81">
            <w:pPr>
              <w:spacing w:after="0" w:line="240" w:lineRule="exact"/>
              <w:jc w:val="center"/>
              <w:rPr>
                <w:rFonts w:ascii="Arial" w:eastAsia="Calibri" w:hAnsi="Arial" w:cs="Arial"/>
                <w:b/>
                <w:sz w:val="18"/>
                <w:szCs w:val="18"/>
              </w:rPr>
            </w:pPr>
            <w:r w:rsidRPr="00BE0E81">
              <w:rPr>
                <w:rFonts w:ascii="Arial" w:eastAsia="Calibri" w:hAnsi="Arial" w:cs="Arial"/>
                <w:b/>
                <w:sz w:val="18"/>
                <w:szCs w:val="18"/>
              </w:rPr>
              <w:t>BAT 21</w:t>
            </w:r>
          </w:p>
        </w:tc>
        <w:tc>
          <w:tcPr>
            <w:tcW w:w="0" w:type="auto"/>
            <w:shd w:val="clear" w:color="auto" w:fill="auto"/>
            <w:vAlign w:val="center"/>
          </w:tcPr>
          <w:p w14:paraId="5B433094" w14:textId="77777777" w:rsidR="00BE0E81" w:rsidRPr="00BE0E81" w:rsidRDefault="00BE0E81" w:rsidP="00BE0E81">
            <w:pPr>
              <w:autoSpaceDN w:val="0"/>
              <w:spacing w:after="0" w:line="240" w:lineRule="exact"/>
              <w:textAlignment w:val="baseline"/>
              <w:rPr>
                <w:rFonts w:ascii="Arial" w:eastAsia="Calibri" w:hAnsi="Arial" w:cs="Arial"/>
                <w:color w:val="000000"/>
                <w:sz w:val="18"/>
                <w:szCs w:val="18"/>
              </w:rPr>
            </w:pPr>
            <w:r w:rsidRPr="00BE0E81">
              <w:rPr>
                <w:rFonts w:ascii="Arial" w:eastAsia="Calibri" w:hAnsi="Arial" w:cs="Arial"/>
                <w:color w:val="000000"/>
                <w:sz w:val="18"/>
                <w:szCs w:val="18"/>
              </w:rPr>
              <w:t>Aby zapobiec emisjom SO</w:t>
            </w:r>
            <w:r w:rsidRPr="00BE0E81">
              <w:rPr>
                <w:rFonts w:ascii="Arial" w:eastAsia="Calibri" w:hAnsi="Arial" w:cs="Arial"/>
                <w:color w:val="000000"/>
                <w:sz w:val="18"/>
                <w:szCs w:val="18"/>
                <w:vertAlign w:val="subscript"/>
              </w:rPr>
              <w:t>2</w:t>
            </w:r>
            <w:r w:rsidRPr="00BE0E81">
              <w:rPr>
                <w:rFonts w:ascii="Arial" w:eastAsia="Calibri" w:hAnsi="Arial" w:cs="Arial"/>
                <w:color w:val="000000"/>
                <w:sz w:val="18"/>
                <w:szCs w:val="18"/>
              </w:rPr>
              <w:t xml:space="preserve"> do powietrza w wyniku ogrzewania lub ograniczać takie emisje, w ramach BAT, w instalacji wykorzystywane jest paliwo o niskiej zawartości siarki – gaz ziemny.</w:t>
            </w:r>
          </w:p>
          <w:p w14:paraId="3BAB743C" w14:textId="69038A43" w:rsidR="00BE0E81" w:rsidRPr="00BE0E81" w:rsidRDefault="00BE0E81" w:rsidP="00BE0E81">
            <w:pPr>
              <w:autoSpaceDN w:val="0"/>
              <w:spacing w:after="0" w:line="240" w:lineRule="exact"/>
              <w:textAlignment w:val="baseline"/>
              <w:rPr>
                <w:rFonts w:ascii="Arial" w:eastAsia="Calibri" w:hAnsi="Arial" w:cs="Arial"/>
                <w:color w:val="000000"/>
                <w:sz w:val="18"/>
                <w:szCs w:val="18"/>
              </w:rPr>
            </w:pPr>
            <w:r w:rsidRPr="00BE0E81">
              <w:rPr>
                <w:rFonts w:ascii="Arial" w:eastAsia="Calibri" w:hAnsi="Arial" w:cs="Arial"/>
                <w:color w:val="000000"/>
                <w:sz w:val="18"/>
                <w:szCs w:val="18"/>
              </w:rPr>
              <w:t>Poziomy emisji powiązane z BAT (BAT-AEL) w odniesieniu do zorganizowanych emisji SO</w:t>
            </w:r>
            <w:r w:rsidRPr="00BE0E81">
              <w:rPr>
                <w:rFonts w:ascii="Arial" w:eastAsia="Calibri" w:hAnsi="Arial" w:cs="Arial"/>
                <w:color w:val="000000"/>
                <w:sz w:val="18"/>
                <w:szCs w:val="18"/>
                <w:vertAlign w:val="subscript"/>
              </w:rPr>
              <w:t>2</w:t>
            </w:r>
            <w:r w:rsidRPr="00BE0E81">
              <w:rPr>
                <w:rFonts w:ascii="Arial" w:eastAsia="Calibri" w:hAnsi="Arial" w:cs="Arial"/>
                <w:color w:val="000000"/>
                <w:sz w:val="18"/>
                <w:szCs w:val="18"/>
              </w:rPr>
              <w:t xml:space="preserve"> do</w:t>
            </w:r>
            <w:r w:rsidR="00C810AF">
              <w:rPr>
                <w:rFonts w:ascii="Arial" w:eastAsia="Calibri" w:hAnsi="Arial" w:cs="Arial"/>
                <w:color w:val="000000"/>
                <w:sz w:val="18"/>
                <w:szCs w:val="18"/>
              </w:rPr>
              <w:t> </w:t>
            </w:r>
            <w:r w:rsidRPr="00BE0E81">
              <w:rPr>
                <w:rFonts w:ascii="Arial" w:eastAsia="Calibri" w:hAnsi="Arial" w:cs="Arial"/>
                <w:color w:val="000000"/>
                <w:sz w:val="18"/>
                <w:szCs w:val="18"/>
              </w:rPr>
              <w:t>powietrza</w:t>
            </w:r>
            <w:r w:rsidR="00B577A6">
              <w:rPr>
                <w:rFonts w:ascii="Arial" w:eastAsia="Calibri" w:hAnsi="Arial" w:cs="Arial"/>
                <w:color w:val="000000"/>
                <w:sz w:val="18"/>
                <w:szCs w:val="18"/>
              </w:rPr>
              <w:t>,</w:t>
            </w:r>
            <w:r w:rsidRPr="00BE0E81">
              <w:rPr>
                <w:rFonts w:ascii="Arial" w:eastAsia="Calibri" w:hAnsi="Arial" w:cs="Arial"/>
                <w:color w:val="000000"/>
                <w:sz w:val="18"/>
                <w:szCs w:val="18"/>
              </w:rPr>
              <w:t xml:space="preserve"> pochodzących z nagrzewania wsadu nie mają zastosowania, ponieważ w instalacji wykorzystywany jest wyłącznie gaz ziemny.</w:t>
            </w:r>
          </w:p>
        </w:tc>
      </w:tr>
      <w:tr w:rsidR="00DC2C9C" w:rsidRPr="00BE0E81" w14:paraId="6762CB9C" w14:textId="77777777" w:rsidTr="00664131">
        <w:trPr>
          <w:trHeight w:val="696"/>
        </w:trPr>
        <w:tc>
          <w:tcPr>
            <w:tcW w:w="0" w:type="auto"/>
            <w:shd w:val="clear" w:color="auto" w:fill="auto"/>
            <w:vAlign w:val="center"/>
          </w:tcPr>
          <w:p w14:paraId="2807477F" w14:textId="77777777" w:rsidR="00BE0E81" w:rsidRPr="00BE0E81" w:rsidRDefault="00BE0E81" w:rsidP="00BE0E81">
            <w:pPr>
              <w:spacing w:after="0" w:line="240" w:lineRule="exact"/>
              <w:jc w:val="center"/>
              <w:rPr>
                <w:rFonts w:ascii="Arial" w:eastAsia="Calibri" w:hAnsi="Arial" w:cs="Arial"/>
                <w:b/>
                <w:sz w:val="18"/>
                <w:szCs w:val="18"/>
              </w:rPr>
            </w:pPr>
            <w:r w:rsidRPr="00BE0E81">
              <w:rPr>
                <w:rFonts w:ascii="Arial" w:eastAsia="Calibri" w:hAnsi="Arial" w:cs="Arial"/>
                <w:b/>
                <w:sz w:val="18"/>
                <w:szCs w:val="18"/>
              </w:rPr>
              <w:lastRenderedPageBreak/>
              <w:t>BAT 22</w:t>
            </w:r>
          </w:p>
        </w:tc>
        <w:tc>
          <w:tcPr>
            <w:tcW w:w="0" w:type="auto"/>
            <w:shd w:val="clear" w:color="auto" w:fill="auto"/>
            <w:vAlign w:val="center"/>
          </w:tcPr>
          <w:p w14:paraId="3A4E9081" w14:textId="77777777" w:rsidR="00BE0E81" w:rsidRPr="004C5CCC" w:rsidRDefault="00BE0E81" w:rsidP="00BE0E81">
            <w:pPr>
              <w:autoSpaceDN w:val="0"/>
              <w:spacing w:after="0" w:line="240" w:lineRule="exact"/>
              <w:textAlignment w:val="baseline"/>
              <w:rPr>
                <w:rFonts w:ascii="Arial" w:eastAsia="Calibri" w:hAnsi="Arial" w:cs="Arial"/>
                <w:color w:val="000000"/>
                <w:sz w:val="18"/>
                <w:szCs w:val="18"/>
              </w:rPr>
            </w:pPr>
            <w:r w:rsidRPr="004C5CCC">
              <w:rPr>
                <w:rFonts w:ascii="Arial" w:eastAsia="Calibri" w:hAnsi="Arial" w:cs="Arial"/>
                <w:color w:val="000000"/>
                <w:sz w:val="18"/>
                <w:szCs w:val="18"/>
              </w:rPr>
              <w:t>Aby zapobiec emisjom NO</w:t>
            </w:r>
            <w:r w:rsidRPr="004C5CCC">
              <w:rPr>
                <w:rFonts w:ascii="Arial" w:eastAsia="Calibri" w:hAnsi="Arial" w:cs="Arial"/>
                <w:color w:val="000000"/>
                <w:sz w:val="18"/>
                <w:szCs w:val="18"/>
                <w:vertAlign w:val="subscript"/>
              </w:rPr>
              <w:t>x</w:t>
            </w:r>
            <w:r w:rsidRPr="004C5CCC">
              <w:rPr>
                <w:rFonts w:ascii="Arial" w:eastAsia="Calibri" w:hAnsi="Arial" w:cs="Arial"/>
                <w:color w:val="000000"/>
                <w:sz w:val="18"/>
                <w:szCs w:val="18"/>
              </w:rPr>
              <w:t xml:space="preserve"> i CO do powietrza w wyniku ogrzewania lub ograniczać takie emisje, w ramach BAT, w instalacji stosowane są następujące techniki:</w:t>
            </w:r>
          </w:p>
          <w:p w14:paraId="730A75A2" w14:textId="77777777" w:rsidR="00BE0E81" w:rsidRPr="004C5CCC" w:rsidRDefault="00BE0E81" w:rsidP="00C717B8">
            <w:pPr>
              <w:pStyle w:val="Akapitzlist"/>
              <w:keepNext/>
              <w:numPr>
                <w:ilvl w:val="0"/>
                <w:numId w:val="115"/>
              </w:numPr>
              <w:spacing w:line="240" w:lineRule="exact"/>
              <w:ind w:left="449" w:hanging="284"/>
              <w:jc w:val="left"/>
              <w:rPr>
                <w:rFonts w:ascii="Arial" w:eastAsia="Calibri" w:hAnsi="Arial" w:cs="Arial"/>
                <w:color w:val="000000"/>
                <w:sz w:val="18"/>
                <w:szCs w:val="18"/>
              </w:rPr>
            </w:pPr>
            <w:r w:rsidRPr="004C5CCC">
              <w:rPr>
                <w:rFonts w:ascii="Arial" w:eastAsia="Calibri" w:hAnsi="Arial" w:cs="Arial"/>
                <w:color w:val="000000"/>
                <w:sz w:val="18"/>
                <w:szCs w:val="18"/>
              </w:rPr>
              <w:t>wykorzystanie paliw o niskim potencjale tworzenia NO</w:t>
            </w:r>
            <w:r w:rsidRPr="004C5CCC">
              <w:rPr>
                <w:rFonts w:ascii="Arial" w:eastAsia="Calibri" w:hAnsi="Arial" w:cs="Arial"/>
                <w:color w:val="000000"/>
                <w:sz w:val="18"/>
                <w:szCs w:val="18"/>
                <w:vertAlign w:val="subscript"/>
              </w:rPr>
              <w:t>X</w:t>
            </w:r>
            <w:r w:rsidRPr="004C5CCC">
              <w:rPr>
                <w:rFonts w:ascii="Arial" w:eastAsia="Calibri" w:hAnsi="Arial" w:cs="Arial"/>
                <w:color w:val="000000"/>
                <w:sz w:val="18"/>
                <w:szCs w:val="18"/>
              </w:rPr>
              <w:t xml:space="preserve"> – do nagrzewania wsadu stosuje się tylko i wyłącznie gaz ziemny,</w:t>
            </w:r>
          </w:p>
          <w:p w14:paraId="734FC0B5" w14:textId="77777777" w:rsidR="00BE0E81" w:rsidRPr="004C5CCC" w:rsidRDefault="00BE0E81" w:rsidP="00C717B8">
            <w:pPr>
              <w:pStyle w:val="Akapitzlist"/>
              <w:keepNext/>
              <w:numPr>
                <w:ilvl w:val="0"/>
                <w:numId w:val="115"/>
              </w:numPr>
              <w:spacing w:line="240" w:lineRule="exact"/>
              <w:ind w:left="449" w:hanging="284"/>
              <w:jc w:val="left"/>
              <w:rPr>
                <w:rFonts w:ascii="Arial" w:eastAsia="Calibri" w:hAnsi="Arial" w:cs="Arial"/>
                <w:color w:val="000000"/>
                <w:sz w:val="18"/>
                <w:szCs w:val="18"/>
              </w:rPr>
            </w:pPr>
            <w:r w:rsidRPr="004C5CCC">
              <w:rPr>
                <w:rFonts w:ascii="Arial" w:eastAsia="Calibri" w:hAnsi="Arial" w:cs="Arial"/>
                <w:color w:val="000000"/>
                <w:sz w:val="18"/>
                <w:szCs w:val="18"/>
              </w:rPr>
              <w:t>automatyzacja i sterowanie piecem,</w:t>
            </w:r>
          </w:p>
          <w:p w14:paraId="55A0DF81" w14:textId="77777777" w:rsidR="00BE0E81" w:rsidRPr="004C5CCC" w:rsidRDefault="00BE0E81" w:rsidP="00C717B8">
            <w:pPr>
              <w:pStyle w:val="Akapitzlist"/>
              <w:keepNext/>
              <w:numPr>
                <w:ilvl w:val="0"/>
                <w:numId w:val="115"/>
              </w:numPr>
              <w:spacing w:line="240" w:lineRule="exact"/>
              <w:ind w:left="449" w:hanging="284"/>
              <w:jc w:val="left"/>
              <w:rPr>
                <w:rFonts w:ascii="Arial" w:eastAsia="Calibri" w:hAnsi="Arial" w:cs="Arial"/>
                <w:color w:val="000000"/>
                <w:sz w:val="18"/>
                <w:szCs w:val="18"/>
              </w:rPr>
            </w:pPr>
            <w:r w:rsidRPr="004C5CCC">
              <w:rPr>
                <w:rFonts w:ascii="Arial" w:eastAsia="Calibri" w:hAnsi="Arial" w:cs="Arial"/>
                <w:color w:val="000000"/>
                <w:sz w:val="18"/>
                <w:szCs w:val="18"/>
              </w:rPr>
              <w:t>optymalizacja spalania,</w:t>
            </w:r>
          </w:p>
          <w:p w14:paraId="17AB4C88" w14:textId="77777777" w:rsidR="00BE0E81" w:rsidRPr="004C5CCC" w:rsidRDefault="00BE0E81" w:rsidP="00C717B8">
            <w:pPr>
              <w:pStyle w:val="Akapitzlist"/>
              <w:keepNext/>
              <w:numPr>
                <w:ilvl w:val="0"/>
                <w:numId w:val="115"/>
              </w:numPr>
              <w:spacing w:line="240" w:lineRule="exact"/>
              <w:ind w:left="449" w:hanging="284"/>
              <w:jc w:val="left"/>
              <w:rPr>
                <w:rFonts w:ascii="Arial" w:eastAsia="Calibri" w:hAnsi="Arial" w:cs="Arial"/>
                <w:color w:val="000000"/>
                <w:sz w:val="18"/>
                <w:szCs w:val="18"/>
              </w:rPr>
            </w:pPr>
            <w:r w:rsidRPr="004C5CCC">
              <w:rPr>
                <w:rFonts w:ascii="Arial" w:eastAsia="Calibri" w:hAnsi="Arial" w:cs="Arial"/>
                <w:color w:val="000000"/>
                <w:sz w:val="18"/>
                <w:szCs w:val="18"/>
              </w:rPr>
              <w:t>palniki o niskiej emisji NO</w:t>
            </w:r>
            <w:r w:rsidRPr="004C5CCC">
              <w:rPr>
                <w:rFonts w:ascii="Arial" w:eastAsia="Calibri" w:hAnsi="Arial" w:cs="Arial"/>
                <w:color w:val="000000"/>
                <w:sz w:val="18"/>
                <w:szCs w:val="18"/>
                <w:vertAlign w:val="subscript"/>
              </w:rPr>
              <w:t>X</w:t>
            </w:r>
            <w:r w:rsidRPr="004C5CCC">
              <w:rPr>
                <w:rFonts w:ascii="Arial" w:eastAsia="Calibri" w:hAnsi="Arial" w:cs="Arial"/>
                <w:color w:val="000000"/>
                <w:sz w:val="18"/>
                <w:szCs w:val="18"/>
              </w:rPr>
              <w:t>,</w:t>
            </w:r>
          </w:p>
          <w:p w14:paraId="21A3A9C4" w14:textId="77777777" w:rsidR="00BE0E81" w:rsidRPr="004C5CCC" w:rsidRDefault="00BE0E81" w:rsidP="00C717B8">
            <w:pPr>
              <w:pStyle w:val="Akapitzlist"/>
              <w:keepNext/>
              <w:numPr>
                <w:ilvl w:val="0"/>
                <w:numId w:val="115"/>
              </w:numPr>
              <w:spacing w:line="240" w:lineRule="exact"/>
              <w:ind w:left="449" w:hanging="284"/>
              <w:jc w:val="left"/>
              <w:rPr>
                <w:rFonts w:ascii="Arial" w:eastAsia="Calibri" w:hAnsi="Arial" w:cs="Arial"/>
                <w:color w:val="000000"/>
                <w:sz w:val="18"/>
                <w:szCs w:val="18"/>
              </w:rPr>
            </w:pPr>
            <w:r w:rsidRPr="004C5CCC">
              <w:rPr>
                <w:rFonts w:ascii="Arial" w:eastAsia="Calibri" w:hAnsi="Arial" w:cs="Arial"/>
                <w:color w:val="000000"/>
                <w:sz w:val="18"/>
                <w:szCs w:val="18"/>
              </w:rPr>
              <w:t>recyrkulacja spalin,</w:t>
            </w:r>
          </w:p>
          <w:p w14:paraId="1EB48C10" w14:textId="77777777" w:rsidR="00BE0E81" w:rsidRPr="004C5CCC" w:rsidRDefault="00BE0E81" w:rsidP="00C717B8">
            <w:pPr>
              <w:pStyle w:val="Akapitzlist"/>
              <w:keepNext/>
              <w:numPr>
                <w:ilvl w:val="0"/>
                <w:numId w:val="115"/>
              </w:numPr>
              <w:spacing w:line="240" w:lineRule="exact"/>
              <w:ind w:left="449" w:hanging="284"/>
              <w:jc w:val="left"/>
              <w:rPr>
                <w:rFonts w:ascii="Arial" w:eastAsia="Calibri" w:hAnsi="Arial" w:cs="Arial"/>
                <w:color w:val="000000"/>
                <w:sz w:val="18"/>
                <w:szCs w:val="18"/>
              </w:rPr>
            </w:pPr>
            <w:r w:rsidRPr="004C5CCC">
              <w:rPr>
                <w:rFonts w:ascii="Arial" w:eastAsia="Calibri" w:hAnsi="Arial" w:cs="Arial"/>
                <w:color w:val="000000"/>
                <w:sz w:val="18"/>
                <w:szCs w:val="18"/>
              </w:rPr>
              <w:t>ograniczenie temperatury wstępnego ogrzewania powietrza,</w:t>
            </w:r>
          </w:p>
          <w:p w14:paraId="0F6DFCB6" w14:textId="77777777" w:rsidR="00BE0E81" w:rsidRPr="004C5CCC" w:rsidRDefault="00BE0E81" w:rsidP="00C717B8">
            <w:pPr>
              <w:pStyle w:val="Akapitzlist"/>
              <w:keepNext/>
              <w:numPr>
                <w:ilvl w:val="0"/>
                <w:numId w:val="115"/>
              </w:numPr>
              <w:spacing w:line="240" w:lineRule="exact"/>
              <w:ind w:left="449" w:hanging="284"/>
              <w:jc w:val="left"/>
              <w:rPr>
                <w:rFonts w:ascii="Arial" w:eastAsia="Calibri" w:hAnsi="Arial" w:cs="Arial"/>
                <w:color w:val="000000"/>
                <w:sz w:val="18"/>
                <w:szCs w:val="18"/>
              </w:rPr>
            </w:pPr>
            <w:r w:rsidRPr="004C5CCC">
              <w:rPr>
                <w:rFonts w:ascii="Arial" w:eastAsia="Calibri" w:hAnsi="Arial" w:cs="Arial"/>
                <w:color w:val="000000"/>
                <w:sz w:val="18"/>
                <w:szCs w:val="18"/>
              </w:rPr>
              <w:t>spalanie bezpłomieniowe.</w:t>
            </w:r>
          </w:p>
          <w:p w14:paraId="09847CC1" w14:textId="60B1CFB0" w:rsidR="00BE0E81" w:rsidRPr="004C5CCC" w:rsidRDefault="00BE0E81" w:rsidP="00C810AF">
            <w:pPr>
              <w:autoSpaceDN w:val="0"/>
              <w:spacing w:after="0" w:line="240" w:lineRule="exact"/>
              <w:textAlignment w:val="baseline"/>
              <w:rPr>
                <w:rFonts w:ascii="Arial" w:eastAsia="Calibri" w:hAnsi="Arial" w:cs="Arial"/>
                <w:color w:val="000000"/>
                <w:sz w:val="18"/>
                <w:szCs w:val="18"/>
              </w:rPr>
            </w:pPr>
            <w:r w:rsidRPr="004C5CCC">
              <w:rPr>
                <w:rFonts w:ascii="Arial" w:eastAsia="Calibri" w:hAnsi="Arial" w:cs="Arial"/>
                <w:color w:val="000000"/>
                <w:sz w:val="18"/>
                <w:szCs w:val="18"/>
              </w:rPr>
              <w:t>Poziomy emisji powiązane z BAT (BAT-AEL) w odniesieniu do zorganizowanych emisji NO</w:t>
            </w:r>
            <w:r w:rsidRPr="004C5CCC">
              <w:rPr>
                <w:rFonts w:ascii="Arial" w:eastAsia="Calibri" w:hAnsi="Arial" w:cs="Arial"/>
                <w:color w:val="000000"/>
                <w:sz w:val="18"/>
                <w:szCs w:val="18"/>
                <w:vertAlign w:val="subscript"/>
              </w:rPr>
              <w:t>x</w:t>
            </w:r>
            <w:r w:rsidRPr="004C5CCC">
              <w:rPr>
                <w:rFonts w:ascii="Arial" w:eastAsia="Calibri" w:hAnsi="Arial" w:cs="Arial"/>
                <w:color w:val="000000"/>
                <w:sz w:val="18"/>
                <w:szCs w:val="18"/>
              </w:rPr>
              <w:t xml:space="preserve"> do</w:t>
            </w:r>
            <w:r w:rsidR="00C810AF" w:rsidRPr="004C5CCC">
              <w:rPr>
                <w:rFonts w:ascii="Arial" w:eastAsia="Calibri" w:hAnsi="Arial" w:cs="Arial"/>
                <w:color w:val="000000"/>
                <w:sz w:val="18"/>
                <w:szCs w:val="18"/>
              </w:rPr>
              <w:t> </w:t>
            </w:r>
            <w:r w:rsidRPr="004C5CCC">
              <w:rPr>
                <w:rFonts w:ascii="Arial" w:eastAsia="Calibri" w:hAnsi="Arial" w:cs="Arial"/>
                <w:color w:val="000000"/>
                <w:sz w:val="18"/>
                <w:szCs w:val="18"/>
              </w:rPr>
              <w:t>powietrza</w:t>
            </w:r>
            <w:r w:rsidR="00B577A6">
              <w:rPr>
                <w:rFonts w:ascii="Arial" w:eastAsia="Calibri" w:hAnsi="Arial" w:cs="Arial"/>
                <w:color w:val="000000"/>
                <w:sz w:val="18"/>
                <w:szCs w:val="18"/>
              </w:rPr>
              <w:t>,</w:t>
            </w:r>
            <w:r w:rsidRPr="004C5CCC">
              <w:rPr>
                <w:rFonts w:ascii="Arial" w:eastAsia="Calibri" w:hAnsi="Arial" w:cs="Arial"/>
                <w:color w:val="000000"/>
                <w:sz w:val="18"/>
                <w:szCs w:val="18"/>
              </w:rPr>
              <w:t xml:space="preserve"> pochodzących z nagrzewania wsadu w procesie walcowania na gorąco</w:t>
            </w:r>
            <w:r w:rsidR="00B577A6">
              <w:rPr>
                <w:rFonts w:ascii="Arial" w:eastAsia="Calibri" w:hAnsi="Arial" w:cs="Arial"/>
                <w:color w:val="000000"/>
                <w:sz w:val="18"/>
                <w:szCs w:val="18"/>
              </w:rPr>
              <w:t>,</w:t>
            </w:r>
            <w:r w:rsidRPr="004C5CCC">
              <w:rPr>
                <w:rFonts w:ascii="Arial" w:eastAsia="Calibri" w:hAnsi="Arial" w:cs="Arial"/>
                <w:color w:val="000000"/>
                <w:sz w:val="18"/>
                <w:szCs w:val="18"/>
              </w:rPr>
              <w:t xml:space="preserve"> wynosi: </w:t>
            </w:r>
          </w:p>
          <w:p w14:paraId="3AB2B927" w14:textId="77777777" w:rsidR="00BE0E81" w:rsidRPr="004C5CCC" w:rsidRDefault="00BE0E81" w:rsidP="00C810AF">
            <w:pPr>
              <w:autoSpaceDN w:val="0"/>
              <w:spacing w:after="0" w:line="240" w:lineRule="exact"/>
              <w:textAlignment w:val="baseline"/>
              <w:rPr>
                <w:rFonts w:ascii="Arial" w:eastAsia="Calibri" w:hAnsi="Arial" w:cs="Arial"/>
                <w:color w:val="000000"/>
                <w:sz w:val="18"/>
                <w:szCs w:val="18"/>
              </w:rPr>
            </w:pPr>
            <w:r w:rsidRPr="004C5CCC">
              <w:rPr>
                <w:rFonts w:ascii="Arial" w:eastAsia="Calibri" w:hAnsi="Arial" w:cs="Arial"/>
                <w:color w:val="000000"/>
                <w:sz w:val="18"/>
                <w:szCs w:val="18"/>
              </w:rPr>
              <w:t>100 ÷ 350 mg/Nm</w:t>
            </w:r>
            <w:r w:rsidRPr="004C5CCC">
              <w:rPr>
                <w:rFonts w:ascii="Arial" w:eastAsia="Calibri" w:hAnsi="Arial" w:cs="Arial"/>
                <w:color w:val="000000"/>
                <w:sz w:val="18"/>
                <w:szCs w:val="18"/>
                <w:vertAlign w:val="superscript"/>
              </w:rPr>
              <w:t>3</w:t>
            </w:r>
            <w:r w:rsidRPr="004C5CCC">
              <w:rPr>
                <w:rFonts w:ascii="Arial" w:eastAsia="Calibri" w:hAnsi="Arial" w:cs="Arial"/>
                <w:color w:val="000000"/>
                <w:sz w:val="18"/>
                <w:szCs w:val="18"/>
              </w:rPr>
              <w:t xml:space="preserve"> (średnia dobowa lub średnia z okresu pobierania próbek).</w:t>
            </w:r>
          </w:p>
          <w:p w14:paraId="7575DA1E" w14:textId="20798B80" w:rsidR="00BE0E81" w:rsidRPr="004C5CCC" w:rsidRDefault="00BE0E81" w:rsidP="00C810AF">
            <w:pPr>
              <w:autoSpaceDN w:val="0"/>
              <w:spacing w:after="0" w:line="240" w:lineRule="exact"/>
              <w:textAlignment w:val="baseline"/>
              <w:rPr>
                <w:rFonts w:ascii="Arial" w:eastAsia="Calibri" w:hAnsi="Arial" w:cs="Arial"/>
                <w:sz w:val="18"/>
                <w:szCs w:val="18"/>
              </w:rPr>
            </w:pPr>
            <w:r w:rsidRPr="004C5CCC">
              <w:rPr>
                <w:rFonts w:ascii="Arial" w:eastAsia="Calibri" w:hAnsi="Arial" w:cs="Arial"/>
                <w:sz w:val="18"/>
                <w:szCs w:val="18"/>
              </w:rPr>
              <w:t>Dla przedmiotowej instalacji graniczny poziom emisji NO</w:t>
            </w:r>
            <w:r w:rsidRPr="004C5CCC">
              <w:rPr>
                <w:rFonts w:ascii="Arial" w:eastAsia="Calibri" w:hAnsi="Arial" w:cs="Arial"/>
                <w:sz w:val="18"/>
                <w:szCs w:val="18"/>
                <w:vertAlign w:val="subscript"/>
              </w:rPr>
              <w:t>x</w:t>
            </w:r>
            <w:r w:rsidRPr="004C5CCC">
              <w:rPr>
                <w:rFonts w:ascii="Arial" w:eastAsia="Calibri" w:hAnsi="Arial" w:cs="Arial"/>
                <w:sz w:val="18"/>
                <w:szCs w:val="18"/>
              </w:rPr>
              <w:t xml:space="preserve"> do powietrza (ustalony </w:t>
            </w:r>
            <w:r w:rsidR="00385F97" w:rsidRPr="004C5CCC">
              <w:rPr>
                <w:rFonts w:ascii="Arial" w:eastAsia="Calibri" w:hAnsi="Arial" w:cs="Arial"/>
                <w:sz w:val="18"/>
                <w:szCs w:val="18"/>
              </w:rPr>
              <w:t>z uwzględnieniem</w:t>
            </w:r>
            <w:r w:rsidRPr="004C5CCC">
              <w:rPr>
                <w:rFonts w:ascii="Arial" w:eastAsia="Calibri" w:hAnsi="Arial" w:cs="Arial"/>
                <w:sz w:val="18"/>
                <w:szCs w:val="18"/>
              </w:rPr>
              <w:t xml:space="preserve"> dotychczasowego dopuszczalnego poziomu emisji)</w:t>
            </w:r>
            <w:r w:rsidR="00B577A6">
              <w:rPr>
                <w:rFonts w:ascii="Arial" w:eastAsia="Calibri" w:hAnsi="Arial" w:cs="Arial"/>
                <w:sz w:val="18"/>
                <w:szCs w:val="18"/>
              </w:rPr>
              <w:t>,</w:t>
            </w:r>
            <w:r w:rsidRPr="004C5CCC">
              <w:rPr>
                <w:rFonts w:ascii="Arial" w:eastAsia="Calibri" w:hAnsi="Arial" w:cs="Arial"/>
                <w:sz w:val="18"/>
                <w:szCs w:val="18"/>
              </w:rPr>
              <w:t xml:space="preserve"> wynosi:</w:t>
            </w:r>
          </w:p>
          <w:p w14:paraId="453D9FA4" w14:textId="77777777" w:rsidR="00BE0E81" w:rsidRPr="004C5CCC" w:rsidRDefault="00BE0E81" w:rsidP="00C810AF">
            <w:pPr>
              <w:autoSpaceDN w:val="0"/>
              <w:spacing w:after="0" w:line="240" w:lineRule="exact"/>
              <w:textAlignment w:val="baseline"/>
              <w:rPr>
                <w:rFonts w:ascii="Arial" w:eastAsia="Calibri" w:hAnsi="Arial" w:cs="Arial"/>
                <w:sz w:val="18"/>
                <w:szCs w:val="18"/>
              </w:rPr>
            </w:pPr>
            <w:r w:rsidRPr="004C5CCC">
              <w:rPr>
                <w:rFonts w:ascii="Arial" w:eastAsia="Calibri" w:hAnsi="Arial" w:cs="Arial"/>
                <w:sz w:val="18"/>
                <w:szCs w:val="18"/>
              </w:rPr>
              <w:t>349,81 mg/Nm</w:t>
            </w:r>
            <w:r w:rsidRPr="004C5CCC">
              <w:rPr>
                <w:rFonts w:ascii="Arial" w:eastAsia="Calibri" w:hAnsi="Arial" w:cs="Arial"/>
                <w:sz w:val="18"/>
                <w:szCs w:val="18"/>
                <w:vertAlign w:val="superscript"/>
              </w:rPr>
              <w:t>3</w:t>
            </w:r>
            <w:r w:rsidRPr="004C5CCC">
              <w:rPr>
                <w:rFonts w:ascii="Arial" w:eastAsia="Calibri" w:hAnsi="Arial" w:cs="Arial"/>
                <w:sz w:val="18"/>
                <w:szCs w:val="18"/>
              </w:rPr>
              <w:t xml:space="preserve"> (średnia dobowa lub średnia z okresu pobierania próbek).</w:t>
            </w:r>
          </w:p>
          <w:p w14:paraId="68224266" w14:textId="22B8774B" w:rsidR="00BE0E81" w:rsidRPr="004C5CCC" w:rsidRDefault="00BE0E81" w:rsidP="00C810AF">
            <w:pPr>
              <w:autoSpaceDN w:val="0"/>
              <w:spacing w:after="0" w:line="240" w:lineRule="exact"/>
              <w:textAlignment w:val="baseline"/>
              <w:rPr>
                <w:rFonts w:ascii="Arial" w:eastAsia="Calibri" w:hAnsi="Arial" w:cs="Arial"/>
                <w:color w:val="000000"/>
                <w:sz w:val="18"/>
                <w:szCs w:val="18"/>
              </w:rPr>
            </w:pPr>
            <w:r w:rsidRPr="004C5CCC">
              <w:rPr>
                <w:rFonts w:ascii="Arial" w:eastAsia="Calibri" w:hAnsi="Arial" w:cs="Arial"/>
                <w:color w:val="000000"/>
                <w:sz w:val="18"/>
                <w:szCs w:val="18"/>
              </w:rPr>
              <w:t>Wskaźnikowy poziom emisji w odniesieniu do zorganizowanych emisji CO do powietrza</w:t>
            </w:r>
            <w:r w:rsidR="00B577A6">
              <w:rPr>
                <w:rFonts w:ascii="Arial" w:eastAsia="Calibri" w:hAnsi="Arial" w:cs="Arial"/>
                <w:color w:val="000000"/>
                <w:sz w:val="18"/>
                <w:szCs w:val="18"/>
              </w:rPr>
              <w:t>,</w:t>
            </w:r>
            <w:r w:rsidRPr="004C5CCC">
              <w:rPr>
                <w:rFonts w:ascii="Arial" w:eastAsia="Calibri" w:hAnsi="Arial" w:cs="Arial"/>
                <w:color w:val="000000"/>
                <w:sz w:val="18"/>
                <w:szCs w:val="18"/>
              </w:rPr>
              <w:t xml:space="preserve"> pochodzących z nagrzewania wsadu w procesie walcowania na gorąco</w:t>
            </w:r>
            <w:r w:rsidR="00B577A6">
              <w:rPr>
                <w:rFonts w:ascii="Arial" w:eastAsia="Calibri" w:hAnsi="Arial" w:cs="Arial"/>
                <w:color w:val="000000"/>
                <w:sz w:val="18"/>
                <w:szCs w:val="18"/>
              </w:rPr>
              <w:t>,</w:t>
            </w:r>
            <w:r w:rsidRPr="004C5CCC">
              <w:rPr>
                <w:rFonts w:ascii="Arial" w:eastAsia="Calibri" w:hAnsi="Arial" w:cs="Arial"/>
                <w:color w:val="000000"/>
                <w:sz w:val="18"/>
                <w:szCs w:val="18"/>
              </w:rPr>
              <w:t xml:space="preserve"> wynosi: </w:t>
            </w:r>
          </w:p>
          <w:p w14:paraId="055A2B82" w14:textId="77777777" w:rsidR="00BE0E81" w:rsidRPr="004C5CCC" w:rsidRDefault="00BE0E81" w:rsidP="00C810AF">
            <w:pPr>
              <w:autoSpaceDN w:val="0"/>
              <w:spacing w:after="0" w:line="240" w:lineRule="exact"/>
              <w:textAlignment w:val="baseline"/>
              <w:rPr>
                <w:rFonts w:ascii="Arial" w:eastAsia="Calibri" w:hAnsi="Arial" w:cs="Arial"/>
                <w:color w:val="000000"/>
                <w:sz w:val="18"/>
                <w:szCs w:val="18"/>
              </w:rPr>
            </w:pPr>
            <w:r w:rsidRPr="004C5CCC">
              <w:rPr>
                <w:rFonts w:ascii="Arial" w:eastAsia="Calibri" w:hAnsi="Arial" w:cs="Arial"/>
                <w:color w:val="000000"/>
                <w:sz w:val="18"/>
                <w:szCs w:val="18"/>
              </w:rPr>
              <w:t>10 ÷ 50 mg/Nm</w:t>
            </w:r>
            <w:r w:rsidRPr="004C5CCC">
              <w:rPr>
                <w:rFonts w:ascii="Arial" w:eastAsia="Calibri" w:hAnsi="Arial" w:cs="Arial"/>
                <w:color w:val="000000"/>
                <w:sz w:val="18"/>
                <w:szCs w:val="18"/>
                <w:vertAlign w:val="superscript"/>
              </w:rPr>
              <w:t>3</w:t>
            </w:r>
            <w:r w:rsidRPr="004C5CCC">
              <w:rPr>
                <w:rFonts w:ascii="Arial" w:eastAsia="Calibri" w:hAnsi="Arial" w:cs="Arial"/>
                <w:color w:val="000000"/>
                <w:sz w:val="18"/>
                <w:szCs w:val="18"/>
              </w:rPr>
              <w:t xml:space="preserve"> (średnia dobowa lub średnia z okresu pobierania próbek).</w:t>
            </w:r>
          </w:p>
          <w:p w14:paraId="6F43D5A4" w14:textId="19C546B3" w:rsidR="00BE0E81" w:rsidRPr="004C5CCC" w:rsidRDefault="00BE0E81" w:rsidP="00C810AF">
            <w:pPr>
              <w:autoSpaceDN w:val="0"/>
              <w:spacing w:after="0" w:line="240" w:lineRule="exact"/>
              <w:textAlignment w:val="baseline"/>
              <w:rPr>
                <w:rFonts w:ascii="Arial" w:eastAsia="Calibri" w:hAnsi="Arial" w:cs="Arial"/>
                <w:sz w:val="18"/>
                <w:szCs w:val="18"/>
              </w:rPr>
            </w:pPr>
            <w:r w:rsidRPr="004C5CCC">
              <w:rPr>
                <w:rFonts w:ascii="Arial" w:eastAsia="Calibri" w:hAnsi="Arial" w:cs="Arial"/>
                <w:sz w:val="18"/>
                <w:szCs w:val="18"/>
              </w:rPr>
              <w:t>Dla przedmiotowej instalacji wskaźnikowy poziom emisji CO do powietrza (ustalony z uwzględnieniem dotychczasowego dopuszczalnego poziomu emisji)</w:t>
            </w:r>
            <w:r w:rsidR="00B577A6">
              <w:rPr>
                <w:rFonts w:ascii="Arial" w:eastAsia="Calibri" w:hAnsi="Arial" w:cs="Arial"/>
                <w:sz w:val="18"/>
                <w:szCs w:val="18"/>
              </w:rPr>
              <w:t>,</w:t>
            </w:r>
            <w:r w:rsidRPr="004C5CCC">
              <w:rPr>
                <w:rFonts w:ascii="Arial" w:eastAsia="Calibri" w:hAnsi="Arial" w:cs="Arial"/>
                <w:sz w:val="18"/>
                <w:szCs w:val="18"/>
              </w:rPr>
              <w:t xml:space="preserve"> wynosi:</w:t>
            </w:r>
          </w:p>
          <w:p w14:paraId="1867F65B" w14:textId="77777777" w:rsidR="00BE0E81" w:rsidRPr="004C5CCC" w:rsidRDefault="00BE0E81" w:rsidP="00BE0E81">
            <w:pPr>
              <w:autoSpaceDN w:val="0"/>
              <w:spacing w:after="0" w:line="240" w:lineRule="exact"/>
              <w:jc w:val="center"/>
              <w:textAlignment w:val="baseline"/>
              <w:rPr>
                <w:rFonts w:ascii="Arial" w:eastAsia="Calibri" w:hAnsi="Arial" w:cs="Arial"/>
                <w:sz w:val="18"/>
                <w:szCs w:val="18"/>
              </w:rPr>
            </w:pPr>
            <w:r w:rsidRPr="004C5CCC">
              <w:rPr>
                <w:rFonts w:ascii="Arial" w:eastAsia="Calibri" w:hAnsi="Arial" w:cs="Arial"/>
                <w:sz w:val="18"/>
                <w:szCs w:val="18"/>
              </w:rPr>
              <w:t>20,99 mg/Nm</w:t>
            </w:r>
            <w:r w:rsidRPr="004C5CCC">
              <w:rPr>
                <w:rFonts w:ascii="Arial" w:eastAsia="Calibri" w:hAnsi="Arial" w:cs="Arial"/>
                <w:sz w:val="18"/>
                <w:szCs w:val="18"/>
                <w:vertAlign w:val="superscript"/>
              </w:rPr>
              <w:t>3</w:t>
            </w:r>
            <w:r w:rsidRPr="004C5CCC">
              <w:rPr>
                <w:rFonts w:ascii="Arial" w:eastAsia="Calibri" w:hAnsi="Arial" w:cs="Arial"/>
                <w:sz w:val="18"/>
                <w:szCs w:val="18"/>
              </w:rPr>
              <w:t xml:space="preserve"> (średnia dobowa lub średnia z okresu pobierania próbek).</w:t>
            </w:r>
          </w:p>
        </w:tc>
      </w:tr>
      <w:tr w:rsidR="00BE0E81" w:rsidRPr="00BE0E81" w14:paraId="6D8BD7C3" w14:textId="77777777" w:rsidTr="009254A7">
        <w:tc>
          <w:tcPr>
            <w:tcW w:w="0" w:type="auto"/>
            <w:gridSpan w:val="2"/>
            <w:shd w:val="clear" w:color="auto" w:fill="BFBFBF" w:themeFill="background1" w:themeFillShade="BF"/>
            <w:vAlign w:val="center"/>
          </w:tcPr>
          <w:p w14:paraId="542A159C" w14:textId="77777777" w:rsidR="00BE0E81" w:rsidRPr="00BE0E81" w:rsidRDefault="00BE0E81" w:rsidP="00BE0E81">
            <w:pPr>
              <w:spacing w:after="0" w:line="240" w:lineRule="exact"/>
              <w:jc w:val="center"/>
              <w:rPr>
                <w:rFonts w:ascii="Arial" w:eastAsia="Calibri" w:hAnsi="Arial" w:cs="Arial"/>
                <w:b/>
                <w:sz w:val="18"/>
                <w:szCs w:val="18"/>
              </w:rPr>
            </w:pPr>
            <w:r w:rsidRPr="00BE0E81">
              <w:rPr>
                <w:rFonts w:ascii="Arial" w:eastAsia="Calibri" w:hAnsi="Arial" w:cs="Arial"/>
                <w:b/>
                <w:sz w:val="18"/>
                <w:szCs w:val="18"/>
                <w:shd w:val="clear" w:color="auto" w:fill="BFBFBF" w:themeFill="background1" w:themeFillShade="BF"/>
              </w:rPr>
              <w:t>Konkluzje dotyczące BAT w odniesieniu do walcowania na gorąco</w:t>
            </w:r>
          </w:p>
        </w:tc>
      </w:tr>
      <w:tr w:rsidR="00DC2C9C" w:rsidRPr="00BE0E81" w14:paraId="1AF5FAB5" w14:textId="77777777" w:rsidTr="009254A7">
        <w:tc>
          <w:tcPr>
            <w:tcW w:w="0" w:type="auto"/>
            <w:shd w:val="clear" w:color="auto" w:fill="auto"/>
            <w:vAlign w:val="center"/>
          </w:tcPr>
          <w:p w14:paraId="28E148BB" w14:textId="77777777" w:rsidR="00BE0E81" w:rsidRPr="00BE0E81" w:rsidRDefault="00BE0E81" w:rsidP="00BE0E81">
            <w:pPr>
              <w:spacing w:after="0" w:line="240" w:lineRule="exact"/>
              <w:jc w:val="center"/>
              <w:rPr>
                <w:rFonts w:ascii="Arial" w:eastAsia="Calibri" w:hAnsi="Arial" w:cs="Arial"/>
                <w:b/>
                <w:sz w:val="18"/>
                <w:szCs w:val="18"/>
              </w:rPr>
            </w:pPr>
            <w:r w:rsidRPr="00BE0E81">
              <w:rPr>
                <w:rFonts w:ascii="Arial" w:eastAsia="Calibri" w:hAnsi="Arial" w:cs="Arial"/>
                <w:b/>
                <w:sz w:val="18"/>
                <w:szCs w:val="18"/>
              </w:rPr>
              <w:t>BAT 42</w:t>
            </w:r>
          </w:p>
        </w:tc>
        <w:tc>
          <w:tcPr>
            <w:tcW w:w="0" w:type="auto"/>
            <w:shd w:val="clear" w:color="auto" w:fill="auto"/>
            <w:vAlign w:val="center"/>
          </w:tcPr>
          <w:p w14:paraId="65AFEF32" w14:textId="77777777" w:rsidR="00BE0E81" w:rsidRPr="00BE0E81" w:rsidRDefault="00BE0E81" w:rsidP="00BE0E81">
            <w:pPr>
              <w:autoSpaceDN w:val="0"/>
              <w:spacing w:after="0" w:line="240" w:lineRule="exact"/>
              <w:textAlignment w:val="baseline"/>
              <w:rPr>
                <w:rFonts w:ascii="Arial" w:eastAsia="Times New Roman" w:hAnsi="Arial" w:cs="Arial"/>
                <w:bCs/>
                <w:sz w:val="18"/>
                <w:szCs w:val="18"/>
                <w:lang w:eastAsia="pl-PL"/>
              </w:rPr>
            </w:pPr>
            <w:r w:rsidRPr="00BE0E81">
              <w:rPr>
                <w:rFonts w:ascii="Arial" w:eastAsia="Times New Roman" w:hAnsi="Arial" w:cs="Arial"/>
                <w:bCs/>
                <w:sz w:val="18"/>
                <w:szCs w:val="18"/>
                <w:lang w:eastAsia="pl-PL"/>
              </w:rPr>
              <w:t>W celu ograniczenia emisji do powietrza pyłu, niklu i ołowiu podczas obróbki mechanicznej – szlifowania kęsów, w ramach BAT 42, przewiduje się zastosowanie następujących technik:</w:t>
            </w:r>
          </w:p>
          <w:p w14:paraId="29783306" w14:textId="77777777" w:rsidR="00BE0E81" w:rsidRPr="00BE0E81" w:rsidRDefault="00BE0E81" w:rsidP="00C717B8">
            <w:pPr>
              <w:numPr>
                <w:ilvl w:val="0"/>
                <w:numId w:val="117"/>
              </w:numPr>
              <w:spacing w:after="0" w:line="240" w:lineRule="exact"/>
              <w:ind w:left="284" w:right="57" w:hanging="227"/>
              <w:jc w:val="both"/>
              <w:rPr>
                <w:rFonts w:ascii="Arial" w:eastAsia="Times New Roman" w:hAnsi="Arial" w:cs="Arial"/>
                <w:bCs/>
                <w:sz w:val="18"/>
                <w:szCs w:val="18"/>
                <w:lang w:eastAsia="pl-PL"/>
              </w:rPr>
            </w:pPr>
            <w:r w:rsidRPr="00BE0E81">
              <w:rPr>
                <w:rFonts w:ascii="Arial" w:eastAsia="Times New Roman" w:hAnsi="Arial" w:cs="Arial"/>
                <w:bCs/>
                <w:sz w:val="18"/>
                <w:szCs w:val="18"/>
                <w:lang w:eastAsia="pl-PL"/>
              </w:rPr>
              <w:t>procesy szlifowania z odciągami powietrza,</w:t>
            </w:r>
          </w:p>
          <w:p w14:paraId="034A2934" w14:textId="77777777" w:rsidR="00BE0E81" w:rsidRPr="00BE0E81" w:rsidRDefault="00BE0E81" w:rsidP="00C717B8">
            <w:pPr>
              <w:numPr>
                <w:ilvl w:val="0"/>
                <w:numId w:val="117"/>
              </w:numPr>
              <w:spacing w:after="0" w:line="240" w:lineRule="exact"/>
              <w:ind w:left="284" w:right="57" w:hanging="227"/>
              <w:rPr>
                <w:rFonts w:ascii="Arial" w:eastAsia="Times New Roman" w:hAnsi="Arial" w:cs="Arial"/>
                <w:bCs/>
                <w:sz w:val="18"/>
                <w:szCs w:val="18"/>
                <w:lang w:eastAsia="pl-PL"/>
              </w:rPr>
            </w:pPr>
            <w:r w:rsidRPr="00BE0E81">
              <w:rPr>
                <w:rFonts w:ascii="Arial" w:eastAsia="Times New Roman" w:hAnsi="Arial" w:cs="Arial"/>
                <w:bCs/>
                <w:sz w:val="18"/>
                <w:szCs w:val="18"/>
                <w:lang w:eastAsia="pl-PL"/>
              </w:rPr>
              <w:t>odciągi powietrza z okapu ujmującego powietrze znajdujące się bezpośrednio nad miejscem szlifowania kęsów,</w:t>
            </w:r>
          </w:p>
          <w:p w14:paraId="4F1B4FF6" w14:textId="77777777" w:rsidR="00BE0E81" w:rsidRPr="00BE0E81" w:rsidRDefault="00BE0E81" w:rsidP="00C717B8">
            <w:pPr>
              <w:numPr>
                <w:ilvl w:val="0"/>
                <w:numId w:val="117"/>
              </w:numPr>
              <w:spacing w:after="0" w:line="240" w:lineRule="exact"/>
              <w:ind w:left="284" w:right="57" w:hanging="227"/>
              <w:jc w:val="both"/>
              <w:rPr>
                <w:rFonts w:ascii="Arial" w:eastAsia="Times New Roman" w:hAnsi="Arial" w:cs="Arial"/>
                <w:bCs/>
                <w:sz w:val="18"/>
                <w:szCs w:val="18"/>
                <w:lang w:eastAsia="pl-PL"/>
              </w:rPr>
            </w:pPr>
            <w:r w:rsidRPr="00BE0E81">
              <w:rPr>
                <w:rFonts w:ascii="Arial" w:eastAsia="Times New Roman" w:hAnsi="Arial" w:cs="Arial"/>
                <w:bCs/>
                <w:sz w:val="18"/>
                <w:szCs w:val="18"/>
                <w:lang w:eastAsia="pl-PL"/>
              </w:rPr>
              <w:t xml:space="preserve">filtr tkaninowy. </w:t>
            </w:r>
          </w:p>
          <w:p w14:paraId="65D76051" w14:textId="39FB6736" w:rsidR="00BE0E81" w:rsidRPr="00BE0E81" w:rsidRDefault="00BE0E81" w:rsidP="00BE0E81">
            <w:pPr>
              <w:autoSpaceDN w:val="0"/>
              <w:spacing w:after="0" w:line="240" w:lineRule="exact"/>
              <w:textAlignment w:val="baseline"/>
              <w:rPr>
                <w:rFonts w:ascii="Arial" w:eastAsia="Calibri" w:hAnsi="Arial" w:cs="Arial"/>
                <w:color w:val="000000"/>
                <w:sz w:val="18"/>
                <w:szCs w:val="18"/>
              </w:rPr>
            </w:pPr>
            <w:r w:rsidRPr="00BE0E81">
              <w:rPr>
                <w:rFonts w:ascii="Arial" w:eastAsia="Calibri" w:hAnsi="Arial" w:cs="Arial"/>
                <w:color w:val="000000"/>
                <w:sz w:val="18"/>
                <w:szCs w:val="18"/>
              </w:rPr>
              <w:t>Poziomy emisji powiązane z BAT (BAT-AEL) w odniesieniu do zorganizowanych emisji substancji do powietrza</w:t>
            </w:r>
            <w:r w:rsidR="00B577A6">
              <w:rPr>
                <w:rFonts w:ascii="Arial" w:eastAsia="Calibri" w:hAnsi="Arial" w:cs="Arial"/>
                <w:color w:val="000000"/>
                <w:sz w:val="18"/>
                <w:szCs w:val="18"/>
              </w:rPr>
              <w:t>,</w:t>
            </w:r>
            <w:r w:rsidRPr="00BE0E81">
              <w:rPr>
                <w:rFonts w:ascii="Arial" w:eastAsia="Calibri" w:hAnsi="Arial" w:cs="Arial"/>
                <w:color w:val="000000"/>
                <w:sz w:val="18"/>
                <w:szCs w:val="18"/>
              </w:rPr>
              <w:t xml:space="preserve"> pochodzących z obróbki mechanicznej (szlifowanie – emitor E-8)</w:t>
            </w:r>
            <w:r w:rsidR="00B577A6">
              <w:rPr>
                <w:rFonts w:ascii="Arial" w:eastAsia="Calibri" w:hAnsi="Arial" w:cs="Arial"/>
                <w:color w:val="000000"/>
                <w:sz w:val="18"/>
                <w:szCs w:val="18"/>
              </w:rPr>
              <w:t>,</w:t>
            </w:r>
            <w:r w:rsidRPr="00BE0E81">
              <w:rPr>
                <w:rFonts w:ascii="Arial" w:eastAsia="Calibri" w:hAnsi="Arial" w:cs="Arial"/>
                <w:color w:val="000000"/>
                <w:sz w:val="18"/>
                <w:szCs w:val="18"/>
              </w:rPr>
              <w:t xml:space="preserve"> wynoszą:</w:t>
            </w:r>
          </w:p>
          <w:p w14:paraId="1296ED01" w14:textId="16C733CB" w:rsidR="00BE0E81" w:rsidRPr="00BE0E81" w:rsidRDefault="00BE0E81" w:rsidP="00C717B8">
            <w:pPr>
              <w:numPr>
                <w:ilvl w:val="0"/>
                <w:numId w:val="117"/>
              </w:numPr>
              <w:spacing w:after="0" w:line="240" w:lineRule="exact"/>
              <w:ind w:left="284" w:right="57" w:hanging="227"/>
              <w:jc w:val="both"/>
              <w:rPr>
                <w:rFonts w:ascii="Arial" w:eastAsia="Times New Roman" w:hAnsi="Arial" w:cs="Arial"/>
                <w:bCs/>
                <w:sz w:val="18"/>
                <w:szCs w:val="18"/>
                <w:lang w:eastAsia="pl-PL"/>
              </w:rPr>
            </w:pPr>
            <w:r w:rsidRPr="00BE0E81">
              <w:rPr>
                <w:rFonts w:ascii="Arial" w:eastAsia="Times New Roman" w:hAnsi="Arial" w:cs="Arial"/>
                <w:bCs/>
                <w:sz w:val="18"/>
                <w:szCs w:val="18"/>
                <w:lang w:eastAsia="pl-PL"/>
              </w:rPr>
              <w:t>pył: 5 mg/Nm</w:t>
            </w:r>
            <w:r w:rsidRPr="00BE0E81">
              <w:rPr>
                <w:rFonts w:ascii="Arial" w:eastAsia="Times New Roman" w:hAnsi="Arial" w:cs="Arial"/>
                <w:bCs/>
                <w:sz w:val="18"/>
                <w:szCs w:val="18"/>
                <w:vertAlign w:val="superscript"/>
                <w:lang w:eastAsia="pl-PL"/>
              </w:rPr>
              <w:t>3</w:t>
            </w:r>
            <w:r w:rsidR="00AF3F88">
              <w:rPr>
                <w:rFonts w:ascii="Arial" w:eastAsia="Times New Roman" w:hAnsi="Arial" w:cs="Arial"/>
                <w:bCs/>
                <w:sz w:val="18"/>
                <w:szCs w:val="18"/>
                <w:vertAlign w:val="superscript"/>
                <w:lang w:eastAsia="pl-PL"/>
              </w:rPr>
              <w:t xml:space="preserve">  1)</w:t>
            </w:r>
            <w:r w:rsidRPr="00BE0E81">
              <w:rPr>
                <w:rFonts w:ascii="Arial" w:eastAsia="Times New Roman" w:hAnsi="Arial" w:cs="Arial"/>
                <w:bCs/>
                <w:sz w:val="18"/>
                <w:szCs w:val="18"/>
                <w:lang w:eastAsia="pl-PL"/>
              </w:rPr>
              <w:t xml:space="preserve"> (średnia dobowa lub średnia z okresu pobierania próbek),</w:t>
            </w:r>
          </w:p>
          <w:p w14:paraId="430EF037" w14:textId="05728E3B" w:rsidR="00BE0E81" w:rsidRPr="00BE0E81" w:rsidRDefault="00BE0E81" w:rsidP="00C717B8">
            <w:pPr>
              <w:numPr>
                <w:ilvl w:val="0"/>
                <w:numId w:val="117"/>
              </w:numPr>
              <w:spacing w:after="0" w:line="240" w:lineRule="exact"/>
              <w:ind w:left="284" w:right="57" w:hanging="227"/>
              <w:jc w:val="both"/>
              <w:rPr>
                <w:rFonts w:ascii="Arial" w:eastAsia="Calibri" w:hAnsi="Arial" w:cs="Arial"/>
                <w:color w:val="000000"/>
                <w:sz w:val="18"/>
                <w:szCs w:val="18"/>
              </w:rPr>
            </w:pPr>
            <w:r w:rsidRPr="00BE0E81">
              <w:rPr>
                <w:rFonts w:ascii="Arial" w:eastAsia="Times New Roman" w:hAnsi="Arial" w:cs="Arial"/>
                <w:bCs/>
                <w:sz w:val="18"/>
                <w:szCs w:val="18"/>
                <w:lang w:eastAsia="pl-PL"/>
              </w:rPr>
              <w:t>Ni: 0,1 mg/Nm</w:t>
            </w:r>
            <w:r w:rsidRPr="00BE0E81">
              <w:rPr>
                <w:rFonts w:ascii="Arial" w:eastAsia="Times New Roman" w:hAnsi="Arial" w:cs="Arial"/>
                <w:bCs/>
                <w:sz w:val="18"/>
                <w:szCs w:val="18"/>
                <w:vertAlign w:val="superscript"/>
                <w:lang w:eastAsia="pl-PL"/>
              </w:rPr>
              <w:t>3</w:t>
            </w:r>
            <w:r w:rsidR="00AF3F88">
              <w:rPr>
                <w:rFonts w:ascii="Arial" w:eastAsia="Times New Roman" w:hAnsi="Arial" w:cs="Arial"/>
                <w:bCs/>
                <w:sz w:val="18"/>
                <w:szCs w:val="18"/>
                <w:vertAlign w:val="superscript"/>
                <w:lang w:eastAsia="pl-PL"/>
              </w:rPr>
              <w:t xml:space="preserve">  2)</w:t>
            </w:r>
            <w:r w:rsidRPr="00BE0E81">
              <w:rPr>
                <w:rFonts w:ascii="Arial" w:eastAsia="Times New Roman" w:hAnsi="Arial" w:cs="Arial"/>
                <w:bCs/>
                <w:sz w:val="18"/>
                <w:szCs w:val="18"/>
                <w:lang w:eastAsia="pl-PL"/>
              </w:rPr>
              <w:t xml:space="preserve"> </w:t>
            </w:r>
            <w:r w:rsidRPr="00BE0E81">
              <w:rPr>
                <w:rFonts w:ascii="Arial" w:eastAsia="Calibri" w:hAnsi="Arial" w:cs="Arial"/>
                <w:color w:val="000000"/>
                <w:sz w:val="18"/>
                <w:szCs w:val="18"/>
              </w:rPr>
              <w:t>(średnia dobowa lub średnia z okresu pobierania próbek);</w:t>
            </w:r>
          </w:p>
          <w:p w14:paraId="2F22584E" w14:textId="5A36DABE" w:rsidR="00BE0E81" w:rsidRPr="00BE0E81" w:rsidRDefault="00BE0E81" w:rsidP="00C717B8">
            <w:pPr>
              <w:numPr>
                <w:ilvl w:val="0"/>
                <w:numId w:val="117"/>
              </w:numPr>
              <w:spacing w:after="0" w:line="240" w:lineRule="exact"/>
              <w:ind w:left="284" w:right="57" w:hanging="227"/>
              <w:jc w:val="both"/>
              <w:rPr>
                <w:rFonts w:ascii="Arial" w:eastAsia="Calibri" w:hAnsi="Arial" w:cs="Arial"/>
                <w:color w:val="000000"/>
                <w:sz w:val="18"/>
                <w:szCs w:val="18"/>
              </w:rPr>
            </w:pPr>
            <w:r w:rsidRPr="00BE0E81">
              <w:rPr>
                <w:rFonts w:ascii="Arial" w:eastAsia="Times New Roman" w:hAnsi="Arial" w:cs="Arial"/>
                <w:bCs/>
                <w:sz w:val="18"/>
                <w:szCs w:val="18"/>
                <w:lang w:eastAsia="pl-PL"/>
              </w:rPr>
              <w:t>Pb: 0,035 mg/Nm</w:t>
            </w:r>
            <w:r w:rsidRPr="00BE0E81">
              <w:rPr>
                <w:rFonts w:ascii="Arial" w:eastAsia="Times New Roman" w:hAnsi="Arial" w:cs="Arial"/>
                <w:bCs/>
                <w:sz w:val="18"/>
                <w:szCs w:val="18"/>
                <w:vertAlign w:val="superscript"/>
                <w:lang w:eastAsia="pl-PL"/>
              </w:rPr>
              <w:t>3</w:t>
            </w:r>
            <w:r w:rsidR="00AF3F88">
              <w:rPr>
                <w:rFonts w:ascii="Arial" w:eastAsia="Times New Roman" w:hAnsi="Arial" w:cs="Arial"/>
                <w:bCs/>
                <w:sz w:val="18"/>
                <w:szCs w:val="18"/>
                <w:vertAlign w:val="superscript"/>
                <w:lang w:eastAsia="pl-PL"/>
              </w:rPr>
              <w:t xml:space="preserve">  2)</w:t>
            </w:r>
            <w:r w:rsidRPr="00BE0E81">
              <w:rPr>
                <w:rFonts w:ascii="Arial" w:eastAsia="Times New Roman" w:hAnsi="Arial" w:cs="Arial"/>
                <w:bCs/>
                <w:sz w:val="18"/>
                <w:szCs w:val="18"/>
                <w:lang w:eastAsia="pl-PL"/>
              </w:rPr>
              <w:t xml:space="preserve"> </w:t>
            </w:r>
            <w:r w:rsidRPr="00BE0E81">
              <w:rPr>
                <w:rFonts w:ascii="Arial" w:eastAsia="Calibri" w:hAnsi="Arial" w:cs="Arial"/>
                <w:color w:val="000000"/>
                <w:sz w:val="18"/>
                <w:szCs w:val="18"/>
              </w:rPr>
              <w:t>(średnia dobowa lub średnia z okresu pobierania próbek).</w:t>
            </w:r>
          </w:p>
          <w:p w14:paraId="63A0A543" w14:textId="77777777" w:rsidR="00BE0E81" w:rsidRDefault="00BE0E81" w:rsidP="00BE0E81">
            <w:pPr>
              <w:autoSpaceDN w:val="0"/>
              <w:spacing w:after="0" w:line="240" w:lineRule="exact"/>
              <w:textAlignment w:val="baseline"/>
              <w:rPr>
                <w:rFonts w:ascii="Arial" w:eastAsia="Calibri" w:hAnsi="Arial" w:cs="Arial"/>
                <w:color w:val="000000"/>
                <w:sz w:val="18"/>
                <w:szCs w:val="18"/>
              </w:rPr>
            </w:pPr>
            <w:r w:rsidRPr="00BE0E81">
              <w:rPr>
                <w:rFonts w:ascii="Arial" w:eastAsia="Calibri" w:hAnsi="Arial" w:cs="Arial"/>
                <w:color w:val="000000"/>
                <w:sz w:val="18"/>
                <w:szCs w:val="18"/>
              </w:rPr>
              <w:t>Dostosowanie instalacji do spełnienia ww. poziomów emisji wymaga modernizacji systemu odpylania, której wykonanie prowadzący instalację zadeklarował w terminie do dnia 4 listopada 2026 r.</w:t>
            </w:r>
          </w:p>
          <w:p w14:paraId="7C2B3B1E" w14:textId="502DA67A" w:rsidR="00AF3F88" w:rsidRPr="0068722F" w:rsidRDefault="00AF3F88" w:rsidP="00CD09C2">
            <w:pPr>
              <w:autoSpaceDN w:val="0"/>
              <w:spacing w:after="0" w:line="240" w:lineRule="auto"/>
              <w:ind w:left="145" w:hanging="141"/>
              <w:textAlignment w:val="baseline"/>
              <w:rPr>
                <w:rFonts w:ascii="Arial" w:eastAsia="Calibri" w:hAnsi="Arial" w:cs="Arial"/>
                <w:i/>
                <w:color w:val="000000"/>
                <w:sz w:val="16"/>
                <w:szCs w:val="16"/>
              </w:rPr>
            </w:pPr>
            <w:r w:rsidRPr="00AF3F88">
              <w:rPr>
                <w:rFonts w:ascii="Arial" w:eastAsia="Calibri" w:hAnsi="Arial" w:cs="Arial"/>
                <w:i/>
                <w:color w:val="000000"/>
                <w:sz w:val="16"/>
                <w:szCs w:val="16"/>
                <w:vertAlign w:val="superscript"/>
              </w:rPr>
              <w:t>1)</w:t>
            </w:r>
            <w:r w:rsidRPr="00AF3F88">
              <w:rPr>
                <w:rFonts w:ascii="Arial" w:eastAsia="Calibri" w:hAnsi="Arial" w:cs="Arial"/>
                <w:i/>
                <w:color w:val="000000"/>
                <w:sz w:val="16"/>
                <w:szCs w:val="16"/>
              </w:rPr>
              <w:t xml:space="preserve"> </w:t>
            </w:r>
            <w:r w:rsidR="00565B8C">
              <w:rPr>
                <w:rFonts w:ascii="Arial" w:eastAsia="Calibri" w:hAnsi="Arial" w:cs="Arial"/>
                <w:i/>
                <w:color w:val="000000"/>
                <w:sz w:val="16"/>
                <w:szCs w:val="16"/>
              </w:rPr>
              <w:t>J</w:t>
            </w:r>
            <w:r w:rsidRPr="00AF3F88">
              <w:rPr>
                <w:rFonts w:ascii="Arial" w:eastAsia="Calibri" w:hAnsi="Arial" w:cs="Arial"/>
                <w:i/>
                <w:color w:val="000000"/>
                <w:sz w:val="16"/>
                <w:szCs w:val="16"/>
              </w:rPr>
              <w:t>eżeli filtr tkaninowy nie jest dostępny, górna granica zakresu BAT-AEL może być wyższa i wynosić</w:t>
            </w:r>
            <w:r w:rsidR="00EE0782">
              <w:rPr>
                <w:rFonts w:ascii="Arial" w:eastAsia="Calibri" w:hAnsi="Arial" w:cs="Arial"/>
                <w:i/>
                <w:color w:val="000000"/>
                <w:sz w:val="16"/>
                <w:szCs w:val="16"/>
              </w:rPr>
              <w:t xml:space="preserve"> do </w:t>
            </w:r>
            <w:r w:rsidRPr="00AF3F88">
              <w:rPr>
                <w:rFonts w:ascii="Arial" w:eastAsia="Calibri" w:hAnsi="Arial" w:cs="Arial"/>
                <w:i/>
                <w:color w:val="000000"/>
                <w:sz w:val="16"/>
                <w:szCs w:val="16"/>
              </w:rPr>
              <w:t>7</w:t>
            </w:r>
            <w:r w:rsidR="00EE0782">
              <w:rPr>
                <w:rFonts w:ascii="Arial" w:eastAsia="Calibri" w:hAnsi="Arial" w:cs="Arial"/>
                <w:i/>
                <w:color w:val="000000"/>
                <w:sz w:val="16"/>
                <w:szCs w:val="16"/>
              </w:rPr>
              <w:t> </w:t>
            </w:r>
            <w:r w:rsidRPr="00AF3F88">
              <w:rPr>
                <w:rFonts w:ascii="Arial" w:eastAsia="Calibri" w:hAnsi="Arial" w:cs="Arial"/>
                <w:i/>
                <w:color w:val="000000"/>
                <w:sz w:val="16"/>
                <w:szCs w:val="16"/>
              </w:rPr>
              <w:t>mg/Nm</w:t>
            </w:r>
            <w:r w:rsidRPr="00AF3F88">
              <w:rPr>
                <w:rFonts w:ascii="Arial" w:eastAsia="Calibri" w:hAnsi="Arial" w:cs="Arial"/>
                <w:i/>
                <w:color w:val="000000"/>
                <w:sz w:val="16"/>
                <w:szCs w:val="16"/>
                <w:vertAlign w:val="superscript"/>
              </w:rPr>
              <w:t>3</w:t>
            </w:r>
            <w:r w:rsidR="0068722F">
              <w:rPr>
                <w:rFonts w:ascii="Arial" w:eastAsia="Calibri" w:hAnsi="Arial" w:cs="Arial"/>
                <w:i/>
                <w:color w:val="000000"/>
                <w:sz w:val="16"/>
                <w:szCs w:val="16"/>
              </w:rPr>
              <w:t>.</w:t>
            </w:r>
          </w:p>
          <w:p w14:paraId="53A27882" w14:textId="34C0B107" w:rsidR="00AF3F88" w:rsidRPr="00BE0E81" w:rsidRDefault="00AF3F88" w:rsidP="00CD09C2">
            <w:pPr>
              <w:autoSpaceDN w:val="0"/>
              <w:spacing w:after="0" w:line="240" w:lineRule="auto"/>
              <w:ind w:left="145" w:hanging="145"/>
              <w:textAlignment w:val="baseline"/>
              <w:rPr>
                <w:rFonts w:ascii="Arial" w:eastAsia="Calibri" w:hAnsi="Arial" w:cs="Arial"/>
                <w:color w:val="000000"/>
                <w:sz w:val="18"/>
                <w:szCs w:val="18"/>
              </w:rPr>
            </w:pPr>
            <w:r w:rsidRPr="00AF3F88">
              <w:rPr>
                <w:rFonts w:ascii="Arial" w:eastAsia="Calibri" w:hAnsi="Arial" w:cs="Arial"/>
                <w:i/>
                <w:color w:val="000000"/>
                <w:sz w:val="16"/>
                <w:szCs w:val="16"/>
                <w:vertAlign w:val="superscript"/>
              </w:rPr>
              <w:t>2)</w:t>
            </w:r>
            <w:r w:rsidRPr="00AF3F88">
              <w:rPr>
                <w:rFonts w:ascii="Arial" w:eastAsia="Calibri" w:hAnsi="Arial" w:cs="Arial"/>
                <w:i/>
                <w:color w:val="000000"/>
                <w:sz w:val="16"/>
                <w:szCs w:val="16"/>
              </w:rPr>
              <w:t xml:space="preserve"> BAT-AEL ma zastosowani</w:t>
            </w:r>
            <w:r w:rsidR="00180BA6">
              <w:rPr>
                <w:rFonts w:ascii="Arial" w:eastAsia="Calibri" w:hAnsi="Arial" w:cs="Arial"/>
                <w:i/>
                <w:color w:val="000000"/>
                <w:sz w:val="16"/>
                <w:szCs w:val="16"/>
              </w:rPr>
              <w:t>e</w:t>
            </w:r>
            <w:r w:rsidRPr="00AF3F88">
              <w:rPr>
                <w:rFonts w:ascii="Arial" w:eastAsia="Calibri" w:hAnsi="Arial" w:cs="Arial"/>
                <w:i/>
                <w:color w:val="000000"/>
                <w:sz w:val="16"/>
                <w:szCs w:val="16"/>
              </w:rPr>
              <w:t xml:space="preserve"> tylko wtedy, gdy dana substancja została zidentyfikowana jako istotna w</w:t>
            </w:r>
            <w:r>
              <w:rPr>
                <w:rFonts w:ascii="Arial" w:eastAsia="Calibri" w:hAnsi="Arial" w:cs="Arial"/>
                <w:i/>
                <w:color w:val="000000"/>
                <w:sz w:val="16"/>
                <w:szCs w:val="16"/>
              </w:rPr>
              <w:t> </w:t>
            </w:r>
            <w:r w:rsidRPr="00AF3F88">
              <w:rPr>
                <w:rFonts w:ascii="Arial" w:eastAsia="Calibri" w:hAnsi="Arial" w:cs="Arial"/>
                <w:i/>
                <w:color w:val="000000"/>
                <w:sz w:val="16"/>
                <w:szCs w:val="16"/>
              </w:rPr>
              <w:t>strumieniu gazów odlotowych.</w:t>
            </w:r>
          </w:p>
        </w:tc>
      </w:tr>
      <w:tr w:rsidR="00DC2C9C" w:rsidRPr="00BE0E81" w14:paraId="077429D7" w14:textId="77777777" w:rsidTr="009254A7">
        <w:tc>
          <w:tcPr>
            <w:tcW w:w="0" w:type="auto"/>
            <w:shd w:val="clear" w:color="auto" w:fill="auto"/>
            <w:vAlign w:val="center"/>
          </w:tcPr>
          <w:p w14:paraId="699F9F4F" w14:textId="77777777" w:rsidR="00BE0E81" w:rsidRPr="00BE0E81" w:rsidRDefault="00BE0E81" w:rsidP="00BE0E81">
            <w:pPr>
              <w:spacing w:after="0" w:line="240" w:lineRule="exact"/>
              <w:jc w:val="center"/>
              <w:rPr>
                <w:rFonts w:ascii="Arial" w:eastAsia="Calibri" w:hAnsi="Arial" w:cs="Arial"/>
                <w:b/>
                <w:sz w:val="18"/>
                <w:szCs w:val="18"/>
              </w:rPr>
            </w:pPr>
            <w:r w:rsidRPr="00BE0E81">
              <w:rPr>
                <w:rFonts w:ascii="Arial" w:eastAsia="Calibri" w:hAnsi="Arial" w:cs="Arial"/>
                <w:b/>
                <w:sz w:val="18"/>
                <w:szCs w:val="18"/>
              </w:rPr>
              <w:t>BAT 43</w:t>
            </w:r>
          </w:p>
        </w:tc>
        <w:tc>
          <w:tcPr>
            <w:tcW w:w="0" w:type="auto"/>
            <w:shd w:val="clear" w:color="auto" w:fill="auto"/>
            <w:vAlign w:val="center"/>
          </w:tcPr>
          <w:p w14:paraId="2BAF8453" w14:textId="7CB34C91" w:rsidR="00BE0E81" w:rsidRPr="00BE0E81" w:rsidRDefault="00BE0E81" w:rsidP="00BE0E81">
            <w:pPr>
              <w:autoSpaceDN w:val="0"/>
              <w:spacing w:after="0" w:line="240" w:lineRule="exact"/>
              <w:textAlignment w:val="baseline"/>
              <w:rPr>
                <w:rFonts w:ascii="Arial" w:eastAsia="Calibri" w:hAnsi="Arial" w:cs="Arial"/>
                <w:sz w:val="18"/>
                <w:szCs w:val="18"/>
                <w:u w:val="single"/>
              </w:rPr>
            </w:pPr>
            <w:r w:rsidRPr="00BE0E81">
              <w:rPr>
                <w:rFonts w:ascii="Arial" w:eastAsia="Times New Roman" w:hAnsi="Arial" w:cs="Arial"/>
                <w:bCs/>
                <w:sz w:val="18"/>
                <w:szCs w:val="18"/>
                <w:lang w:eastAsia="pl-PL"/>
              </w:rPr>
              <w:t>W celu ograniczenia emisji do powietrza pyłu, niklu i ołowiu</w:t>
            </w:r>
            <w:r w:rsidR="00B577A6">
              <w:rPr>
                <w:rFonts w:ascii="Arial" w:eastAsia="Times New Roman" w:hAnsi="Arial" w:cs="Arial"/>
                <w:bCs/>
                <w:sz w:val="18"/>
                <w:szCs w:val="18"/>
                <w:lang w:eastAsia="pl-PL"/>
              </w:rPr>
              <w:t>,</w:t>
            </w:r>
            <w:r w:rsidRPr="00BE0E81">
              <w:rPr>
                <w:rFonts w:ascii="Arial" w:eastAsia="Times New Roman" w:hAnsi="Arial" w:cs="Arial"/>
                <w:bCs/>
                <w:sz w:val="18"/>
                <w:szCs w:val="18"/>
                <w:lang w:eastAsia="pl-PL"/>
              </w:rPr>
              <w:t xml:space="preserve"> podczas walcowania wstępnego i walcowania, w ramach BAT 43</w:t>
            </w:r>
            <w:r w:rsidR="00B577A6">
              <w:rPr>
                <w:rFonts w:ascii="Arial" w:eastAsia="Times New Roman" w:hAnsi="Arial" w:cs="Arial"/>
                <w:bCs/>
                <w:sz w:val="18"/>
                <w:szCs w:val="18"/>
                <w:lang w:eastAsia="pl-PL"/>
              </w:rPr>
              <w:t>,</w:t>
            </w:r>
            <w:r w:rsidRPr="00BE0E81">
              <w:rPr>
                <w:rFonts w:ascii="Arial" w:eastAsia="Times New Roman" w:hAnsi="Arial" w:cs="Arial"/>
                <w:bCs/>
                <w:sz w:val="18"/>
                <w:szCs w:val="18"/>
                <w:lang w:eastAsia="pl-PL"/>
              </w:rPr>
              <w:t xml:space="preserve"> stosowane są zraszacze wodne.</w:t>
            </w:r>
          </w:p>
        </w:tc>
      </w:tr>
    </w:tbl>
    <w:p w14:paraId="224B0DBC" w14:textId="33BE7845" w:rsidR="005B3C5E" w:rsidRPr="000B6A77" w:rsidRDefault="005B3C5E" w:rsidP="00C717B8">
      <w:pPr>
        <w:pStyle w:val="Tekstpodstawowywcity"/>
        <w:numPr>
          <w:ilvl w:val="0"/>
          <w:numId w:val="114"/>
        </w:numPr>
        <w:spacing w:before="240" w:line="320" w:lineRule="exact"/>
        <w:ind w:right="-2"/>
        <w:jc w:val="left"/>
        <w:rPr>
          <w:rFonts w:ascii="Arial" w:hAnsi="Arial" w:cs="Arial"/>
          <w:b/>
          <w:i w:val="0"/>
          <w:color w:val="auto"/>
        </w:rPr>
      </w:pPr>
      <w:r w:rsidRPr="000B6A77">
        <w:rPr>
          <w:rFonts w:ascii="Arial" w:hAnsi="Arial" w:cs="Arial"/>
          <w:b/>
          <w:i w:val="0"/>
          <w:color w:val="auto"/>
        </w:rPr>
        <w:t>W zakresie ochrony środowiska przed hałasem</w:t>
      </w:r>
      <w:r w:rsidR="00094336">
        <w:rPr>
          <w:rFonts w:ascii="Arial" w:hAnsi="Arial" w:cs="Arial"/>
          <w:b/>
          <w:i w:val="0"/>
          <w:color w:val="auto"/>
        </w:rPr>
        <w:t>.</w:t>
      </w:r>
    </w:p>
    <w:p w14:paraId="345AA31D" w14:textId="77777777" w:rsidR="005B3C5E" w:rsidRPr="000B6A77" w:rsidRDefault="005B3C5E" w:rsidP="005B3C5E">
      <w:pPr>
        <w:pStyle w:val="Tekstpodstawowywcity"/>
        <w:spacing w:line="320" w:lineRule="exact"/>
        <w:ind w:right="-567"/>
        <w:rPr>
          <w:rFonts w:ascii="Arial" w:hAnsi="Arial" w:cs="Arial"/>
          <w:i w:val="0"/>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4"/>
        <w:gridCol w:w="7676"/>
      </w:tblGrid>
      <w:tr w:rsidR="005B3C5E" w:rsidRPr="002B41AF" w14:paraId="64DA68E5" w14:textId="77777777" w:rsidTr="00D448D2">
        <w:trPr>
          <w:trHeight w:val="425"/>
          <w:tblHeader/>
          <w:jc w:val="center"/>
        </w:trPr>
        <w:tc>
          <w:tcPr>
            <w:tcW w:w="764" w:type="pct"/>
            <w:shd w:val="clear" w:color="auto" w:fill="D9D9D9" w:themeFill="background1" w:themeFillShade="D9"/>
            <w:vAlign w:val="center"/>
          </w:tcPr>
          <w:p w14:paraId="7036CB44" w14:textId="77777777" w:rsidR="005B3C5E" w:rsidRPr="002B41AF" w:rsidRDefault="005B3C5E" w:rsidP="00D448D2">
            <w:pPr>
              <w:pStyle w:val="Arial10i50"/>
              <w:spacing w:line="240" w:lineRule="exact"/>
              <w:jc w:val="center"/>
              <w:rPr>
                <w:b/>
                <w:sz w:val="18"/>
                <w:szCs w:val="18"/>
              </w:rPr>
            </w:pPr>
            <w:r w:rsidRPr="002B41AF">
              <w:rPr>
                <w:b/>
                <w:sz w:val="18"/>
                <w:szCs w:val="18"/>
              </w:rPr>
              <w:t>Nr konkluzji BAT</w:t>
            </w:r>
          </w:p>
        </w:tc>
        <w:tc>
          <w:tcPr>
            <w:tcW w:w="4236" w:type="pct"/>
            <w:shd w:val="clear" w:color="auto" w:fill="D9D9D9" w:themeFill="background1" w:themeFillShade="D9"/>
            <w:vAlign w:val="center"/>
          </w:tcPr>
          <w:p w14:paraId="0120DD67" w14:textId="4A198550" w:rsidR="005B3C5E" w:rsidRPr="002B41AF" w:rsidRDefault="005B3C5E" w:rsidP="00D448D2">
            <w:pPr>
              <w:pStyle w:val="Arial10i50"/>
              <w:spacing w:line="240" w:lineRule="exact"/>
              <w:jc w:val="center"/>
              <w:rPr>
                <w:b/>
                <w:sz w:val="18"/>
                <w:szCs w:val="18"/>
              </w:rPr>
            </w:pPr>
            <w:r w:rsidRPr="002B41AF">
              <w:rPr>
                <w:b/>
                <w:sz w:val="18"/>
                <w:szCs w:val="18"/>
              </w:rPr>
              <w:t>Sposób realizacji</w:t>
            </w:r>
            <w:r w:rsidR="00B577A6">
              <w:rPr>
                <w:b/>
                <w:sz w:val="18"/>
                <w:szCs w:val="18"/>
              </w:rPr>
              <w:t xml:space="preserve"> w instalacji IPPC</w:t>
            </w:r>
          </w:p>
        </w:tc>
      </w:tr>
      <w:tr w:rsidR="005B3C5E" w:rsidRPr="002B41AF" w14:paraId="6A7261B5" w14:textId="77777777" w:rsidTr="00D448D2">
        <w:trPr>
          <w:trHeight w:val="330"/>
          <w:jc w:val="center"/>
        </w:trPr>
        <w:tc>
          <w:tcPr>
            <w:tcW w:w="764" w:type="pct"/>
            <w:shd w:val="clear" w:color="auto" w:fill="auto"/>
            <w:vAlign w:val="center"/>
          </w:tcPr>
          <w:p w14:paraId="29F7070A" w14:textId="77777777" w:rsidR="005B3C5E" w:rsidRPr="002B41AF" w:rsidRDefault="005B3C5E" w:rsidP="00D448D2">
            <w:pPr>
              <w:pStyle w:val="Arial10i50"/>
              <w:spacing w:line="240" w:lineRule="exact"/>
              <w:jc w:val="center"/>
              <w:rPr>
                <w:b/>
                <w:sz w:val="18"/>
                <w:szCs w:val="18"/>
              </w:rPr>
            </w:pPr>
            <w:r w:rsidRPr="002B41AF">
              <w:rPr>
                <w:b/>
                <w:sz w:val="18"/>
                <w:szCs w:val="18"/>
              </w:rPr>
              <w:t>BAT 1</w:t>
            </w:r>
          </w:p>
          <w:p w14:paraId="04D5D484" w14:textId="77777777" w:rsidR="005B3C5E" w:rsidRPr="002B41AF" w:rsidRDefault="005B3C5E" w:rsidP="00D448D2">
            <w:pPr>
              <w:pStyle w:val="Arial10i50"/>
              <w:spacing w:line="240" w:lineRule="exact"/>
              <w:jc w:val="center"/>
              <w:rPr>
                <w:b/>
                <w:sz w:val="18"/>
                <w:szCs w:val="18"/>
              </w:rPr>
            </w:pPr>
            <w:r w:rsidRPr="002B41AF">
              <w:rPr>
                <w:b/>
                <w:sz w:val="18"/>
                <w:szCs w:val="18"/>
              </w:rPr>
              <w:t>BAT 32</w:t>
            </w:r>
          </w:p>
        </w:tc>
        <w:tc>
          <w:tcPr>
            <w:tcW w:w="4236" w:type="pct"/>
            <w:shd w:val="clear" w:color="auto" w:fill="auto"/>
            <w:vAlign w:val="center"/>
          </w:tcPr>
          <w:p w14:paraId="1A46832E" w14:textId="77777777" w:rsidR="005B3C5E" w:rsidRPr="002B41AF" w:rsidRDefault="005B3C5E" w:rsidP="00D448D2">
            <w:pPr>
              <w:widowControl w:val="0"/>
              <w:tabs>
                <w:tab w:val="left" w:pos="381"/>
              </w:tabs>
              <w:spacing w:after="0" w:line="240" w:lineRule="exact"/>
              <w:rPr>
                <w:rFonts w:ascii="Arial" w:eastAsia="Times New Roman" w:hAnsi="Arial" w:cs="Arial"/>
                <w:bCs/>
                <w:sz w:val="18"/>
                <w:szCs w:val="18"/>
                <w:lang w:eastAsia="pl-PL"/>
              </w:rPr>
            </w:pPr>
            <w:r w:rsidRPr="002B41AF">
              <w:rPr>
                <w:rFonts w:ascii="Arial" w:hAnsi="Arial" w:cs="Arial"/>
                <w:color w:val="000000"/>
                <w:sz w:val="18"/>
                <w:szCs w:val="18"/>
              </w:rPr>
              <w:t xml:space="preserve">Zakład posiada wdrożony i certyfikowany </w:t>
            </w:r>
            <w:r w:rsidRPr="002B41AF">
              <w:rPr>
                <w:rFonts w:ascii="Arial" w:eastAsia="Times New Roman" w:hAnsi="Arial" w:cs="Arial"/>
                <w:bCs/>
                <w:sz w:val="18"/>
                <w:szCs w:val="18"/>
                <w:lang w:eastAsia="pl-PL"/>
              </w:rPr>
              <w:t>Zintegrowany System Zarządzania oparty na</w:t>
            </w:r>
            <w:r>
              <w:rPr>
                <w:rFonts w:ascii="Arial" w:eastAsia="Times New Roman" w:hAnsi="Arial" w:cs="Arial"/>
                <w:bCs/>
                <w:sz w:val="18"/>
                <w:szCs w:val="18"/>
                <w:lang w:eastAsia="pl-PL"/>
              </w:rPr>
              <w:t> </w:t>
            </w:r>
            <w:r w:rsidRPr="002B41AF">
              <w:rPr>
                <w:rFonts w:ascii="Arial" w:eastAsia="Times New Roman" w:hAnsi="Arial" w:cs="Arial"/>
                <w:bCs/>
                <w:sz w:val="18"/>
                <w:szCs w:val="18"/>
                <w:lang w:eastAsia="pl-PL"/>
              </w:rPr>
              <w:t>Systemie Zarządzania Środowiskowego, Systemie Zarządzania Jakością oraz Systemie Zarządzania Bezpieczeństwem i Higieną Pracy.</w:t>
            </w:r>
          </w:p>
          <w:p w14:paraId="1E232A2B" w14:textId="77777777" w:rsidR="005B3C5E" w:rsidRPr="002B41AF" w:rsidRDefault="005B3C5E" w:rsidP="00D448D2">
            <w:pPr>
              <w:spacing w:after="0" w:line="240" w:lineRule="exact"/>
              <w:ind w:right="57"/>
              <w:rPr>
                <w:rFonts w:ascii="Arial" w:hAnsi="Arial" w:cs="Arial"/>
                <w:color w:val="000000"/>
                <w:sz w:val="18"/>
                <w:szCs w:val="18"/>
              </w:rPr>
            </w:pPr>
            <w:r w:rsidRPr="002B41AF">
              <w:rPr>
                <w:rFonts w:ascii="Arial" w:hAnsi="Arial" w:cs="Arial"/>
                <w:color w:val="000000"/>
                <w:sz w:val="18"/>
                <w:szCs w:val="18"/>
              </w:rPr>
              <w:t>W celu zapobiegania występowaniu emisji hałasu i wibracji oraz ich ograniczaniu stosuje się następujące rozwiązania:</w:t>
            </w:r>
          </w:p>
          <w:p w14:paraId="46157EC6" w14:textId="77777777" w:rsidR="005B3C5E" w:rsidRPr="002B41AF" w:rsidRDefault="005B3C5E" w:rsidP="00C717B8">
            <w:pPr>
              <w:pStyle w:val="Akapitzlist"/>
              <w:numPr>
                <w:ilvl w:val="0"/>
                <w:numId w:val="111"/>
              </w:numPr>
              <w:spacing w:line="240" w:lineRule="exact"/>
              <w:ind w:left="521" w:right="57" w:hanging="284"/>
              <w:jc w:val="left"/>
              <w:rPr>
                <w:rFonts w:ascii="Arial" w:hAnsi="Arial" w:cs="Arial"/>
                <w:color w:val="000000"/>
                <w:sz w:val="18"/>
                <w:szCs w:val="18"/>
              </w:rPr>
            </w:pPr>
            <w:r w:rsidRPr="002B41AF">
              <w:rPr>
                <w:rFonts w:ascii="Arial" w:hAnsi="Arial" w:cs="Arial"/>
                <w:color w:val="000000"/>
                <w:sz w:val="18"/>
                <w:szCs w:val="18"/>
              </w:rPr>
              <w:lastRenderedPageBreak/>
              <w:t>lokalizacja źródeł hałasu (piec grzewczy i klatki walcownicze) wewnątrz istniejącej Hali Walcowni,</w:t>
            </w:r>
          </w:p>
          <w:p w14:paraId="41AD52E3" w14:textId="560795F4" w:rsidR="005B3C5E" w:rsidRPr="002B41AF" w:rsidRDefault="005B3C5E" w:rsidP="00C717B8">
            <w:pPr>
              <w:pStyle w:val="Akapitzlist"/>
              <w:numPr>
                <w:ilvl w:val="0"/>
                <w:numId w:val="111"/>
              </w:numPr>
              <w:spacing w:line="240" w:lineRule="exact"/>
              <w:ind w:left="522" w:right="57" w:hanging="284"/>
              <w:jc w:val="left"/>
              <w:rPr>
                <w:rFonts w:ascii="Arial" w:hAnsi="Arial" w:cs="Arial"/>
                <w:color w:val="000000"/>
                <w:sz w:val="18"/>
                <w:szCs w:val="18"/>
              </w:rPr>
            </w:pPr>
            <w:r w:rsidRPr="002B41AF">
              <w:rPr>
                <w:rFonts w:ascii="Arial" w:hAnsi="Arial" w:cs="Arial"/>
                <w:color w:val="000000"/>
                <w:sz w:val="18"/>
                <w:szCs w:val="18"/>
              </w:rPr>
              <w:t>utrzymywanie urządzeń</w:t>
            </w:r>
            <w:r w:rsidR="006E6604">
              <w:rPr>
                <w:rFonts w:ascii="Arial" w:hAnsi="Arial" w:cs="Arial"/>
                <w:color w:val="000000"/>
                <w:sz w:val="18"/>
                <w:szCs w:val="18"/>
              </w:rPr>
              <w:t>,</w:t>
            </w:r>
            <w:r w:rsidRPr="002B41AF">
              <w:rPr>
                <w:rFonts w:ascii="Arial" w:hAnsi="Arial" w:cs="Arial"/>
                <w:color w:val="000000"/>
                <w:sz w:val="18"/>
                <w:szCs w:val="18"/>
              </w:rPr>
              <w:t xml:space="preserve"> stanowiących źródło hałasu</w:t>
            </w:r>
            <w:r w:rsidR="006E6604">
              <w:rPr>
                <w:rFonts w:ascii="Arial" w:hAnsi="Arial" w:cs="Arial"/>
                <w:color w:val="000000"/>
                <w:sz w:val="18"/>
                <w:szCs w:val="18"/>
              </w:rPr>
              <w:t>,</w:t>
            </w:r>
            <w:r w:rsidRPr="002B41AF">
              <w:rPr>
                <w:rFonts w:ascii="Arial" w:hAnsi="Arial" w:cs="Arial"/>
                <w:color w:val="000000"/>
                <w:sz w:val="18"/>
                <w:szCs w:val="18"/>
              </w:rPr>
              <w:t xml:space="preserve"> w należytym stanie technicznym, pozwalającym na ograniczenie uciążliwego wpływu na klimat akustyczny wokół zakładu.</w:t>
            </w:r>
          </w:p>
          <w:p w14:paraId="3151A9F4" w14:textId="77777777" w:rsidR="005B3C5E" w:rsidRPr="002B41AF" w:rsidRDefault="005B3C5E" w:rsidP="00D448D2">
            <w:pPr>
              <w:spacing w:after="0" w:line="240" w:lineRule="exact"/>
              <w:ind w:right="57"/>
              <w:rPr>
                <w:rFonts w:ascii="Arial" w:hAnsi="Arial" w:cs="Arial"/>
                <w:color w:val="000000"/>
                <w:sz w:val="18"/>
                <w:szCs w:val="18"/>
              </w:rPr>
            </w:pPr>
            <w:r w:rsidRPr="002B41AF">
              <w:rPr>
                <w:rFonts w:ascii="Arial" w:hAnsi="Arial" w:cs="Arial"/>
                <w:color w:val="000000"/>
                <w:sz w:val="18"/>
                <w:szCs w:val="18"/>
              </w:rPr>
              <w:t>Aby ograniczyć występowanie emisji hałasu i wibracji Spółka realizuje zapisy rozdziału „VII.</w:t>
            </w:r>
            <w:r>
              <w:rPr>
                <w:rFonts w:ascii="Arial" w:hAnsi="Arial" w:cs="Arial"/>
                <w:color w:val="000000"/>
                <w:sz w:val="18"/>
                <w:szCs w:val="18"/>
              </w:rPr>
              <w:t> </w:t>
            </w:r>
            <w:r w:rsidRPr="002B41AF">
              <w:rPr>
                <w:rFonts w:ascii="Arial" w:hAnsi="Arial" w:cs="Arial"/>
                <w:color w:val="000000"/>
                <w:sz w:val="18"/>
                <w:szCs w:val="18"/>
              </w:rPr>
              <w:t>Monitorowanie środowiska i kontrola eksploatacji instalacji, w tym pomiar i</w:t>
            </w:r>
            <w:r>
              <w:rPr>
                <w:rFonts w:ascii="Arial" w:hAnsi="Arial" w:cs="Arial"/>
                <w:color w:val="000000"/>
                <w:sz w:val="18"/>
                <w:szCs w:val="18"/>
              </w:rPr>
              <w:t> </w:t>
            </w:r>
            <w:r w:rsidRPr="002B41AF">
              <w:rPr>
                <w:rFonts w:ascii="Arial" w:hAnsi="Arial" w:cs="Arial"/>
                <w:color w:val="000000"/>
                <w:sz w:val="18"/>
                <w:szCs w:val="18"/>
              </w:rPr>
              <w:t>ewidencjonowanie wielkości emisji”, punkt „4. Monitoring hałasu”.</w:t>
            </w:r>
          </w:p>
          <w:p w14:paraId="24F1C72A" w14:textId="5786A30B" w:rsidR="005B3C5E" w:rsidRPr="002B41AF" w:rsidRDefault="005B3C5E" w:rsidP="00D448D2">
            <w:pPr>
              <w:widowControl w:val="0"/>
              <w:tabs>
                <w:tab w:val="left" w:pos="381"/>
              </w:tabs>
              <w:spacing w:after="0" w:line="240" w:lineRule="exact"/>
              <w:rPr>
                <w:rFonts w:ascii="Arial" w:hAnsi="Arial" w:cs="Arial"/>
                <w:color w:val="000000"/>
                <w:sz w:val="18"/>
                <w:szCs w:val="18"/>
              </w:rPr>
            </w:pPr>
            <w:r w:rsidRPr="002B41AF">
              <w:rPr>
                <w:rFonts w:ascii="Arial" w:hAnsi="Arial" w:cs="Arial"/>
                <w:color w:val="000000"/>
                <w:sz w:val="18"/>
                <w:szCs w:val="18"/>
              </w:rPr>
              <w:t>Obligatoryjne jest monitorowanie hałasu raz na 2 lata. W związku z wymaganiami normy dedykowanej dla zarządzania środowiskowego zidentyfikowano aspekty środowiskowe, dla</w:t>
            </w:r>
            <w:r>
              <w:rPr>
                <w:rFonts w:ascii="Arial" w:hAnsi="Arial" w:cs="Arial"/>
                <w:color w:val="000000"/>
                <w:sz w:val="18"/>
                <w:szCs w:val="18"/>
              </w:rPr>
              <w:t> </w:t>
            </w:r>
            <w:r w:rsidRPr="002B41AF">
              <w:rPr>
                <w:rFonts w:ascii="Arial" w:hAnsi="Arial" w:cs="Arial"/>
                <w:color w:val="000000"/>
                <w:sz w:val="18"/>
                <w:szCs w:val="18"/>
              </w:rPr>
              <w:t>których w razie konieczności</w:t>
            </w:r>
            <w:r w:rsidR="006E6604">
              <w:rPr>
                <w:rFonts w:ascii="Arial" w:hAnsi="Arial" w:cs="Arial"/>
                <w:color w:val="000000"/>
                <w:sz w:val="18"/>
                <w:szCs w:val="18"/>
              </w:rPr>
              <w:t>,</w:t>
            </w:r>
            <w:r w:rsidRPr="002B41AF">
              <w:rPr>
                <w:rFonts w:ascii="Arial" w:hAnsi="Arial" w:cs="Arial"/>
                <w:color w:val="000000"/>
                <w:sz w:val="18"/>
                <w:szCs w:val="18"/>
              </w:rPr>
              <w:t xml:space="preserve"> podczas planowania budżetu</w:t>
            </w:r>
            <w:r w:rsidR="006E6604">
              <w:rPr>
                <w:rFonts w:ascii="Arial" w:hAnsi="Arial" w:cs="Arial"/>
                <w:color w:val="000000"/>
                <w:sz w:val="18"/>
                <w:szCs w:val="18"/>
              </w:rPr>
              <w:t>,</w:t>
            </w:r>
            <w:r w:rsidRPr="002B41AF">
              <w:rPr>
                <w:rFonts w:ascii="Arial" w:hAnsi="Arial" w:cs="Arial"/>
                <w:color w:val="000000"/>
                <w:sz w:val="18"/>
                <w:szCs w:val="18"/>
              </w:rPr>
              <w:t xml:space="preserve"> określa się plan inwestycyjny w</w:t>
            </w:r>
            <w:r>
              <w:rPr>
                <w:rFonts w:ascii="Arial" w:hAnsi="Arial" w:cs="Arial"/>
                <w:color w:val="000000"/>
                <w:sz w:val="18"/>
                <w:szCs w:val="18"/>
              </w:rPr>
              <w:t> </w:t>
            </w:r>
            <w:r w:rsidRPr="002B41AF">
              <w:rPr>
                <w:rFonts w:ascii="Arial" w:hAnsi="Arial" w:cs="Arial"/>
                <w:color w:val="000000"/>
                <w:sz w:val="18"/>
                <w:szCs w:val="18"/>
              </w:rPr>
              <w:t>celu zredukowania emisji hałasu do środowiska. Dodatkowo</w:t>
            </w:r>
            <w:r w:rsidR="006E6604">
              <w:rPr>
                <w:rFonts w:ascii="Arial" w:hAnsi="Arial" w:cs="Arial"/>
                <w:color w:val="000000"/>
                <w:sz w:val="18"/>
                <w:szCs w:val="18"/>
              </w:rPr>
              <w:t>,</w:t>
            </w:r>
            <w:r w:rsidRPr="002B41AF">
              <w:rPr>
                <w:rFonts w:ascii="Arial" w:hAnsi="Arial" w:cs="Arial"/>
                <w:color w:val="000000"/>
                <w:sz w:val="18"/>
                <w:szCs w:val="18"/>
              </w:rPr>
              <w:t xml:space="preserve"> podczas wymiany urządzeń na</w:t>
            </w:r>
            <w:r>
              <w:rPr>
                <w:rFonts w:ascii="Arial" w:hAnsi="Arial" w:cs="Arial"/>
                <w:color w:val="000000"/>
                <w:sz w:val="18"/>
                <w:szCs w:val="18"/>
              </w:rPr>
              <w:t> </w:t>
            </w:r>
            <w:r w:rsidRPr="002B41AF">
              <w:rPr>
                <w:rFonts w:ascii="Arial" w:hAnsi="Arial" w:cs="Arial"/>
                <w:color w:val="000000"/>
                <w:sz w:val="18"/>
                <w:szCs w:val="18"/>
              </w:rPr>
              <w:t>nowe</w:t>
            </w:r>
            <w:r w:rsidR="006E6604">
              <w:rPr>
                <w:rFonts w:ascii="Arial" w:hAnsi="Arial" w:cs="Arial"/>
                <w:color w:val="000000"/>
                <w:sz w:val="18"/>
                <w:szCs w:val="18"/>
              </w:rPr>
              <w:t>,</w:t>
            </w:r>
            <w:r w:rsidRPr="002B41AF">
              <w:rPr>
                <w:rFonts w:ascii="Arial" w:hAnsi="Arial" w:cs="Arial"/>
                <w:color w:val="000000"/>
                <w:sz w:val="18"/>
                <w:szCs w:val="18"/>
              </w:rPr>
              <w:t xml:space="preserve"> zastosowane rozwiązania mają na celu wyeliminowanie nadmiernego hałasu</w:t>
            </w:r>
            <w:r w:rsidR="006E6604">
              <w:rPr>
                <w:rFonts w:ascii="Arial" w:hAnsi="Arial" w:cs="Arial"/>
                <w:color w:val="000000"/>
                <w:sz w:val="18"/>
                <w:szCs w:val="18"/>
              </w:rPr>
              <w:t>,</w:t>
            </w:r>
            <w:r w:rsidRPr="002B41AF">
              <w:rPr>
                <w:rFonts w:ascii="Arial" w:hAnsi="Arial" w:cs="Arial"/>
                <w:color w:val="000000"/>
                <w:sz w:val="18"/>
                <w:szCs w:val="18"/>
              </w:rPr>
              <w:t xml:space="preserve"> pochodzącego z instalacji walcowni. Efekty prowadzonego planu inwestycyjnego omawiane są podczas przeglądu Zintegrowanego Systemu Zarządzania, które odbywa się co najmniej raz w</w:t>
            </w:r>
            <w:r>
              <w:rPr>
                <w:rFonts w:ascii="Arial" w:hAnsi="Arial" w:cs="Arial"/>
                <w:color w:val="000000"/>
                <w:sz w:val="18"/>
                <w:szCs w:val="18"/>
              </w:rPr>
              <w:t> </w:t>
            </w:r>
            <w:r w:rsidRPr="002B41AF">
              <w:rPr>
                <w:rFonts w:ascii="Arial" w:hAnsi="Arial" w:cs="Arial"/>
                <w:color w:val="000000"/>
                <w:sz w:val="18"/>
                <w:szCs w:val="18"/>
              </w:rPr>
              <w:t>roku.</w:t>
            </w:r>
          </w:p>
        </w:tc>
      </w:tr>
      <w:tr w:rsidR="005B3C5E" w:rsidRPr="002B41AF" w14:paraId="7A8FD2C2" w14:textId="77777777" w:rsidTr="00022B18">
        <w:trPr>
          <w:trHeight w:val="2807"/>
          <w:jc w:val="center"/>
        </w:trPr>
        <w:tc>
          <w:tcPr>
            <w:tcW w:w="764" w:type="pct"/>
            <w:shd w:val="clear" w:color="auto" w:fill="auto"/>
            <w:vAlign w:val="center"/>
          </w:tcPr>
          <w:p w14:paraId="411B5996" w14:textId="77777777" w:rsidR="005B3C5E" w:rsidRPr="002B41AF" w:rsidRDefault="005B3C5E" w:rsidP="00D448D2">
            <w:pPr>
              <w:pStyle w:val="Arial10i50"/>
              <w:spacing w:line="240" w:lineRule="exact"/>
              <w:jc w:val="center"/>
              <w:rPr>
                <w:b/>
                <w:sz w:val="18"/>
                <w:szCs w:val="18"/>
              </w:rPr>
            </w:pPr>
            <w:r w:rsidRPr="002B41AF">
              <w:rPr>
                <w:b/>
                <w:sz w:val="18"/>
                <w:szCs w:val="18"/>
              </w:rPr>
              <w:lastRenderedPageBreak/>
              <w:t>BAT 33</w:t>
            </w:r>
          </w:p>
          <w:p w14:paraId="51489A7F" w14:textId="77777777" w:rsidR="005B3C5E" w:rsidRPr="002B41AF" w:rsidRDefault="005B3C5E" w:rsidP="00D448D2">
            <w:pPr>
              <w:pStyle w:val="Arial10i50"/>
              <w:spacing w:line="240" w:lineRule="exact"/>
              <w:jc w:val="center"/>
              <w:rPr>
                <w:b/>
                <w:sz w:val="18"/>
                <w:szCs w:val="18"/>
              </w:rPr>
            </w:pPr>
          </w:p>
        </w:tc>
        <w:tc>
          <w:tcPr>
            <w:tcW w:w="4236" w:type="pct"/>
            <w:shd w:val="clear" w:color="auto" w:fill="auto"/>
            <w:vAlign w:val="center"/>
          </w:tcPr>
          <w:p w14:paraId="695BCD28" w14:textId="77777777" w:rsidR="005B3C5E" w:rsidRPr="002B41AF" w:rsidRDefault="005B3C5E" w:rsidP="00D448D2">
            <w:pPr>
              <w:pStyle w:val="Teksttreci30"/>
              <w:spacing w:line="240" w:lineRule="exact"/>
              <w:ind w:firstLine="0"/>
              <w:jc w:val="left"/>
              <w:rPr>
                <w:rFonts w:ascii="Arial" w:hAnsi="Arial" w:cs="Arial"/>
                <w:b w:val="0"/>
                <w:color w:val="000000"/>
                <w:sz w:val="18"/>
                <w:szCs w:val="18"/>
              </w:rPr>
            </w:pPr>
            <w:r w:rsidRPr="002B41AF">
              <w:rPr>
                <w:rFonts w:ascii="Arial" w:hAnsi="Arial" w:cs="Arial"/>
                <w:b w:val="0"/>
                <w:color w:val="000000"/>
                <w:sz w:val="18"/>
                <w:szCs w:val="18"/>
              </w:rPr>
              <w:t>Zapobieganie emisjom hałasu w instalacji realizowane jest poprzez:</w:t>
            </w:r>
          </w:p>
          <w:p w14:paraId="01DA5B44" w14:textId="77777777" w:rsidR="005B3C5E" w:rsidRPr="002B41AF" w:rsidRDefault="005B3C5E" w:rsidP="00C717B8">
            <w:pPr>
              <w:pStyle w:val="Akapitzlist"/>
              <w:numPr>
                <w:ilvl w:val="0"/>
                <w:numId w:val="112"/>
              </w:numPr>
              <w:spacing w:line="240" w:lineRule="exact"/>
              <w:ind w:left="379" w:right="57" w:hanging="379"/>
              <w:jc w:val="left"/>
              <w:rPr>
                <w:rFonts w:ascii="Arial" w:hAnsi="Arial" w:cs="Arial"/>
                <w:bCs/>
                <w:sz w:val="18"/>
                <w:szCs w:val="18"/>
              </w:rPr>
            </w:pPr>
            <w:r w:rsidRPr="002B41AF">
              <w:rPr>
                <w:rFonts w:ascii="Arial" w:hAnsi="Arial" w:cs="Arial"/>
                <w:bCs/>
                <w:sz w:val="18"/>
                <w:szCs w:val="18"/>
              </w:rPr>
              <w:t>właściwą lokalizację urządzeń i budynków – umiejscowienie pieca grzewczego i klatek walcowniczych znajduje się wewnątrz hali,</w:t>
            </w:r>
          </w:p>
          <w:p w14:paraId="30EBEA1D" w14:textId="77777777" w:rsidR="005B3C5E" w:rsidRPr="002B41AF" w:rsidRDefault="005B3C5E" w:rsidP="00C717B8">
            <w:pPr>
              <w:pStyle w:val="Akapitzlist"/>
              <w:numPr>
                <w:ilvl w:val="0"/>
                <w:numId w:val="112"/>
              </w:numPr>
              <w:spacing w:line="240" w:lineRule="exact"/>
              <w:ind w:left="379" w:right="57" w:hanging="379"/>
              <w:jc w:val="left"/>
              <w:rPr>
                <w:rFonts w:ascii="Arial" w:hAnsi="Arial" w:cs="Arial"/>
                <w:bCs/>
                <w:sz w:val="18"/>
                <w:szCs w:val="18"/>
              </w:rPr>
            </w:pPr>
            <w:r w:rsidRPr="002B41AF">
              <w:rPr>
                <w:rFonts w:ascii="Arial" w:hAnsi="Arial" w:cs="Arial"/>
                <w:bCs/>
                <w:sz w:val="18"/>
                <w:szCs w:val="18"/>
              </w:rPr>
              <w:t>środki operacyjne, do których zalicza się:</w:t>
            </w:r>
          </w:p>
          <w:p w14:paraId="65812D08" w14:textId="77777777" w:rsidR="005B3C5E" w:rsidRPr="002B41AF" w:rsidRDefault="005B3C5E" w:rsidP="00C717B8">
            <w:pPr>
              <w:pStyle w:val="Akapitzlist"/>
              <w:numPr>
                <w:ilvl w:val="0"/>
                <w:numId w:val="113"/>
              </w:numPr>
              <w:spacing w:line="240" w:lineRule="exact"/>
              <w:ind w:right="57"/>
              <w:jc w:val="left"/>
              <w:rPr>
                <w:rFonts w:ascii="Arial" w:hAnsi="Arial" w:cs="Arial"/>
                <w:bCs/>
                <w:sz w:val="18"/>
                <w:szCs w:val="18"/>
              </w:rPr>
            </w:pPr>
            <w:r w:rsidRPr="002B41AF">
              <w:rPr>
                <w:rFonts w:ascii="Arial" w:hAnsi="Arial" w:cs="Arial"/>
                <w:bCs/>
                <w:sz w:val="18"/>
                <w:szCs w:val="18"/>
              </w:rPr>
              <w:t>kontrolę i bieżącą konserwację urządzeń,</w:t>
            </w:r>
          </w:p>
          <w:p w14:paraId="27A97C3A" w14:textId="77777777" w:rsidR="005B3C5E" w:rsidRPr="002B41AF" w:rsidRDefault="005B3C5E" w:rsidP="00C717B8">
            <w:pPr>
              <w:pStyle w:val="Akapitzlist"/>
              <w:numPr>
                <w:ilvl w:val="0"/>
                <w:numId w:val="113"/>
              </w:numPr>
              <w:spacing w:line="240" w:lineRule="exact"/>
              <w:ind w:right="57"/>
              <w:jc w:val="left"/>
              <w:rPr>
                <w:rFonts w:ascii="Arial" w:hAnsi="Arial" w:cs="Arial"/>
                <w:bCs/>
                <w:sz w:val="18"/>
                <w:szCs w:val="18"/>
              </w:rPr>
            </w:pPr>
            <w:r w:rsidRPr="002B41AF">
              <w:rPr>
                <w:rFonts w:ascii="Arial" w:hAnsi="Arial" w:cs="Arial"/>
                <w:bCs/>
                <w:sz w:val="18"/>
                <w:szCs w:val="18"/>
              </w:rPr>
              <w:t>w miarę możliwości zamykanie bram wjazdowych do hali walcowni,</w:t>
            </w:r>
          </w:p>
          <w:p w14:paraId="2C0F7B43" w14:textId="77777777" w:rsidR="005B3C5E" w:rsidRPr="002B41AF" w:rsidRDefault="005B3C5E" w:rsidP="00C717B8">
            <w:pPr>
              <w:pStyle w:val="Akapitzlist"/>
              <w:numPr>
                <w:ilvl w:val="0"/>
                <w:numId w:val="113"/>
              </w:numPr>
              <w:spacing w:line="240" w:lineRule="exact"/>
              <w:ind w:right="57"/>
              <w:jc w:val="left"/>
              <w:rPr>
                <w:rFonts w:ascii="Arial" w:hAnsi="Arial" w:cs="Arial"/>
                <w:bCs/>
                <w:sz w:val="18"/>
                <w:szCs w:val="18"/>
              </w:rPr>
            </w:pPr>
            <w:r w:rsidRPr="002B41AF">
              <w:rPr>
                <w:rFonts w:ascii="Arial" w:hAnsi="Arial" w:cs="Arial"/>
                <w:bCs/>
                <w:sz w:val="18"/>
                <w:szCs w:val="18"/>
              </w:rPr>
              <w:t>zapewnienie do obsługi urządzeń doświadczonych pracowników,</w:t>
            </w:r>
          </w:p>
          <w:p w14:paraId="68F88A09" w14:textId="77777777" w:rsidR="005B3C5E" w:rsidRPr="002B41AF" w:rsidRDefault="005B3C5E" w:rsidP="00C717B8">
            <w:pPr>
              <w:pStyle w:val="Akapitzlist"/>
              <w:numPr>
                <w:ilvl w:val="0"/>
                <w:numId w:val="113"/>
              </w:numPr>
              <w:spacing w:line="240" w:lineRule="exact"/>
              <w:ind w:right="57"/>
              <w:jc w:val="left"/>
              <w:rPr>
                <w:rFonts w:ascii="Arial" w:hAnsi="Arial" w:cs="Arial"/>
                <w:bCs/>
                <w:sz w:val="18"/>
                <w:szCs w:val="18"/>
              </w:rPr>
            </w:pPr>
            <w:r w:rsidRPr="002B41AF">
              <w:rPr>
                <w:rFonts w:ascii="Arial" w:hAnsi="Arial" w:cs="Arial"/>
                <w:bCs/>
                <w:sz w:val="18"/>
                <w:szCs w:val="18"/>
              </w:rPr>
              <w:t>unikanie przeprowadzania hałaśliwych operacji w porze nocnej,</w:t>
            </w:r>
          </w:p>
          <w:p w14:paraId="21D46D2A" w14:textId="77777777" w:rsidR="005B3C5E" w:rsidRPr="002B41AF" w:rsidRDefault="005B3C5E" w:rsidP="00C717B8">
            <w:pPr>
              <w:pStyle w:val="Akapitzlist"/>
              <w:numPr>
                <w:ilvl w:val="0"/>
                <w:numId w:val="113"/>
              </w:numPr>
              <w:spacing w:line="240" w:lineRule="exact"/>
              <w:ind w:right="57"/>
              <w:jc w:val="left"/>
              <w:rPr>
                <w:rFonts w:ascii="Arial" w:hAnsi="Arial" w:cs="Arial"/>
                <w:bCs/>
                <w:sz w:val="18"/>
                <w:szCs w:val="18"/>
              </w:rPr>
            </w:pPr>
            <w:r w:rsidRPr="002B41AF">
              <w:rPr>
                <w:rFonts w:ascii="Arial" w:hAnsi="Arial" w:cs="Arial"/>
                <w:bCs/>
                <w:sz w:val="18"/>
                <w:szCs w:val="18"/>
              </w:rPr>
              <w:t>ograniczanie emisji hałasu zarówno w trakcie normalnej produkcji, jak również w</w:t>
            </w:r>
            <w:r>
              <w:rPr>
                <w:rFonts w:ascii="Arial" w:hAnsi="Arial" w:cs="Arial"/>
                <w:bCs/>
                <w:sz w:val="18"/>
                <w:szCs w:val="18"/>
              </w:rPr>
              <w:t> </w:t>
            </w:r>
            <w:r w:rsidRPr="002B41AF">
              <w:rPr>
                <w:rFonts w:ascii="Arial" w:hAnsi="Arial" w:cs="Arial"/>
                <w:bCs/>
                <w:sz w:val="18"/>
                <w:szCs w:val="18"/>
              </w:rPr>
              <w:t>trakcie prowadzonych remontów.</w:t>
            </w:r>
          </w:p>
          <w:p w14:paraId="6D6C9B54" w14:textId="77777777" w:rsidR="005B3C5E" w:rsidRPr="002B41AF" w:rsidRDefault="005B3C5E" w:rsidP="00C717B8">
            <w:pPr>
              <w:pStyle w:val="Akapitzlist"/>
              <w:widowControl w:val="0"/>
              <w:numPr>
                <w:ilvl w:val="0"/>
                <w:numId w:val="112"/>
              </w:numPr>
              <w:spacing w:line="240" w:lineRule="exact"/>
              <w:ind w:left="379" w:hanging="379"/>
              <w:jc w:val="left"/>
              <w:rPr>
                <w:rFonts w:ascii="Arial" w:eastAsia="Book Antiqua" w:hAnsi="Arial" w:cs="Arial"/>
                <w:sz w:val="18"/>
                <w:szCs w:val="18"/>
                <w:lang w:eastAsia="x-none"/>
              </w:rPr>
            </w:pPr>
            <w:r w:rsidRPr="002B41AF">
              <w:rPr>
                <w:rFonts w:ascii="Arial" w:hAnsi="Arial" w:cs="Arial"/>
                <w:bCs/>
                <w:sz w:val="18"/>
                <w:szCs w:val="18"/>
              </w:rPr>
              <w:t>redukcja hałasu – poprzez np. obudowę chłodni wentylatorowych.</w:t>
            </w:r>
          </w:p>
        </w:tc>
      </w:tr>
    </w:tbl>
    <w:p w14:paraId="7A955662" w14:textId="1D17C3C7" w:rsidR="005B3C5E" w:rsidRDefault="009A527E" w:rsidP="00C717B8">
      <w:pPr>
        <w:pStyle w:val="Tekstpodstawowywcity"/>
        <w:numPr>
          <w:ilvl w:val="0"/>
          <w:numId w:val="114"/>
        </w:numPr>
        <w:spacing w:before="240" w:after="240" w:line="320" w:lineRule="exact"/>
        <w:ind w:right="-2"/>
        <w:jc w:val="left"/>
        <w:rPr>
          <w:rFonts w:ascii="Arial" w:hAnsi="Arial" w:cs="Arial"/>
          <w:b/>
          <w:i w:val="0"/>
          <w:color w:val="auto"/>
        </w:rPr>
      </w:pPr>
      <w:r>
        <w:rPr>
          <w:rFonts w:ascii="Arial" w:hAnsi="Arial" w:cs="Arial"/>
          <w:b/>
          <w:i w:val="0"/>
          <w:color w:val="auto"/>
        </w:rPr>
        <w:t>W</w:t>
      </w:r>
      <w:r w:rsidR="005B3C5E" w:rsidRPr="000B6A77">
        <w:rPr>
          <w:rFonts w:ascii="Arial" w:hAnsi="Arial" w:cs="Arial"/>
          <w:b/>
          <w:i w:val="0"/>
          <w:color w:val="auto"/>
        </w:rPr>
        <w:t xml:space="preserve"> zakresie gospodarki odpadami</w:t>
      </w:r>
      <w:r w:rsidR="00094336">
        <w:rPr>
          <w:rFonts w:ascii="Arial" w:hAnsi="Arial" w:cs="Arial"/>
          <w:b/>
          <w:i w:val="0"/>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7969"/>
      </w:tblGrid>
      <w:tr w:rsidR="009A527E" w:rsidRPr="00451726" w14:paraId="61B0CA80" w14:textId="77777777" w:rsidTr="005F1D9C">
        <w:trPr>
          <w:tblHeader/>
        </w:trPr>
        <w:tc>
          <w:tcPr>
            <w:tcW w:w="0" w:type="auto"/>
            <w:shd w:val="clear" w:color="auto" w:fill="D9D9D9" w:themeFill="background1" w:themeFillShade="D9"/>
            <w:vAlign w:val="center"/>
          </w:tcPr>
          <w:p w14:paraId="676EB0A9" w14:textId="77777777" w:rsidR="009A527E" w:rsidRPr="00451726" w:rsidRDefault="009A527E" w:rsidP="009A527E">
            <w:pPr>
              <w:spacing w:after="0" w:line="240" w:lineRule="exact"/>
              <w:ind w:left="-57" w:right="-57"/>
              <w:jc w:val="center"/>
              <w:rPr>
                <w:rFonts w:ascii="Arial" w:eastAsia="Times New Roman" w:hAnsi="Arial" w:cs="Arial"/>
                <w:b/>
                <w:bCs/>
                <w:sz w:val="18"/>
                <w:szCs w:val="20"/>
                <w:lang w:eastAsia="pl-PL"/>
              </w:rPr>
            </w:pPr>
            <w:r>
              <w:rPr>
                <w:rFonts w:ascii="Arial" w:eastAsia="Times New Roman" w:hAnsi="Arial" w:cs="Arial"/>
                <w:b/>
                <w:bCs/>
                <w:sz w:val="18"/>
                <w:szCs w:val="20"/>
                <w:lang w:eastAsia="pl-PL"/>
              </w:rPr>
              <w:t>Nr konkluzji BAT</w:t>
            </w:r>
          </w:p>
        </w:tc>
        <w:tc>
          <w:tcPr>
            <w:tcW w:w="0" w:type="auto"/>
            <w:shd w:val="clear" w:color="auto" w:fill="D9D9D9" w:themeFill="background1" w:themeFillShade="D9"/>
            <w:vAlign w:val="center"/>
          </w:tcPr>
          <w:p w14:paraId="1C7C2554" w14:textId="77777777" w:rsidR="009A527E" w:rsidRPr="00451726" w:rsidRDefault="009A527E" w:rsidP="009A527E">
            <w:pPr>
              <w:spacing w:after="0" w:line="240" w:lineRule="exact"/>
              <w:ind w:left="-57" w:right="-57"/>
              <w:jc w:val="center"/>
              <w:rPr>
                <w:rFonts w:ascii="Arial" w:eastAsia="Times New Roman" w:hAnsi="Arial" w:cs="Arial"/>
                <w:b/>
                <w:bCs/>
                <w:sz w:val="18"/>
                <w:szCs w:val="20"/>
                <w:lang w:eastAsia="pl-PL"/>
              </w:rPr>
            </w:pPr>
            <w:r>
              <w:rPr>
                <w:rFonts w:ascii="Arial" w:eastAsia="Times New Roman" w:hAnsi="Arial" w:cs="Arial"/>
                <w:b/>
                <w:bCs/>
                <w:sz w:val="18"/>
                <w:szCs w:val="20"/>
                <w:lang w:eastAsia="pl-PL"/>
              </w:rPr>
              <w:t>Sposób realizacji w instalacji IPPC</w:t>
            </w:r>
          </w:p>
        </w:tc>
      </w:tr>
      <w:tr w:rsidR="009A527E" w:rsidRPr="00F75073" w14:paraId="4942D59C" w14:textId="77777777" w:rsidTr="005F1D9C">
        <w:tc>
          <w:tcPr>
            <w:tcW w:w="0" w:type="auto"/>
            <w:shd w:val="clear" w:color="auto" w:fill="auto"/>
            <w:vAlign w:val="center"/>
          </w:tcPr>
          <w:p w14:paraId="389FB3CA" w14:textId="77777777" w:rsidR="009A527E" w:rsidRPr="00777CB1" w:rsidRDefault="009A527E" w:rsidP="009A527E">
            <w:pPr>
              <w:spacing w:after="0" w:line="240" w:lineRule="exact"/>
              <w:ind w:left="-57" w:right="-57"/>
              <w:jc w:val="center"/>
              <w:rPr>
                <w:rFonts w:ascii="Arial" w:eastAsia="Times New Roman" w:hAnsi="Arial" w:cs="Arial"/>
                <w:b/>
                <w:sz w:val="18"/>
                <w:szCs w:val="20"/>
                <w:lang w:eastAsia="pl-PL"/>
              </w:rPr>
            </w:pPr>
            <w:r w:rsidRPr="00777CB1">
              <w:rPr>
                <w:rFonts w:ascii="Arial" w:eastAsia="Times New Roman" w:hAnsi="Arial" w:cs="Arial"/>
                <w:b/>
                <w:sz w:val="18"/>
                <w:szCs w:val="20"/>
                <w:lang w:eastAsia="pl-PL"/>
              </w:rPr>
              <w:t>BAT 6</w:t>
            </w:r>
          </w:p>
        </w:tc>
        <w:tc>
          <w:tcPr>
            <w:tcW w:w="0" w:type="auto"/>
            <w:shd w:val="clear" w:color="auto" w:fill="auto"/>
            <w:vAlign w:val="center"/>
          </w:tcPr>
          <w:p w14:paraId="61C12204" w14:textId="6329D062" w:rsidR="009A527E" w:rsidRPr="00777CB1" w:rsidRDefault="00022B18" w:rsidP="009A527E">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Z</w:t>
            </w:r>
            <w:r w:rsidR="009A527E">
              <w:rPr>
                <w:rFonts w:ascii="Arial" w:eastAsia="Times New Roman" w:hAnsi="Arial" w:cs="Arial"/>
                <w:bCs/>
                <w:sz w:val="18"/>
                <w:szCs w:val="20"/>
                <w:lang w:eastAsia="pl-PL"/>
              </w:rPr>
              <w:t xml:space="preserve">akład </w:t>
            </w:r>
            <w:r>
              <w:rPr>
                <w:rFonts w:ascii="Arial" w:eastAsia="Times New Roman" w:hAnsi="Arial" w:cs="Arial"/>
                <w:bCs/>
                <w:sz w:val="18"/>
                <w:szCs w:val="20"/>
                <w:lang w:eastAsia="pl-PL"/>
              </w:rPr>
              <w:t>prowadzi</w:t>
            </w:r>
            <w:r w:rsidR="009A527E">
              <w:rPr>
                <w:rFonts w:ascii="Arial" w:eastAsia="Times New Roman" w:hAnsi="Arial" w:cs="Arial"/>
                <w:bCs/>
                <w:sz w:val="18"/>
                <w:szCs w:val="20"/>
                <w:lang w:eastAsia="pl-PL"/>
              </w:rPr>
              <w:t xml:space="preserve"> ilościow</w:t>
            </w:r>
            <w:r>
              <w:rPr>
                <w:rFonts w:ascii="Arial" w:eastAsia="Times New Roman" w:hAnsi="Arial" w:cs="Arial"/>
                <w:bCs/>
                <w:sz w:val="18"/>
                <w:szCs w:val="20"/>
                <w:lang w:eastAsia="pl-PL"/>
              </w:rPr>
              <w:t>ą</w:t>
            </w:r>
            <w:r w:rsidR="009A527E">
              <w:rPr>
                <w:rFonts w:ascii="Arial" w:eastAsia="Times New Roman" w:hAnsi="Arial" w:cs="Arial"/>
                <w:bCs/>
                <w:sz w:val="18"/>
                <w:szCs w:val="20"/>
                <w:lang w:eastAsia="pl-PL"/>
              </w:rPr>
              <w:t xml:space="preserve"> i jakościow</w:t>
            </w:r>
            <w:r>
              <w:rPr>
                <w:rFonts w:ascii="Arial" w:eastAsia="Times New Roman" w:hAnsi="Arial" w:cs="Arial"/>
                <w:bCs/>
                <w:sz w:val="18"/>
                <w:szCs w:val="20"/>
                <w:lang w:eastAsia="pl-PL"/>
              </w:rPr>
              <w:t>ą</w:t>
            </w:r>
            <w:r w:rsidR="009A527E">
              <w:rPr>
                <w:rFonts w:ascii="Arial" w:eastAsia="Times New Roman" w:hAnsi="Arial" w:cs="Arial"/>
                <w:bCs/>
                <w:sz w:val="18"/>
                <w:szCs w:val="20"/>
                <w:lang w:eastAsia="pl-PL"/>
              </w:rPr>
              <w:t xml:space="preserve"> ewidencj</w:t>
            </w:r>
            <w:r>
              <w:rPr>
                <w:rFonts w:ascii="Arial" w:eastAsia="Times New Roman" w:hAnsi="Arial" w:cs="Arial"/>
                <w:bCs/>
                <w:sz w:val="18"/>
                <w:szCs w:val="20"/>
                <w:lang w:eastAsia="pl-PL"/>
              </w:rPr>
              <w:t>ę</w:t>
            </w:r>
            <w:r w:rsidR="009A527E">
              <w:rPr>
                <w:rFonts w:ascii="Arial" w:eastAsia="Times New Roman" w:hAnsi="Arial" w:cs="Arial"/>
                <w:bCs/>
                <w:sz w:val="18"/>
                <w:szCs w:val="20"/>
                <w:lang w:eastAsia="pl-PL"/>
              </w:rPr>
              <w:t xml:space="preserve"> odpadów (w tym pozostałości)</w:t>
            </w:r>
            <w:r>
              <w:rPr>
                <w:rFonts w:ascii="Arial" w:eastAsia="Times New Roman" w:hAnsi="Arial" w:cs="Arial"/>
                <w:bCs/>
                <w:sz w:val="18"/>
                <w:szCs w:val="20"/>
                <w:lang w:eastAsia="pl-PL"/>
              </w:rPr>
              <w:t>,</w:t>
            </w:r>
            <w:r w:rsidR="009A527E">
              <w:rPr>
                <w:rFonts w:ascii="Arial" w:eastAsia="Times New Roman" w:hAnsi="Arial" w:cs="Arial"/>
                <w:bCs/>
                <w:sz w:val="18"/>
                <w:szCs w:val="20"/>
                <w:lang w:eastAsia="pl-PL"/>
              </w:rPr>
              <w:t xml:space="preserve"> zgodnie z</w:t>
            </w:r>
            <w:r w:rsidR="00166084">
              <w:rPr>
                <w:rFonts w:ascii="Arial" w:eastAsia="Times New Roman" w:hAnsi="Arial" w:cs="Arial"/>
                <w:bCs/>
                <w:sz w:val="18"/>
                <w:szCs w:val="20"/>
                <w:lang w:eastAsia="pl-PL"/>
              </w:rPr>
              <w:t> </w:t>
            </w:r>
            <w:r w:rsidR="009A527E">
              <w:rPr>
                <w:rFonts w:ascii="Arial" w:eastAsia="Times New Roman" w:hAnsi="Arial" w:cs="Arial"/>
                <w:bCs/>
                <w:sz w:val="18"/>
                <w:szCs w:val="20"/>
                <w:lang w:eastAsia="pl-PL"/>
              </w:rPr>
              <w:t>obowiązującymi przepisami prawa w tym zakresie.</w:t>
            </w:r>
            <w:r w:rsidR="009A527E" w:rsidRPr="005E6569">
              <w:rPr>
                <w:rFonts w:ascii="Arial" w:eastAsia="Times New Roman" w:hAnsi="Arial" w:cs="Arial"/>
                <w:bCs/>
                <w:sz w:val="18"/>
                <w:szCs w:val="18"/>
                <w:lang w:eastAsia="pl-PL"/>
              </w:rPr>
              <w:tab/>
            </w:r>
            <w:r w:rsidR="009A527E" w:rsidRPr="005E6569">
              <w:rPr>
                <w:rFonts w:ascii="Arial" w:eastAsia="Times New Roman" w:hAnsi="Arial" w:cs="Arial"/>
                <w:bCs/>
                <w:sz w:val="18"/>
                <w:szCs w:val="18"/>
                <w:lang w:eastAsia="pl-PL"/>
              </w:rPr>
              <w:tab/>
            </w:r>
            <w:r w:rsidR="009A527E" w:rsidRPr="00777CB1">
              <w:rPr>
                <w:rFonts w:ascii="Arial" w:eastAsia="Times New Roman" w:hAnsi="Arial" w:cs="Arial"/>
                <w:bCs/>
                <w:sz w:val="18"/>
                <w:szCs w:val="20"/>
                <w:lang w:eastAsia="pl-PL"/>
              </w:rPr>
              <w:tab/>
            </w:r>
            <w:r w:rsidR="009A527E" w:rsidRPr="00777CB1">
              <w:rPr>
                <w:rFonts w:ascii="Arial" w:eastAsia="Times New Roman" w:hAnsi="Arial" w:cs="Arial"/>
                <w:bCs/>
                <w:sz w:val="18"/>
                <w:szCs w:val="20"/>
                <w:lang w:eastAsia="pl-PL"/>
              </w:rPr>
              <w:tab/>
            </w:r>
          </w:p>
        </w:tc>
      </w:tr>
      <w:tr w:rsidR="009A527E" w:rsidRPr="00F75073" w14:paraId="36461409" w14:textId="77777777" w:rsidTr="005F1D9C">
        <w:tc>
          <w:tcPr>
            <w:tcW w:w="0" w:type="auto"/>
            <w:shd w:val="clear" w:color="auto" w:fill="auto"/>
            <w:vAlign w:val="center"/>
          </w:tcPr>
          <w:p w14:paraId="24099991" w14:textId="77777777" w:rsidR="009A527E" w:rsidRPr="00B12661" w:rsidRDefault="009A527E" w:rsidP="009A527E">
            <w:pPr>
              <w:spacing w:after="0" w:line="240" w:lineRule="exact"/>
              <w:ind w:left="-57" w:right="-57"/>
              <w:jc w:val="center"/>
              <w:rPr>
                <w:rFonts w:ascii="Arial" w:eastAsia="Times New Roman" w:hAnsi="Arial" w:cs="Arial"/>
                <w:b/>
                <w:sz w:val="18"/>
                <w:szCs w:val="20"/>
                <w:lang w:eastAsia="pl-PL"/>
              </w:rPr>
            </w:pPr>
            <w:r w:rsidRPr="00B12661">
              <w:rPr>
                <w:rFonts w:ascii="Arial" w:eastAsia="Times New Roman" w:hAnsi="Arial" w:cs="Arial"/>
                <w:b/>
                <w:sz w:val="18"/>
                <w:szCs w:val="20"/>
                <w:lang w:eastAsia="pl-PL"/>
              </w:rPr>
              <w:t>BAT 34</w:t>
            </w:r>
          </w:p>
        </w:tc>
        <w:tc>
          <w:tcPr>
            <w:tcW w:w="0" w:type="auto"/>
            <w:shd w:val="clear" w:color="auto" w:fill="auto"/>
            <w:vAlign w:val="center"/>
          </w:tcPr>
          <w:p w14:paraId="1F5505A0" w14:textId="7BDDD2EB" w:rsidR="009A527E" w:rsidRPr="00B12661" w:rsidRDefault="009A527E" w:rsidP="009A527E">
            <w:pPr>
              <w:spacing w:after="0" w:line="240" w:lineRule="exact"/>
              <w:ind w:left="57" w:right="57"/>
              <w:rPr>
                <w:rFonts w:ascii="Arial" w:eastAsia="Times New Roman" w:hAnsi="Arial" w:cs="Arial"/>
                <w:bCs/>
                <w:sz w:val="18"/>
                <w:szCs w:val="20"/>
                <w:lang w:eastAsia="pl-PL"/>
              </w:rPr>
            </w:pPr>
            <w:r w:rsidRPr="00B12661">
              <w:rPr>
                <w:rFonts w:ascii="Arial" w:eastAsia="Times New Roman" w:hAnsi="Arial" w:cs="Arial"/>
                <w:bCs/>
                <w:sz w:val="18"/>
                <w:szCs w:val="20"/>
                <w:lang w:eastAsia="pl-PL"/>
              </w:rPr>
              <w:t xml:space="preserve">Wytyczne BAT </w:t>
            </w:r>
            <w:r>
              <w:rPr>
                <w:rFonts w:ascii="Arial" w:eastAsia="Times New Roman" w:hAnsi="Arial" w:cs="Arial"/>
                <w:bCs/>
                <w:sz w:val="18"/>
                <w:szCs w:val="20"/>
                <w:lang w:eastAsia="pl-PL"/>
              </w:rPr>
              <w:t>34</w:t>
            </w:r>
            <w:r w:rsidRPr="00B12661">
              <w:rPr>
                <w:rFonts w:ascii="Arial" w:eastAsia="Times New Roman" w:hAnsi="Arial" w:cs="Arial"/>
                <w:bCs/>
                <w:sz w:val="18"/>
                <w:szCs w:val="20"/>
                <w:lang w:eastAsia="pl-PL"/>
              </w:rPr>
              <w:t xml:space="preserve"> realizowane są w ramach wdrożonego i certyfikowanego Zintegrowanego Systemu Zarządzania, stosowan</w:t>
            </w:r>
            <w:r>
              <w:rPr>
                <w:rFonts w:ascii="Arial" w:eastAsia="Times New Roman" w:hAnsi="Arial" w:cs="Arial"/>
                <w:bCs/>
                <w:sz w:val="18"/>
                <w:szCs w:val="20"/>
                <w:lang w:eastAsia="pl-PL"/>
              </w:rPr>
              <w:t xml:space="preserve">e są </w:t>
            </w:r>
            <w:r w:rsidRPr="00B12661">
              <w:rPr>
                <w:rFonts w:ascii="Arial" w:eastAsia="Times New Roman" w:hAnsi="Arial" w:cs="Arial"/>
                <w:bCs/>
                <w:sz w:val="18"/>
                <w:szCs w:val="20"/>
                <w:lang w:eastAsia="pl-PL"/>
              </w:rPr>
              <w:t>technik</w:t>
            </w:r>
            <w:r>
              <w:rPr>
                <w:rFonts w:ascii="Arial" w:eastAsia="Times New Roman" w:hAnsi="Arial" w:cs="Arial"/>
                <w:bCs/>
                <w:sz w:val="18"/>
                <w:szCs w:val="20"/>
                <w:lang w:eastAsia="pl-PL"/>
              </w:rPr>
              <w:t>i a, c, d i e</w:t>
            </w:r>
            <w:r w:rsidR="006E6604">
              <w:rPr>
                <w:rFonts w:ascii="Arial" w:eastAsia="Times New Roman" w:hAnsi="Arial" w:cs="Arial"/>
                <w:bCs/>
                <w:sz w:val="18"/>
                <w:szCs w:val="20"/>
                <w:lang w:eastAsia="pl-PL"/>
              </w:rPr>
              <w:t>,</w:t>
            </w:r>
            <w:r w:rsidRPr="00B12661">
              <w:rPr>
                <w:rFonts w:ascii="Arial" w:eastAsia="Times New Roman" w:hAnsi="Arial" w:cs="Arial"/>
                <w:bCs/>
                <w:sz w:val="18"/>
                <w:szCs w:val="20"/>
                <w:lang w:eastAsia="pl-PL"/>
              </w:rPr>
              <w:t xml:space="preserve"> mając</w:t>
            </w:r>
            <w:r w:rsidR="006E6604">
              <w:rPr>
                <w:rFonts w:ascii="Arial" w:eastAsia="Times New Roman" w:hAnsi="Arial" w:cs="Arial"/>
                <w:bCs/>
                <w:sz w:val="18"/>
                <w:szCs w:val="20"/>
                <w:lang w:eastAsia="pl-PL"/>
              </w:rPr>
              <w:t>e</w:t>
            </w:r>
            <w:r w:rsidRPr="00B12661">
              <w:rPr>
                <w:rFonts w:ascii="Arial" w:eastAsia="Times New Roman" w:hAnsi="Arial" w:cs="Arial"/>
                <w:bCs/>
                <w:sz w:val="18"/>
                <w:szCs w:val="20"/>
                <w:lang w:eastAsia="pl-PL"/>
              </w:rPr>
              <w:t xml:space="preserve"> na celu zwiększenie ogólnej efektywności środowiskowej:</w:t>
            </w:r>
          </w:p>
          <w:p w14:paraId="1BC59C93" w14:textId="77777777" w:rsidR="009A527E" w:rsidRPr="00B12661" w:rsidRDefault="009A527E" w:rsidP="00C717B8">
            <w:pPr>
              <w:numPr>
                <w:ilvl w:val="0"/>
                <w:numId w:val="134"/>
              </w:numPr>
              <w:spacing w:after="0" w:line="240" w:lineRule="exact"/>
              <w:ind w:left="341" w:right="57" w:hanging="284"/>
              <w:rPr>
                <w:rFonts w:ascii="Arial" w:eastAsia="Times New Roman" w:hAnsi="Arial" w:cs="Arial"/>
                <w:bCs/>
                <w:sz w:val="18"/>
                <w:szCs w:val="20"/>
                <w:lang w:eastAsia="pl-PL"/>
              </w:rPr>
            </w:pPr>
            <w:r w:rsidRPr="00B12661">
              <w:rPr>
                <w:rFonts w:ascii="Arial" w:eastAsia="Times New Roman" w:hAnsi="Arial" w:cs="Arial"/>
                <w:bCs/>
                <w:sz w:val="18"/>
                <w:szCs w:val="20"/>
                <w:lang w:eastAsia="pl-PL"/>
              </w:rPr>
              <w:t>plan gospodarowania</w:t>
            </w:r>
            <w:r>
              <w:rPr>
                <w:rFonts w:ascii="Arial" w:eastAsia="Times New Roman" w:hAnsi="Arial" w:cs="Arial"/>
                <w:bCs/>
                <w:sz w:val="18"/>
                <w:szCs w:val="20"/>
                <w:lang w:eastAsia="pl-PL"/>
              </w:rPr>
              <w:t xml:space="preserve"> pozostałościami stanowi część </w:t>
            </w:r>
            <w:r w:rsidRPr="00B12661">
              <w:rPr>
                <w:rFonts w:ascii="Arial" w:eastAsia="Times New Roman" w:hAnsi="Arial" w:cs="Arial"/>
                <w:bCs/>
                <w:sz w:val="18"/>
                <w:szCs w:val="20"/>
                <w:lang w:eastAsia="pl-PL"/>
              </w:rPr>
              <w:t xml:space="preserve">systemu </w:t>
            </w:r>
            <w:r>
              <w:rPr>
                <w:rFonts w:ascii="Arial" w:eastAsia="Times New Roman" w:hAnsi="Arial" w:cs="Arial"/>
                <w:bCs/>
                <w:sz w:val="18"/>
                <w:szCs w:val="20"/>
                <w:lang w:eastAsia="pl-PL"/>
              </w:rPr>
              <w:t xml:space="preserve">zarządzania środowiskowego         </w:t>
            </w:r>
            <w:r w:rsidRPr="00B12661">
              <w:rPr>
                <w:rFonts w:ascii="Arial" w:eastAsia="Times New Roman" w:hAnsi="Arial" w:cs="Arial"/>
                <w:bCs/>
                <w:sz w:val="18"/>
                <w:szCs w:val="20"/>
                <w:lang w:eastAsia="pl-PL"/>
              </w:rPr>
              <w:t>i obejmuj</w:t>
            </w:r>
            <w:r>
              <w:rPr>
                <w:rFonts w:ascii="Arial" w:eastAsia="Times New Roman" w:hAnsi="Arial" w:cs="Arial"/>
                <w:bCs/>
                <w:sz w:val="18"/>
                <w:szCs w:val="20"/>
                <w:lang w:eastAsia="pl-PL"/>
              </w:rPr>
              <w:t>e</w:t>
            </w:r>
            <w:r w:rsidRPr="00B12661">
              <w:rPr>
                <w:rFonts w:ascii="Arial" w:eastAsia="Times New Roman" w:hAnsi="Arial" w:cs="Arial"/>
                <w:bCs/>
                <w:sz w:val="18"/>
                <w:szCs w:val="20"/>
                <w:lang w:eastAsia="pl-PL"/>
              </w:rPr>
              <w:t>:</w:t>
            </w:r>
          </w:p>
          <w:p w14:paraId="071477E4" w14:textId="77777777" w:rsidR="009A527E" w:rsidRDefault="009A527E" w:rsidP="00C717B8">
            <w:pPr>
              <w:numPr>
                <w:ilvl w:val="0"/>
                <w:numId w:val="150"/>
              </w:numPr>
              <w:spacing w:after="0" w:line="240" w:lineRule="exact"/>
              <w:ind w:left="659" w:right="57"/>
              <w:rPr>
                <w:rFonts w:ascii="Arial" w:eastAsia="Times New Roman" w:hAnsi="Arial" w:cs="Arial"/>
                <w:bCs/>
                <w:sz w:val="18"/>
                <w:szCs w:val="20"/>
                <w:lang w:eastAsia="pl-PL"/>
              </w:rPr>
            </w:pPr>
            <w:r>
              <w:rPr>
                <w:rFonts w:ascii="Arial" w:eastAsia="Times New Roman" w:hAnsi="Arial" w:cs="Arial"/>
                <w:bCs/>
                <w:sz w:val="18"/>
                <w:szCs w:val="20"/>
                <w:lang w:eastAsia="pl-PL"/>
              </w:rPr>
              <w:t>zminimalizowanie powstawania pozostałości,</w:t>
            </w:r>
          </w:p>
          <w:p w14:paraId="37481A0E" w14:textId="77777777" w:rsidR="009A527E" w:rsidRDefault="009A527E" w:rsidP="00C717B8">
            <w:pPr>
              <w:numPr>
                <w:ilvl w:val="0"/>
                <w:numId w:val="150"/>
              </w:numPr>
              <w:spacing w:after="0" w:line="240" w:lineRule="exact"/>
              <w:ind w:left="659" w:right="57"/>
              <w:rPr>
                <w:rFonts w:ascii="Arial" w:eastAsia="Times New Roman" w:hAnsi="Arial" w:cs="Arial"/>
                <w:bCs/>
                <w:sz w:val="18"/>
                <w:szCs w:val="20"/>
                <w:lang w:eastAsia="pl-PL"/>
              </w:rPr>
            </w:pPr>
            <w:r w:rsidRPr="00152E48">
              <w:rPr>
                <w:rFonts w:ascii="Arial" w:eastAsia="Times New Roman" w:hAnsi="Arial" w:cs="Arial"/>
                <w:bCs/>
                <w:sz w:val="18"/>
                <w:szCs w:val="20"/>
                <w:lang w:eastAsia="pl-PL"/>
              </w:rPr>
              <w:t>optymalizację ponownego użycia, recyklingu lub odzysku pozostałości,</w:t>
            </w:r>
          </w:p>
          <w:p w14:paraId="641C55B6" w14:textId="77777777" w:rsidR="009A527E" w:rsidRPr="00152E48" w:rsidRDefault="009A527E" w:rsidP="00C717B8">
            <w:pPr>
              <w:numPr>
                <w:ilvl w:val="0"/>
                <w:numId w:val="150"/>
              </w:numPr>
              <w:spacing w:after="0" w:line="240" w:lineRule="exact"/>
              <w:ind w:left="659" w:right="57"/>
              <w:rPr>
                <w:rFonts w:ascii="Arial" w:eastAsia="Times New Roman" w:hAnsi="Arial" w:cs="Arial"/>
                <w:bCs/>
                <w:sz w:val="18"/>
                <w:szCs w:val="20"/>
                <w:lang w:eastAsia="pl-PL"/>
              </w:rPr>
            </w:pPr>
            <w:r w:rsidRPr="00152E48">
              <w:rPr>
                <w:rFonts w:ascii="Arial" w:eastAsia="Times New Roman" w:hAnsi="Arial" w:cs="Arial"/>
                <w:bCs/>
                <w:sz w:val="18"/>
                <w:szCs w:val="20"/>
                <w:lang w:eastAsia="pl-PL"/>
              </w:rPr>
              <w:t>zapewnienie właściwego unieszkodliwiania odpadów.</w:t>
            </w:r>
          </w:p>
          <w:p w14:paraId="2E112406" w14:textId="77777777" w:rsidR="009A527E" w:rsidRPr="00CA1EF6" w:rsidRDefault="009A527E" w:rsidP="009A527E">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 xml:space="preserve">W ramach </w:t>
            </w:r>
            <w:r w:rsidRPr="00CA1EF6">
              <w:rPr>
                <w:rFonts w:ascii="Arial" w:eastAsia="Times New Roman" w:hAnsi="Arial" w:cs="Arial"/>
                <w:bCs/>
                <w:sz w:val="18"/>
                <w:szCs w:val="20"/>
                <w:lang w:eastAsia="pl-PL"/>
              </w:rPr>
              <w:t>BAT 34 odpady metali, tlenków metali</w:t>
            </w:r>
            <w:r>
              <w:rPr>
                <w:rFonts w:ascii="Arial" w:eastAsia="Times New Roman" w:hAnsi="Arial" w:cs="Arial"/>
                <w:bCs/>
                <w:sz w:val="18"/>
                <w:szCs w:val="20"/>
                <w:lang w:eastAsia="pl-PL"/>
              </w:rPr>
              <w:t>,</w:t>
            </w:r>
            <w:r w:rsidRPr="00CA1EF6">
              <w:rPr>
                <w:rFonts w:ascii="Arial" w:eastAsia="Times New Roman" w:hAnsi="Arial" w:cs="Arial"/>
                <w:bCs/>
                <w:sz w:val="18"/>
                <w:szCs w:val="20"/>
                <w:lang w:eastAsia="pl-PL"/>
              </w:rPr>
              <w:t xml:space="preserve"> w tym zendry</w:t>
            </w:r>
            <w:r>
              <w:rPr>
                <w:rFonts w:ascii="Arial" w:eastAsia="Times New Roman" w:hAnsi="Arial" w:cs="Arial"/>
                <w:bCs/>
                <w:sz w:val="18"/>
                <w:szCs w:val="20"/>
                <w:lang w:eastAsia="pl-PL"/>
              </w:rPr>
              <w:t>,</w:t>
            </w:r>
            <w:r w:rsidRPr="00CA1EF6">
              <w:rPr>
                <w:rFonts w:ascii="Arial" w:eastAsia="Times New Roman" w:hAnsi="Arial" w:cs="Arial"/>
                <w:bCs/>
                <w:sz w:val="18"/>
                <w:szCs w:val="20"/>
                <w:lang w:eastAsia="pl-PL"/>
              </w:rPr>
              <w:t xml:space="preserve"> są przekazywane do odzysku metali.</w:t>
            </w:r>
            <w:r>
              <w:rPr>
                <w:rFonts w:ascii="Arial" w:eastAsia="Times New Roman" w:hAnsi="Arial" w:cs="Arial"/>
                <w:bCs/>
                <w:sz w:val="18"/>
                <w:szCs w:val="20"/>
                <w:lang w:eastAsia="pl-PL"/>
              </w:rPr>
              <w:t xml:space="preserve"> </w:t>
            </w:r>
            <w:r w:rsidRPr="00CA1EF6">
              <w:rPr>
                <w:rFonts w:ascii="Arial" w:eastAsia="Times New Roman" w:hAnsi="Arial" w:cs="Arial"/>
                <w:bCs/>
                <w:sz w:val="18"/>
                <w:szCs w:val="20"/>
                <w:lang w:eastAsia="pl-PL"/>
              </w:rPr>
              <w:t xml:space="preserve">Dodatkowo stosuje </w:t>
            </w:r>
            <w:r>
              <w:rPr>
                <w:rFonts w:ascii="Arial" w:eastAsia="Times New Roman" w:hAnsi="Arial" w:cs="Arial"/>
                <w:bCs/>
                <w:sz w:val="18"/>
                <w:szCs w:val="20"/>
                <w:lang w:eastAsia="pl-PL"/>
              </w:rPr>
              <w:t xml:space="preserve">się </w:t>
            </w:r>
            <w:r w:rsidRPr="00433A42">
              <w:rPr>
                <w:rFonts w:ascii="Arial" w:eastAsia="Times New Roman" w:hAnsi="Arial" w:cs="Arial"/>
                <w:bCs/>
                <w:sz w:val="18"/>
                <w:szCs w:val="20"/>
                <w:lang w:eastAsia="pl-PL"/>
              </w:rPr>
              <w:t>następujące techniki:</w:t>
            </w:r>
          </w:p>
          <w:p w14:paraId="629FCC26" w14:textId="77777777" w:rsidR="009A527E" w:rsidRDefault="009A527E" w:rsidP="00C717B8">
            <w:pPr>
              <w:numPr>
                <w:ilvl w:val="0"/>
                <w:numId w:val="135"/>
              </w:numPr>
              <w:spacing w:after="0" w:line="240" w:lineRule="exact"/>
              <w:ind w:left="341" w:right="57" w:hanging="284"/>
              <w:rPr>
                <w:rFonts w:ascii="Arial" w:eastAsia="Times New Roman" w:hAnsi="Arial" w:cs="Arial"/>
                <w:bCs/>
                <w:sz w:val="18"/>
                <w:szCs w:val="20"/>
                <w:lang w:eastAsia="pl-PL"/>
              </w:rPr>
            </w:pPr>
            <w:r w:rsidRPr="00CA1EF6">
              <w:rPr>
                <w:rFonts w:ascii="Arial" w:eastAsia="Times New Roman" w:hAnsi="Arial" w:cs="Arial"/>
                <w:bCs/>
                <w:sz w:val="18"/>
                <w:szCs w:val="20"/>
                <w:lang w:eastAsia="pl-PL"/>
              </w:rPr>
              <w:t xml:space="preserve">zgorzelina jest zbierana i wykorzystywana poza zakładem jako materiał wsadowy </w:t>
            </w:r>
            <w:r>
              <w:rPr>
                <w:rFonts w:ascii="Arial" w:eastAsia="Times New Roman" w:hAnsi="Arial" w:cs="Arial"/>
                <w:bCs/>
                <w:sz w:val="18"/>
                <w:szCs w:val="20"/>
                <w:lang w:eastAsia="pl-PL"/>
              </w:rPr>
              <w:t>w innych procesach produkcyjnych,</w:t>
            </w:r>
          </w:p>
          <w:p w14:paraId="2767C312" w14:textId="58ED602A" w:rsidR="009A527E" w:rsidRDefault="009A527E" w:rsidP="00C717B8">
            <w:pPr>
              <w:numPr>
                <w:ilvl w:val="0"/>
                <w:numId w:val="135"/>
              </w:numPr>
              <w:spacing w:after="0" w:line="240" w:lineRule="exact"/>
              <w:ind w:left="341" w:right="57" w:hanging="284"/>
              <w:rPr>
                <w:rFonts w:ascii="Arial" w:eastAsia="Times New Roman" w:hAnsi="Arial" w:cs="Arial"/>
                <w:bCs/>
                <w:sz w:val="18"/>
                <w:szCs w:val="20"/>
                <w:lang w:eastAsia="pl-PL"/>
              </w:rPr>
            </w:pPr>
            <w:r w:rsidRPr="00D0056E">
              <w:rPr>
                <w:rFonts w:ascii="Arial" w:eastAsia="Times New Roman" w:hAnsi="Arial" w:cs="Arial"/>
                <w:bCs/>
                <w:sz w:val="18"/>
                <w:szCs w:val="20"/>
                <w:lang w:eastAsia="pl-PL"/>
              </w:rPr>
              <w:t>złom metaliczny</w:t>
            </w:r>
            <w:r w:rsidR="006E6604">
              <w:rPr>
                <w:rFonts w:ascii="Arial" w:eastAsia="Times New Roman" w:hAnsi="Arial" w:cs="Arial"/>
                <w:bCs/>
                <w:sz w:val="18"/>
                <w:szCs w:val="20"/>
                <w:lang w:eastAsia="pl-PL"/>
              </w:rPr>
              <w:t>,</w:t>
            </w:r>
            <w:r w:rsidRPr="00D0056E">
              <w:rPr>
                <w:rFonts w:ascii="Arial" w:eastAsia="Times New Roman" w:hAnsi="Arial" w:cs="Arial"/>
                <w:bCs/>
                <w:sz w:val="18"/>
                <w:szCs w:val="20"/>
                <w:lang w:eastAsia="pl-PL"/>
              </w:rPr>
              <w:t xml:space="preserve"> pochodzący z procesów mechanicznych (z przycinania i wykańczania)</w:t>
            </w:r>
            <w:r w:rsidR="006E6604">
              <w:rPr>
                <w:rFonts w:ascii="Arial" w:eastAsia="Times New Roman" w:hAnsi="Arial" w:cs="Arial"/>
                <w:bCs/>
                <w:sz w:val="18"/>
                <w:szCs w:val="20"/>
                <w:lang w:eastAsia="pl-PL"/>
              </w:rPr>
              <w:t>,</w:t>
            </w:r>
            <w:r w:rsidRPr="00D0056E">
              <w:rPr>
                <w:rFonts w:ascii="Arial" w:eastAsia="Times New Roman" w:hAnsi="Arial" w:cs="Arial"/>
                <w:bCs/>
                <w:sz w:val="18"/>
                <w:szCs w:val="20"/>
                <w:lang w:eastAsia="pl-PL"/>
              </w:rPr>
              <w:t xml:space="preserve"> jest wykorzystywany w zakładzie jako materiał wsadowy do produkcji stali,</w:t>
            </w:r>
          </w:p>
          <w:p w14:paraId="52B34747" w14:textId="258F0194" w:rsidR="009A527E" w:rsidRPr="00D0056E" w:rsidRDefault="009A527E" w:rsidP="00C717B8">
            <w:pPr>
              <w:numPr>
                <w:ilvl w:val="0"/>
                <w:numId w:val="135"/>
              </w:numPr>
              <w:spacing w:after="0" w:line="240" w:lineRule="exact"/>
              <w:ind w:left="341" w:right="57" w:hanging="284"/>
              <w:rPr>
                <w:rFonts w:ascii="Arial" w:eastAsia="Times New Roman" w:hAnsi="Arial" w:cs="Arial"/>
                <w:bCs/>
                <w:sz w:val="18"/>
                <w:szCs w:val="20"/>
                <w:lang w:eastAsia="pl-PL"/>
              </w:rPr>
            </w:pPr>
            <w:r>
              <w:rPr>
                <w:rFonts w:ascii="Arial" w:eastAsia="Times New Roman" w:hAnsi="Arial" w:cs="Arial"/>
                <w:bCs/>
                <w:sz w:val="18"/>
                <w:szCs w:val="20"/>
                <w:lang w:eastAsia="pl-PL"/>
              </w:rPr>
              <w:t>f</w:t>
            </w:r>
            <w:r w:rsidRPr="00D0056E">
              <w:rPr>
                <w:rFonts w:ascii="Arial" w:eastAsia="Times New Roman" w:hAnsi="Arial" w:cs="Arial"/>
                <w:bCs/>
                <w:sz w:val="18"/>
                <w:szCs w:val="20"/>
                <w:lang w:eastAsia="pl-PL"/>
              </w:rPr>
              <w:t>rakcja gruboziarnista metali i tlenków metali</w:t>
            </w:r>
            <w:r w:rsidR="006E6604">
              <w:rPr>
                <w:rFonts w:ascii="Arial" w:eastAsia="Times New Roman" w:hAnsi="Arial" w:cs="Arial"/>
                <w:bCs/>
                <w:sz w:val="18"/>
                <w:szCs w:val="20"/>
                <w:lang w:eastAsia="pl-PL"/>
              </w:rPr>
              <w:t>,</w:t>
            </w:r>
            <w:r w:rsidRPr="00D0056E">
              <w:rPr>
                <w:rFonts w:ascii="Arial" w:eastAsia="Times New Roman" w:hAnsi="Arial" w:cs="Arial"/>
                <w:bCs/>
                <w:sz w:val="18"/>
                <w:szCs w:val="20"/>
                <w:lang w:eastAsia="pl-PL"/>
              </w:rPr>
              <w:t xml:space="preserve"> pochodząca z czyszczenia na sucho (filtrów tkaninowych) gazów odlotowych, z procesów mechanicznych (szlifowania) jest selektywnie zbierana, poddawana recyklingowi i wykorzystywana w zakładzie jako materiał wsadowy do</w:t>
            </w:r>
            <w:r w:rsidR="003A1788">
              <w:rPr>
                <w:rFonts w:ascii="Arial" w:eastAsia="Times New Roman" w:hAnsi="Arial" w:cs="Arial"/>
                <w:bCs/>
                <w:sz w:val="18"/>
                <w:szCs w:val="20"/>
                <w:lang w:eastAsia="pl-PL"/>
              </w:rPr>
              <w:t> </w:t>
            </w:r>
            <w:r w:rsidRPr="00D0056E">
              <w:rPr>
                <w:rFonts w:ascii="Arial" w:eastAsia="Times New Roman" w:hAnsi="Arial" w:cs="Arial"/>
                <w:bCs/>
                <w:sz w:val="18"/>
                <w:szCs w:val="20"/>
                <w:lang w:eastAsia="pl-PL"/>
              </w:rPr>
              <w:t>produkcji stali.</w:t>
            </w:r>
          </w:p>
          <w:p w14:paraId="42C26268" w14:textId="77777777" w:rsidR="009A527E" w:rsidRPr="00B12661" w:rsidRDefault="009A527E" w:rsidP="009A527E">
            <w:pPr>
              <w:spacing w:after="0" w:line="240" w:lineRule="exact"/>
              <w:ind w:right="57"/>
              <w:rPr>
                <w:rFonts w:ascii="Arial" w:eastAsia="Times New Roman" w:hAnsi="Arial" w:cs="Arial"/>
                <w:bCs/>
                <w:sz w:val="18"/>
                <w:szCs w:val="20"/>
                <w:lang w:eastAsia="pl-PL"/>
              </w:rPr>
            </w:pPr>
            <w:r w:rsidRPr="00353238">
              <w:rPr>
                <w:rFonts w:ascii="Arial" w:eastAsia="Times New Roman" w:hAnsi="Arial" w:cs="Arial"/>
                <w:bCs/>
                <w:sz w:val="18"/>
                <w:szCs w:val="20"/>
                <w:lang w:eastAsia="pl-PL"/>
              </w:rPr>
              <w:lastRenderedPageBreak/>
              <w:t xml:space="preserve">Techniki </w:t>
            </w:r>
            <w:r>
              <w:rPr>
                <w:rFonts w:ascii="Arial" w:eastAsia="Times New Roman" w:hAnsi="Arial" w:cs="Arial"/>
                <w:bCs/>
                <w:sz w:val="18"/>
                <w:szCs w:val="20"/>
                <w:lang w:eastAsia="pl-PL"/>
              </w:rPr>
              <w:t>b, f, g i h</w:t>
            </w:r>
            <w:r w:rsidRPr="00353238">
              <w:rPr>
                <w:rFonts w:ascii="Arial" w:eastAsia="Times New Roman" w:hAnsi="Arial" w:cs="Arial"/>
                <w:bCs/>
                <w:sz w:val="18"/>
                <w:szCs w:val="20"/>
                <w:lang w:eastAsia="pl-PL"/>
              </w:rPr>
              <w:t xml:space="preserve"> nie </w:t>
            </w:r>
            <w:r>
              <w:rPr>
                <w:rFonts w:ascii="Arial" w:eastAsia="Times New Roman" w:hAnsi="Arial" w:cs="Arial"/>
                <w:bCs/>
                <w:sz w:val="18"/>
                <w:szCs w:val="20"/>
                <w:lang w:eastAsia="pl-PL"/>
              </w:rPr>
              <w:t>są s</w:t>
            </w:r>
            <w:r w:rsidRPr="00353238">
              <w:rPr>
                <w:rFonts w:ascii="Arial" w:eastAsia="Times New Roman" w:hAnsi="Arial" w:cs="Arial"/>
                <w:bCs/>
                <w:sz w:val="18"/>
                <w:szCs w:val="20"/>
                <w:lang w:eastAsia="pl-PL"/>
              </w:rPr>
              <w:t>tosowan</w:t>
            </w:r>
            <w:r>
              <w:rPr>
                <w:rFonts w:ascii="Arial" w:eastAsia="Times New Roman" w:hAnsi="Arial" w:cs="Arial"/>
                <w:bCs/>
                <w:sz w:val="18"/>
                <w:szCs w:val="20"/>
                <w:lang w:eastAsia="pl-PL"/>
              </w:rPr>
              <w:t>e</w:t>
            </w:r>
            <w:r w:rsidRPr="00353238">
              <w:rPr>
                <w:rFonts w:ascii="Arial" w:eastAsia="Times New Roman" w:hAnsi="Arial" w:cs="Arial"/>
                <w:bCs/>
                <w:sz w:val="18"/>
                <w:szCs w:val="20"/>
                <w:lang w:eastAsia="pl-PL"/>
              </w:rPr>
              <w:t>.</w:t>
            </w:r>
          </w:p>
        </w:tc>
      </w:tr>
      <w:tr w:rsidR="009A527E" w:rsidRPr="00F75073" w14:paraId="685A7E3E" w14:textId="77777777" w:rsidTr="005F1D9C">
        <w:tc>
          <w:tcPr>
            <w:tcW w:w="0" w:type="auto"/>
            <w:shd w:val="clear" w:color="auto" w:fill="auto"/>
            <w:vAlign w:val="center"/>
          </w:tcPr>
          <w:p w14:paraId="397B7875" w14:textId="77777777" w:rsidR="009A527E" w:rsidRPr="00B12661" w:rsidRDefault="009A527E" w:rsidP="009A527E">
            <w:pPr>
              <w:spacing w:after="0" w:line="240" w:lineRule="exact"/>
              <w:ind w:left="-57" w:right="-57"/>
              <w:jc w:val="center"/>
              <w:rPr>
                <w:rFonts w:ascii="Arial" w:eastAsia="Times New Roman" w:hAnsi="Arial" w:cs="Arial"/>
                <w:b/>
                <w:sz w:val="18"/>
                <w:szCs w:val="20"/>
                <w:lang w:eastAsia="pl-PL"/>
              </w:rPr>
            </w:pPr>
            <w:r>
              <w:rPr>
                <w:rFonts w:ascii="Arial" w:eastAsia="Times New Roman" w:hAnsi="Arial" w:cs="Arial"/>
                <w:b/>
                <w:sz w:val="18"/>
                <w:szCs w:val="20"/>
                <w:lang w:eastAsia="pl-PL"/>
              </w:rPr>
              <w:lastRenderedPageBreak/>
              <w:t>BAT 37</w:t>
            </w:r>
          </w:p>
        </w:tc>
        <w:tc>
          <w:tcPr>
            <w:tcW w:w="0" w:type="auto"/>
            <w:shd w:val="clear" w:color="auto" w:fill="auto"/>
            <w:vAlign w:val="center"/>
          </w:tcPr>
          <w:p w14:paraId="50C8FC84" w14:textId="759C91A3" w:rsidR="009A527E" w:rsidRDefault="009A527E" w:rsidP="009A527E">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Aby zmniejszyć ilość odpadów</w:t>
            </w:r>
            <w:r w:rsidR="006E6604">
              <w:rPr>
                <w:rFonts w:ascii="Arial" w:eastAsia="Times New Roman" w:hAnsi="Arial" w:cs="Arial"/>
                <w:bCs/>
                <w:sz w:val="18"/>
                <w:szCs w:val="20"/>
                <w:lang w:eastAsia="pl-PL"/>
              </w:rPr>
              <w:t>,</w:t>
            </w:r>
            <w:r>
              <w:rPr>
                <w:rFonts w:ascii="Arial" w:eastAsia="Times New Roman" w:hAnsi="Arial" w:cs="Arial"/>
                <w:bCs/>
                <w:sz w:val="18"/>
                <w:szCs w:val="20"/>
                <w:lang w:eastAsia="pl-PL"/>
              </w:rPr>
              <w:t xml:space="preserve"> przekazywanych do unieszkodliwienia z teksturowania rolek roboczych</w:t>
            </w:r>
            <w:r w:rsidRPr="00C55A87">
              <w:rPr>
                <w:rFonts w:ascii="Arial" w:eastAsia="Times New Roman" w:hAnsi="Arial" w:cs="Arial"/>
                <w:bCs/>
                <w:sz w:val="18"/>
                <w:szCs w:val="20"/>
                <w:lang w:eastAsia="pl-PL"/>
              </w:rPr>
              <w:t xml:space="preserve">, w ramach BAT </w:t>
            </w:r>
            <w:r>
              <w:rPr>
                <w:rFonts w:ascii="Arial" w:eastAsia="Times New Roman" w:hAnsi="Arial" w:cs="Arial"/>
                <w:bCs/>
                <w:sz w:val="18"/>
                <w:szCs w:val="20"/>
                <w:lang w:eastAsia="pl-PL"/>
              </w:rPr>
              <w:t>37</w:t>
            </w:r>
            <w:r w:rsidR="006E6604">
              <w:rPr>
                <w:rFonts w:ascii="Arial" w:eastAsia="Times New Roman" w:hAnsi="Arial" w:cs="Arial"/>
                <w:bCs/>
                <w:sz w:val="18"/>
                <w:szCs w:val="20"/>
                <w:lang w:eastAsia="pl-PL"/>
              </w:rPr>
              <w:t>,</w:t>
            </w:r>
            <w:r w:rsidRPr="00C55A87">
              <w:rPr>
                <w:rFonts w:ascii="Arial" w:eastAsia="Times New Roman" w:hAnsi="Arial" w:cs="Arial"/>
                <w:bCs/>
                <w:sz w:val="18"/>
                <w:szCs w:val="20"/>
                <w:lang w:eastAsia="pl-PL"/>
              </w:rPr>
              <w:t xml:space="preserve"> stosowane są następujące techniki:</w:t>
            </w:r>
          </w:p>
          <w:p w14:paraId="498C2FE4" w14:textId="77777777" w:rsidR="009A527E" w:rsidRDefault="009A527E" w:rsidP="00C717B8">
            <w:pPr>
              <w:numPr>
                <w:ilvl w:val="0"/>
                <w:numId w:val="136"/>
              </w:numPr>
              <w:spacing w:after="0" w:line="240" w:lineRule="exact"/>
              <w:ind w:left="341" w:right="57" w:hanging="284"/>
              <w:rPr>
                <w:rFonts w:ascii="Arial" w:eastAsia="Times New Roman" w:hAnsi="Arial" w:cs="Arial"/>
                <w:bCs/>
                <w:sz w:val="18"/>
                <w:szCs w:val="20"/>
                <w:lang w:eastAsia="pl-PL"/>
              </w:rPr>
            </w:pPr>
            <w:r>
              <w:rPr>
                <w:rFonts w:ascii="Arial" w:eastAsia="Times New Roman" w:hAnsi="Arial" w:cs="Arial"/>
                <w:bCs/>
                <w:sz w:val="18"/>
                <w:szCs w:val="20"/>
                <w:lang w:eastAsia="pl-PL"/>
              </w:rPr>
              <w:t xml:space="preserve">czyszczenie i ponowne użycie emulsji szlifierskich – </w:t>
            </w:r>
            <w:r w:rsidRPr="00C55A87">
              <w:rPr>
                <w:rFonts w:ascii="Arial" w:eastAsia="Times New Roman" w:hAnsi="Arial" w:cs="Arial"/>
                <w:bCs/>
                <w:sz w:val="18"/>
                <w:szCs w:val="20"/>
                <w:lang w:eastAsia="pl-PL"/>
              </w:rPr>
              <w:t>emulsje szlifierskie są oczyszczane</w:t>
            </w:r>
            <w:r>
              <w:rPr>
                <w:rFonts w:ascii="Arial" w:eastAsia="Times New Roman" w:hAnsi="Arial" w:cs="Arial"/>
                <w:bCs/>
                <w:sz w:val="18"/>
                <w:szCs w:val="20"/>
                <w:lang w:eastAsia="pl-PL"/>
              </w:rPr>
              <w:t xml:space="preserve">                  </w:t>
            </w:r>
            <w:r w:rsidRPr="00C55A87">
              <w:rPr>
                <w:rFonts w:ascii="Arial" w:eastAsia="Times New Roman" w:hAnsi="Arial" w:cs="Arial"/>
                <w:bCs/>
                <w:sz w:val="18"/>
                <w:szCs w:val="20"/>
                <w:lang w:eastAsia="pl-PL"/>
              </w:rPr>
              <w:t xml:space="preserve"> i ponownie stosowane,</w:t>
            </w:r>
          </w:p>
          <w:p w14:paraId="221612CD" w14:textId="77777777" w:rsidR="009A527E" w:rsidRDefault="009A527E" w:rsidP="00C717B8">
            <w:pPr>
              <w:numPr>
                <w:ilvl w:val="0"/>
                <w:numId w:val="136"/>
              </w:numPr>
              <w:spacing w:after="0" w:line="240" w:lineRule="exact"/>
              <w:ind w:left="341" w:right="57" w:hanging="284"/>
              <w:rPr>
                <w:rFonts w:ascii="Arial" w:eastAsia="Times New Roman" w:hAnsi="Arial" w:cs="Arial"/>
                <w:bCs/>
                <w:sz w:val="18"/>
                <w:szCs w:val="20"/>
                <w:lang w:eastAsia="pl-PL"/>
              </w:rPr>
            </w:pPr>
            <w:r>
              <w:rPr>
                <w:rFonts w:ascii="Arial" w:eastAsia="Times New Roman" w:hAnsi="Arial" w:cs="Arial"/>
                <w:bCs/>
                <w:sz w:val="18"/>
                <w:szCs w:val="20"/>
                <w:lang w:eastAsia="pl-PL"/>
              </w:rPr>
              <w:t>przetwarzanie szlamu szlifierskiego – d</w:t>
            </w:r>
            <w:r w:rsidRPr="00C55A87">
              <w:rPr>
                <w:rFonts w:ascii="Arial" w:eastAsia="Times New Roman" w:hAnsi="Arial" w:cs="Arial"/>
                <w:bCs/>
                <w:sz w:val="18"/>
                <w:szCs w:val="20"/>
                <w:lang w:eastAsia="pl-PL"/>
              </w:rPr>
              <w:t>o oczyszczania emulsji stosuje się separację magnetyczną, a odzyskane cząstki metali są stosowane w zakładzie jako wsad do produkcji stali,</w:t>
            </w:r>
          </w:p>
          <w:p w14:paraId="43DBF533" w14:textId="77777777" w:rsidR="009A527E" w:rsidRPr="00C55A87" w:rsidRDefault="009A527E" w:rsidP="00C717B8">
            <w:pPr>
              <w:numPr>
                <w:ilvl w:val="0"/>
                <w:numId w:val="136"/>
              </w:numPr>
              <w:spacing w:after="0" w:line="240" w:lineRule="exact"/>
              <w:ind w:left="341" w:right="57" w:hanging="284"/>
              <w:rPr>
                <w:rFonts w:ascii="Arial" w:eastAsia="Times New Roman" w:hAnsi="Arial" w:cs="Arial"/>
                <w:bCs/>
                <w:sz w:val="18"/>
                <w:szCs w:val="20"/>
                <w:lang w:eastAsia="pl-PL"/>
              </w:rPr>
            </w:pPr>
            <w:r>
              <w:rPr>
                <w:rFonts w:ascii="Arial" w:eastAsia="Times New Roman" w:hAnsi="Arial" w:cs="Arial"/>
                <w:bCs/>
                <w:sz w:val="18"/>
                <w:szCs w:val="20"/>
                <w:lang w:eastAsia="pl-PL"/>
              </w:rPr>
              <w:t>recykling zużytych walców roboczych – z</w:t>
            </w:r>
            <w:r w:rsidRPr="00C55A87">
              <w:rPr>
                <w:rFonts w:ascii="Arial" w:eastAsia="Times New Roman" w:hAnsi="Arial" w:cs="Arial"/>
                <w:bCs/>
                <w:sz w:val="18"/>
                <w:szCs w:val="20"/>
                <w:lang w:eastAsia="pl-PL"/>
              </w:rPr>
              <w:t xml:space="preserve">użyte walce robocze są poddawane wewnętrznemu recyklingowi i stanowią wsad do produkcji stali.  </w:t>
            </w:r>
          </w:p>
        </w:tc>
      </w:tr>
      <w:tr w:rsidR="009A527E" w:rsidRPr="00F75073" w14:paraId="7D22AF14" w14:textId="77777777" w:rsidTr="005F1D9C">
        <w:tc>
          <w:tcPr>
            <w:tcW w:w="0" w:type="auto"/>
            <w:shd w:val="clear" w:color="auto" w:fill="auto"/>
            <w:vAlign w:val="center"/>
          </w:tcPr>
          <w:p w14:paraId="72A9ECC2" w14:textId="77777777" w:rsidR="009A527E" w:rsidRDefault="009A527E" w:rsidP="009A527E">
            <w:pPr>
              <w:spacing w:after="0" w:line="240" w:lineRule="exact"/>
              <w:ind w:left="-57" w:right="-57"/>
              <w:jc w:val="center"/>
              <w:rPr>
                <w:rFonts w:ascii="Arial" w:eastAsia="Times New Roman" w:hAnsi="Arial" w:cs="Arial"/>
                <w:b/>
                <w:sz w:val="18"/>
                <w:szCs w:val="20"/>
                <w:lang w:eastAsia="pl-PL"/>
              </w:rPr>
            </w:pPr>
            <w:r>
              <w:rPr>
                <w:rFonts w:ascii="Arial" w:eastAsia="Times New Roman" w:hAnsi="Arial" w:cs="Arial"/>
                <w:b/>
                <w:sz w:val="18"/>
                <w:szCs w:val="20"/>
                <w:lang w:eastAsia="pl-PL"/>
              </w:rPr>
              <w:t>BAT 40</w:t>
            </w:r>
          </w:p>
        </w:tc>
        <w:tc>
          <w:tcPr>
            <w:tcW w:w="0" w:type="auto"/>
            <w:shd w:val="clear" w:color="auto" w:fill="auto"/>
            <w:vAlign w:val="center"/>
          </w:tcPr>
          <w:p w14:paraId="7BECBF51" w14:textId="6EF0BE6D" w:rsidR="009A527E" w:rsidRPr="000B5912" w:rsidRDefault="009A527E" w:rsidP="009A527E">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Aby zmniejszyć ilość odpadów</w:t>
            </w:r>
            <w:r w:rsidR="006E6604">
              <w:rPr>
                <w:rFonts w:ascii="Arial" w:eastAsia="Times New Roman" w:hAnsi="Arial" w:cs="Arial"/>
                <w:bCs/>
                <w:sz w:val="18"/>
                <w:szCs w:val="20"/>
                <w:lang w:eastAsia="pl-PL"/>
              </w:rPr>
              <w:t>,</w:t>
            </w:r>
            <w:r>
              <w:rPr>
                <w:rFonts w:ascii="Arial" w:eastAsia="Times New Roman" w:hAnsi="Arial" w:cs="Arial"/>
                <w:bCs/>
                <w:sz w:val="18"/>
                <w:szCs w:val="20"/>
                <w:lang w:eastAsia="pl-PL"/>
              </w:rPr>
              <w:t xml:space="preserve"> przekazywanych do unieszkodliwienia</w:t>
            </w:r>
            <w:r w:rsidR="006E6604">
              <w:rPr>
                <w:rFonts w:ascii="Arial" w:eastAsia="Times New Roman" w:hAnsi="Arial" w:cs="Arial"/>
                <w:bCs/>
                <w:sz w:val="18"/>
                <w:szCs w:val="20"/>
                <w:lang w:eastAsia="pl-PL"/>
              </w:rPr>
              <w:t>,</w:t>
            </w:r>
            <w:r>
              <w:rPr>
                <w:rFonts w:ascii="Arial" w:eastAsia="Times New Roman" w:hAnsi="Arial" w:cs="Arial"/>
                <w:bCs/>
                <w:sz w:val="18"/>
                <w:szCs w:val="20"/>
                <w:lang w:eastAsia="pl-PL"/>
              </w:rPr>
              <w:t xml:space="preserve"> powstających w wyniku kondycjonowania wsadu</w:t>
            </w:r>
            <w:r w:rsidR="006E6604">
              <w:rPr>
                <w:rFonts w:ascii="Arial" w:eastAsia="Times New Roman" w:hAnsi="Arial" w:cs="Arial"/>
                <w:bCs/>
                <w:sz w:val="18"/>
                <w:szCs w:val="20"/>
                <w:lang w:eastAsia="pl-PL"/>
              </w:rPr>
              <w:t>,</w:t>
            </w:r>
            <w:r>
              <w:rPr>
                <w:rFonts w:ascii="Arial" w:eastAsia="Times New Roman" w:hAnsi="Arial" w:cs="Arial"/>
                <w:bCs/>
                <w:sz w:val="18"/>
                <w:szCs w:val="20"/>
                <w:lang w:eastAsia="pl-PL"/>
              </w:rPr>
              <w:t xml:space="preserve"> unika się kondycjonowania wsadu poprzez </w:t>
            </w:r>
            <w:r w:rsidRPr="000B5912">
              <w:rPr>
                <w:rFonts w:ascii="Arial" w:eastAsia="Times New Roman" w:hAnsi="Arial" w:cs="Arial"/>
                <w:bCs/>
                <w:sz w:val="18"/>
                <w:szCs w:val="20"/>
                <w:lang w:eastAsia="pl-PL"/>
              </w:rPr>
              <w:t>zwiększ</w:t>
            </w:r>
            <w:r>
              <w:rPr>
                <w:rFonts w:ascii="Arial" w:eastAsia="Times New Roman" w:hAnsi="Arial" w:cs="Arial"/>
                <w:bCs/>
                <w:sz w:val="18"/>
                <w:szCs w:val="20"/>
                <w:lang w:eastAsia="pl-PL"/>
              </w:rPr>
              <w:t xml:space="preserve">enie </w:t>
            </w:r>
            <w:r w:rsidRPr="000B5912">
              <w:rPr>
                <w:rFonts w:ascii="Arial" w:eastAsia="Times New Roman" w:hAnsi="Arial" w:cs="Arial"/>
                <w:bCs/>
                <w:sz w:val="18"/>
                <w:szCs w:val="20"/>
                <w:lang w:eastAsia="pl-PL"/>
              </w:rPr>
              <w:t>wykorzystani</w:t>
            </w:r>
            <w:r>
              <w:rPr>
                <w:rFonts w:ascii="Arial" w:eastAsia="Times New Roman" w:hAnsi="Arial" w:cs="Arial"/>
                <w:bCs/>
                <w:sz w:val="18"/>
                <w:szCs w:val="20"/>
                <w:lang w:eastAsia="pl-PL"/>
              </w:rPr>
              <w:t>a</w:t>
            </w:r>
            <w:r w:rsidRPr="000B5912">
              <w:rPr>
                <w:rFonts w:ascii="Arial" w:eastAsia="Times New Roman" w:hAnsi="Arial" w:cs="Arial"/>
                <w:bCs/>
                <w:sz w:val="18"/>
                <w:szCs w:val="20"/>
                <w:lang w:eastAsia="pl-PL"/>
              </w:rPr>
              <w:t xml:space="preserve"> materiałów </w:t>
            </w:r>
            <w:r>
              <w:rPr>
                <w:rFonts w:ascii="Arial" w:eastAsia="Times New Roman" w:hAnsi="Arial" w:cs="Arial"/>
                <w:bCs/>
                <w:sz w:val="18"/>
                <w:szCs w:val="20"/>
                <w:lang w:eastAsia="pl-PL"/>
              </w:rPr>
              <w:t xml:space="preserve">i tym samym </w:t>
            </w:r>
            <w:r w:rsidRPr="000B5912">
              <w:rPr>
                <w:rFonts w:ascii="Arial" w:eastAsia="Times New Roman" w:hAnsi="Arial" w:cs="Arial"/>
                <w:bCs/>
                <w:sz w:val="18"/>
                <w:szCs w:val="20"/>
                <w:lang w:eastAsia="pl-PL"/>
              </w:rPr>
              <w:t>zmniej</w:t>
            </w:r>
            <w:r>
              <w:rPr>
                <w:rFonts w:ascii="Arial" w:eastAsia="Times New Roman" w:hAnsi="Arial" w:cs="Arial"/>
                <w:bCs/>
                <w:sz w:val="18"/>
                <w:szCs w:val="20"/>
                <w:lang w:eastAsia="pl-PL"/>
              </w:rPr>
              <w:t xml:space="preserve">szenie </w:t>
            </w:r>
            <w:r w:rsidRPr="000B5912">
              <w:rPr>
                <w:rFonts w:ascii="Arial" w:eastAsia="Times New Roman" w:hAnsi="Arial" w:cs="Arial"/>
                <w:bCs/>
                <w:sz w:val="18"/>
                <w:szCs w:val="20"/>
                <w:lang w:eastAsia="pl-PL"/>
              </w:rPr>
              <w:t>ilości odpadów przekazywanych do unieszkodliwi</w:t>
            </w:r>
            <w:r>
              <w:rPr>
                <w:rFonts w:ascii="Arial" w:eastAsia="Times New Roman" w:hAnsi="Arial" w:cs="Arial"/>
                <w:bCs/>
                <w:sz w:val="18"/>
                <w:szCs w:val="20"/>
                <w:lang w:eastAsia="pl-PL"/>
              </w:rPr>
              <w:t>e</w:t>
            </w:r>
            <w:r w:rsidRPr="000B5912">
              <w:rPr>
                <w:rFonts w:ascii="Arial" w:eastAsia="Times New Roman" w:hAnsi="Arial" w:cs="Arial"/>
                <w:bCs/>
                <w:sz w:val="18"/>
                <w:szCs w:val="20"/>
                <w:lang w:eastAsia="pl-PL"/>
              </w:rPr>
              <w:t>nia</w:t>
            </w:r>
            <w:r>
              <w:rPr>
                <w:rFonts w:ascii="Arial" w:eastAsia="Times New Roman" w:hAnsi="Arial" w:cs="Arial"/>
                <w:bCs/>
                <w:sz w:val="18"/>
                <w:szCs w:val="20"/>
                <w:lang w:eastAsia="pl-PL"/>
              </w:rPr>
              <w:t>,</w:t>
            </w:r>
            <w:r w:rsidR="00710385">
              <w:rPr>
                <w:rFonts w:ascii="Arial" w:eastAsia="Times New Roman" w:hAnsi="Arial" w:cs="Arial"/>
                <w:bCs/>
                <w:sz w:val="18"/>
                <w:szCs w:val="20"/>
                <w:lang w:eastAsia="pl-PL"/>
              </w:rPr>
              <w:t xml:space="preserve"> </w:t>
            </w:r>
            <w:r w:rsidRPr="000B5912">
              <w:rPr>
                <w:rFonts w:ascii="Arial" w:eastAsia="Times New Roman" w:hAnsi="Arial" w:cs="Arial"/>
                <w:bCs/>
                <w:sz w:val="18"/>
                <w:szCs w:val="20"/>
                <w:lang w:eastAsia="pl-PL"/>
              </w:rPr>
              <w:t>a jeżeli jest to niemożliwe, ogranicza się taką konieczność</w:t>
            </w:r>
            <w:r>
              <w:rPr>
                <w:rFonts w:ascii="Arial" w:eastAsia="Times New Roman" w:hAnsi="Arial" w:cs="Arial"/>
                <w:bCs/>
                <w:sz w:val="18"/>
                <w:szCs w:val="20"/>
                <w:lang w:eastAsia="pl-PL"/>
              </w:rPr>
              <w:t xml:space="preserve">, stosując </w:t>
            </w:r>
            <w:r w:rsidRPr="000B5912">
              <w:rPr>
                <w:rFonts w:ascii="Arial" w:eastAsia="Times New Roman" w:hAnsi="Arial" w:cs="Arial"/>
                <w:bCs/>
                <w:sz w:val="18"/>
                <w:szCs w:val="20"/>
                <w:lang w:eastAsia="pl-PL"/>
              </w:rPr>
              <w:t>technikę:</w:t>
            </w:r>
          </w:p>
          <w:p w14:paraId="4474758B" w14:textId="013839D5" w:rsidR="009A527E" w:rsidRDefault="009A527E" w:rsidP="00C717B8">
            <w:pPr>
              <w:numPr>
                <w:ilvl w:val="0"/>
                <w:numId w:val="137"/>
              </w:numPr>
              <w:spacing w:after="0" w:line="240" w:lineRule="exact"/>
              <w:ind w:left="341" w:right="57" w:hanging="284"/>
              <w:rPr>
                <w:rFonts w:ascii="Arial" w:eastAsia="Times New Roman" w:hAnsi="Arial" w:cs="Arial"/>
                <w:bCs/>
                <w:sz w:val="18"/>
                <w:szCs w:val="20"/>
                <w:lang w:eastAsia="pl-PL"/>
              </w:rPr>
            </w:pPr>
            <w:r w:rsidRPr="000B5912">
              <w:rPr>
                <w:rFonts w:ascii="Arial" w:eastAsia="Times New Roman" w:hAnsi="Arial" w:cs="Arial"/>
                <w:bCs/>
                <w:sz w:val="18"/>
                <w:szCs w:val="20"/>
                <w:lang w:eastAsia="pl-PL"/>
              </w:rPr>
              <w:t>kontrola jakości wspomagana komputerowo – umożliwia dostosowanie warunków odlewania</w:t>
            </w:r>
            <w:r w:rsidR="006E6604">
              <w:rPr>
                <w:rFonts w:ascii="Arial" w:eastAsia="Times New Roman" w:hAnsi="Arial" w:cs="Arial"/>
                <w:bCs/>
                <w:sz w:val="18"/>
                <w:szCs w:val="20"/>
                <w:lang w:eastAsia="pl-PL"/>
              </w:rPr>
              <w:t>,</w:t>
            </w:r>
            <w:r w:rsidR="00C264EA">
              <w:rPr>
                <w:rFonts w:ascii="Arial" w:eastAsia="Times New Roman" w:hAnsi="Arial" w:cs="Arial"/>
                <w:bCs/>
                <w:sz w:val="18"/>
                <w:szCs w:val="20"/>
                <w:lang w:eastAsia="pl-PL"/>
              </w:rPr>
              <w:t xml:space="preserve"> </w:t>
            </w:r>
            <w:r w:rsidRPr="000B5912">
              <w:rPr>
                <w:rFonts w:ascii="Arial" w:eastAsia="Times New Roman" w:hAnsi="Arial" w:cs="Arial"/>
                <w:bCs/>
                <w:sz w:val="18"/>
                <w:szCs w:val="20"/>
                <w:lang w:eastAsia="pl-PL"/>
              </w:rPr>
              <w:t>w celu zminimalizowania wad powierzchniowych.</w:t>
            </w:r>
          </w:p>
          <w:p w14:paraId="42CE3DB9" w14:textId="77777777" w:rsidR="009A527E" w:rsidRDefault="009A527E" w:rsidP="009A527E">
            <w:pPr>
              <w:spacing w:after="0" w:line="240" w:lineRule="exact"/>
              <w:ind w:left="57" w:right="57"/>
              <w:rPr>
                <w:rFonts w:ascii="Arial" w:eastAsia="Times New Roman" w:hAnsi="Arial" w:cs="Arial"/>
                <w:bCs/>
                <w:sz w:val="18"/>
                <w:szCs w:val="20"/>
                <w:lang w:eastAsia="pl-PL"/>
              </w:rPr>
            </w:pPr>
            <w:r w:rsidRPr="00353238">
              <w:rPr>
                <w:rFonts w:ascii="Arial" w:eastAsia="Times New Roman" w:hAnsi="Arial" w:cs="Arial"/>
                <w:bCs/>
                <w:sz w:val="18"/>
                <w:szCs w:val="20"/>
                <w:lang w:eastAsia="pl-PL"/>
              </w:rPr>
              <w:t xml:space="preserve">Techniki </w:t>
            </w:r>
            <w:r>
              <w:rPr>
                <w:rFonts w:ascii="Arial" w:eastAsia="Times New Roman" w:hAnsi="Arial" w:cs="Arial"/>
                <w:bCs/>
                <w:sz w:val="18"/>
                <w:szCs w:val="20"/>
                <w:lang w:eastAsia="pl-PL"/>
              </w:rPr>
              <w:t xml:space="preserve">b i c </w:t>
            </w:r>
            <w:r w:rsidRPr="00353238">
              <w:rPr>
                <w:rFonts w:ascii="Arial" w:eastAsia="Times New Roman" w:hAnsi="Arial" w:cs="Arial"/>
                <w:bCs/>
                <w:sz w:val="18"/>
                <w:szCs w:val="20"/>
                <w:lang w:eastAsia="pl-PL"/>
              </w:rPr>
              <w:t xml:space="preserve">nie </w:t>
            </w:r>
            <w:r>
              <w:rPr>
                <w:rFonts w:ascii="Arial" w:eastAsia="Times New Roman" w:hAnsi="Arial" w:cs="Arial"/>
                <w:bCs/>
                <w:sz w:val="18"/>
                <w:szCs w:val="20"/>
                <w:lang w:eastAsia="pl-PL"/>
              </w:rPr>
              <w:t>są s</w:t>
            </w:r>
            <w:r w:rsidRPr="00353238">
              <w:rPr>
                <w:rFonts w:ascii="Arial" w:eastAsia="Times New Roman" w:hAnsi="Arial" w:cs="Arial"/>
                <w:bCs/>
                <w:sz w:val="18"/>
                <w:szCs w:val="20"/>
                <w:lang w:eastAsia="pl-PL"/>
              </w:rPr>
              <w:t>tosowan</w:t>
            </w:r>
            <w:r>
              <w:rPr>
                <w:rFonts w:ascii="Arial" w:eastAsia="Times New Roman" w:hAnsi="Arial" w:cs="Arial"/>
                <w:bCs/>
                <w:sz w:val="18"/>
                <w:szCs w:val="20"/>
                <w:lang w:eastAsia="pl-PL"/>
              </w:rPr>
              <w:t>e</w:t>
            </w:r>
            <w:r w:rsidRPr="00353238">
              <w:rPr>
                <w:rFonts w:ascii="Arial" w:eastAsia="Times New Roman" w:hAnsi="Arial" w:cs="Arial"/>
                <w:bCs/>
                <w:sz w:val="18"/>
                <w:szCs w:val="20"/>
                <w:lang w:eastAsia="pl-PL"/>
              </w:rPr>
              <w:t>.</w:t>
            </w:r>
          </w:p>
        </w:tc>
      </w:tr>
    </w:tbl>
    <w:p w14:paraId="36DB462A" w14:textId="5A703114" w:rsidR="005B3C5E" w:rsidRPr="000B6A77" w:rsidRDefault="005B3C5E" w:rsidP="00C717B8">
      <w:pPr>
        <w:pStyle w:val="Tekstpodstawowywcity"/>
        <w:numPr>
          <w:ilvl w:val="0"/>
          <w:numId w:val="114"/>
        </w:numPr>
        <w:spacing w:before="240" w:after="240" w:line="320" w:lineRule="exact"/>
        <w:ind w:right="-2"/>
        <w:jc w:val="left"/>
        <w:rPr>
          <w:rFonts w:ascii="Arial" w:hAnsi="Arial" w:cs="Arial"/>
          <w:b/>
          <w:i w:val="0"/>
          <w:color w:val="auto"/>
        </w:rPr>
      </w:pPr>
      <w:r w:rsidRPr="000B6A77">
        <w:rPr>
          <w:rFonts w:ascii="Arial" w:hAnsi="Arial" w:cs="Arial"/>
          <w:b/>
          <w:i w:val="0"/>
          <w:color w:val="auto"/>
        </w:rPr>
        <w:t>W zakresie ochrony wód podziemnych i powierzchniowych</w:t>
      </w:r>
      <w:r w:rsidR="00094336">
        <w:rPr>
          <w:rFonts w:ascii="Arial" w:hAnsi="Arial" w:cs="Arial"/>
          <w:b/>
          <w:i w:val="0"/>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7862"/>
      </w:tblGrid>
      <w:tr w:rsidR="005B3C5E" w:rsidRPr="00C37DEC" w14:paraId="59C1A0D8" w14:textId="77777777" w:rsidTr="00D448D2">
        <w:trPr>
          <w:tblHeader/>
        </w:trPr>
        <w:tc>
          <w:tcPr>
            <w:tcW w:w="661" w:type="pct"/>
            <w:shd w:val="clear" w:color="auto" w:fill="D9D9D9" w:themeFill="background1" w:themeFillShade="D9"/>
            <w:vAlign w:val="center"/>
          </w:tcPr>
          <w:p w14:paraId="5588EE8E" w14:textId="77777777" w:rsidR="005B3C5E" w:rsidRPr="00C37DEC" w:rsidRDefault="005B3C5E" w:rsidP="00D448D2">
            <w:pPr>
              <w:spacing w:after="0" w:line="240" w:lineRule="exact"/>
              <w:ind w:left="-57" w:right="-57"/>
              <w:jc w:val="center"/>
              <w:rPr>
                <w:rFonts w:ascii="Arial" w:eastAsia="Times New Roman" w:hAnsi="Arial" w:cs="Arial"/>
                <w:b/>
                <w:bCs/>
                <w:sz w:val="18"/>
                <w:szCs w:val="18"/>
                <w:lang w:eastAsia="pl-PL"/>
              </w:rPr>
            </w:pPr>
            <w:r w:rsidRPr="00C37DEC">
              <w:rPr>
                <w:rFonts w:ascii="Arial" w:eastAsia="Times New Roman" w:hAnsi="Arial" w:cs="Arial"/>
                <w:b/>
                <w:bCs/>
                <w:sz w:val="18"/>
                <w:szCs w:val="18"/>
                <w:lang w:eastAsia="pl-PL"/>
              </w:rPr>
              <w:t>Nr konkluzji BAT</w:t>
            </w:r>
          </w:p>
        </w:tc>
        <w:tc>
          <w:tcPr>
            <w:tcW w:w="4339" w:type="pct"/>
            <w:shd w:val="clear" w:color="auto" w:fill="D9D9D9" w:themeFill="background1" w:themeFillShade="D9"/>
            <w:vAlign w:val="center"/>
          </w:tcPr>
          <w:p w14:paraId="01349841" w14:textId="77777777" w:rsidR="005B3C5E" w:rsidRPr="00C37DEC" w:rsidRDefault="005B3C5E" w:rsidP="00D448D2">
            <w:pPr>
              <w:spacing w:after="0" w:line="240" w:lineRule="exact"/>
              <w:ind w:left="-57" w:right="-57"/>
              <w:jc w:val="center"/>
              <w:rPr>
                <w:rFonts w:ascii="Arial" w:eastAsia="Times New Roman" w:hAnsi="Arial" w:cs="Arial"/>
                <w:b/>
                <w:bCs/>
                <w:sz w:val="18"/>
                <w:szCs w:val="18"/>
                <w:lang w:eastAsia="pl-PL"/>
              </w:rPr>
            </w:pPr>
            <w:r w:rsidRPr="00C37DEC">
              <w:rPr>
                <w:rFonts w:ascii="Arial" w:eastAsia="Times New Roman" w:hAnsi="Arial" w:cs="Arial"/>
                <w:b/>
                <w:bCs/>
                <w:sz w:val="18"/>
                <w:szCs w:val="18"/>
                <w:lang w:eastAsia="pl-PL"/>
              </w:rPr>
              <w:t>Sposób realizacji w instalacji IPPC</w:t>
            </w:r>
          </w:p>
        </w:tc>
      </w:tr>
      <w:tr w:rsidR="005B3C5E" w:rsidRPr="00C37DEC" w14:paraId="0B030E0C" w14:textId="77777777" w:rsidTr="00D448D2">
        <w:tc>
          <w:tcPr>
            <w:tcW w:w="661" w:type="pct"/>
            <w:shd w:val="clear" w:color="auto" w:fill="auto"/>
            <w:vAlign w:val="center"/>
          </w:tcPr>
          <w:p w14:paraId="74447740" w14:textId="77777777" w:rsidR="005B3C5E" w:rsidRPr="00C37DEC" w:rsidRDefault="005B3C5E" w:rsidP="00D448D2">
            <w:pPr>
              <w:spacing w:after="0" w:line="240" w:lineRule="exact"/>
              <w:ind w:left="-57" w:right="-57"/>
              <w:jc w:val="center"/>
              <w:rPr>
                <w:rFonts w:ascii="Arial" w:eastAsia="Times New Roman" w:hAnsi="Arial" w:cs="Arial"/>
                <w:b/>
                <w:sz w:val="18"/>
                <w:szCs w:val="18"/>
                <w:highlight w:val="yellow"/>
                <w:lang w:eastAsia="pl-PL"/>
              </w:rPr>
            </w:pPr>
            <w:r w:rsidRPr="00C37DEC">
              <w:rPr>
                <w:rFonts w:ascii="Arial" w:hAnsi="Arial" w:cs="Arial"/>
                <w:b/>
                <w:sz w:val="18"/>
                <w:szCs w:val="18"/>
              </w:rPr>
              <w:t>BAT 1</w:t>
            </w:r>
          </w:p>
        </w:tc>
        <w:tc>
          <w:tcPr>
            <w:tcW w:w="4339" w:type="pct"/>
            <w:shd w:val="clear" w:color="auto" w:fill="auto"/>
          </w:tcPr>
          <w:p w14:paraId="019FD66D" w14:textId="77777777" w:rsidR="005B3C5E" w:rsidRPr="00C37DEC" w:rsidRDefault="005B3C5E" w:rsidP="00D448D2">
            <w:pPr>
              <w:spacing w:after="0" w:line="240" w:lineRule="exact"/>
              <w:ind w:left="57" w:right="57"/>
              <w:rPr>
                <w:rFonts w:ascii="Arial" w:hAnsi="Arial" w:cs="Arial"/>
                <w:sz w:val="18"/>
                <w:szCs w:val="18"/>
              </w:rPr>
            </w:pPr>
            <w:r w:rsidRPr="00C37DEC">
              <w:rPr>
                <w:rFonts w:ascii="Arial" w:hAnsi="Arial" w:cs="Arial"/>
                <w:sz w:val="18"/>
                <w:szCs w:val="18"/>
              </w:rPr>
              <w:t>Aby poprawić ogólną efektywność środowiskową, wytyczne BAT 1 realizowane są w ramach wdrożonego i certyfikowanego Zintegrowanego Systemu Zarządzania opartego na Systemie Zarządzania Środowiskowego, Systemie Zarządzania Jakością oraz Systemie Zarządzania Bezpieczeństwem i Higieną Pracy, który obejmuje m.in.:</w:t>
            </w:r>
          </w:p>
          <w:p w14:paraId="6BF1D6F5" w14:textId="77777777" w:rsidR="005B3C5E" w:rsidRPr="00C37DEC" w:rsidRDefault="005B3C5E" w:rsidP="00D448D2">
            <w:pPr>
              <w:spacing w:after="0" w:line="240" w:lineRule="exact"/>
              <w:ind w:left="57" w:right="57"/>
              <w:rPr>
                <w:rFonts w:ascii="Arial" w:hAnsi="Arial" w:cs="Arial"/>
                <w:sz w:val="18"/>
                <w:szCs w:val="18"/>
              </w:rPr>
            </w:pPr>
            <w:r w:rsidRPr="00C37DEC">
              <w:rPr>
                <w:rFonts w:ascii="Arial" w:hAnsi="Arial" w:cs="Arial"/>
                <w:sz w:val="18"/>
                <w:szCs w:val="18"/>
              </w:rPr>
              <w:t>- wdrożenie programu monitorowania i pomiarów emisji do wody,</w:t>
            </w:r>
          </w:p>
          <w:p w14:paraId="37D05A29" w14:textId="77777777" w:rsidR="005B3C5E" w:rsidRPr="00C37DEC" w:rsidRDefault="005B3C5E" w:rsidP="00D448D2">
            <w:pPr>
              <w:spacing w:after="0" w:line="240" w:lineRule="exact"/>
              <w:ind w:left="57" w:right="57"/>
              <w:rPr>
                <w:rFonts w:ascii="Arial" w:hAnsi="Arial" w:cs="Arial"/>
                <w:sz w:val="18"/>
                <w:szCs w:val="18"/>
              </w:rPr>
            </w:pPr>
            <w:r w:rsidRPr="00C37DEC">
              <w:rPr>
                <w:rFonts w:ascii="Arial" w:hAnsi="Arial" w:cs="Arial"/>
                <w:sz w:val="18"/>
                <w:szCs w:val="18"/>
              </w:rPr>
              <w:t>- wykaz strumieni ścieków,</w:t>
            </w:r>
          </w:p>
          <w:p w14:paraId="4F1F9E27" w14:textId="77777777" w:rsidR="005B3C5E" w:rsidRPr="00C37DEC" w:rsidRDefault="005B3C5E" w:rsidP="00D448D2">
            <w:pPr>
              <w:spacing w:after="0" w:line="240" w:lineRule="exact"/>
              <w:ind w:left="57" w:right="57"/>
              <w:rPr>
                <w:rFonts w:ascii="Arial" w:eastAsia="Times New Roman" w:hAnsi="Arial" w:cs="Arial"/>
                <w:bCs/>
                <w:sz w:val="18"/>
                <w:szCs w:val="18"/>
                <w:highlight w:val="yellow"/>
                <w:lang w:eastAsia="pl-PL"/>
              </w:rPr>
            </w:pPr>
            <w:r w:rsidRPr="00C37DEC">
              <w:rPr>
                <w:rFonts w:ascii="Arial" w:hAnsi="Arial" w:cs="Arial"/>
                <w:sz w:val="18"/>
                <w:szCs w:val="18"/>
              </w:rPr>
              <w:t>- plan gospodarowania wodą.</w:t>
            </w:r>
          </w:p>
        </w:tc>
      </w:tr>
      <w:tr w:rsidR="005B3C5E" w:rsidRPr="00C37DEC" w14:paraId="07AD4555" w14:textId="77777777" w:rsidTr="00D448D2">
        <w:tc>
          <w:tcPr>
            <w:tcW w:w="661" w:type="pct"/>
            <w:shd w:val="clear" w:color="auto" w:fill="auto"/>
            <w:vAlign w:val="center"/>
          </w:tcPr>
          <w:p w14:paraId="0F3E879A" w14:textId="77777777" w:rsidR="005B3C5E" w:rsidRPr="00C37DEC" w:rsidRDefault="005B3C5E" w:rsidP="00D448D2">
            <w:pPr>
              <w:spacing w:after="0" w:line="240" w:lineRule="exact"/>
              <w:ind w:left="-57" w:right="-57"/>
              <w:jc w:val="center"/>
              <w:rPr>
                <w:rFonts w:ascii="Arial" w:eastAsia="Times New Roman" w:hAnsi="Arial" w:cs="Arial"/>
                <w:b/>
                <w:sz w:val="18"/>
                <w:szCs w:val="18"/>
                <w:lang w:eastAsia="pl-PL"/>
              </w:rPr>
            </w:pPr>
            <w:r w:rsidRPr="00C37DEC">
              <w:rPr>
                <w:rFonts w:ascii="Arial" w:eastAsia="Times New Roman" w:hAnsi="Arial" w:cs="Arial"/>
                <w:b/>
                <w:sz w:val="18"/>
                <w:szCs w:val="18"/>
                <w:lang w:eastAsia="pl-PL"/>
              </w:rPr>
              <w:t>BAT 2</w:t>
            </w:r>
          </w:p>
        </w:tc>
        <w:tc>
          <w:tcPr>
            <w:tcW w:w="4339" w:type="pct"/>
            <w:shd w:val="clear" w:color="auto" w:fill="auto"/>
            <w:vAlign w:val="center"/>
          </w:tcPr>
          <w:p w14:paraId="6CE4DCFC" w14:textId="245A3DD5" w:rsidR="005B3C5E" w:rsidRPr="00C37DEC" w:rsidRDefault="005B3C5E" w:rsidP="00D448D2">
            <w:pPr>
              <w:spacing w:after="0" w:line="240" w:lineRule="exact"/>
              <w:ind w:left="57" w:right="57"/>
              <w:rPr>
                <w:rFonts w:ascii="Arial" w:eastAsia="Times New Roman" w:hAnsi="Arial" w:cs="Arial"/>
                <w:bCs/>
                <w:sz w:val="18"/>
                <w:szCs w:val="18"/>
                <w:lang w:eastAsia="pl-PL"/>
              </w:rPr>
            </w:pPr>
            <w:r w:rsidRPr="00C37DEC">
              <w:rPr>
                <w:rFonts w:ascii="Arial" w:eastAsia="Times New Roman" w:hAnsi="Arial" w:cs="Arial"/>
                <w:bCs/>
                <w:sz w:val="18"/>
                <w:szCs w:val="18"/>
                <w:lang w:eastAsia="pl-PL"/>
              </w:rPr>
              <w:t>W celu łatwiejszego ograniczenia emisji do wody</w:t>
            </w:r>
            <w:r w:rsidR="006E6604">
              <w:rPr>
                <w:rFonts w:ascii="Arial" w:eastAsia="Times New Roman" w:hAnsi="Arial" w:cs="Arial"/>
                <w:bCs/>
                <w:sz w:val="18"/>
                <w:szCs w:val="18"/>
                <w:lang w:eastAsia="pl-PL"/>
              </w:rPr>
              <w:t>,</w:t>
            </w:r>
            <w:r w:rsidRPr="00C37DEC">
              <w:rPr>
                <w:rFonts w:ascii="Arial" w:eastAsia="Times New Roman" w:hAnsi="Arial" w:cs="Arial"/>
                <w:bCs/>
                <w:sz w:val="18"/>
                <w:szCs w:val="18"/>
                <w:lang w:eastAsia="pl-PL"/>
              </w:rPr>
              <w:t xml:space="preserve"> w ramach BAT 2 - realizowanego w ramach procedur oraz instrukcji Zintegrowanego Systemu Zarządzania - dla instalacji Walcowni Prętów</w:t>
            </w:r>
            <w:r w:rsidR="006E6604">
              <w:rPr>
                <w:rFonts w:ascii="Arial" w:eastAsia="Times New Roman" w:hAnsi="Arial" w:cs="Arial"/>
                <w:bCs/>
                <w:sz w:val="18"/>
                <w:szCs w:val="18"/>
                <w:lang w:eastAsia="pl-PL"/>
              </w:rPr>
              <w:t>,</w:t>
            </w:r>
            <w:r w:rsidRPr="00C37DEC">
              <w:rPr>
                <w:rFonts w:ascii="Arial" w:eastAsia="Times New Roman" w:hAnsi="Arial" w:cs="Arial"/>
                <w:bCs/>
                <w:sz w:val="18"/>
                <w:szCs w:val="18"/>
                <w:lang w:eastAsia="pl-PL"/>
              </w:rPr>
              <w:t xml:space="preserve"> ustanowiono wykaz strumieni ścieków, obejmujący następujące elementy:</w:t>
            </w:r>
          </w:p>
          <w:p w14:paraId="22FE98AC" w14:textId="77777777" w:rsidR="005B3C5E" w:rsidRPr="00C37DEC" w:rsidRDefault="005B3C5E" w:rsidP="00C717B8">
            <w:pPr>
              <w:pStyle w:val="Akapitzlist"/>
              <w:numPr>
                <w:ilvl w:val="0"/>
                <w:numId w:val="81"/>
              </w:numPr>
              <w:spacing w:line="240" w:lineRule="exact"/>
              <w:ind w:left="341" w:right="57" w:hanging="283"/>
              <w:jc w:val="left"/>
              <w:rPr>
                <w:rFonts w:ascii="Arial" w:hAnsi="Arial" w:cs="Arial"/>
                <w:bCs/>
                <w:sz w:val="18"/>
                <w:szCs w:val="18"/>
              </w:rPr>
            </w:pPr>
            <w:r w:rsidRPr="00C37DEC">
              <w:rPr>
                <w:rFonts w:ascii="Arial" w:hAnsi="Arial" w:cs="Arial"/>
                <w:bCs/>
                <w:sz w:val="18"/>
                <w:szCs w:val="18"/>
              </w:rPr>
              <w:t>informacje na temat procesów produkcyjnych, w tym:</w:t>
            </w:r>
          </w:p>
          <w:p w14:paraId="1C33D255" w14:textId="3502E2C1" w:rsidR="005B3C5E" w:rsidRPr="00C37DEC" w:rsidRDefault="005B3C5E" w:rsidP="00C717B8">
            <w:pPr>
              <w:pStyle w:val="Akapitzlist"/>
              <w:numPr>
                <w:ilvl w:val="0"/>
                <w:numId w:val="85"/>
              </w:numPr>
              <w:spacing w:line="240" w:lineRule="exact"/>
              <w:ind w:right="57"/>
              <w:jc w:val="left"/>
              <w:rPr>
                <w:rFonts w:ascii="Arial" w:hAnsi="Arial" w:cs="Arial"/>
                <w:bCs/>
                <w:sz w:val="18"/>
                <w:szCs w:val="18"/>
              </w:rPr>
            </w:pPr>
            <w:r w:rsidRPr="00C37DEC">
              <w:rPr>
                <w:rFonts w:ascii="Arial" w:hAnsi="Arial" w:cs="Arial"/>
                <w:bCs/>
                <w:sz w:val="18"/>
                <w:szCs w:val="18"/>
              </w:rPr>
              <w:t>informację o tym, że w instalacji Walcowni Prętów prowadzony jest jedynie proces 2.3a, kwalifikujący ją do walcowni gorących</w:t>
            </w:r>
            <w:r w:rsidR="006E6604">
              <w:rPr>
                <w:rFonts w:ascii="Arial" w:hAnsi="Arial" w:cs="Arial"/>
                <w:bCs/>
                <w:sz w:val="18"/>
                <w:szCs w:val="18"/>
              </w:rPr>
              <w:t>,</w:t>
            </w:r>
            <w:r w:rsidRPr="00C37DEC">
              <w:rPr>
                <w:rFonts w:ascii="Arial" w:hAnsi="Arial" w:cs="Arial"/>
                <w:bCs/>
                <w:sz w:val="18"/>
                <w:szCs w:val="18"/>
              </w:rPr>
              <w:t xml:space="preserve"> o wydajności przekraczającej 20 ton stali surowej na godzinę,</w:t>
            </w:r>
          </w:p>
          <w:p w14:paraId="0B18C42C" w14:textId="4AC1DFCD" w:rsidR="005B3C5E" w:rsidRPr="00C37DEC" w:rsidRDefault="005B3C5E" w:rsidP="00C717B8">
            <w:pPr>
              <w:pStyle w:val="Akapitzlist"/>
              <w:numPr>
                <w:ilvl w:val="0"/>
                <w:numId w:val="85"/>
              </w:numPr>
              <w:spacing w:line="240" w:lineRule="exact"/>
              <w:ind w:right="57"/>
              <w:jc w:val="left"/>
              <w:rPr>
                <w:rFonts w:ascii="Arial" w:hAnsi="Arial" w:cs="Arial"/>
                <w:bCs/>
                <w:sz w:val="18"/>
                <w:szCs w:val="18"/>
              </w:rPr>
            </w:pPr>
            <w:r w:rsidRPr="00C37DEC">
              <w:rPr>
                <w:rFonts w:ascii="Arial" w:hAnsi="Arial" w:cs="Arial"/>
                <w:bCs/>
                <w:sz w:val="18"/>
                <w:szCs w:val="18"/>
              </w:rPr>
              <w:t>schemat pokazujący źródła ścieków powstających w instalacji Walcowni Prętów</w:t>
            </w:r>
            <w:r w:rsidR="006E6604">
              <w:rPr>
                <w:rFonts w:ascii="Arial" w:hAnsi="Arial" w:cs="Arial"/>
                <w:bCs/>
                <w:sz w:val="18"/>
                <w:szCs w:val="18"/>
              </w:rPr>
              <w:t>,</w:t>
            </w:r>
            <w:r w:rsidRPr="00C37DEC">
              <w:rPr>
                <w:rFonts w:ascii="Arial" w:hAnsi="Arial" w:cs="Arial"/>
                <w:bCs/>
                <w:sz w:val="18"/>
                <w:szCs w:val="18"/>
              </w:rPr>
              <w:t xml:space="preserve"> z</w:t>
            </w:r>
            <w:r>
              <w:rPr>
                <w:rFonts w:ascii="Arial" w:hAnsi="Arial" w:cs="Arial"/>
                <w:bCs/>
                <w:sz w:val="18"/>
                <w:szCs w:val="18"/>
              </w:rPr>
              <w:t> </w:t>
            </w:r>
            <w:r w:rsidRPr="00C37DEC">
              <w:rPr>
                <w:rFonts w:ascii="Arial" w:hAnsi="Arial" w:cs="Arial"/>
                <w:bCs/>
                <w:sz w:val="18"/>
                <w:szCs w:val="18"/>
              </w:rPr>
              <w:t>uwzględnieniem stosowanych urządzeń,</w:t>
            </w:r>
          </w:p>
          <w:p w14:paraId="502A95CA" w14:textId="77777777" w:rsidR="005B3C5E" w:rsidRPr="00C37DEC" w:rsidRDefault="005B3C5E" w:rsidP="00C717B8">
            <w:pPr>
              <w:pStyle w:val="Akapitzlist"/>
              <w:numPr>
                <w:ilvl w:val="0"/>
                <w:numId w:val="81"/>
              </w:numPr>
              <w:spacing w:line="240" w:lineRule="exact"/>
              <w:ind w:left="341" w:right="57" w:hanging="283"/>
              <w:jc w:val="left"/>
              <w:rPr>
                <w:rFonts w:ascii="Arial" w:hAnsi="Arial" w:cs="Arial"/>
                <w:bCs/>
                <w:sz w:val="18"/>
                <w:szCs w:val="18"/>
              </w:rPr>
            </w:pPr>
            <w:r w:rsidRPr="00C37DEC">
              <w:rPr>
                <w:rFonts w:ascii="Arial" w:hAnsi="Arial" w:cs="Arial"/>
                <w:bCs/>
                <w:sz w:val="18"/>
                <w:szCs w:val="18"/>
              </w:rPr>
              <w:t>informacje na temat właściwości strumienia ścieków, w tym:</w:t>
            </w:r>
          </w:p>
          <w:p w14:paraId="0CC13D01" w14:textId="77777777" w:rsidR="005B3C5E" w:rsidRPr="00C37DEC" w:rsidRDefault="005B3C5E" w:rsidP="00C717B8">
            <w:pPr>
              <w:pStyle w:val="Akapitzlist"/>
              <w:numPr>
                <w:ilvl w:val="0"/>
                <w:numId w:val="86"/>
              </w:numPr>
              <w:spacing w:line="240" w:lineRule="exact"/>
              <w:ind w:right="57"/>
              <w:jc w:val="left"/>
              <w:rPr>
                <w:rFonts w:ascii="Arial" w:hAnsi="Arial" w:cs="Arial"/>
                <w:bCs/>
                <w:sz w:val="18"/>
                <w:szCs w:val="18"/>
              </w:rPr>
            </w:pPr>
            <w:r w:rsidRPr="00C37DEC">
              <w:rPr>
                <w:rFonts w:ascii="Arial" w:hAnsi="Arial" w:cs="Arial"/>
                <w:bCs/>
                <w:sz w:val="18"/>
                <w:szCs w:val="18"/>
              </w:rPr>
              <w:t>stan ścieków: pH, temperatura,</w:t>
            </w:r>
          </w:p>
          <w:p w14:paraId="6C4E01F0" w14:textId="77777777" w:rsidR="005B3C5E" w:rsidRPr="00C37DEC" w:rsidRDefault="005B3C5E" w:rsidP="00C717B8">
            <w:pPr>
              <w:pStyle w:val="Akapitzlist"/>
              <w:numPr>
                <w:ilvl w:val="0"/>
                <w:numId w:val="86"/>
              </w:numPr>
              <w:spacing w:line="240" w:lineRule="exact"/>
              <w:ind w:right="57"/>
              <w:jc w:val="left"/>
              <w:rPr>
                <w:rFonts w:ascii="Arial" w:hAnsi="Arial" w:cs="Arial"/>
                <w:bCs/>
                <w:sz w:val="18"/>
                <w:szCs w:val="18"/>
              </w:rPr>
            </w:pPr>
            <w:r w:rsidRPr="00C37DEC">
              <w:rPr>
                <w:rFonts w:ascii="Arial" w:hAnsi="Arial" w:cs="Arial"/>
                <w:bCs/>
                <w:sz w:val="18"/>
                <w:szCs w:val="18"/>
              </w:rPr>
              <w:t>skład ścieków i stężenia: zawiesina ogólna (TSS), ogólny węgiel organiczny (OWO) lub chemiczne zapotrzebowanie na tlen (ChZT), indeks oleju węglowodorowego (HOI), metale: żelazo, cynk.</w:t>
            </w:r>
          </w:p>
        </w:tc>
      </w:tr>
      <w:tr w:rsidR="005B3C5E" w:rsidRPr="00C37DEC" w14:paraId="35C72CC7" w14:textId="77777777" w:rsidTr="00D448D2">
        <w:tc>
          <w:tcPr>
            <w:tcW w:w="661" w:type="pct"/>
            <w:shd w:val="clear" w:color="auto" w:fill="auto"/>
            <w:vAlign w:val="center"/>
          </w:tcPr>
          <w:p w14:paraId="1D498C26" w14:textId="77777777" w:rsidR="005B3C5E" w:rsidRPr="00C37DEC" w:rsidRDefault="005B3C5E" w:rsidP="00D448D2">
            <w:pPr>
              <w:spacing w:after="0" w:line="240" w:lineRule="exact"/>
              <w:ind w:left="-57" w:right="-57"/>
              <w:jc w:val="center"/>
              <w:rPr>
                <w:rFonts w:ascii="Arial" w:eastAsia="Times New Roman" w:hAnsi="Arial" w:cs="Arial"/>
                <w:b/>
                <w:sz w:val="18"/>
                <w:szCs w:val="18"/>
                <w:highlight w:val="yellow"/>
                <w:lang w:eastAsia="pl-PL"/>
              </w:rPr>
            </w:pPr>
            <w:r w:rsidRPr="00C37DEC">
              <w:rPr>
                <w:rFonts w:ascii="Arial" w:eastAsia="Times New Roman" w:hAnsi="Arial" w:cs="Arial"/>
                <w:b/>
                <w:sz w:val="18"/>
                <w:szCs w:val="18"/>
                <w:lang w:eastAsia="pl-PL"/>
              </w:rPr>
              <w:t>BAT 6</w:t>
            </w:r>
          </w:p>
        </w:tc>
        <w:tc>
          <w:tcPr>
            <w:tcW w:w="4339" w:type="pct"/>
            <w:shd w:val="clear" w:color="auto" w:fill="auto"/>
            <w:vAlign w:val="center"/>
          </w:tcPr>
          <w:p w14:paraId="29923F1C" w14:textId="77777777" w:rsidR="005B3C5E" w:rsidRPr="00C37DEC" w:rsidRDefault="005B3C5E" w:rsidP="00D448D2">
            <w:pPr>
              <w:spacing w:after="0" w:line="240" w:lineRule="exact"/>
              <w:ind w:left="57" w:right="57"/>
              <w:rPr>
                <w:rFonts w:ascii="Arial" w:eastAsia="Times New Roman" w:hAnsi="Arial" w:cs="Arial"/>
                <w:sz w:val="18"/>
                <w:szCs w:val="18"/>
                <w:lang w:eastAsia="pl-PL"/>
              </w:rPr>
            </w:pPr>
            <w:r w:rsidRPr="00C37DEC">
              <w:rPr>
                <w:rFonts w:ascii="Arial" w:eastAsia="Times New Roman" w:hAnsi="Arial" w:cs="Arial"/>
                <w:sz w:val="18"/>
                <w:szCs w:val="18"/>
                <w:lang w:eastAsia="pl-PL"/>
              </w:rPr>
              <w:t>W ramach BAT 6 prowadzony jest monitoring:</w:t>
            </w:r>
          </w:p>
          <w:p w14:paraId="6A8BDC94" w14:textId="77777777" w:rsidR="005B3C5E" w:rsidRPr="00C37DEC" w:rsidRDefault="005B3C5E" w:rsidP="00C717B8">
            <w:pPr>
              <w:numPr>
                <w:ilvl w:val="0"/>
                <w:numId w:val="78"/>
              </w:numPr>
              <w:spacing w:after="0" w:line="240" w:lineRule="exact"/>
              <w:ind w:left="284" w:right="57" w:hanging="227"/>
              <w:rPr>
                <w:rFonts w:ascii="Arial" w:eastAsia="Times New Roman" w:hAnsi="Arial" w:cs="Arial"/>
                <w:sz w:val="18"/>
                <w:szCs w:val="18"/>
                <w:lang w:eastAsia="pl-PL"/>
              </w:rPr>
            </w:pPr>
            <w:r w:rsidRPr="00C37DEC">
              <w:rPr>
                <w:rFonts w:ascii="Arial" w:eastAsia="Times New Roman" w:hAnsi="Arial" w:cs="Arial"/>
                <w:sz w:val="18"/>
                <w:szCs w:val="18"/>
                <w:lang w:eastAsia="pl-PL"/>
              </w:rPr>
              <w:t>rocznego zużycia wody,</w:t>
            </w:r>
          </w:p>
          <w:p w14:paraId="1299F794" w14:textId="77777777" w:rsidR="005B3C5E" w:rsidRPr="00C37DEC" w:rsidRDefault="005B3C5E" w:rsidP="00C717B8">
            <w:pPr>
              <w:numPr>
                <w:ilvl w:val="0"/>
                <w:numId w:val="78"/>
              </w:numPr>
              <w:spacing w:after="0" w:line="240" w:lineRule="exact"/>
              <w:ind w:left="284" w:right="57" w:hanging="227"/>
              <w:rPr>
                <w:rFonts w:ascii="Arial" w:eastAsia="Times New Roman" w:hAnsi="Arial" w:cs="Arial"/>
                <w:sz w:val="18"/>
                <w:szCs w:val="18"/>
                <w:lang w:eastAsia="pl-PL"/>
              </w:rPr>
            </w:pPr>
            <w:r w:rsidRPr="00C37DEC">
              <w:rPr>
                <w:rFonts w:ascii="Arial" w:eastAsia="Times New Roman" w:hAnsi="Arial" w:cs="Arial"/>
                <w:sz w:val="18"/>
                <w:szCs w:val="18"/>
                <w:lang w:eastAsia="pl-PL"/>
              </w:rPr>
              <w:t>rocznego wytwarzania ścieków.</w:t>
            </w:r>
            <w:r w:rsidRPr="00C37DEC">
              <w:rPr>
                <w:rFonts w:ascii="Arial" w:eastAsia="Times New Roman" w:hAnsi="Arial" w:cs="Arial"/>
                <w:sz w:val="18"/>
                <w:szCs w:val="18"/>
                <w:lang w:eastAsia="pl-PL"/>
              </w:rPr>
              <w:tab/>
            </w:r>
          </w:p>
          <w:p w14:paraId="37BBAC21" w14:textId="6278B4D1" w:rsidR="005B3C5E" w:rsidRPr="00C37DEC" w:rsidRDefault="005B3C5E" w:rsidP="00D448D2">
            <w:pPr>
              <w:spacing w:after="0" w:line="240" w:lineRule="exact"/>
              <w:ind w:left="57" w:right="57"/>
              <w:rPr>
                <w:rFonts w:ascii="Arial" w:eastAsia="Times New Roman" w:hAnsi="Arial" w:cs="Arial"/>
                <w:bCs/>
                <w:sz w:val="18"/>
                <w:szCs w:val="18"/>
                <w:lang w:eastAsia="pl-PL"/>
              </w:rPr>
            </w:pPr>
            <w:r w:rsidRPr="00C37DEC">
              <w:rPr>
                <w:rFonts w:ascii="Arial" w:eastAsia="Times New Roman" w:hAnsi="Arial" w:cs="Arial"/>
                <w:bCs/>
                <w:sz w:val="18"/>
                <w:szCs w:val="18"/>
                <w:lang w:eastAsia="pl-PL"/>
              </w:rPr>
              <w:t>Zakład prowadzi monitoring za pomocą bezpośrednich pomiarów oraz obliczeń, które odbywają się na poziomie zakładu</w:t>
            </w:r>
            <w:r w:rsidR="00022B18">
              <w:rPr>
                <w:rFonts w:ascii="Arial" w:eastAsia="Times New Roman" w:hAnsi="Arial" w:cs="Arial"/>
                <w:bCs/>
                <w:sz w:val="18"/>
                <w:szCs w:val="18"/>
                <w:lang w:eastAsia="pl-PL"/>
              </w:rPr>
              <w:t>,</w:t>
            </w:r>
            <w:r w:rsidRPr="00C37DEC">
              <w:rPr>
                <w:rFonts w:ascii="Arial" w:eastAsia="Times New Roman" w:hAnsi="Arial" w:cs="Arial"/>
                <w:bCs/>
                <w:sz w:val="18"/>
                <w:szCs w:val="18"/>
                <w:lang w:eastAsia="pl-PL"/>
              </w:rPr>
              <w:t xml:space="preserve"> z podziałem na instalacje.</w:t>
            </w:r>
          </w:p>
        </w:tc>
      </w:tr>
      <w:tr w:rsidR="005B3C5E" w:rsidRPr="00C37DEC" w14:paraId="1015C576" w14:textId="77777777" w:rsidTr="00D448D2">
        <w:tc>
          <w:tcPr>
            <w:tcW w:w="661" w:type="pct"/>
            <w:shd w:val="clear" w:color="auto" w:fill="auto"/>
            <w:vAlign w:val="center"/>
          </w:tcPr>
          <w:p w14:paraId="350DB060" w14:textId="77777777" w:rsidR="005B3C5E" w:rsidRPr="00C37DEC" w:rsidRDefault="005B3C5E" w:rsidP="00D448D2">
            <w:pPr>
              <w:spacing w:after="0" w:line="240" w:lineRule="exact"/>
              <w:ind w:left="-57" w:right="-57"/>
              <w:jc w:val="center"/>
              <w:rPr>
                <w:rFonts w:ascii="Arial" w:eastAsia="Times New Roman" w:hAnsi="Arial" w:cs="Arial"/>
                <w:b/>
                <w:sz w:val="18"/>
                <w:szCs w:val="18"/>
                <w:lang w:eastAsia="pl-PL"/>
              </w:rPr>
            </w:pPr>
            <w:r w:rsidRPr="00C37DEC">
              <w:rPr>
                <w:rFonts w:ascii="Arial" w:eastAsia="Times New Roman" w:hAnsi="Arial" w:cs="Arial"/>
                <w:b/>
                <w:sz w:val="18"/>
                <w:szCs w:val="18"/>
                <w:lang w:eastAsia="pl-PL"/>
              </w:rPr>
              <w:t>BAT 8</w:t>
            </w:r>
          </w:p>
        </w:tc>
        <w:tc>
          <w:tcPr>
            <w:tcW w:w="4339" w:type="pct"/>
            <w:shd w:val="clear" w:color="auto" w:fill="auto"/>
            <w:vAlign w:val="center"/>
          </w:tcPr>
          <w:p w14:paraId="693423CC" w14:textId="0AB3A593" w:rsidR="005B3C5E" w:rsidRPr="00C37DEC" w:rsidRDefault="005B3C5E" w:rsidP="00D448D2">
            <w:pPr>
              <w:spacing w:after="0" w:line="240" w:lineRule="exact"/>
              <w:ind w:left="57"/>
              <w:rPr>
                <w:rFonts w:ascii="Arial" w:eastAsia="Times New Roman" w:hAnsi="Arial" w:cs="Arial"/>
                <w:sz w:val="18"/>
                <w:szCs w:val="18"/>
                <w:lang w:eastAsia="pl-PL"/>
              </w:rPr>
            </w:pPr>
            <w:r w:rsidRPr="00C37DEC">
              <w:rPr>
                <w:rFonts w:ascii="Arial" w:eastAsia="Times New Roman" w:hAnsi="Arial" w:cs="Arial"/>
                <w:sz w:val="18"/>
                <w:szCs w:val="18"/>
                <w:lang w:eastAsia="pl-PL"/>
              </w:rPr>
              <w:t>W ramach BAT 8 prowadzony jest monitoring emisji do wody</w:t>
            </w:r>
            <w:r w:rsidR="006E6604">
              <w:rPr>
                <w:rFonts w:ascii="Arial" w:eastAsia="Times New Roman" w:hAnsi="Arial" w:cs="Arial"/>
                <w:sz w:val="18"/>
                <w:szCs w:val="18"/>
                <w:lang w:eastAsia="pl-PL"/>
              </w:rPr>
              <w:t>,</w:t>
            </w:r>
            <w:r w:rsidRPr="00C37DEC">
              <w:rPr>
                <w:rFonts w:ascii="Arial" w:eastAsia="Times New Roman" w:hAnsi="Arial" w:cs="Arial"/>
                <w:sz w:val="18"/>
                <w:szCs w:val="18"/>
                <w:lang w:eastAsia="pl-PL"/>
              </w:rPr>
              <w:t xml:space="preserve"> uwzględniający:</w:t>
            </w:r>
          </w:p>
          <w:p w14:paraId="104E298C" w14:textId="77777777" w:rsidR="005B3C5E" w:rsidRPr="00C37DEC" w:rsidRDefault="005B3C5E" w:rsidP="00C717B8">
            <w:pPr>
              <w:numPr>
                <w:ilvl w:val="0"/>
                <w:numId w:val="77"/>
              </w:numPr>
              <w:spacing w:after="0" w:line="240" w:lineRule="exact"/>
              <w:ind w:left="284" w:right="57" w:hanging="227"/>
              <w:rPr>
                <w:rFonts w:ascii="Arial" w:eastAsia="Times New Roman" w:hAnsi="Arial" w:cs="Arial"/>
                <w:sz w:val="18"/>
                <w:szCs w:val="18"/>
                <w:lang w:eastAsia="pl-PL"/>
              </w:rPr>
            </w:pPr>
            <w:r w:rsidRPr="00C37DEC">
              <w:rPr>
                <w:rFonts w:ascii="Arial" w:eastAsia="Times New Roman" w:hAnsi="Arial" w:cs="Arial"/>
                <w:sz w:val="18"/>
                <w:szCs w:val="18"/>
                <w:lang w:eastAsia="pl-PL"/>
              </w:rPr>
              <w:t>bezpośredni zrzut ścieków do odbiornika wodnego</w:t>
            </w:r>
            <w:r w:rsidRPr="00C37DEC">
              <w:rPr>
                <w:rFonts w:ascii="Arial" w:hAnsi="Arial" w:cs="Arial"/>
                <w:sz w:val="18"/>
                <w:szCs w:val="18"/>
              </w:rPr>
              <w:t xml:space="preserve"> </w:t>
            </w:r>
            <w:r w:rsidRPr="00C37DEC">
              <w:rPr>
                <w:rFonts w:ascii="Arial" w:eastAsia="Times New Roman" w:hAnsi="Arial" w:cs="Arial"/>
                <w:sz w:val="18"/>
                <w:szCs w:val="18"/>
                <w:lang w:eastAsia="pl-PL"/>
              </w:rPr>
              <w:t>(zrzut do odbiornika wodnego bez</w:t>
            </w:r>
            <w:r>
              <w:rPr>
                <w:rFonts w:ascii="Arial" w:eastAsia="Times New Roman" w:hAnsi="Arial" w:cs="Arial"/>
                <w:sz w:val="18"/>
                <w:szCs w:val="18"/>
                <w:lang w:eastAsia="pl-PL"/>
              </w:rPr>
              <w:t> </w:t>
            </w:r>
            <w:r w:rsidRPr="00C37DEC">
              <w:rPr>
                <w:rFonts w:ascii="Arial" w:eastAsia="Times New Roman" w:hAnsi="Arial" w:cs="Arial"/>
                <w:sz w:val="18"/>
                <w:szCs w:val="18"/>
                <w:lang w:eastAsia="pl-PL"/>
              </w:rPr>
              <w:t>dalszego oczyszczania ścieków),</w:t>
            </w:r>
          </w:p>
          <w:p w14:paraId="219C8A92" w14:textId="77777777" w:rsidR="005B3C5E" w:rsidRPr="00C37DEC" w:rsidRDefault="005B3C5E" w:rsidP="00C717B8">
            <w:pPr>
              <w:numPr>
                <w:ilvl w:val="0"/>
                <w:numId w:val="77"/>
              </w:numPr>
              <w:spacing w:after="0" w:line="240" w:lineRule="exact"/>
              <w:ind w:left="284" w:right="57" w:hanging="227"/>
              <w:rPr>
                <w:rFonts w:ascii="Arial" w:eastAsia="Times New Roman" w:hAnsi="Arial" w:cs="Arial"/>
                <w:sz w:val="18"/>
                <w:szCs w:val="18"/>
                <w:lang w:eastAsia="pl-PL"/>
              </w:rPr>
            </w:pPr>
            <w:r w:rsidRPr="00C37DEC">
              <w:rPr>
                <w:rFonts w:ascii="Arial" w:eastAsia="Times New Roman" w:hAnsi="Arial" w:cs="Arial"/>
                <w:sz w:val="18"/>
                <w:szCs w:val="18"/>
                <w:lang w:eastAsia="pl-PL"/>
              </w:rPr>
              <w:lastRenderedPageBreak/>
              <w:t>następujące substancje/parametry:</w:t>
            </w:r>
          </w:p>
          <w:p w14:paraId="0D7CCB0C" w14:textId="77777777" w:rsidR="005B3C5E" w:rsidRPr="00C37DEC" w:rsidRDefault="005B3C5E" w:rsidP="00C717B8">
            <w:pPr>
              <w:numPr>
                <w:ilvl w:val="0"/>
                <w:numId w:val="87"/>
              </w:numPr>
              <w:spacing w:after="0" w:line="240" w:lineRule="exact"/>
              <w:ind w:right="57"/>
              <w:contextualSpacing/>
              <w:rPr>
                <w:rFonts w:ascii="Arial" w:eastAsia="Times New Roman" w:hAnsi="Arial" w:cs="Arial"/>
                <w:sz w:val="18"/>
                <w:szCs w:val="18"/>
                <w:lang w:val="x-none" w:eastAsia="pl-PL"/>
              </w:rPr>
            </w:pPr>
            <w:r w:rsidRPr="00C37DEC">
              <w:rPr>
                <w:rFonts w:ascii="Arial" w:eastAsia="Times New Roman" w:hAnsi="Arial" w:cs="Arial"/>
                <w:spacing w:val="-4"/>
                <w:sz w:val="18"/>
                <w:szCs w:val="18"/>
                <w:lang w:val="x-none" w:eastAsia="pl-PL"/>
              </w:rPr>
              <w:t>zawiesina ogólna</w:t>
            </w:r>
            <w:r w:rsidRPr="00C37DEC">
              <w:rPr>
                <w:rFonts w:ascii="Arial" w:eastAsia="Times New Roman" w:hAnsi="Arial" w:cs="Arial"/>
                <w:sz w:val="18"/>
                <w:szCs w:val="18"/>
                <w:lang w:val="x-none" w:eastAsia="x-none"/>
              </w:rPr>
              <w:t xml:space="preserve"> </w:t>
            </w:r>
            <w:r w:rsidRPr="00C37DEC">
              <w:rPr>
                <w:rFonts w:ascii="Arial" w:eastAsia="Times New Roman" w:hAnsi="Arial" w:cs="Arial"/>
                <w:sz w:val="18"/>
                <w:szCs w:val="18"/>
                <w:lang w:val="x-none" w:eastAsia="pl-PL"/>
              </w:rPr>
              <w:t xml:space="preserve">(TSS) </w:t>
            </w:r>
            <w:r w:rsidRPr="00C37DEC">
              <w:rPr>
                <w:rFonts w:ascii="Arial" w:eastAsia="Times New Roman" w:hAnsi="Arial" w:cs="Arial"/>
                <w:spacing w:val="-4"/>
                <w:sz w:val="18"/>
                <w:szCs w:val="18"/>
                <w:lang w:eastAsia="pl-PL"/>
              </w:rPr>
              <w:t xml:space="preserve">- </w:t>
            </w:r>
            <w:r w:rsidRPr="00C37DEC">
              <w:rPr>
                <w:rFonts w:ascii="Arial" w:eastAsia="Times New Roman" w:hAnsi="Arial" w:cs="Arial"/>
                <w:spacing w:val="-4"/>
                <w:sz w:val="18"/>
                <w:szCs w:val="18"/>
                <w:lang w:val="x-none" w:eastAsia="pl-PL"/>
              </w:rPr>
              <w:t>z częstotliwością</w:t>
            </w:r>
            <w:r w:rsidRPr="00C37DEC">
              <w:rPr>
                <w:rFonts w:ascii="Arial" w:eastAsia="Times New Roman" w:hAnsi="Arial" w:cs="Arial"/>
                <w:spacing w:val="-4"/>
                <w:sz w:val="18"/>
                <w:szCs w:val="18"/>
                <w:lang w:eastAsia="pl-PL"/>
              </w:rPr>
              <w:t xml:space="preserve"> raz na miesiąc,</w:t>
            </w:r>
            <w:r w:rsidRPr="00C37DEC">
              <w:rPr>
                <w:rFonts w:ascii="Arial" w:eastAsia="Times New Roman" w:hAnsi="Arial" w:cs="Arial"/>
                <w:sz w:val="18"/>
                <w:szCs w:val="18"/>
                <w:lang w:val="x-none" w:eastAsia="x-none"/>
              </w:rPr>
              <w:t xml:space="preserve"> </w:t>
            </w:r>
            <w:r w:rsidRPr="00C37DEC">
              <w:rPr>
                <w:rFonts w:ascii="Arial" w:eastAsia="Times New Roman" w:hAnsi="Arial" w:cs="Arial"/>
                <w:spacing w:val="-4"/>
                <w:sz w:val="18"/>
                <w:szCs w:val="18"/>
                <w:lang w:eastAsia="pl-PL"/>
              </w:rPr>
              <w:t>zgodnie z normą EN 872,</w:t>
            </w:r>
          </w:p>
          <w:p w14:paraId="07865432" w14:textId="3731522D" w:rsidR="005B3C5E" w:rsidRPr="00C37DEC" w:rsidRDefault="005B3C5E" w:rsidP="00C717B8">
            <w:pPr>
              <w:numPr>
                <w:ilvl w:val="0"/>
                <w:numId w:val="87"/>
              </w:numPr>
              <w:spacing w:after="0" w:line="240" w:lineRule="exact"/>
              <w:ind w:right="57"/>
              <w:contextualSpacing/>
              <w:rPr>
                <w:rFonts w:ascii="Arial" w:eastAsia="Times New Roman" w:hAnsi="Arial" w:cs="Arial"/>
                <w:sz w:val="18"/>
                <w:szCs w:val="18"/>
                <w:lang w:val="x-none" w:eastAsia="pl-PL"/>
              </w:rPr>
            </w:pPr>
            <w:r w:rsidRPr="00C37DEC">
              <w:rPr>
                <w:rFonts w:ascii="Arial" w:eastAsia="Times New Roman" w:hAnsi="Arial" w:cs="Arial"/>
                <w:spacing w:val="-4"/>
                <w:sz w:val="18"/>
                <w:szCs w:val="18"/>
                <w:lang w:eastAsia="pl-PL"/>
              </w:rPr>
              <w:t>o</w:t>
            </w:r>
            <w:proofErr w:type="spellStart"/>
            <w:r w:rsidR="00B55E7A" w:rsidRPr="00C37DEC">
              <w:rPr>
                <w:rFonts w:ascii="Arial" w:eastAsia="Times New Roman" w:hAnsi="Arial" w:cs="Arial"/>
                <w:spacing w:val="-4"/>
                <w:sz w:val="18"/>
                <w:szCs w:val="18"/>
                <w:lang w:val="x-none" w:eastAsia="pl-PL"/>
              </w:rPr>
              <w:t>gólny</w:t>
            </w:r>
            <w:proofErr w:type="spellEnd"/>
            <w:r w:rsidRPr="00C37DEC">
              <w:rPr>
                <w:rFonts w:ascii="Arial" w:eastAsia="Times New Roman" w:hAnsi="Arial" w:cs="Arial"/>
                <w:spacing w:val="-4"/>
                <w:sz w:val="18"/>
                <w:szCs w:val="18"/>
                <w:lang w:val="x-none" w:eastAsia="pl-PL"/>
              </w:rPr>
              <w:t xml:space="preserve"> węgiel organiczny</w:t>
            </w:r>
            <w:r w:rsidRPr="00C37DEC">
              <w:rPr>
                <w:rFonts w:ascii="Arial" w:eastAsia="Times New Roman" w:hAnsi="Arial" w:cs="Arial"/>
                <w:spacing w:val="-4"/>
                <w:sz w:val="18"/>
                <w:szCs w:val="18"/>
                <w:lang w:eastAsia="pl-PL"/>
              </w:rPr>
              <w:t xml:space="preserve"> (</w:t>
            </w:r>
            <w:r w:rsidRPr="00C37DEC">
              <w:rPr>
                <w:rFonts w:ascii="Arial" w:eastAsia="Times New Roman" w:hAnsi="Arial" w:cs="Arial"/>
                <w:spacing w:val="-4"/>
                <w:sz w:val="18"/>
                <w:szCs w:val="18"/>
                <w:lang w:val="x-none" w:eastAsia="pl-PL"/>
              </w:rPr>
              <w:t>OWO</w:t>
            </w:r>
            <w:r w:rsidRPr="00C37DEC">
              <w:rPr>
                <w:rFonts w:ascii="Arial" w:eastAsia="Times New Roman" w:hAnsi="Arial" w:cs="Arial"/>
                <w:spacing w:val="-4"/>
                <w:sz w:val="18"/>
                <w:szCs w:val="18"/>
                <w:lang w:eastAsia="pl-PL"/>
              </w:rPr>
              <w:t>)</w:t>
            </w:r>
            <w:r w:rsidRPr="00C37DEC">
              <w:rPr>
                <w:rFonts w:ascii="Arial" w:eastAsia="Times New Roman" w:hAnsi="Arial" w:cs="Arial"/>
                <w:spacing w:val="-4"/>
                <w:sz w:val="18"/>
                <w:szCs w:val="18"/>
                <w:lang w:val="x-none" w:eastAsia="pl-PL"/>
              </w:rPr>
              <w:t xml:space="preserve"> </w:t>
            </w:r>
            <w:r w:rsidRPr="00C37DEC">
              <w:rPr>
                <w:rFonts w:ascii="Arial" w:eastAsia="Times New Roman" w:hAnsi="Arial" w:cs="Arial"/>
                <w:spacing w:val="-4"/>
                <w:sz w:val="18"/>
                <w:szCs w:val="18"/>
                <w:lang w:eastAsia="pl-PL"/>
              </w:rPr>
              <w:t>lub chemiczne zapotrzebowanie na tlen (</w:t>
            </w:r>
            <w:r w:rsidRPr="00C37DEC">
              <w:rPr>
                <w:rFonts w:ascii="Arial" w:eastAsia="Times New Roman" w:hAnsi="Arial" w:cs="Arial"/>
                <w:spacing w:val="-4"/>
                <w:sz w:val="18"/>
                <w:szCs w:val="18"/>
                <w:lang w:val="x-none" w:eastAsia="pl-PL"/>
              </w:rPr>
              <w:t>ChZT</w:t>
            </w:r>
            <w:r w:rsidRPr="00C37DEC">
              <w:rPr>
                <w:rFonts w:ascii="Arial" w:eastAsia="Times New Roman" w:hAnsi="Arial" w:cs="Arial"/>
                <w:spacing w:val="-4"/>
                <w:sz w:val="18"/>
                <w:szCs w:val="18"/>
                <w:lang w:eastAsia="pl-PL"/>
              </w:rPr>
              <w:t>)</w:t>
            </w:r>
            <w:r w:rsidRPr="00C37DEC">
              <w:rPr>
                <w:rFonts w:ascii="Arial" w:eastAsia="Times New Roman" w:hAnsi="Arial" w:cs="Arial"/>
                <w:sz w:val="18"/>
                <w:szCs w:val="18"/>
                <w:lang w:val="x-none" w:eastAsia="x-none"/>
              </w:rPr>
              <w:t xml:space="preserve"> </w:t>
            </w:r>
            <w:r>
              <w:rPr>
                <w:rFonts w:ascii="Arial" w:eastAsia="Times New Roman" w:hAnsi="Arial" w:cs="Arial"/>
                <w:sz w:val="18"/>
                <w:szCs w:val="18"/>
                <w:lang w:eastAsia="x-none"/>
              </w:rPr>
              <w:t>–</w:t>
            </w:r>
            <w:r w:rsidRPr="00C37DEC">
              <w:rPr>
                <w:rFonts w:ascii="Arial" w:eastAsia="Times New Roman" w:hAnsi="Arial" w:cs="Arial"/>
                <w:sz w:val="18"/>
                <w:szCs w:val="18"/>
                <w:lang w:eastAsia="x-none"/>
              </w:rPr>
              <w:t xml:space="preserve"> </w:t>
            </w:r>
            <w:r w:rsidRPr="00C37DEC">
              <w:rPr>
                <w:rFonts w:ascii="Arial" w:eastAsia="Times New Roman" w:hAnsi="Arial" w:cs="Arial"/>
                <w:spacing w:val="-4"/>
                <w:sz w:val="18"/>
                <w:szCs w:val="18"/>
                <w:lang w:val="x-none" w:eastAsia="pl-PL"/>
              </w:rPr>
              <w:t>z</w:t>
            </w:r>
            <w:r>
              <w:rPr>
                <w:rFonts w:ascii="Arial" w:eastAsia="Times New Roman" w:hAnsi="Arial" w:cs="Arial"/>
                <w:spacing w:val="-4"/>
                <w:sz w:val="18"/>
                <w:szCs w:val="18"/>
                <w:lang w:eastAsia="pl-PL"/>
              </w:rPr>
              <w:t> </w:t>
            </w:r>
            <w:r w:rsidRPr="00C37DEC">
              <w:rPr>
                <w:rFonts w:ascii="Arial" w:eastAsia="Times New Roman" w:hAnsi="Arial" w:cs="Arial"/>
                <w:spacing w:val="-4"/>
                <w:sz w:val="18"/>
                <w:szCs w:val="18"/>
                <w:lang w:val="x-none" w:eastAsia="pl-PL"/>
              </w:rPr>
              <w:t>częstotliwością raz na miesiąc, zgodnie z normą EN 1484 dla OWO</w:t>
            </w:r>
            <w:r w:rsidRPr="00C37DEC">
              <w:rPr>
                <w:rFonts w:ascii="Arial" w:eastAsia="Times New Roman" w:hAnsi="Arial" w:cs="Arial"/>
                <w:spacing w:val="-4"/>
                <w:sz w:val="18"/>
                <w:szCs w:val="18"/>
                <w:lang w:eastAsia="pl-PL"/>
              </w:rPr>
              <w:t xml:space="preserve"> (dla ChZT brak normy EN),</w:t>
            </w:r>
          </w:p>
          <w:p w14:paraId="4758A48E" w14:textId="77777777" w:rsidR="005B3C5E" w:rsidRPr="00C37DEC" w:rsidRDefault="005B3C5E" w:rsidP="00C717B8">
            <w:pPr>
              <w:numPr>
                <w:ilvl w:val="0"/>
                <w:numId w:val="87"/>
              </w:numPr>
              <w:spacing w:after="0" w:line="240" w:lineRule="exact"/>
              <w:ind w:right="57"/>
              <w:contextualSpacing/>
              <w:rPr>
                <w:rFonts w:ascii="Arial" w:eastAsia="Times New Roman" w:hAnsi="Arial" w:cs="Arial"/>
                <w:sz w:val="18"/>
                <w:szCs w:val="18"/>
                <w:lang w:val="x-none" w:eastAsia="pl-PL"/>
              </w:rPr>
            </w:pPr>
            <w:r w:rsidRPr="00C37DEC">
              <w:rPr>
                <w:rFonts w:ascii="Arial" w:eastAsia="Times New Roman" w:hAnsi="Arial" w:cs="Arial"/>
                <w:spacing w:val="-4"/>
                <w:sz w:val="18"/>
                <w:szCs w:val="18"/>
                <w:lang w:val="x-none" w:eastAsia="pl-PL"/>
              </w:rPr>
              <w:t>indeks oleju węglowodorowego</w:t>
            </w:r>
            <w:r w:rsidRPr="00C37DEC">
              <w:rPr>
                <w:rFonts w:ascii="Arial" w:eastAsia="Times New Roman" w:hAnsi="Arial" w:cs="Arial"/>
                <w:spacing w:val="-4"/>
                <w:sz w:val="18"/>
                <w:szCs w:val="18"/>
                <w:lang w:eastAsia="pl-PL"/>
              </w:rPr>
              <w:t xml:space="preserve"> (HOI) </w:t>
            </w:r>
            <w:r w:rsidRPr="00C37DEC">
              <w:rPr>
                <w:rFonts w:ascii="Arial" w:eastAsia="Times New Roman" w:hAnsi="Arial" w:cs="Arial"/>
                <w:spacing w:val="-4"/>
                <w:sz w:val="18"/>
                <w:szCs w:val="18"/>
                <w:lang w:val="x-none" w:eastAsia="pl-PL"/>
              </w:rPr>
              <w:t>- z częstotliwością raz na miesiąc, zgodnie z normą</w:t>
            </w:r>
            <w:r w:rsidRPr="00C37DEC">
              <w:rPr>
                <w:rFonts w:ascii="Arial" w:eastAsia="Times New Roman" w:hAnsi="Arial" w:cs="Arial"/>
                <w:spacing w:val="-4"/>
                <w:sz w:val="18"/>
                <w:szCs w:val="18"/>
                <w:lang w:eastAsia="pl-PL"/>
              </w:rPr>
              <w:t xml:space="preserve"> EN 9377-2,</w:t>
            </w:r>
          </w:p>
          <w:p w14:paraId="2EADC3BD" w14:textId="77777777" w:rsidR="005B3C5E" w:rsidRPr="00C37DEC" w:rsidRDefault="005B3C5E" w:rsidP="00C717B8">
            <w:pPr>
              <w:numPr>
                <w:ilvl w:val="0"/>
                <w:numId w:val="87"/>
              </w:numPr>
              <w:spacing w:after="0" w:line="240" w:lineRule="exact"/>
              <w:ind w:right="57"/>
              <w:contextualSpacing/>
              <w:rPr>
                <w:rFonts w:ascii="Arial" w:eastAsia="Times New Roman" w:hAnsi="Arial" w:cs="Arial"/>
                <w:sz w:val="18"/>
                <w:szCs w:val="18"/>
                <w:lang w:val="x-none" w:eastAsia="pl-PL"/>
              </w:rPr>
            </w:pPr>
            <w:r w:rsidRPr="00C37DEC">
              <w:rPr>
                <w:rFonts w:ascii="Arial" w:eastAsia="Times New Roman" w:hAnsi="Arial" w:cs="Arial"/>
                <w:spacing w:val="-4"/>
                <w:sz w:val="18"/>
                <w:szCs w:val="18"/>
                <w:lang w:val="x-none" w:eastAsia="pl-PL"/>
              </w:rPr>
              <w:t>żelazo - z częstotliwością raz na miesiąc, zgodnie z normą</w:t>
            </w:r>
            <w:r w:rsidRPr="00C37DEC">
              <w:rPr>
                <w:rFonts w:ascii="Arial" w:eastAsia="Times New Roman" w:hAnsi="Arial" w:cs="Arial"/>
                <w:spacing w:val="-4"/>
                <w:sz w:val="18"/>
                <w:szCs w:val="18"/>
                <w:lang w:eastAsia="pl-PL"/>
              </w:rPr>
              <w:t xml:space="preserve"> EN, np. EN ISO 11885, EN ISO 15586, EN ISO 17294-2,</w:t>
            </w:r>
          </w:p>
          <w:p w14:paraId="5B3AEF91" w14:textId="719027AE" w:rsidR="005B3C5E" w:rsidRPr="004D44E0" w:rsidRDefault="005B3C5E" w:rsidP="00C717B8">
            <w:pPr>
              <w:numPr>
                <w:ilvl w:val="0"/>
                <w:numId w:val="87"/>
              </w:numPr>
              <w:spacing w:after="0" w:line="240" w:lineRule="exact"/>
              <w:ind w:right="57"/>
              <w:contextualSpacing/>
              <w:rPr>
                <w:rFonts w:ascii="Arial" w:eastAsia="Times New Roman" w:hAnsi="Arial" w:cs="Arial"/>
                <w:sz w:val="18"/>
                <w:szCs w:val="18"/>
                <w:lang w:val="x-none" w:eastAsia="pl-PL"/>
              </w:rPr>
            </w:pPr>
            <w:r w:rsidRPr="00C37DEC">
              <w:rPr>
                <w:rFonts w:ascii="Arial" w:eastAsia="Times New Roman" w:hAnsi="Arial" w:cs="Arial"/>
                <w:sz w:val="18"/>
                <w:szCs w:val="18"/>
                <w:lang w:val="x-none" w:eastAsia="pl-PL"/>
              </w:rPr>
              <w:t>cynk - z częstotliwością raz na miesiąc, zgodnie z normą</w:t>
            </w:r>
            <w:r w:rsidRPr="00C37DEC">
              <w:rPr>
                <w:rFonts w:ascii="Arial" w:hAnsi="Arial" w:cs="Arial"/>
                <w:spacing w:val="-4"/>
                <w:sz w:val="18"/>
                <w:szCs w:val="18"/>
                <w:lang w:eastAsia="pl-PL"/>
              </w:rPr>
              <w:t xml:space="preserve"> </w:t>
            </w:r>
            <w:r w:rsidRPr="00C37DEC">
              <w:rPr>
                <w:rFonts w:ascii="Arial" w:eastAsia="Times New Roman" w:hAnsi="Arial" w:cs="Arial"/>
                <w:sz w:val="18"/>
                <w:szCs w:val="18"/>
                <w:lang w:eastAsia="pl-PL"/>
              </w:rPr>
              <w:t>EN, np. EN ISO 11885, EN ISO 15586, EN ISO 17294-2,</w:t>
            </w:r>
          </w:p>
          <w:p w14:paraId="424F26F6" w14:textId="18486445" w:rsidR="004D44E0" w:rsidRPr="00713EF5" w:rsidRDefault="00180359" w:rsidP="000B2C7A">
            <w:pPr>
              <w:pStyle w:val="Akapitzlist"/>
              <w:numPr>
                <w:ilvl w:val="0"/>
                <w:numId w:val="170"/>
              </w:numPr>
              <w:spacing w:line="240" w:lineRule="exact"/>
              <w:ind w:left="256" w:right="57" w:hanging="219"/>
              <w:jc w:val="left"/>
              <w:rPr>
                <w:rFonts w:ascii="Arial" w:hAnsi="Arial" w:cs="Arial"/>
                <w:sz w:val="18"/>
                <w:szCs w:val="18"/>
                <w:lang w:val="x-none"/>
              </w:rPr>
            </w:pPr>
            <w:r w:rsidRPr="00713EF5">
              <w:rPr>
                <w:rFonts w:ascii="Arial" w:hAnsi="Arial" w:cs="Arial"/>
                <w:sz w:val="18"/>
                <w:szCs w:val="18"/>
                <w:lang w:val="x-none"/>
              </w:rPr>
              <w:t>monitoring emisji do wody należy prowadzić zgodnie z normami EN; jeżeli normy EN są niedostępne, w ramach BAT należy stosować normy ISO, normy krajowe lub inne międzynarodowe normy zapewniające uzyskanie danych o równoważnej jakości naukowej</w:t>
            </w:r>
            <w:r w:rsidR="00D94DE6" w:rsidRPr="00713EF5">
              <w:rPr>
                <w:rFonts w:ascii="Arial" w:hAnsi="Arial" w:cs="Arial"/>
                <w:sz w:val="18"/>
                <w:szCs w:val="18"/>
              </w:rPr>
              <w:t>,</w:t>
            </w:r>
          </w:p>
          <w:p w14:paraId="7F057992" w14:textId="77777777" w:rsidR="005B3C5E" w:rsidRPr="00C37DEC" w:rsidRDefault="005B3C5E" w:rsidP="00C717B8">
            <w:pPr>
              <w:numPr>
                <w:ilvl w:val="0"/>
                <w:numId w:val="77"/>
              </w:numPr>
              <w:spacing w:after="0" w:line="240" w:lineRule="exact"/>
              <w:ind w:left="284" w:right="57" w:hanging="227"/>
              <w:rPr>
                <w:rFonts w:ascii="Arial" w:eastAsia="Times New Roman" w:hAnsi="Arial" w:cs="Arial"/>
                <w:bCs/>
                <w:sz w:val="18"/>
                <w:szCs w:val="18"/>
                <w:lang w:eastAsia="pl-PL"/>
              </w:rPr>
            </w:pPr>
            <w:r w:rsidRPr="00C37DEC">
              <w:rPr>
                <w:rFonts w:ascii="Arial" w:eastAsia="Times New Roman" w:hAnsi="Arial" w:cs="Arial"/>
                <w:bCs/>
                <w:sz w:val="18"/>
                <w:szCs w:val="18"/>
                <w:lang w:eastAsia="pl-PL"/>
              </w:rPr>
              <w:t>punkt monitoringu</w:t>
            </w:r>
            <w:r w:rsidRPr="00C37DEC">
              <w:rPr>
                <w:rFonts w:ascii="Arial" w:hAnsi="Arial" w:cs="Arial"/>
                <w:sz w:val="18"/>
                <w:szCs w:val="18"/>
              </w:rPr>
              <w:t xml:space="preserve"> </w:t>
            </w:r>
            <w:r w:rsidRPr="00C37DEC">
              <w:rPr>
                <w:rFonts w:ascii="Arial" w:eastAsia="Times New Roman" w:hAnsi="Arial" w:cs="Arial"/>
                <w:bCs/>
                <w:sz w:val="18"/>
                <w:szCs w:val="18"/>
                <w:lang w:eastAsia="pl-PL"/>
              </w:rPr>
              <w:t xml:space="preserve">(punkt, w którym emisja opuszcza zespół urządzeń): studzienka D13 – pośredni dopływ do wylotu Dp6 (działka o numerze ewidencyjnym 1/7, obręb 0012 Zawiercie; współrzędne </w:t>
            </w:r>
            <w:r w:rsidRPr="00C37DEC">
              <w:rPr>
                <w:rFonts w:ascii="Arial" w:eastAsia="Times New Roman" w:hAnsi="Arial" w:cs="Arial"/>
                <w:bCs/>
                <w:spacing w:val="-2"/>
                <w:sz w:val="18"/>
                <w:szCs w:val="18"/>
                <w:lang w:eastAsia="pl-PL"/>
              </w:rPr>
              <w:t>X: 5596157.47 Y: 7390325.79 (układ 2000 strefa 7; EPSG:2178)).</w:t>
            </w:r>
          </w:p>
        </w:tc>
      </w:tr>
      <w:tr w:rsidR="005B3C5E" w:rsidRPr="00C37DEC" w14:paraId="7666BD24" w14:textId="77777777" w:rsidTr="00D448D2">
        <w:tc>
          <w:tcPr>
            <w:tcW w:w="661" w:type="pct"/>
            <w:shd w:val="clear" w:color="auto" w:fill="auto"/>
            <w:vAlign w:val="center"/>
          </w:tcPr>
          <w:p w14:paraId="2E44F73E" w14:textId="77777777" w:rsidR="005B3C5E" w:rsidRPr="00C37DEC" w:rsidRDefault="005B3C5E" w:rsidP="00D448D2">
            <w:pPr>
              <w:spacing w:after="0" w:line="240" w:lineRule="exact"/>
              <w:ind w:left="-57" w:right="-57"/>
              <w:jc w:val="center"/>
              <w:rPr>
                <w:rFonts w:ascii="Arial" w:eastAsia="Times New Roman" w:hAnsi="Arial" w:cs="Arial"/>
                <w:b/>
                <w:sz w:val="18"/>
                <w:szCs w:val="18"/>
                <w:highlight w:val="yellow"/>
                <w:lang w:eastAsia="pl-PL"/>
              </w:rPr>
            </w:pPr>
            <w:r w:rsidRPr="00C37DEC">
              <w:rPr>
                <w:rFonts w:ascii="Arial" w:eastAsia="Times New Roman" w:hAnsi="Arial" w:cs="Arial"/>
                <w:b/>
                <w:sz w:val="18"/>
                <w:szCs w:val="18"/>
                <w:lang w:eastAsia="pl-PL"/>
              </w:rPr>
              <w:lastRenderedPageBreak/>
              <w:t>BAT 19</w:t>
            </w:r>
          </w:p>
        </w:tc>
        <w:tc>
          <w:tcPr>
            <w:tcW w:w="4339" w:type="pct"/>
            <w:shd w:val="clear" w:color="auto" w:fill="auto"/>
            <w:vAlign w:val="center"/>
          </w:tcPr>
          <w:p w14:paraId="26CDC1EB" w14:textId="28E3B3AC" w:rsidR="005B3C5E" w:rsidRPr="00C37DEC" w:rsidRDefault="005B3C5E" w:rsidP="00D448D2">
            <w:pPr>
              <w:spacing w:after="0" w:line="240" w:lineRule="exact"/>
              <w:ind w:left="57" w:right="57"/>
              <w:rPr>
                <w:rFonts w:ascii="Arial" w:eastAsia="Times New Roman" w:hAnsi="Arial" w:cs="Arial"/>
                <w:sz w:val="18"/>
                <w:szCs w:val="18"/>
                <w:lang w:eastAsia="pl-PL"/>
              </w:rPr>
            </w:pPr>
            <w:r w:rsidRPr="00C37DEC">
              <w:rPr>
                <w:rFonts w:ascii="Arial" w:eastAsia="Times New Roman" w:hAnsi="Arial" w:cs="Arial"/>
                <w:sz w:val="18"/>
                <w:szCs w:val="18"/>
                <w:lang w:eastAsia="pl-PL"/>
              </w:rPr>
              <w:t>Aby zoptymalizować zużycie wody, zwiększyć jej zdolność do recyklingu i zmniejszyć ilość wytwarzanych ścieków, w ramach BAT 19</w:t>
            </w:r>
            <w:r w:rsidR="006E6604">
              <w:rPr>
                <w:rFonts w:ascii="Arial" w:eastAsia="Times New Roman" w:hAnsi="Arial" w:cs="Arial"/>
                <w:sz w:val="18"/>
                <w:szCs w:val="18"/>
                <w:lang w:eastAsia="pl-PL"/>
              </w:rPr>
              <w:t>,</w:t>
            </w:r>
            <w:r w:rsidRPr="00C37DEC">
              <w:rPr>
                <w:rFonts w:ascii="Arial" w:eastAsia="Times New Roman" w:hAnsi="Arial" w:cs="Arial"/>
                <w:sz w:val="18"/>
                <w:szCs w:val="18"/>
                <w:lang w:eastAsia="pl-PL"/>
              </w:rPr>
              <w:t xml:space="preserve"> stosowane są następujące techniki:</w:t>
            </w:r>
          </w:p>
          <w:p w14:paraId="3E951748" w14:textId="77777777" w:rsidR="005B3C5E" w:rsidRPr="00C37DEC" w:rsidRDefault="005B3C5E" w:rsidP="00C717B8">
            <w:pPr>
              <w:numPr>
                <w:ilvl w:val="0"/>
                <w:numId w:val="80"/>
              </w:numPr>
              <w:spacing w:after="0" w:line="240" w:lineRule="exact"/>
              <w:ind w:left="341" w:right="57" w:hanging="284"/>
              <w:rPr>
                <w:rFonts w:ascii="Arial" w:eastAsia="Times New Roman" w:hAnsi="Arial" w:cs="Arial"/>
                <w:sz w:val="18"/>
                <w:szCs w:val="18"/>
                <w:lang w:eastAsia="pl-PL"/>
              </w:rPr>
            </w:pPr>
            <w:r w:rsidRPr="00C37DEC">
              <w:rPr>
                <w:rFonts w:ascii="Arial" w:eastAsia="Times New Roman" w:hAnsi="Arial" w:cs="Arial"/>
                <w:sz w:val="18"/>
                <w:szCs w:val="18"/>
                <w:lang w:eastAsia="pl-PL"/>
              </w:rPr>
              <w:t>plan gospodarowania wodą i audyty gospodarki wodnej, które stanowią część zintegrowanego systemu zarządzania (BAT 1) i obejmują:</w:t>
            </w:r>
          </w:p>
          <w:p w14:paraId="78AB06DC" w14:textId="42709AF6" w:rsidR="005B3C5E" w:rsidRPr="00C37DEC" w:rsidRDefault="005B3C5E" w:rsidP="00C717B8">
            <w:pPr>
              <w:numPr>
                <w:ilvl w:val="0"/>
                <w:numId w:val="88"/>
              </w:numPr>
              <w:spacing w:after="0" w:line="240" w:lineRule="exact"/>
              <w:ind w:right="57"/>
              <w:rPr>
                <w:rFonts w:ascii="Arial" w:eastAsia="Times New Roman" w:hAnsi="Arial" w:cs="Arial"/>
                <w:sz w:val="18"/>
                <w:szCs w:val="18"/>
                <w:lang w:eastAsia="pl-PL"/>
              </w:rPr>
            </w:pPr>
            <w:r w:rsidRPr="00C37DEC">
              <w:rPr>
                <w:rFonts w:ascii="Arial" w:eastAsia="Times New Roman" w:hAnsi="Arial" w:cs="Arial"/>
                <w:sz w:val="18"/>
                <w:szCs w:val="18"/>
                <w:lang w:eastAsia="pl-PL"/>
              </w:rPr>
              <w:t>schematy przepływu i bilans wody dla urządzeń wodnych</w:t>
            </w:r>
            <w:r w:rsidR="006E6604">
              <w:rPr>
                <w:rFonts w:ascii="Arial" w:eastAsia="Times New Roman" w:hAnsi="Arial" w:cs="Arial"/>
                <w:sz w:val="18"/>
                <w:szCs w:val="18"/>
                <w:lang w:eastAsia="pl-PL"/>
              </w:rPr>
              <w:t>,</w:t>
            </w:r>
            <w:r w:rsidRPr="00C37DEC">
              <w:rPr>
                <w:rFonts w:ascii="Arial" w:eastAsia="Times New Roman" w:hAnsi="Arial" w:cs="Arial"/>
                <w:sz w:val="18"/>
                <w:szCs w:val="18"/>
                <w:lang w:eastAsia="pl-PL"/>
              </w:rPr>
              <w:t xml:space="preserve"> związanych z walcowaniem na gorąco,</w:t>
            </w:r>
          </w:p>
          <w:p w14:paraId="543320BA" w14:textId="6648E8C4" w:rsidR="005B3C5E" w:rsidRPr="00C37DEC" w:rsidRDefault="005B3C5E" w:rsidP="00C717B8">
            <w:pPr>
              <w:numPr>
                <w:ilvl w:val="0"/>
                <w:numId w:val="88"/>
              </w:numPr>
              <w:spacing w:after="0" w:line="240" w:lineRule="exact"/>
              <w:ind w:right="57"/>
              <w:rPr>
                <w:rFonts w:ascii="Arial" w:eastAsia="Times New Roman" w:hAnsi="Arial" w:cs="Arial"/>
                <w:sz w:val="18"/>
                <w:szCs w:val="18"/>
                <w:lang w:eastAsia="pl-PL"/>
              </w:rPr>
            </w:pPr>
            <w:r w:rsidRPr="00C37DEC">
              <w:rPr>
                <w:rFonts w:ascii="Arial" w:eastAsia="Times New Roman" w:hAnsi="Arial" w:cs="Arial"/>
                <w:sz w:val="18"/>
                <w:szCs w:val="18"/>
                <w:lang w:eastAsia="pl-PL"/>
              </w:rPr>
              <w:t>ustalanie celów pod względem oszczędności wody,</w:t>
            </w:r>
          </w:p>
          <w:p w14:paraId="487B74AF" w14:textId="77777777" w:rsidR="005B3C5E" w:rsidRPr="00C37DEC" w:rsidRDefault="005B3C5E" w:rsidP="00C717B8">
            <w:pPr>
              <w:numPr>
                <w:ilvl w:val="0"/>
                <w:numId w:val="88"/>
              </w:numPr>
              <w:spacing w:after="0" w:line="240" w:lineRule="exact"/>
              <w:ind w:right="57"/>
              <w:rPr>
                <w:rFonts w:ascii="Arial" w:eastAsia="Times New Roman" w:hAnsi="Arial" w:cs="Arial"/>
                <w:sz w:val="18"/>
                <w:szCs w:val="18"/>
                <w:lang w:eastAsia="pl-PL"/>
              </w:rPr>
            </w:pPr>
            <w:r w:rsidRPr="00C37DEC">
              <w:rPr>
                <w:rFonts w:ascii="Arial" w:eastAsia="Times New Roman" w:hAnsi="Arial" w:cs="Arial"/>
                <w:sz w:val="18"/>
                <w:szCs w:val="18"/>
                <w:lang w:eastAsia="pl-PL"/>
              </w:rPr>
              <w:t>wdrażanie technik optymalizacji zużycia wody poprzez kontrolę zużycia wody, recykling wody oraz wykrywanie i usuwanie wycieków,</w:t>
            </w:r>
          </w:p>
          <w:p w14:paraId="433833BE" w14:textId="77777777" w:rsidR="005B3C5E" w:rsidRPr="00C37DEC" w:rsidRDefault="005B3C5E" w:rsidP="00C717B8">
            <w:pPr>
              <w:numPr>
                <w:ilvl w:val="0"/>
                <w:numId w:val="88"/>
              </w:numPr>
              <w:spacing w:after="0" w:line="240" w:lineRule="exact"/>
              <w:ind w:right="57"/>
              <w:rPr>
                <w:rFonts w:ascii="Arial" w:eastAsia="Times New Roman" w:hAnsi="Arial" w:cs="Arial"/>
                <w:sz w:val="18"/>
                <w:szCs w:val="18"/>
                <w:lang w:eastAsia="pl-PL"/>
              </w:rPr>
            </w:pPr>
            <w:r w:rsidRPr="00C37DEC">
              <w:rPr>
                <w:rFonts w:ascii="Arial" w:eastAsia="Times New Roman" w:hAnsi="Arial" w:cs="Arial"/>
                <w:sz w:val="18"/>
                <w:szCs w:val="18"/>
                <w:lang w:eastAsia="pl-PL"/>
              </w:rPr>
              <w:t>audyty gospodarki wodnej - przeprowadzane co najmniej raz w roku, aby zapewnić osiągnięcie celów planu gospodarowania wodą;</w:t>
            </w:r>
            <w:r w:rsidRPr="00C37DEC">
              <w:rPr>
                <w:rFonts w:ascii="Arial" w:eastAsia="Times New Roman" w:hAnsi="Arial" w:cs="Arial"/>
                <w:sz w:val="18"/>
                <w:szCs w:val="18"/>
                <w:lang w:eastAsia="pl-PL"/>
              </w:rPr>
              <w:tab/>
            </w:r>
            <w:r w:rsidRPr="00C37DEC">
              <w:rPr>
                <w:rFonts w:ascii="Arial" w:eastAsia="Times New Roman" w:hAnsi="Arial" w:cs="Arial"/>
                <w:sz w:val="18"/>
                <w:szCs w:val="18"/>
                <w:lang w:eastAsia="pl-PL"/>
              </w:rPr>
              <w:tab/>
            </w:r>
            <w:r w:rsidRPr="00C37DEC">
              <w:rPr>
                <w:rFonts w:ascii="Arial" w:eastAsia="Times New Roman" w:hAnsi="Arial" w:cs="Arial"/>
                <w:sz w:val="18"/>
                <w:szCs w:val="18"/>
                <w:lang w:eastAsia="pl-PL"/>
              </w:rPr>
              <w:tab/>
            </w:r>
          </w:p>
          <w:p w14:paraId="5E25D584" w14:textId="77777777" w:rsidR="005B3C5E" w:rsidRPr="00C37DEC" w:rsidRDefault="005B3C5E" w:rsidP="00C717B8">
            <w:pPr>
              <w:numPr>
                <w:ilvl w:val="0"/>
                <w:numId w:val="80"/>
              </w:numPr>
              <w:spacing w:after="0" w:line="240" w:lineRule="exact"/>
              <w:ind w:left="341" w:right="57" w:hanging="284"/>
              <w:rPr>
                <w:rFonts w:ascii="Arial" w:eastAsia="Times New Roman" w:hAnsi="Arial" w:cs="Arial"/>
                <w:sz w:val="18"/>
                <w:szCs w:val="18"/>
                <w:lang w:eastAsia="pl-PL"/>
              </w:rPr>
            </w:pPr>
            <w:r w:rsidRPr="00C37DEC">
              <w:rPr>
                <w:rFonts w:ascii="Arial" w:eastAsia="Times New Roman" w:hAnsi="Arial" w:cs="Arial"/>
                <w:sz w:val="18"/>
                <w:szCs w:val="18"/>
                <w:lang w:eastAsia="pl-PL"/>
              </w:rPr>
              <w:t xml:space="preserve">rozdzielenie strumieni wody, które </w:t>
            </w:r>
            <w:r w:rsidRPr="00C37DEC">
              <w:rPr>
                <w:rFonts w:ascii="Arial" w:eastAsia="Times New Roman" w:hAnsi="Arial" w:cs="Arial"/>
                <w:bCs/>
                <w:sz w:val="18"/>
                <w:szCs w:val="18"/>
                <w:lang w:eastAsia="pl-PL"/>
              </w:rPr>
              <w:t xml:space="preserve">w przypadku walcowni gorących polega na rozdzieleniu </w:t>
            </w:r>
            <w:r w:rsidRPr="00C37DEC">
              <w:rPr>
                <w:rFonts w:ascii="Arial" w:eastAsia="Times New Roman" w:hAnsi="Arial" w:cs="Arial"/>
                <w:bCs/>
                <w:spacing w:val="-5"/>
                <w:sz w:val="18"/>
                <w:szCs w:val="18"/>
                <w:lang w:eastAsia="pl-PL"/>
              </w:rPr>
              <w:t>strumienia wody czystej piecowej (obieg wody jest oczyszczany z drobnych zanieczyszczeń</w:t>
            </w:r>
            <w:r w:rsidRPr="00C37DEC">
              <w:rPr>
                <w:rFonts w:ascii="Arial" w:eastAsia="Times New Roman" w:hAnsi="Arial" w:cs="Arial"/>
                <w:bCs/>
                <w:sz w:val="18"/>
                <w:szCs w:val="18"/>
                <w:lang w:eastAsia="pl-PL"/>
              </w:rPr>
              <w:t xml:space="preserve">) </w:t>
            </w:r>
            <w:r w:rsidRPr="00C37DEC">
              <w:rPr>
                <w:rFonts w:ascii="Arial" w:eastAsia="Times New Roman" w:hAnsi="Arial" w:cs="Arial"/>
                <w:bCs/>
                <w:spacing w:val="-2"/>
                <w:sz w:val="18"/>
                <w:szCs w:val="18"/>
                <w:lang w:eastAsia="pl-PL"/>
              </w:rPr>
              <w:t>i</w:t>
            </w:r>
            <w:r>
              <w:rPr>
                <w:rFonts w:ascii="Arial" w:eastAsia="Times New Roman" w:hAnsi="Arial" w:cs="Arial"/>
                <w:bCs/>
                <w:spacing w:val="-2"/>
                <w:sz w:val="18"/>
                <w:szCs w:val="18"/>
                <w:lang w:eastAsia="pl-PL"/>
              </w:rPr>
              <w:t> </w:t>
            </w:r>
            <w:r w:rsidRPr="00C37DEC">
              <w:rPr>
                <w:rFonts w:ascii="Arial" w:eastAsia="Times New Roman" w:hAnsi="Arial" w:cs="Arial"/>
                <w:bCs/>
                <w:spacing w:val="-2"/>
                <w:sz w:val="18"/>
                <w:szCs w:val="18"/>
                <w:lang w:eastAsia="pl-PL"/>
              </w:rPr>
              <w:t xml:space="preserve">strumienia wody brudnej </w:t>
            </w:r>
            <w:r w:rsidRPr="00C37DEC">
              <w:rPr>
                <w:rFonts w:ascii="Arial" w:eastAsia="Times New Roman" w:hAnsi="Arial" w:cs="Arial"/>
                <w:bCs/>
                <w:sz w:val="18"/>
                <w:szCs w:val="18"/>
                <w:lang w:eastAsia="pl-PL"/>
              </w:rPr>
              <w:t xml:space="preserve">do chłodzenia klatek walcowniczych </w:t>
            </w:r>
            <w:r w:rsidRPr="00C37DEC">
              <w:rPr>
                <w:rFonts w:ascii="Arial" w:eastAsia="Times New Roman" w:hAnsi="Arial" w:cs="Arial"/>
                <w:bCs/>
                <w:spacing w:val="-2"/>
                <w:sz w:val="18"/>
                <w:szCs w:val="18"/>
                <w:lang w:eastAsia="pl-PL"/>
              </w:rPr>
              <w:t>(obieg wody jest oczyszczany z olejów wypłukiwanych z klatek walcowniczych); obydwa obiegi są obiegami zamkniętymi</w:t>
            </w:r>
            <w:r w:rsidRPr="00C37DEC">
              <w:rPr>
                <w:rFonts w:ascii="Arial" w:eastAsia="Times New Roman" w:hAnsi="Arial" w:cs="Arial"/>
                <w:bCs/>
                <w:sz w:val="18"/>
                <w:szCs w:val="18"/>
                <w:lang w:eastAsia="pl-PL"/>
              </w:rPr>
              <w:t>;</w:t>
            </w:r>
          </w:p>
          <w:p w14:paraId="6C7D0C75" w14:textId="161688EA" w:rsidR="005B3C5E" w:rsidRPr="00C37DEC" w:rsidRDefault="005B3C5E" w:rsidP="00C717B8">
            <w:pPr>
              <w:numPr>
                <w:ilvl w:val="0"/>
                <w:numId w:val="80"/>
              </w:numPr>
              <w:spacing w:after="0" w:line="240" w:lineRule="exact"/>
              <w:ind w:left="341" w:right="57" w:hanging="284"/>
              <w:rPr>
                <w:rFonts w:ascii="Arial" w:eastAsia="Times New Roman" w:hAnsi="Arial" w:cs="Arial"/>
                <w:sz w:val="18"/>
                <w:szCs w:val="18"/>
                <w:lang w:eastAsia="pl-PL"/>
              </w:rPr>
            </w:pPr>
            <w:r w:rsidRPr="00C37DEC">
              <w:rPr>
                <w:rFonts w:ascii="Arial" w:eastAsia="Times New Roman" w:hAnsi="Arial" w:cs="Arial"/>
                <w:sz w:val="18"/>
                <w:szCs w:val="18"/>
                <w:lang w:eastAsia="pl-PL"/>
              </w:rPr>
              <w:t>minimalizacja zanieczyszczenia wody procesowej węglowodorami – stosuje się uszczelnienia łożysk dla wszystkich walców roboczych; pracownicy utrzymania ruchu kontrolują układy oleju i smaru</w:t>
            </w:r>
            <w:r w:rsidR="00F833B8">
              <w:rPr>
                <w:rFonts w:ascii="Arial" w:eastAsia="Times New Roman" w:hAnsi="Arial" w:cs="Arial"/>
                <w:sz w:val="18"/>
                <w:szCs w:val="18"/>
                <w:lang w:eastAsia="pl-PL"/>
              </w:rPr>
              <w:t>,</w:t>
            </w:r>
            <w:r w:rsidRPr="00C37DEC">
              <w:rPr>
                <w:rFonts w:ascii="Arial" w:eastAsia="Times New Roman" w:hAnsi="Arial" w:cs="Arial"/>
                <w:sz w:val="18"/>
                <w:szCs w:val="18"/>
                <w:lang w:eastAsia="pl-PL"/>
              </w:rPr>
              <w:t xml:space="preserve"> pod kątem ewentualnych wycieków;</w:t>
            </w:r>
          </w:p>
          <w:p w14:paraId="1453C6BD" w14:textId="77777777" w:rsidR="005B3C5E" w:rsidRPr="00C37DEC" w:rsidRDefault="005B3C5E" w:rsidP="00C717B8">
            <w:pPr>
              <w:numPr>
                <w:ilvl w:val="0"/>
                <w:numId w:val="80"/>
              </w:numPr>
              <w:spacing w:after="0" w:line="240" w:lineRule="exact"/>
              <w:ind w:left="341" w:right="57" w:hanging="284"/>
              <w:rPr>
                <w:rFonts w:ascii="Arial" w:eastAsia="Times New Roman" w:hAnsi="Arial" w:cs="Arial"/>
                <w:sz w:val="18"/>
                <w:szCs w:val="18"/>
                <w:lang w:eastAsia="pl-PL"/>
              </w:rPr>
            </w:pPr>
            <w:r w:rsidRPr="00C37DEC">
              <w:rPr>
                <w:rFonts w:ascii="Arial" w:eastAsia="Times New Roman" w:hAnsi="Arial" w:cs="Arial"/>
                <w:sz w:val="18"/>
                <w:szCs w:val="18"/>
                <w:lang w:eastAsia="pl-PL"/>
              </w:rPr>
              <w:t>ponowne wykorzystanie lub recykling wody – wszystkie systemy wodne są oddzielnymi systemami zamkniętymi; cała woda jest oczyszczana i ponownie wykorzystywana, jej wykorzystanie ogranicza jedynie parowanie i zawartość zanieczyszczeń stałych;</w:t>
            </w:r>
          </w:p>
          <w:p w14:paraId="6CFBF93B" w14:textId="77777777" w:rsidR="005B3C5E" w:rsidRPr="00C37DEC" w:rsidRDefault="005B3C5E" w:rsidP="00C717B8">
            <w:pPr>
              <w:numPr>
                <w:ilvl w:val="0"/>
                <w:numId w:val="82"/>
              </w:numPr>
              <w:spacing w:after="0" w:line="240" w:lineRule="exact"/>
              <w:ind w:left="341" w:right="57" w:hanging="283"/>
              <w:rPr>
                <w:rFonts w:ascii="Arial" w:eastAsia="Times New Roman" w:hAnsi="Arial" w:cs="Arial"/>
                <w:sz w:val="18"/>
                <w:szCs w:val="18"/>
                <w:lang w:eastAsia="pl-PL"/>
              </w:rPr>
            </w:pPr>
            <w:r w:rsidRPr="00C37DEC">
              <w:rPr>
                <w:rFonts w:ascii="Arial" w:eastAsia="Times New Roman" w:hAnsi="Arial" w:cs="Arial"/>
                <w:sz w:val="18"/>
                <w:szCs w:val="18"/>
                <w:lang w:eastAsia="pl-PL"/>
              </w:rPr>
              <w:t>oczyszczanie i ponowne użycie wody procesowej zawierającej olej i zgorzelinę (zendrę) w</w:t>
            </w:r>
            <w:r>
              <w:rPr>
                <w:rFonts w:ascii="Arial" w:eastAsia="Times New Roman" w:hAnsi="Arial" w:cs="Arial"/>
                <w:sz w:val="18"/>
                <w:szCs w:val="18"/>
                <w:lang w:eastAsia="pl-PL"/>
              </w:rPr>
              <w:t> </w:t>
            </w:r>
            <w:r w:rsidRPr="00C37DEC">
              <w:rPr>
                <w:rFonts w:ascii="Arial" w:eastAsia="Times New Roman" w:hAnsi="Arial" w:cs="Arial"/>
                <w:sz w:val="18"/>
                <w:szCs w:val="18"/>
                <w:lang w:eastAsia="pl-PL"/>
              </w:rPr>
              <w:t>procesie walcowania na gorąco – wody procesowe są oczyszczane; stosuje się szczególnie dla instalacji wodnych oczyszczanie kontaktowe – odkamieniacze, osadniki i</w:t>
            </w:r>
            <w:r>
              <w:rPr>
                <w:rFonts w:ascii="Arial" w:eastAsia="Times New Roman" w:hAnsi="Arial" w:cs="Arial"/>
                <w:sz w:val="18"/>
                <w:szCs w:val="18"/>
                <w:lang w:eastAsia="pl-PL"/>
              </w:rPr>
              <w:t> </w:t>
            </w:r>
            <w:r w:rsidRPr="00C37DEC">
              <w:rPr>
                <w:rFonts w:ascii="Arial" w:eastAsia="Times New Roman" w:hAnsi="Arial" w:cs="Arial"/>
                <w:sz w:val="18"/>
                <w:szCs w:val="18"/>
                <w:lang w:eastAsia="pl-PL"/>
              </w:rPr>
              <w:t>zasobniki na zgorzelinę (zendrę), automatyczne filtry do wody; cała oczyszczona woda wraca do procesu,</w:t>
            </w:r>
          </w:p>
          <w:p w14:paraId="19952B98" w14:textId="77777777" w:rsidR="005B3C5E" w:rsidRPr="00C37DEC" w:rsidRDefault="005B3C5E" w:rsidP="00C717B8">
            <w:pPr>
              <w:numPr>
                <w:ilvl w:val="0"/>
                <w:numId w:val="82"/>
              </w:numPr>
              <w:spacing w:after="0" w:line="240" w:lineRule="exact"/>
              <w:ind w:left="341" w:right="57" w:hanging="284"/>
              <w:rPr>
                <w:rFonts w:ascii="Arial" w:eastAsia="Times New Roman" w:hAnsi="Arial" w:cs="Arial"/>
                <w:sz w:val="18"/>
                <w:szCs w:val="18"/>
                <w:lang w:eastAsia="pl-PL"/>
              </w:rPr>
            </w:pPr>
            <w:r w:rsidRPr="00C37DEC">
              <w:rPr>
                <w:rFonts w:ascii="Arial" w:eastAsia="Times New Roman" w:hAnsi="Arial" w:cs="Arial"/>
                <w:sz w:val="18"/>
                <w:szCs w:val="18"/>
                <w:lang w:eastAsia="pl-PL"/>
              </w:rPr>
              <w:t>usuwanie zgorzeliny (zendry) natryskiem wodnym sterowane czujnikami w walcowaniu na</w:t>
            </w:r>
            <w:r>
              <w:rPr>
                <w:rFonts w:ascii="Arial" w:eastAsia="Times New Roman" w:hAnsi="Arial" w:cs="Arial"/>
                <w:sz w:val="18"/>
                <w:szCs w:val="18"/>
                <w:lang w:eastAsia="pl-PL"/>
              </w:rPr>
              <w:t> </w:t>
            </w:r>
            <w:r w:rsidRPr="00C37DEC">
              <w:rPr>
                <w:rFonts w:ascii="Arial" w:eastAsia="Times New Roman" w:hAnsi="Arial" w:cs="Arial"/>
                <w:sz w:val="18"/>
                <w:szCs w:val="18"/>
                <w:lang w:eastAsia="pl-PL"/>
              </w:rPr>
              <w:t>gorąco – stosuje się system usuwania zgorzeliny (zendry) natryskiem wodnym.</w:t>
            </w:r>
          </w:p>
          <w:p w14:paraId="0AB63413" w14:textId="77777777" w:rsidR="005B3C5E" w:rsidRPr="00C37DEC" w:rsidRDefault="005B3C5E" w:rsidP="00D448D2">
            <w:pPr>
              <w:spacing w:after="0" w:line="240" w:lineRule="exact"/>
              <w:ind w:right="57"/>
              <w:rPr>
                <w:rFonts w:ascii="Arial" w:eastAsia="Times New Roman" w:hAnsi="Arial" w:cs="Arial"/>
                <w:bCs/>
                <w:sz w:val="18"/>
                <w:szCs w:val="18"/>
                <w:lang w:eastAsia="pl-PL"/>
              </w:rPr>
            </w:pPr>
          </w:p>
          <w:p w14:paraId="0AF865D1" w14:textId="77777777" w:rsidR="005B3C5E" w:rsidRPr="00C37DEC" w:rsidRDefault="005B3C5E" w:rsidP="00D448D2">
            <w:pPr>
              <w:spacing w:after="0" w:line="240" w:lineRule="exact"/>
              <w:ind w:right="57"/>
              <w:rPr>
                <w:rFonts w:ascii="Arial" w:eastAsia="Times New Roman" w:hAnsi="Arial" w:cs="Arial"/>
                <w:bCs/>
                <w:sz w:val="18"/>
                <w:szCs w:val="18"/>
                <w:highlight w:val="yellow"/>
                <w:lang w:eastAsia="pl-PL"/>
              </w:rPr>
            </w:pPr>
            <w:r w:rsidRPr="00C37DEC">
              <w:rPr>
                <w:rFonts w:ascii="Arial" w:eastAsia="Times New Roman" w:hAnsi="Arial" w:cs="Arial"/>
                <w:bCs/>
                <w:sz w:val="18"/>
                <w:szCs w:val="18"/>
                <w:lang w:eastAsia="pl-PL"/>
              </w:rPr>
              <w:t>Poziom efektywności środowiskowej powiązany z BAT (BAT-AEPL) w odniesieniu do</w:t>
            </w:r>
            <w:r>
              <w:rPr>
                <w:rFonts w:ascii="Arial" w:eastAsia="Times New Roman" w:hAnsi="Arial" w:cs="Arial"/>
                <w:bCs/>
                <w:sz w:val="18"/>
                <w:szCs w:val="18"/>
                <w:lang w:eastAsia="pl-PL"/>
              </w:rPr>
              <w:t> </w:t>
            </w:r>
            <w:r w:rsidRPr="00C37DEC">
              <w:rPr>
                <w:rFonts w:ascii="Arial" w:eastAsia="Times New Roman" w:hAnsi="Arial" w:cs="Arial"/>
                <w:bCs/>
                <w:sz w:val="18"/>
                <w:szCs w:val="18"/>
                <w:lang w:eastAsia="pl-PL"/>
              </w:rPr>
              <w:t>jednostkowego zużycia wody dla sektora walcowanie na gorąco (Walcowni Prętów) nie</w:t>
            </w:r>
            <w:r>
              <w:rPr>
                <w:rFonts w:ascii="Arial" w:eastAsia="Times New Roman" w:hAnsi="Arial" w:cs="Arial"/>
                <w:bCs/>
                <w:sz w:val="18"/>
                <w:szCs w:val="18"/>
                <w:lang w:eastAsia="pl-PL"/>
              </w:rPr>
              <w:t> </w:t>
            </w:r>
            <w:r w:rsidRPr="00C37DEC">
              <w:rPr>
                <w:rFonts w:ascii="Arial" w:eastAsia="Times New Roman" w:hAnsi="Arial" w:cs="Arial"/>
                <w:bCs/>
                <w:sz w:val="18"/>
                <w:szCs w:val="18"/>
                <w:lang w:eastAsia="pl-PL"/>
              </w:rPr>
              <w:t>przekracza 5 m</w:t>
            </w:r>
            <w:r w:rsidRPr="00C37DEC">
              <w:rPr>
                <w:rFonts w:ascii="Arial" w:eastAsia="Times New Roman" w:hAnsi="Arial" w:cs="Arial"/>
                <w:bCs/>
                <w:sz w:val="18"/>
                <w:szCs w:val="18"/>
                <w:vertAlign w:val="superscript"/>
                <w:lang w:eastAsia="pl-PL"/>
              </w:rPr>
              <w:t>3</w:t>
            </w:r>
            <w:r w:rsidRPr="00C37DEC">
              <w:rPr>
                <w:rFonts w:ascii="Arial" w:eastAsia="Times New Roman" w:hAnsi="Arial" w:cs="Arial"/>
                <w:bCs/>
                <w:sz w:val="18"/>
                <w:szCs w:val="18"/>
                <w:lang w:eastAsia="pl-PL"/>
              </w:rPr>
              <w:t>/t produktu.</w:t>
            </w:r>
          </w:p>
        </w:tc>
      </w:tr>
      <w:tr w:rsidR="005B3C5E" w:rsidRPr="00C37DEC" w14:paraId="386875DD" w14:textId="77777777" w:rsidTr="00D448D2">
        <w:tc>
          <w:tcPr>
            <w:tcW w:w="661" w:type="pct"/>
            <w:shd w:val="clear" w:color="auto" w:fill="auto"/>
            <w:vAlign w:val="center"/>
          </w:tcPr>
          <w:p w14:paraId="5E731373" w14:textId="77777777" w:rsidR="005B3C5E" w:rsidRPr="00C37DEC" w:rsidRDefault="005B3C5E" w:rsidP="00D448D2">
            <w:pPr>
              <w:spacing w:after="0" w:line="240" w:lineRule="exact"/>
              <w:ind w:left="-57" w:right="-57"/>
              <w:jc w:val="center"/>
              <w:rPr>
                <w:rFonts w:ascii="Arial" w:eastAsia="Times New Roman" w:hAnsi="Arial" w:cs="Arial"/>
                <w:b/>
                <w:sz w:val="18"/>
                <w:szCs w:val="18"/>
                <w:highlight w:val="yellow"/>
                <w:lang w:eastAsia="pl-PL"/>
              </w:rPr>
            </w:pPr>
            <w:r w:rsidRPr="00C37DEC">
              <w:rPr>
                <w:rFonts w:ascii="Arial" w:eastAsia="Times New Roman" w:hAnsi="Arial" w:cs="Arial"/>
                <w:b/>
                <w:sz w:val="18"/>
                <w:szCs w:val="18"/>
                <w:lang w:eastAsia="pl-PL"/>
              </w:rPr>
              <w:t>BAT 30</w:t>
            </w:r>
          </w:p>
        </w:tc>
        <w:tc>
          <w:tcPr>
            <w:tcW w:w="4339" w:type="pct"/>
            <w:shd w:val="clear" w:color="auto" w:fill="auto"/>
            <w:vAlign w:val="center"/>
          </w:tcPr>
          <w:p w14:paraId="7FBE08E7" w14:textId="6E34FF77" w:rsidR="005B3C5E" w:rsidRPr="00C37DEC" w:rsidRDefault="009675EF" w:rsidP="00D448D2">
            <w:pPr>
              <w:spacing w:after="0" w:line="240" w:lineRule="exact"/>
              <w:ind w:right="57"/>
              <w:rPr>
                <w:rFonts w:ascii="Arial" w:eastAsia="Times New Roman" w:hAnsi="Arial" w:cs="Arial"/>
                <w:bCs/>
                <w:sz w:val="18"/>
                <w:szCs w:val="18"/>
                <w:highlight w:val="yellow"/>
                <w:lang w:eastAsia="pl-PL"/>
              </w:rPr>
            </w:pPr>
            <w:r w:rsidRPr="009675EF">
              <w:rPr>
                <w:rFonts w:ascii="Arial" w:eastAsia="Times New Roman" w:hAnsi="Arial" w:cs="Arial"/>
                <w:sz w:val="18"/>
                <w:szCs w:val="18"/>
                <w:lang w:eastAsia="pl-PL"/>
              </w:rPr>
              <w:t>W celu zmniejszenia ładunku zanieczyszczeń organicznych w wodzie zanieczyszczonej olejem lub smarem (np. z wycieków ropy naftowej lub z czyszczenia emulsji do walcowania i</w:t>
            </w:r>
            <w:r>
              <w:rPr>
                <w:rFonts w:ascii="Arial" w:eastAsia="Times New Roman" w:hAnsi="Arial" w:cs="Arial"/>
                <w:sz w:val="18"/>
                <w:szCs w:val="18"/>
                <w:lang w:eastAsia="pl-PL"/>
              </w:rPr>
              <w:t> </w:t>
            </w:r>
            <w:r w:rsidRPr="009675EF">
              <w:rPr>
                <w:rFonts w:ascii="Arial" w:eastAsia="Times New Roman" w:hAnsi="Arial" w:cs="Arial"/>
                <w:sz w:val="18"/>
                <w:szCs w:val="18"/>
                <w:lang w:eastAsia="pl-PL"/>
              </w:rPr>
              <w:t xml:space="preserve">odpuszczania, roztworów odtłuszczających i smarów do ciągnienia drutu), która jest </w:t>
            </w:r>
            <w:r w:rsidRPr="009675EF">
              <w:rPr>
                <w:rFonts w:ascii="Arial" w:eastAsia="Times New Roman" w:hAnsi="Arial" w:cs="Arial"/>
                <w:sz w:val="18"/>
                <w:szCs w:val="18"/>
                <w:lang w:eastAsia="pl-PL"/>
              </w:rPr>
              <w:lastRenderedPageBreak/>
              <w:t xml:space="preserve">przesyłana do dalszego przetwarzania, w ramach BAT 30 realizowane jest oddzielanie fazy oleju od wody – oddzielanie fizyczne (osadniki </w:t>
            </w:r>
            <w:proofErr w:type="spellStart"/>
            <w:r w:rsidRPr="009675EF">
              <w:rPr>
                <w:rFonts w:ascii="Arial" w:eastAsia="Times New Roman" w:hAnsi="Arial" w:cs="Arial"/>
                <w:sz w:val="18"/>
                <w:szCs w:val="18"/>
                <w:lang w:eastAsia="pl-PL"/>
              </w:rPr>
              <w:t>Dorra</w:t>
            </w:r>
            <w:proofErr w:type="spellEnd"/>
            <w:r w:rsidRPr="009675EF">
              <w:rPr>
                <w:rFonts w:ascii="Arial" w:eastAsia="Times New Roman" w:hAnsi="Arial" w:cs="Arial"/>
                <w:sz w:val="18"/>
                <w:szCs w:val="18"/>
                <w:lang w:eastAsia="pl-PL"/>
              </w:rPr>
              <w:t>), tj. technika wskazana w BAT 31 lit. c.</w:t>
            </w:r>
          </w:p>
        </w:tc>
      </w:tr>
      <w:tr w:rsidR="005B3C5E" w:rsidRPr="00C37DEC" w14:paraId="66D15AC9" w14:textId="77777777" w:rsidTr="00D448D2">
        <w:tc>
          <w:tcPr>
            <w:tcW w:w="661" w:type="pct"/>
            <w:shd w:val="clear" w:color="auto" w:fill="auto"/>
            <w:vAlign w:val="center"/>
          </w:tcPr>
          <w:p w14:paraId="1A7E6126" w14:textId="77777777" w:rsidR="005B3C5E" w:rsidRPr="00C37DEC" w:rsidRDefault="005B3C5E" w:rsidP="00D448D2">
            <w:pPr>
              <w:spacing w:after="0" w:line="240" w:lineRule="exact"/>
              <w:ind w:left="-57" w:right="-57"/>
              <w:jc w:val="center"/>
              <w:rPr>
                <w:rFonts w:ascii="Arial" w:eastAsia="Times New Roman" w:hAnsi="Arial" w:cs="Arial"/>
                <w:b/>
                <w:sz w:val="18"/>
                <w:szCs w:val="18"/>
                <w:highlight w:val="yellow"/>
                <w:lang w:eastAsia="pl-PL"/>
              </w:rPr>
            </w:pPr>
            <w:r w:rsidRPr="00C37DEC">
              <w:rPr>
                <w:rFonts w:ascii="Arial" w:eastAsia="Times New Roman" w:hAnsi="Arial" w:cs="Arial"/>
                <w:b/>
                <w:sz w:val="18"/>
                <w:szCs w:val="18"/>
                <w:lang w:eastAsia="pl-PL"/>
              </w:rPr>
              <w:lastRenderedPageBreak/>
              <w:t>BAT 31</w:t>
            </w:r>
          </w:p>
        </w:tc>
        <w:tc>
          <w:tcPr>
            <w:tcW w:w="4339" w:type="pct"/>
            <w:shd w:val="clear" w:color="auto" w:fill="auto"/>
            <w:vAlign w:val="center"/>
          </w:tcPr>
          <w:p w14:paraId="7D61BBAD" w14:textId="03DB6C09" w:rsidR="005B3C5E" w:rsidRPr="00C37DEC" w:rsidRDefault="005B3C5E" w:rsidP="00D448D2">
            <w:pPr>
              <w:spacing w:after="0" w:line="240" w:lineRule="exact"/>
              <w:ind w:right="57"/>
              <w:rPr>
                <w:rFonts w:ascii="Arial" w:eastAsia="Times New Roman" w:hAnsi="Arial" w:cs="Arial"/>
                <w:sz w:val="18"/>
                <w:szCs w:val="18"/>
                <w:lang w:eastAsia="pl-PL"/>
              </w:rPr>
            </w:pPr>
            <w:r w:rsidRPr="00C37DEC">
              <w:rPr>
                <w:rFonts w:ascii="Arial" w:eastAsia="Times New Roman" w:hAnsi="Arial" w:cs="Arial"/>
                <w:sz w:val="18"/>
                <w:szCs w:val="18"/>
                <w:lang w:eastAsia="pl-PL"/>
              </w:rPr>
              <w:t>W celu ograniczenia emisji do wody, w ramach BAT 31</w:t>
            </w:r>
            <w:r w:rsidR="00F833B8">
              <w:rPr>
                <w:rFonts w:ascii="Arial" w:eastAsia="Times New Roman" w:hAnsi="Arial" w:cs="Arial"/>
                <w:sz w:val="18"/>
                <w:szCs w:val="18"/>
                <w:lang w:eastAsia="pl-PL"/>
              </w:rPr>
              <w:t>,</w:t>
            </w:r>
            <w:r w:rsidRPr="00C37DEC">
              <w:rPr>
                <w:rFonts w:ascii="Arial" w:eastAsia="Times New Roman" w:hAnsi="Arial" w:cs="Arial"/>
                <w:sz w:val="18"/>
                <w:szCs w:val="18"/>
                <w:lang w:eastAsia="pl-PL"/>
              </w:rPr>
              <w:t xml:space="preserve"> stosuje się następującą kombinację technik oczyszczania ścieków:</w:t>
            </w:r>
          </w:p>
          <w:p w14:paraId="2969E9FD" w14:textId="77777777" w:rsidR="005B3C5E" w:rsidRPr="00C37DEC" w:rsidRDefault="005B3C5E" w:rsidP="00C717B8">
            <w:pPr>
              <w:numPr>
                <w:ilvl w:val="0"/>
                <w:numId w:val="83"/>
              </w:numPr>
              <w:spacing w:after="0" w:line="240" w:lineRule="exact"/>
              <w:ind w:left="341" w:right="57" w:hanging="341"/>
              <w:rPr>
                <w:rFonts w:ascii="Arial" w:eastAsia="Times New Roman" w:hAnsi="Arial" w:cs="Arial"/>
                <w:sz w:val="18"/>
                <w:szCs w:val="18"/>
                <w:lang w:eastAsia="pl-PL"/>
              </w:rPr>
            </w:pPr>
            <w:r w:rsidRPr="00C37DEC">
              <w:rPr>
                <w:rFonts w:ascii="Arial" w:eastAsia="Times New Roman" w:hAnsi="Arial" w:cs="Arial"/>
                <w:sz w:val="18"/>
                <w:szCs w:val="18"/>
                <w:lang w:eastAsia="pl-PL"/>
              </w:rPr>
              <w:t>oddzielanie fizyczne (osadniki Dorra) – rozdzielanie fazy oleju od wody,</w:t>
            </w:r>
          </w:p>
          <w:p w14:paraId="5F42586A" w14:textId="77777777" w:rsidR="005B3C5E" w:rsidRPr="00C37DEC" w:rsidRDefault="005B3C5E" w:rsidP="00C717B8">
            <w:pPr>
              <w:numPr>
                <w:ilvl w:val="0"/>
                <w:numId w:val="84"/>
              </w:numPr>
              <w:spacing w:after="0" w:line="240" w:lineRule="exact"/>
              <w:ind w:left="362" w:right="57" w:hanging="336"/>
              <w:rPr>
                <w:rFonts w:ascii="Arial" w:eastAsia="Times New Roman" w:hAnsi="Arial" w:cs="Arial"/>
                <w:sz w:val="18"/>
                <w:szCs w:val="18"/>
                <w:lang w:eastAsia="pl-PL"/>
              </w:rPr>
            </w:pPr>
            <w:r w:rsidRPr="00C37DEC">
              <w:rPr>
                <w:rFonts w:ascii="Arial" w:eastAsia="Times New Roman" w:hAnsi="Arial" w:cs="Arial"/>
                <w:sz w:val="18"/>
                <w:szCs w:val="18"/>
                <w:lang w:eastAsia="pl-PL"/>
              </w:rPr>
              <w:t>sedymentacja (osadnik szlamu - mułek),</w:t>
            </w:r>
          </w:p>
          <w:p w14:paraId="27985F76" w14:textId="030447FD" w:rsidR="005B3C5E" w:rsidRPr="003B41EB" w:rsidRDefault="005B3C5E" w:rsidP="003B41EB">
            <w:pPr>
              <w:numPr>
                <w:ilvl w:val="0"/>
                <w:numId w:val="84"/>
              </w:numPr>
              <w:spacing w:after="0" w:line="240" w:lineRule="exact"/>
              <w:ind w:left="341" w:right="57" w:hanging="341"/>
              <w:rPr>
                <w:rFonts w:ascii="Arial" w:eastAsia="Times New Roman" w:hAnsi="Arial" w:cs="Arial"/>
                <w:sz w:val="18"/>
                <w:szCs w:val="18"/>
                <w:lang w:eastAsia="pl-PL"/>
              </w:rPr>
            </w:pPr>
            <w:r w:rsidRPr="00C37DEC">
              <w:rPr>
                <w:rFonts w:ascii="Arial" w:eastAsia="Times New Roman" w:hAnsi="Arial" w:cs="Arial"/>
                <w:sz w:val="18"/>
                <w:szCs w:val="18"/>
                <w:lang w:eastAsia="pl-PL"/>
              </w:rPr>
              <w:t>filtracja (filtr przed chłodniami wentylatorowymi na obiegu brudnym i filtr za komorą czerpną, a przed urządzeniami walcowni - filtry Hydac).</w:t>
            </w:r>
          </w:p>
          <w:p w14:paraId="1B92FB26" w14:textId="77777777" w:rsidR="005B3C5E" w:rsidRPr="00C37DEC" w:rsidRDefault="005B3C5E" w:rsidP="00D448D2">
            <w:pPr>
              <w:spacing w:after="0" w:line="240" w:lineRule="exact"/>
              <w:ind w:right="57"/>
              <w:rPr>
                <w:rFonts w:ascii="Arial" w:eastAsia="Times New Roman" w:hAnsi="Arial" w:cs="Arial"/>
                <w:sz w:val="18"/>
                <w:szCs w:val="18"/>
                <w:lang w:eastAsia="pl-PL"/>
              </w:rPr>
            </w:pPr>
            <w:r w:rsidRPr="00C37DEC">
              <w:rPr>
                <w:rFonts w:ascii="Arial" w:eastAsia="Times New Roman" w:hAnsi="Arial" w:cs="Arial"/>
                <w:sz w:val="18"/>
                <w:szCs w:val="18"/>
                <w:lang w:eastAsia="pl-PL"/>
              </w:rPr>
              <w:t>Poziomy emisji powiązane z BAT (BAT-AEL) w odniesieniu do bezpośrednich zrzutów ścieków przemysłowych z instalacji Walcowni Prętów do odbiornika wodnego – określone na podstawie Tabeli 1.20 w BAT 31 – obejmują następujące substancje:</w:t>
            </w:r>
          </w:p>
          <w:p w14:paraId="70B9AD01" w14:textId="77777777" w:rsidR="005B3C5E" w:rsidRPr="00C37DEC" w:rsidRDefault="005B3C5E" w:rsidP="00C717B8">
            <w:pPr>
              <w:numPr>
                <w:ilvl w:val="0"/>
                <w:numId w:val="79"/>
              </w:numPr>
              <w:spacing w:after="0" w:line="240" w:lineRule="exact"/>
              <w:ind w:left="284" w:right="57" w:hanging="227"/>
              <w:rPr>
                <w:rFonts w:ascii="Arial" w:eastAsia="Times New Roman" w:hAnsi="Arial" w:cs="Arial"/>
                <w:sz w:val="18"/>
                <w:szCs w:val="18"/>
                <w:lang w:eastAsia="pl-PL"/>
              </w:rPr>
            </w:pPr>
            <w:r w:rsidRPr="00C37DEC">
              <w:rPr>
                <w:rFonts w:ascii="Arial" w:eastAsia="Times New Roman" w:hAnsi="Arial" w:cs="Arial"/>
                <w:sz w:val="18"/>
                <w:szCs w:val="18"/>
                <w:lang w:eastAsia="pl-PL"/>
              </w:rPr>
              <w:t>zawiesina ogólna (TSS): 30 mg/l,</w:t>
            </w:r>
          </w:p>
          <w:p w14:paraId="1E2EF527" w14:textId="77777777" w:rsidR="005B3C5E" w:rsidRPr="00C37DEC" w:rsidRDefault="005B3C5E" w:rsidP="00C717B8">
            <w:pPr>
              <w:numPr>
                <w:ilvl w:val="0"/>
                <w:numId w:val="79"/>
              </w:numPr>
              <w:spacing w:after="0" w:line="240" w:lineRule="exact"/>
              <w:ind w:left="284" w:right="57" w:hanging="227"/>
              <w:rPr>
                <w:rFonts w:ascii="Arial" w:eastAsia="Times New Roman" w:hAnsi="Arial" w:cs="Arial"/>
                <w:sz w:val="18"/>
                <w:szCs w:val="18"/>
                <w:lang w:eastAsia="pl-PL"/>
              </w:rPr>
            </w:pPr>
            <w:r w:rsidRPr="00C37DEC">
              <w:rPr>
                <w:rFonts w:ascii="Arial" w:eastAsia="Times New Roman" w:hAnsi="Arial" w:cs="Arial"/>
                <w:sz w:val="18"/>
                <w:szCs w:val="18"/>
                <w:lang w:eastAsia="pl-PL"/>
              </w:rPr>
              <w:t xml:space="preserve">ogólny węgiel organiczny (OWO): 30 mg/l lub – </w:t>
            </w:r>
            <w:r w:rsidRPr="00C37DEC">
              <w:rPr>
                <w:rFonts w:ascii="Arial" w:eastAsia="Times New Roman" w:hAnsi="Arial" w:cs="Arial"/>
                <w:bCs/>
                <w:sz w:val="18"/>
                <w:szCs w:val="18"/>
                <w:lang w:eastAsia="pl-PL"/>
              </w:rPr>
              <w:t xml:space="preserve">zamiennie – </w:t>
            </w:r>
            <w:r w:rsidRPr="00C37DEC">
              <w:rPr>
                <w:rFonts w:ascii="Arial" w:eastAsia="Times New Roman" w:hAnsi="Arial" w:cs="Arial"/>
                <w:sz w:val="18"/>
                <w:szCs w:val="18"/>
                <w:lang w:eastAsia="pl-PL"/>
              </w:rPr>
              <w:t>chemiczne zapotrzebowanie na tlen (ChZT): 90 mg/l,</w:t>
            </w:r>
          </w:p>
          <w:p w14:paraId="0A7FA154" w14:textId="77777777" w:rsidR="005B3C5E" w:rsidRPr="00C37DEC" w:rsidRDefault="005B3C5E" w:rsidP="00C717B8">
            <w:pPr>
              <w:numPr>
                <w:ilvl w:val="0"/>
                <w:numId w:val="79"/>
              </w:numPr>
              <w:spacing w:after="0" w:line="240" w:lineRule="exact"/>
              <w:ind w:left="284" w:right="57" w:hanging="227"/>
              <w:rPr>
                <w:rFonts w:ascii="Arial" w:eastAsia="Times New Roman" w:hAnsi="Arial" w:cs="Arial"/>
                <w:bCs/>
                <w:sz w:val="18"/>
                <w:szCs w:val="18"/>
                <w:lang w:eastAsia="pl-PL"/>
              </w:rPr>
            </w:pPr>
            <w:r w:rsidRPr="00C37DEC">
              <w:rPr>
                <w:rFonts w:ascii="Arial" w:eastAsia="Times New Roman" w:hAnsi="Arial" w:cs="Arial"/>
                <w:sz w:val="18"/>
                <w:szCs w:val="18"/>
                <w:lang w:eastAsia="pl-PL"/>
              </w:rPr>
              <w:t>indeks oleju węglowodorowego (HOI)</w:t>
            </w:r>
            <w:r w:rsidRPr="00C37DEC">
              <w:rPr>
                <w:rFonts w:ascii="Arial" w:eastAsia="Times New Roman" w:hAnsi="Arial" w:cs="Arial"/>
                <w:bCs/>
                <w:sz w:val="18"/>
                <w:szCs w:val="18"/>
                <w:lang w:eastAsia="pl-PL"/>
              </w:rPr>
              <w:t>: 4 mg/l,</w:t>
            </w:r>
          </w:p>
          <w:p w14:paraId="5D5CC3EB" w14:textId="77777777" w:rsidR="005B3C5E" w:rsidRPr="00C37DEC" w:rsidRDefault="005B3C5E" w:rsidP="00C717B8">
            <w:pPr>
              <w:numPr>
                <w:ilvl w:val="0"/>
                <w:numId w:val="79"/>
              </w:numPr>
              <w:spacing w:after="0" w:line="240" w:lineRule="exact"/>
              <w:ind w:left="284" w:right="57" w:hanging="227"/>
              <w:rPr>
                <w:rFonts w:ascii="Arial" w:eastAsia="Times New Roman" w:hAnsi="Arial" w:cs="Arial"/>
                <w:bCs/>
                <w:sz w:val="18"/>
                <w:szCs w:val="18"/>
                <w:lang w:eastAsia="pl-PL"/>
              </w:rPr>
            </w:pPr>
            <w:r w:rsidRPr="00C37DEC">
              <w:rPr>
                <w:rFonts w:ascii="Arial" w:eastAsia="Times New Roman" w:hAnsi="Arial" w:cs="Arial"/>
                <w:sz w:val="18"/>
                <w:szCs w:val="18"/>
                <w:lang w:eastAsia="pl-PL"/>
              </w:rPr>
              <w:t xml:space="preserve">żelazo (Fe): </w:t>
            </w:r>
            <w:r w:rsidRPr="00C37DEC">
              <w:rPr>
                <w:rFonts w:ascii="Arial" w:eastAsia="Times New Roman" w:hAnsi="Arial" w:cs="Arial"/>
                <w:bCs/>
                <w:sz w:val="18"/>
                <w:szCs w:val="18"/>
                <w:lang w:eastAsia="pl-PL"/>
              </w:rPr>
              <w:t>5 mg/l,</w:t>
            </w:r>
          </w:p>
          <w:p w14:paraId="656720D2" w14:textId="77777777" w:rsidR="00E74FB1" w:rsidRDefault="005B3C5E" w:rsidP="00E74FB1">
            <w:pPr>
              <w:numPr>
                <w:ilvl w:val="0"/>
                <w:numId w:val="79"/>
              </w:numPr>
              <w:spacing w:after="0" w:line="240" w:lineRule="exact"/>
              <w:ind w:left="284" w:right="57" w:hanging="227"/>
              <w:rPr>
                <w:rFonts w:ascii="Arial" w:eastAsia="Times New Roman" w:hAnsi="Arial" w:cs="Arial"/>
                <w:bCs/>
                <w:sz w:val="18"/>
                <w:szCs w:val="18"/>
                <w:lang w:eastAsia="pl-PL"/>
              </w:rPr>
            </w:pPr>
            <w:r w:rsidRPr="00C37DEC">
              <w:rPr>
                <w:rFonts w:ascii="Arial" w:eastAsia="Times New Roman" w:hAnsi="Arial" w:cs="Arial"/>
                <w:sz w:val="18"/>
                <w:szCs w:val="18"/>
                <w:lang w:eastAsia="pl-PL"/>
              </w:rPr>
              <w:t xml:space="preserve">cynk (Zn): </w:t>
            </w:r>
            <w:r w:rsidRPr="00C37DEC">
              <w:rPr>
                <w:rFonts w:ascii="Arial" w:eastAsia="Times New Roman" w:hAnsi="Arial" w:cs="Arial"/>
                <w:bCs/>
                <w:sz w:val="18"/>
                <w:szCs w:val="18"/>
                <w:lang w:eastAsia="pl-PL"/>
              </w:rPr>
              <w:t>1 mg/l</w:t>
            </w:r>
            <w:r w:rsidR="00915564">
              <w:rPr>
                <w:rFonts w:ascii="Arial" w:eastAsia="Times New Roman" w:hAnsi="Arial" w:cs="Arial"/>
                <w:bCs/>
                <w:sz w:val="18"/>
                <w:szCs w:val="18"/>
                <w:lang w:eastAsia="pl-PL"/>
              </w:rPr>
              <w:t xml:space="preserve"> </w:t>
            </w:r>
            <w:r w:rsidR="00E74FB1">
              <w:rPr>
                <w:rFonts w:ascii="Arial" w:eastAsia="Times New Roman" w:hAnsi="Arial" w:cs="Arial"/>
                <w:bCs/>
                <w:sz w:val="18"/>
                <w:szCs w:val="18"/>
                <w:vertAlign w:val="superscript"/>
                <w:lang w:eastAsia="pl-PL"/>
              </w:rPr>
              <w:t>(3)</w:t>
            </w:r>
            <w:r w:rsidRPr="00C37DEC">
              <w:rPr>
                <w:rFonts w:ascii="Arial" w:eastAsia="Times New Roman" w:hAnsi="Arial" w:cs="Arial"/>
                <w:bCs/>
                <w:sz w:val="18"/>
                <w:szCs w:val="18"/>
                <w:lang w:eastAsia="pl-PL"/>
              </w:rPr>
              <w:t>.</w:t>
            </w:r>
          </w:p>
          <w:p w14:paraId="4AD4F53F" w14:textId="60951FD6" w:rsidR="00E74FB1" w:rsidRPr="00E74FB1" w:rsidRDefault="00E74FB1" w:rsidP="00E74FB1">
            <w:pPr>
              <w:spacing w:after="0" w:line="240" w:lineRule="exact"/>
              <w:ind w:left="57" w:right="57"/>
              <w:rPr>
                <w:rFonts w:ascii="Arial" w:eastAsia="Times New Roman" w:hAnsi="Arial" w:cs="Arial"/>
                <w:bCs/>
                <w:i/>
                <w:sz w:val="16"/>
                <w:szCs w:val="16"/>
                <w:lang w:eastAsia="pl-PL"/>
              </w:rPr>
            </w:pPr>
            <w:r w:rsidRPr="00E74FB1">
              <w:rPr>
                <w:rFonts w:ascii="Arial" w:eastAsia="Times New Roman" w:hAnsi="Arial" w:cs="Arial"/>
                <w:bCs/>
                <w:i/>
                <w:sz w:val="16"/>
                <w:szCs w:val="16"/>
                <w:vertAlign w:val="superscript"/>
                <w:lang w:eastAsia="pl-PL"/>
              </w:rPr>
              <w:t>(3)</w:t>
            </w:r>
            <w:r w:rsidRPr="00E74FB1">
              <w:rPr>
                <w:i/>
                <w:sz w:val="16"/>
                <w:szCs w:val="16"/>
              </w:rPr>
              <w:t xml:space="preserve"> </w:t>
            </w:r>
            <w:r w:rsidRPr="00E74FB1">
              <w:rPr>
                <w:rFonts w:ascii="Arial" w:eastAsia="Times New Roman" w:hAnsi="Arial" w:cs="Arial"/>
                <w:bCs/>
                <w:i/>
                <w:sz w:val="16"/>
                <w:szCs w:val="16"/>
                <w:lang w:eastAsia="pl-PL"/>
              </w:rPr>
              <w:t>tj. substancje zidentyfikowane jako istotne w strumieniu ścieków.</w:t>
            </w:r>
          </w:p>
        </w:tc>
      </w:tr>
    </w:tbl>
    <w:p w14:paraId="424BF6F2" w14:textId="3DBB6DCD" w:rsidR="009A527E" w:rsidRDefault="009A527E" w:rsidP="00C717B8">
      <w:pPr>
        <w:pStyle w:val="Akapitzlist"/>
        <w:numPr>
          <w:ilvl w:val="0"/>
          <w:numId w:val="114"/>
        </w:numPr>
        <w:spacing w:before="240" w:after="240" w:line="320" w:lineRule="exact"/>
        <w:jc w:val="left"/>
        <w:rPr>
          <w:rFonts w:ascii="Arial" w:eastAsia="Lucida Sans Unicode" w:hAnsi="Arial" w:cs="Arial"/>
          <w:b/>
          <w:iCs/>
          <w:kern w:val="1"/>
        </w:rPr>
      </w:pPr>
      <w:r w:rsidRPr="009A527E">
        <w:rPr>
          <w:rFonts w:ascii="Arial" w:eastAsia="Lucida Sans Unicode" w:hAnsi="Arial" w:cs="Arial"/>
          <w:b/>
          <w:iCs/>
          <w:kern w:val="1"/>
        </w:rPr>
        <w:t>W zakresie ograniczenia oddziaływania na wody podziemne, glebę i ziemię</w:t>
      </w:r>
      <w:r w:rsidR="00094336">
        <w:rPr>
          <w:rFonts w:ascii="Arial" w:eastAsia="Lucida Sans Unicode" w:hAnsi="Arial" w:cs="Arial"/>
          <w:b/>
          <w:iCs/>
          <w:kern w:val="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7920"/>
      </w:tblGrid>
      <w:tr w:rsidR="0046268C" w:rsidRPr="00451726" w14:paraId="4DF9D65E" w14:textId="77777777" w:rsidTr="0046268C">
        <w:trPr>
          <w:tblHeader/>
        </w:trPr>
        <w:tc>
          <w:tcPr>
            <w:tcW w:w="0" w:type="auto"/>
            <w:shd w:val="clear" w:color="auto" w:fill="D9D9D9" w:themeFill="background1" w:themeFillShade="D9"/>
            <w:vAlign w:val="center"/>
          </w:tcPr>
          <w:p w14:paraId="01560414" w14:textId="77777777" w:rsidR="0046268C" w:rsidRPr="00451726" w:rsidRDefault="0046268C" w:rsidP="0046268C">
            <w:pPr>
              <w:spacing w:after="0" w:line="240" w:lineRule="exact"/>
              <w:ind w:left="-57" w:right="-57"/>
              <w:jc w:val="center"/>
              <w:rPr>
                <w:rFonts w:ascii="Arial" w:eastAsia="Times New Roman" w:hAnsi="Arial" w:cs="Arial"/>
                <w:b/>
                <w:bCs/>
                <w:sz w:val="18"/>
                <w:szCs w:val="20"/>
                <w:lang w:eastAsia="pl-PL"/>
              </w:rPr>
            </w:pPr>
            <w:r>
              <w:rPr>
                <w:rFonts w:ascii="Arial" w:eastAsia="Times New Roman" w:hAnsi="Arial" w:cs="Arial"/>
                <w:b/>
                <w:bCs/>
                <w:sz w:val="18"/>
                <w:szCs w:val="20"/>
                <w:lang w:eastAsia="pl-PL"/>
              </w:rPr>
              <w:t>Nr konkluzji BAT</w:t>
            </w:r>
          </w:p>
        </w:tc>
        <w:tc>
          <w:tcPr>
            <w:tcW w:w="0" w:type="auto"/>
            <w:shd w:val="clear" w:color="auto" w:fill="D9D9D9" w:themeFill="background1" w:themeFillShade="D9"/>
            <w:vAlign w:val="center"/>
          </w:tcPr>
          <w:p w14:paraId="5BE72817" w14:textId="77777777" w:rsidR="0046268C" w:rsidRPr="00451726" w:rsidRDefault="0046268C" w:rsidP="0046268C">
            <w:pPr>
              <w:spacing w:after="0" w:line="240" w:lineRule="exact"/>
              <w:ind w:left="-57" w:right="-57"/>
              <w:jc w:val="center"/>
              <w:rPr>
                <w:rFonts w:ascii="Arial" w:eastAsia="Times New Roman" w:hAnsi="Arial" w:cs="Arial"/>
                <w:b/>
                <w:bCs/>
                <w:sz w:val="18"/>
                <w:szCs w:val="20"/>
                <w:lang w:eastAsia="pl-PL"/>
              </w:rPr>
            </w:pPr>
            <w:r>
              <w:rPr>
                <w:rFonts w:ascii="Arial" w:eastAsia="Times New Roman" w:hAnsi="Arial" w:cs="Arial"/>
                <w:b/>
                <w:bCs/>
                <w:sz w:val="18"/>
                <w:szCs w:val="20"/>
                <w:lang w:eastAsia="pl-PL"/>
              </w:rPr>
              <w:t>Sposób realizacji w instalacji IPPC</w:t>
            </w:r>
          </w:p>
        </w:tc>
      </w:tr>
      <w:tr w:rsidR="0046268C" w:rsidRPr="00E370F0" w14:paraId="1F133504" w14:textId="77777777" w:rsidTr="00295018">
        <w:trPr>
          <w:trHeight w:val="4675"/>
        </w:trPr>
        <w:tc>
          <w:tcPr>
            <w:tcW w:w="0" w:type="auto"/>
            <w:shd w:val="clear" w:color="auto" w:fill="auto"/>
            <w:vAlign w:val="center"/>
          </w:tcPr>
          <w:p w14:paraId="04A1BB8E" w14:textId="77777777" w:rsidR="0046268C" w:rsidRPr="00E370F0" w:rsidRDefault="0046268C" w:rsidP="0046268C">
            <w:pPr>
              <w:spacing w:after="0" w:line="240" w:lineRule="exact"/>
              <w:ind w:left="-57" w:right="-57"/>
              <w:jc w:val="center"/>
              <w:rPr>
                <w:rFonts w:ascii="Arial" w:eastAsia="Times New Roman" w:hAnsi="Arial" w:cs="Arial"/>
                <w:b/>
                <w:sz w:val="18"/>
                <w:szCs w:val="20"/>
                <w:lang w:eastAsia="pl-PL"/>
              </w:rPr>
            </w:pPr>
            <w:r w:rsidRPr="00E370F0">
              <w:rPr>
                <w:rFonts w:ascii="Arial" w:eastAsia="Times New Roman" w:hAnsi="Arial" w:cs="Arial"/>
                <w:b/>
                <w:sz w:val="18"/>
                <w:szCs w:val="20"/>
                <w:lang w:eastAsia="pl-PL"/>
              </w:rPr>
              <w:t>BAT 4</w:t>
            </w:r>
          </w:p>
        </w:tc>
        <w:tc>
          <w:tcPr>
            <w:tcW w:w="0" w:type="auto"/>
            <w:shd w:val="clear" w:color="auto" w:fill="auto"/>
            <w:vAlign w:val="center"/>
          </w:tcPr>
          <w:p w14:paraId="4BA4DD2C" w14:textId="13CC3E42" w:rsidR="0046268C" w:rsidRPr="003314ED" w:rsidRDefault="0046268C" w:rsidP="0046268C">
            <w:pPr>
              <w:spacing w:after="0" w:line="240" w:lineRule="exact"/>
              <w:ind w:left="57" w:right="57"/>
              <w:rPr>
                <w:rFonts w:ascii="Arial" w:eastAsia="Times New Roman" w:hAnsi="Arial" w:cs="Arial"/>
                <w:bCs/>
                <w:sz w:val="18"/>
                <w:szCs w:val="20"/>
                <w:lang w:eastAsia="pl-PL"/>
              </w:rPr>
            </w:pPr>
            <w:r w:rsidRPr="003314ED">
              <w:rPr>
                <w:rFonts w:ascii="Arial" w:eastAsia="Times New Roman" w:hAnsi="Arial" w:cs="Arial"/>
                <w:bCs/>
                <w:sz w:val="18"/>
                <w:szCs w:val="20"/>
                <w:lang w:eastAsia="pl-PL"/>
              </w:rPr>
              <w:t>Wytyczne BAT 4 realizowane są w ramach wdrożonego i certyfikowanego Zintegrowanego Systemu Zarządzania, stosowane są techniki a i b</w:t>
            </w:r>
            <w:r w:rsidR="00F833B8">
              <w:rPr>
                <w:rFonts w:ascii="Arial" w:eastAsia="Times New Roman" w:hAnsi="Arial" w:cs="Arial"/>
                <w:bCs/>
                <w:sz w:val="18"/>
                <w:szCs w:val="20"/>
                <w:lang w:eastAsia="pl-PL"/>
              </w:rPr>
              <w:t>,</w:t>
            </w:r>
            <w:r w:rsidRPr="003314ED">
              <w:rPr>
                <w:rFonts w:ascii="Arial" w:eastAsia="Times New Roman" w:hAnsi="Arial" w:cs="Arial"/>
                <w:bCs/>
                <w:sz w:val="18"/>
                <w:szCs w:val="20"/>
                <w:lang w:eastAsia="pl-PL"/>
              </w:rPr>
              <w:t xml:space="preserve"> mające na celu zapobieganie lub</w:t>
            </w:r>
            <w:r w:rsidR="003A1788">
              <w:rPr>
                <w:rFonts w:ascii="Arial" w:eastAsia="Times New Roman" w:hAnsi="Arial" w:cs="Arial"/>
                <w:bCs/>
                <w:sz w:val="18"/>
                <w:szCs w:val="20"/>
                <w:lang w:eastAsia="pl-PL"/>
              </w:rPr>
              <w:t> </w:t>
            </w:r>
            <w:r w:rsidRPr="003314ED">
              <w:rPr>
                <w:rFonts w:ascii="Arial" w:eastAsia="Times New Roman" w:hAnsi="Arial" w:cs="Arial"/>
                <w:bCs/>
                <w:sz w:val="18"/>
                <w:szCs w:val="20"/>
                <w:lang w:eastAsia="pl-PL"/>
              </w:rPr>
              <w:t>ograniczanie emisji do gleby i wód gruntowych:</w:t>
            </w:r>
          </w:p>
          <w:p w14:paraId="0EC5CFBB" w14:textId="77777777" w:rsidR="0046268C" w:rsidRPr="003314ED" w:rsidRDefault="0046268C" w:rsidP="00C717B8">
            <w:pPr>
              <w:numPr>
                <w:ilvl w:val="0"/>
                <w:numId w:val="151"/>
              </w:numPr>
              <w:spacing w:after="0" w:line="240" w:lineRule="exact"/>
              <w:ind w:left="502" w:right="57"/>
              <w:rPr>
                <w:rFonts w:ascii="Arial" w:eastAsia="Times New Roman" w:hAnsi="Arial" w:cs="Arial"/>
                <w:bCs/>
                <w:sz w:val="18"/>
                <w:szCs w:val="20"/>
                <w:lang w:eastAsia="pl-PL"/>
              </w:rPr>
            </w:pPr>
            <w:r w:rsidRPr="003314ED">
              <w:rPr>
                <w:rFonts w:ascii="Arial" w:eastAsia="Times New Roman" w:hAnsi="Arial" w:cs="Arial"/>
                <w:bCs/>
                <w:sz w:val="18"/>
                <w:szCs w:val="20"/>
                <w:lang w:eastAsia="pl-PL"/>
              </w:rPr>
              <w:t>określenie planu postępowania w przypadku małych i dużych wycieków,</w:t>
            </w:r>
          </w:p>
          <w:p w14:paraId="55BEFE3E" w14:textId="77777777" w:rsidR="0046268C" w:rsidRPr="003314ED" w:rsidRDefault="0046268C" w:rsidP="00C717B8">
            <w:pPr>
              <w:numPr>
                <w:ilvl w:val="0"/>
                <w:numId w:val="151"/>
              </w:numPr>
              <w:spacing w:after="0" w:line="240" w:lineRule="exact"/>
              <w:ind w:left="502" w:right="57"/>
              <w:rPr>
                <w:rFonts w:ascii="Arial" w:eastAsia="Times New Roman" w:hAnsi="Arial" w:cs="Arial"/>
                <w:bCs/>
                <w:sz w:val="18"/>
                <w:szCs w:val="20"/>
                <w:lang w:eastAsia="pl-PL"/>
              </w:rPr>
            </w:pPr>
            <w:r w:rsidRPr="003314ED">
              <w:rPr>
                <w:rFonts w:ascii="Arial" w:eastAsia="Times New Roman" w:hAnsi="Arial" w:cs="Arial"/>
                <w:bCs/>
                <w:sz w:val="18"/>
                <w:szCs w:val="20"/>
                <w:lang w:eastAsia="pl-PL"/>
              </w:rPr>
              <w:t>określenie celów i obowiązków uczestniczących osób,</w:t>
            </w:r>
          </w:p>
          <w:p w14:paraId="1B2C6B0A" w14:textId="77777777" w:rsidR="0046268C" w:rsidRPr="003314ED" w:rsidRDefault="0046268C" w:rsidP="00C717B8">
            <w:pPr>
              <w:numPr>
                <w:ilvl w:val="0"/>
                <w:numId w:val="151"/>
              </w:numPr>
              <w:spacing w:after="0" w:line="240" w:lineRule="exact"/>
              <w:ind w:left="502" w:right="57"/>
              <w:rPr>
                <w:rFonts w:ascii="Arial" w:eastAsia="Times New Roman" w:hAnsi="Arial" w:cs="Arial"/>
                <w:bCs/>
                <w:sz w:val="18"/>
                <w:szCs w:val="20"/>
                <w:lang w:eastAsia="pl-PL"/>
              </w:rPr>
            </w:pPr>
            <w:r w:rsidRPr="003314ED">
              <w:rPr>
                <w:rFonts w:ascii="Arial" w:eastAsia="Times New Roman" w:hAnsi="Arial" w:cs="Arial"/>
                <w:bCs/>
                <w:sz w:val="18"/>
                <w:szCs w:val="20"/>
                <w:lang w:eastAsia="pl-PL"/>
              </w:rPr>
              <w:t>zagwarantowanie, że pracownicy mają wiedzę na temat ochrony środowiska i zostali przeszkoleni w zapobieganiu przypadkom wycieków i radzeniu sobie z nimi,</w:t>
            </w:r>
          </w:p>
          <w:p w14:paraId="1213224C" w14:textId="77777777" w:rsidR="0046268C" w:rsidRPr="003314ED" w:rsidRDefault="0046268C" w:rsidP="00C717B8">
            <w:pPr>
              <w:numPr>
                <w:ilvl w:val="0"/>
                <w:numId w:val="151"/>
              </w:numPr>
              <w:spacing w:after="0" w:line="240" w:lineRule="exact"/>
              <w:ind w:left="502" w:right="57"/>
              <w:rPr>
                <w:rFonts w:ascii="Arial" w:eastAsia="Times New Roman" w:hAnsi="Arial" w:cs="Arial"/>
                <w:bCs/>
                <w:sz w:val="18"/>
                <w:szCs w:val="20"/>
                <w:lang w:eastAsia="pl-PL"/>
              </w:rPr>
            </w:pPr>
            <w:r w:rsidRPr="003314ED">
              <w:rPr>
                <w:rFonts w:ascii="Arial" w:eastAsia="Times New Roman" w:hAnsi="Arial" w:cs="Arial"/>
                <w:bCs/>
                <w:sz w:val="18"/>
                <w:szCs w:val="20"/>
                <w:lang w:eastAsia="pl-PL"/>
              </w:rPr>
              <w:t>wskazanie miejsc, w których istnieje ryzyko rozlania lub wycieku materiałów niebezpiecznych i uszeregowanie ich według ryzyka,</w:t>
            </w:r>
          </w:p>
          <w:p w14:paraId="031771EA" w14:textId="77777777" w:rsidR="0046268C" w:rsidRPr="003314ED" w:rsidRDefault="0046268C" w:rsidP="00C717B8">
            <w:pPr>
              <w:numPr>
                <w:ilvl w:val="0"/>
                <w:numId w:val="151"/>
              </w:numPr>
              <w:spacing w:after="0" w:line="240" w:lineRule="exact"/>
              <w:ind w:left="502" w:right="57"/>
              <w:rPr>
                <w:rFonts w:ascii="Arial" w:eastAsia="Times New Roman" w:hAnsi="Arial" w:cs="Arial"/>
                <w:bCs/>
                <w:sz w:val="18"/>
                <w:szCs w:val="20"/>
                <w:lang w:eastAsia="pl-PL"/>
              </w:rPr>
            </w:pPr>
            <w:r w:rsidRPr="003314ED">
              <w:rPr>
                <w:rFonts w:ascii="Arial" w:eastAsia="Times New Roman" w:hAnsi="Arial" w:cs="Arial"/>
                <w:bCs/>
                <w:sz w:val="18"/>
                <w:szCs w:val="20"/>
                <w:lang w:eastAsia="pl-PL"/>
              </w:rPr>
              <w:t>wskazanie odpowiednich urządzeń zabezpieczających przed wyciekami i służące do ich likwidacji oraz sprawdzanie, czy urządzenia te są dostępne, są w dobrym stanie technicznym i znajdują się blisko punktów, w których takie zdarzenia mogą wystąpić,</w:t>
            </w:r>
          </w:p>
          <w:p w14:paraId="3579C93E" w14:textId="1D7D2B2B" w:rsidR="0046268C" w:rsidRPr="003314ED" w:rsidRDefault="0046268C" w:rsidP="00C717B8">
            <w:pPr>
              <w:numPr>
                <w:ilvl w:val="0"/>
                <w:numId w:val="151"/>
              </w:numPr>
              <w:spacing w:after="0" w:line="240" w:lineRule="exact"/>
              <w:ind w:left="502" w:right="57"/>
              <w:rPr>
                <w:rFonts w:ascii="Arial" w:eastAsia="Times New Roman" w:hAnsi="Arial" w:cs="Arial"/>
                <w:bCs/>
                <w:sz w:val="18"/>
                <w:szCs w:val="20"/>
                <w:lang w:eastAsia="pl-PL"/>
              </w:rPr>
            </w:pPr>
            <w:r w:rsidRPr="003314ED">
              <w:rPr>
                <w:rFonts w:ascii="Arial" w:eastAsia="Times New Roman" w:hAnsi="Arial" w:cs="Arial"/>
                <w:bCs/>
                <w:sz w:val="18"/>
                <w:szCs w:val="20"/>
                <w:lang w:eastAsia="pl-PL"/>
              </w:rPr>
              <w:t>wprowadzenie wytycznych dotyczących gospodarowania odpadami</w:t>
            </w:r>
            <w:r w:rsidR="00F833B8">
              <w:rPr>
                <w:rFonts w:ascii="Arial" w:eastAsia="Times New Roman" w:hAnsi="Arial" w:cs="Arial"/>
                <w:bCs/>
                <w:sz w:val="18"/>
                <w:szCs w:val="20"/>
                <w:lang w:eastAsia="pl-PL"/>
              </w:rPr>
              <w:t>,</w:t>
            </w:r>
            <w:r w:rsidRPr="003314ED">
              <w:rPr>
                <w:rFonts w:ascii="Arial" w:eastAsia="Times New Roman" w:hAnsi="Arial" w:cs="Arial"/>
                <w:bCs/>
                <w:sz w:val="18"/>
                <w:szCs w:val="20"/>
                <w:lang w:eastAsia="pl-PL"/>
              </w:rPr>
              <w:t xml:space="preserve"> m.in pochodzącymi </w:t>
            </w:r>
            <w:r>
              <w:rPr>
                <w:rFonts w:ascii="Arial" w:eastAsia="Times New Roman" w:hAnsi="Arial" w:cs="Arial"/>
                <w:bCs/>
                <w:sz w:val="18"/>
                <w:szCs w:val="20"/>
                <w:lang w:eastAsia="pl-PL"/>
              </w:rPr>
              <w:t xml:space="preserve">               </w:t>
            </w:r>
            <w:r w:rsidRPr="003314ED">
              <w:rPr>
                <w:rFonts w:ascii="Arial" w:eastAsia="Times New Roman" w:hAnsi="Arial" w:cs="Arial"/>
                <w:bCs/>
                <w:sz w:val="18"/>
                <w:szCs w:val="20"/>
                <w:lang w:eastAsia="pl-PL"/>
              </w:rPr>
              <w:t>z kontroli wycieków,</w:t>
            </w:r>
          </w:p>
          <w:p w14:paraId="1C2A21F3" w14:textId="65EDC525" w:rsidR="0046268C" w:rsidRPr="003314ED" w:rsidRDefault="0046268C" w:rsidP="00C717B8">
            <w:pPr>
              <w:numPr>
                <w:ilvl w:val="0"/>
                <w:numId w:val="151"/>
              </w:numPr>
              <w:spacing w:after="0" w:line="240" w:lineRule="exact"/>
              <w:ind w:left="502" w:right="57"/>
              <w:rPr>
                <w:rFonts w:ascii="Arial" w:eastAsia="Times New Roman" w:hAnsi="Arial" w:cs="Arial"/>
                <w:bCs/>
                <w:sz w:val="18"/>
                <w:szCs w:val="20"/>
                <w:lang w:eastAsia="pl-PL"/>
              </w:rPr>
            </w:pPr>
            <w:r w:rsidRPr="003314ED">
              <w:rPr>
                <w:rFonts w:ascii="Arial" w:eastAsia="Times New Roman" w:hAnsi="Arial" w:cs="Arial"/>
                <w:bCs/>
                <w:sz w:val="18"/>
                <w:szCs w:val="20"/>
                <w:lang w:eastAsia="pl-PL"/>
              </w:rPr>
              <w:t>zapewnienie regularnych inspekcji miejsc magazynowania, przeładunku i kalibracji urządzeń</w:t>
            </w:r>
            <w:r w:rsidR="00F833B8">
              <w:rPr>
                <w:rFonts w:ascii="Arial" w:eastAsia="Times New Roman" w:hAnsi="Arial" w:cs="Arial"/>
                <w:bCs/>
                <w:sz w:val="18"/>
                <w:szCs w:val="20"/>
                <w:lang w:eastAsia="pl-PL"/>
              </w:rPr>
              <w:t>,</w:t>
            </w:r>
            <w:r w:rsidRPr="003314ED">
              <w:rPr>
                <w:rFonts w:ascii="Arial" w:eastAsia="Times New Roman" w:hAnsi="Arial" w:cs="Arial"/>
                <w:bCs/>
                <w:sz w:val="18"/>
                <w:szCs w:val="20"/>
                <w:lang w:eastAsia="pl-PL"/>
              </w:rPr>
              <w:t xml:space="preserve"> służących do wykrywania nieszczelności i niezwłocznego usuwani</w:t>
            </w:r>
            <w:r>
              <w:rPr>
                <w:rFonts w:ascii="Arial" w:eastAsia="Times New Roman" w:hAnsi="Arial" w:cs="Arial"/>
                <w:bCs/>
                <w:sz w:val="18"/>
                <w:szCs w:val="20"/>
                <w:lang w:eastAsia="pl-PL"/>
              </w:rPr>
              <w:t>a</w:t>
            </w:r>
            <w:r w:rsidRPr="003314ED">
              <w:rPr>
                <w:rFonts w:ascii="Arial" w:eastAsia="Times New Roman" w:hAnsi="Arial" w:cs="Arial"/>
                <w:bCs/>
                <w:sz w:val="18"/>
                <w:szCs w:val="20"/>
                <w:lang w:eastAsia="pl-PL"/>
              </w:rPr>
              <w:t xml:space="preserve"> wycieków z</w:t>
            </w:r>
            <w:r w:rsidR="003A1788">
              <w:rPr>
                <w:rFonts w:ascii="Arial" w:eastAsia="Times New Roman" w:hAnsi="Arial" w:cs="Arial"/>
                <w:bCs/>
                <w:sz w:val="18"/>
                <w:szCs w:val="20"/>
                <w:lang w:eastAsia="pl-PL"/>
              </w:rPr>
              <w:t> </w:t>
            </w:r>
            <w:r w:rsidRPr="003314ED">
              <w:rPr>
                <w:rFonts w:ascii="Arial" w:eastAsia="Times New Roman" w:hAnsi="Arial" w:cs="Arial"/>
                <w:bCs/>
                <w:sz w:val="18"/>
                <w:szCs w:val="20"/>
                <w:lang w:eastAsia="pl-PL"/>
              </w:rPr>
              <w:t xml:space="preserve">zaworów, </w:t>
            </w:r>
            <w:r w:rsidRPr="00EF6E1E">
              <w:rPr>
                <w:rFonts w:ascii="Arial" w:eastAsia="Times New Roman" w:hAnsi="Arial" w:cs="Arial"/>
                <w:bCs/>
                <w:spacing w:val="-2"/>
                <w:sz w:val="18"/>
                <w:szCs w:val="20"/>
                <w:lang w:eastAsia="pl-PL"/>
              </w:rPr>
              <w:t>dławików, kołnierzy itp. – poprzez stosowanie szczelnych koryt olejowych (tac) lub zbiorników</w:t>
            </w:r>
            <w:r w:rsidRPr="003314ED">
              <w:rPr>
                <w:rFonts w:ascii="Arial" w:eastAsia="Times New Roman" w:hAnsi="Arial" w:cs="Arial"/>
                <w:bCs/>
                <w:sz w:val="18"/>
                <w:szCs w:val="20"/>
                <w:lang w:eastAsia="pl-PL"/>
              </w:rPr>
              <w:t>.</w:t>
            </w:r>
            <w:r w:rsidRPr="003314ED">
              <w:rPr>
                <w:rFonts w:ascii="Arial" w:eastAsia="Times New Roman" w:hAnsi="Arial" w:cs="Arial"/>
                <w:bCs/>
                <w:sz w:val="18"/>
                <w:szCs w:val="20"/>
                <w:lang w:eastAsia="pl-PL"/>
              </w:rPr>
              <w:tab/>
            </w:r>
          </w:p>
          <w:p w14:paraId="17652A44" w14:textId="77777777" w:rsidR="0046268C" w:rsidRPr="00E370F0" w:rsidRDefault="0046268C" w:rsidP="0046268C">
            <w:pPr>
              <w:spacing w:after="0" w:line="240" w:lineRule="exact"/>
              <w:ind w:right="57"/>
              <w:rPr>
                <w:rFonts w:ascii="Arial" w:eastAsia="Times New Roman" w:hAnsi="Arial" w:cs="Arial"/>
                <w:bCs/>
                <w:sz w:val="18"/>
                <w:szCs w:val="20"/>
                <w:lang w:eastAsia="pl-PL"/>
              </w:rPr>
            </w:pPr>
            <w:r w:rsidRPr="003314ED">
              <w:rPr>
                <w:rFonts w:ascii="Arial" w:eastAsia="Times New Roman" w:hAnsi="Arial" w:cs="Arial"/>
                <w:bCs/>
                <w:sz w:val="18"/>
                <w:szCs w:val="20"/>
                <w:lang w:eastAsia="pl-PL"/>
              </w:rPr>
              <w:t>Technika c nie ma zastosowania – w procesie nie stosuje się kwasów.</w:t>
            </w:r>
            <w:r w:rsidRPr="00362D00">
              <w:rPr>
                <w:rFonts w:ascii="Arial" w:eastAsia="Times New Roman" w:hAnsi="Arial" w:cs="Arial"/>
                <w:bCs/>
                <w:sz w:val="18"/>
                <w:szCs w:val="20"/>
                <w:lang w:eastAsia="pl-PL"/>
              </w:rPr>
              <w:t xml:space="preserve">                                                                                                                                                                                                                                                           </w:t>
            </w:r>
          </w:p>
        </w:tc>
      </w:tr>
      <w:tr w:rsidR="0046268C" w:rsidRPr="00E370F0" w14:paraId="3FC47FF4" w14:textId="77777777" w:rsidTr="009254A7">
        <w:trPr>
          <w:trHeight w:val="1069"/>
        </w:trPr>
        <w:tc>
          <w:tcPr>
            <w:tcW w:w="0" w:type="auto"/>
            <w:shd w:val="clear" w:color="auto" w:fill="auto"/>
            <w:vAlign w:val="center"/>
          </w:tcPr>
          <w:p w14:paraId="527BD511" w14:textId="77777777" w:rsidR="0046268C" w:rsidRDefault="0046268C" w:rsidP="0046268C">
            <w:pPr>
              <w:spacing w:after="0" w:line="240" w:lineRule="exact"/>
              <w:ind w:left="-57" w:right="-57"/>
              <w:jc w:val="center"/>
              <w:rPr>
                <w:rFonts w:ascii="Arial" w:eastAsia="Times New Roman" w:hAnsi="Arial" w:cs="Arial"/>
                <w:b/>
                <w:sz w:val="18"/>
                <w:szCs w:val="20"/>
                <w:lang w:eastAsia="pl-PL"/>
              </w:rPr>
            </w:pPr>
            <w:r>
              <w:rPr>
                <w:rFonts w:ascii="Arial" w:eastAsia="Times New Roman" w:hAnsi="Arial" w:cs="Arial"/>
                <w:b/>
                <w:sz w:val="18"/>
                <w:szCs w:val="20"/>
                <w:lang w:eastAsia="pl-PL"/>
              </w:rPr>
              <w:t>BAT 6</w:t>
            </w:r>
          </w:p>
        </w:tc>
        <w:tc>
          <w:tcPr>
            <w:tcW w:w="0" w:type="auto"/>
            <w:shd w:val="clear" w:color="auto" w:fill="auto"/>
            <w:vAlign w:val="center"/>
          </w:tcPr>
          <w:p w14:paraId="526A4B6B" w14:textId="71107D31" w:rsidR="0046268C" w:rsidRDefault="009254A7" w:rsidP="0046268C">
            <w:pPr>
              <w:spacing w:after="0" w:line="240" w:lineRule="exact"/>
              <w:ind w:left="57" w:right="57"/>
              <w:rPr>
                <w:rFonts w:ascii="Arial" w:eastAsia="Times New Roman" w:hAnsi="Arial" w:cs="Arial"/>
                <w:bCs/>
                <w:sz w:val="18"/>
                <w:szCs w:val="20"/>
                <w:lang w:eastAsia="pl-PL"/>
              </w:rPr>
            </w:pPr>
            <w:r w:rsidRPr="009254A7">
              <w:rPr>
                <w:rFonts w:ascii="Arial" w:eastAsia="Times New Roman" w:hAnsi="Arial" w:cs="Arial"/>
                <w:bCs/>
                <w:sz w:val="18"/>
                <w:szCs w:val="20"/>
                <w:lang w:eastAsia="pl-PL"/>
              </w:rPr>
              <w:t xml:space="preserve">W ramach BAT 6 prowadzony jest </w:t>
            </w:r>
            <w:r w:rsidR="00B55E7A" w:rsidRPr="009254A7">
              <w:rPr>
                <w:rFonts w:ascii="Arial" w:eastAsia="Times New Roman" w:hAnsi="Arial" w:cs="Arial"/>
                <w:bCs/>
                <w:sz w:val="18"/>
                <w:szCs w:val="20"/>
                <w:lang w:eastAsia="pl-PL"/>
              </w:rPr>
              <w:t>monitoring:</w:t>
            </w:r>
          </w:p>
          <w:p w14:paraId="52DC1F9C" w14:textId="3CBB92E0" w:rsidR="0046268C" w:rsidRPr="000F6CD6" w:rsidRDefault="0046268C" w:rsidP="00C717B8">
            <w:pPr>
              <w:numPr>
                <w:ilvl w:val="0"/>
                <w:numId w:val="78"/>
              </w:numPr>
              <w:spacing w:after="0" w:line="240" w:lineRule="exact"/>
              <w:ind w:left="284" w:right="57" w:hanging="227"/>
              <w:rPr>
                <w:rFonts w:ascii="Arial" w:eastAsia="Times New Roman" w:hAnsi="Arial" w:cs="Arial"/>
                <w:bCs/>
                <w:sz w:val="18"/>
                <w:szCs w:val="20"/>
                <w:lang w:eastAsia="pl-PL"/>
              </w:rPr>
            </w:pPr>
            <w:r w:rsidRPr="000F6CD6">
              <w:rPr>
                <w:rFonts w:ascii="Arial" w:eastAsia="Times New Roman" w:hAnsi="Arial" w:cs="Arial"/>
                <w:bCs/>
                <w:sz w:val="18"/>
                <w:szCs w:val="20"/>
                <w:lang w:eastAsia="pl-PL"/>
              </w:rPr>
              <w:t>rocznego zużycia wody,</w:t>
            </w:r>
          </w:p>
          <w:p w14:paraId="61B59869" w14:textId="77777777" w:rsidR="0046268C" w:rsidRDefault="0046268C" w:rsidP="00C717B8">
            <w:pPr>
              <w:numPr>
                <w:ilvl w:val="0"/>
                <w:numId w:val="78"/>
              </w:numPr>
              <w:spacing w:after="0" w:line="240" w:lineRule="exact"/>
              <w:ind w:left="284" w:right="57" w:hanging="227"/>
              <w:rPr>
                <w:rFonts w:ascii="Arial" w:eastAsia="Times New Roman" w:hAnsi="Arial" w:cs="Arial"/>
                <w:bCs/>
                <w:sz w:val="18"/>
                <w:szCs w:val="20"/>
                <w:lang w:eastAsia="pl-PL"/>
              </w:rPr>
            </w:pPr>
            <w:r>
              <w:rPr>
                <w:rFonts w:ascii="Arial" w:eastAsia="Times New Roman" w:hAnsi="Arial" w:cs="Arial"/>
                <w:bCs/>
                <w:sz w:val="18"/>
                <w:szCs w:val="20"/>
                <w:lang w:eastAsia="pl-PL"/>
              </w:rPr>
              <w:t>rocznego wytwarzania ścieków,</w:t>
            </w:r>
          </w:p>
          <w:p w14:paraId="63794E7A" w14:textId="59615883" w:rsidR="0046268C" w:rsidRPr="00586FA0" w:rsidRDefault="0046268C" w:rsidP="00586FA0">
            <w:pPr>
              <w:numPr>
                <w:ilvl w:val="0"/>
                <w:numId w:val="78"/>
              </w:numPr>
              <w:spacing w:after="0" w:line="240" w:lineRule="exact"/>
              <w:ind w:left="284" w:right="57" w:hanging="227"/>
              <w:rPr>
                <w:rFonts w:ascii="Arial" w:eastAsia="Times New Roman" w:hAnsi="Arial" w:cs="Arial"/>
                <w:bCs/>
                <w:sz w:val="18"/>
                <w:szCs w:val="20"/>
                <w:lang w:eastAsia="pl-PL"/>
              </w:rPr>
            </w:pPr>
            <w:r>
              <w:rPr>
                <w:rFonts w:ascii="Arial" w:eastAsia="Times New Roman" w:hAnsi="Arial" w:cs="Arial"/>
                <w:bCs/>
                <w:sz w:val="18"/>
                <w:szCs w:val="20"/>
                <w:lang w:eastAsia="pl-PL"/>
              </w:rPr>
              <w:t>rocznej ilości każdego rodzaju wytworzonych pozostałości i każdego rodzaju odpadów.</w:t>
            </w:r>
          </w:p>
        </w:tc>
      </w:tr>
    </w:tbl>
    <w:p w14:paraId="02D7DE6C" w14:textId="407E0610" w:rsidR="009A527E" w:rsidRPr="009A527E" w:rsidRDefault="009A527E" w:rsidP="00C717B8">
      <w:pPr>
        <w:pStyle w:val="Akapitzlist"/>
        <w:numPr>
          <w:ilvl w:val="0"/>
          <w:numId w:val="114"/>
        </w:numPr>
        <w:spacing w:before="240" w:after="240" w:line="320" w:lineRule="exact"/>
        <w:jc w:val="left"/>
        <w:rPr>
          <w:rFonts w:ascii="Arial" w:eastAsia="Lucida Sans Unicode" w:hAnsi="Arial" w:cs="Arial"/>
          <w:b/>
          <w:iCs/>
          <w:kern w:val="1"/>
        </w:rPr>
      </w:pPr>
      <w:r w:rsidRPr="009A527E">
        <w:rPr>
          <w:rFonts w:ascii="Arial" w:eastAsia="Lucida Sans Unicode" w:hAnsi="Arial" w:cs="Arial"/>
          <w:b/>
          <w:iCs/>
          <w:kern w:val="1"/>
        </w:rPr>
        <w:t>Efektywne wykorzystanie zasobów i materiałów</w:t>
      </w:r>
      <w:r w:rsidR="00094336">
        <w:rPr>
          <w:rFonts w:ascii="Arial" w:eastAsia="Lucida Sans Unicode" w:hAnsi="Arial" w:cs="Arial"/>
          <w:b/>
          <w:iCs/>
          <w:kern w:val="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72"/>
      </w:tblGrid>
      <w:tr w:rsidR="00447144" w:rsidRPr="00451726" w14:paraId="3C33DE12" w14:textId="77777777" w:rsidTr="00447144">
        <w:trPr>
          <w:tblHeader/>
        </w:trPr>
        <w:tc>
          <w:tcPr>
            <w:tcW w:w="545" w:type="pct"/>
            <w:shd w:val="clear" w:color="auto" w:fill="D9D9D9" w:themeFill="background1" w:themeFillShade="D9"/>
            <w:vAlign w:val="center"/>
          </w:tcPr>
          <w:p w14:paraId="41097E94" w14:textId="77777777" w:rsidR="00447144" w:rsidRPr="00451726" w:rsidRDefault="00447144" w:rsidP="00447144">
            <w:pPr>
              <w:spacing w:after="0" w:line="240" w:lineRule="exact"/>
              <w:ind w:left="-57" w:right="-57"/>
              <w:jc w:val="center"/>
              <w:rPr>
                <w:rFonts w:ascii="Arial" w:eastAsia="Times New Roman" w:hAnsi="Arial" w:cs="Arial"/>
                <w:b/>
                <w:bCs/>
                <w:sz w:val="18"/>
                <w:szCs w:val="20"/>
                <w:lang w:eastAsia="pl-PL"/>
              </w:rPr>
            </w:pPr>
            <w:r>
              <w:rPr>
                <w:rFonts w:ascii="Arial" w:eastAsia="Times New Roman" w:hAnsi="Arial" w:cs="Arial"/>
                <w:b/>
                <w:bCs/>
                <w:sz w:val="18"/>
                <w:szCs w:val="20"/>
                <w:lang w:eastAsia="pl-PL"/>
              </w:rPr>
              <w:lastRenderedPageBreak/>
              <w:t>Nr konkluzji BAT</w:t>
            </w:r>
          </w:p>
        </w:tc>
        <w:tc>
          <w:tcPr>
            <w:tcW w:w="4455" w:type="pct"/>
            <w:shd w:val="clear" w:color="auto" w:fill="D9D9D9" w:themeFill="background1" w:themeFillShade="D9"/>
            <w:vAlign w:val="center"/>
          </w:tcPr>
          <w:p w14:paraId="2449BF12" w14:textId="77777777" w:rsidR="00447144" w:rsidRPr="00451726" w:rsidRDefault="00447144" w:rsidP="00447144">
            <w:pPr>
              <w:spacing w:after="0" w:line="240" w:lineRule="exact"/>
              <w:ind w:left="-57" w:right="-57"/>
              <w:jc w:val="center"/>
              <w:rPr>
                <w:rFonts w:ascii="Arial" w:eastAsia="Times New Roman" w:hAnsi="Arial" w:cs="Arial"/>
                <w:b/>
                <w:bCs/>
                <w:sz w:val="18"/>
                <w:szCs w:val="20"/>
                <w:lang w:eastAsia="pl-PL"/>
              </w:rPr>
            </w:pPr>
            <w:r>
              <w:rPr>
                <w:rFonts w:ascii="Arial" w:eastAsia="Times New Roman" w:hAnsi="Arial" w:cs="Arial"/>
                <w:b/>
                <w:bCs/>
                <w:sz w:val="18"/>
                <w:szCs w:val="20"/>
                <w:lang w:eastAsia="pl-PL"/>
              </w:rPr>
              <w:t>Sposób realizacji w instalacji IPPC</w:t>
            </w:r>
          </w:p>
        </w:tc>
      </w:tr>
      <w:tr w:rsidR="00447144" w:rsidRPr="00E370F0" w14:paraId="2280F4B4" w14:textId="77777777" w:rsidTr="00BE4D9E">
        <w:trPr>
          <w:trHeight w:val="236"/>
        </w:trPr>
        <w:tc>
          <w:tcPr>
            <w:tcW w:w="545" w:type="pct"/>
            <w:shd w:val="clear" w:color="auto" w:fill="auto"/>
            <w:vAlign w:val="center"/>
          </w:tcPr>
          <w:p w14:paraId="2CDB2BC9" w14:textId="77777777" w:rsidR="00447144" w:rsidRPr="00E370F0" w:rsidRDefault="00447144" w:rsidP="00447144">
            <w:pPr>
              <w:spacing w:after="0" w:line="240" w:lineRule="exact"/>
              <w:ind w:left="-57" w:right="-57"/>
              <w:jc w:val="center"/>
              <w:rPr>
                <w:rFonts w:ascii="Arial" w:eastAsia="Times New Roman" w:hAnsi="Arial" w:cs="Arial"/>
                <w:b/>
                <w:sz w:val="18"/>
                <w:szCs w:val="20"/>
                <w:lang w:eastAsia="pl-PL"/>
              </w:rPr>
            </w:pPr>
            <w:r w:rsidRPr="00E370F0">
              <w:rPr>
                <w:rFonts w:ascii="Arial" w:eastAsia="Times New Roman" w:hAnsi="Arial" w:cs="Arial"/>
                <w:b/>
                <w:sz w:val="18"/>
                <w:szCs w:val="20"/>
                <w:lang w:eastAsia="pl-PL"/>
              </w:rPr>
              <w:t xml:space="preserve">BAT </w:t>
            </w:r>
            <w:r>
              <w:rPr>
                <w:rFonts w:ascii="Arial" w:eastAsia="Times New Roman" w:hAnsi="Arial" w:cs="Arial"/>
                <w:b/>
                <w:sz w:val="18"/>
                <w:szCs w:val="20"/>
                <w:lang w:eastAsia="pl-PL"/>
              </w:rPr>
              <w:t>6</w:t>
            </w:r>
          </w:p>
        </w:tc>
        <w:tc>
          <w:tcPr>
            <w:tcW w:w="4455" w:type="pct"/>
            <w:shd w:val="clear" w:color="auto" w:fill="auto"/>
            <w:vAlign w:val="center"/>
          </w:tcPr>
          <w:p w14:paraId="40FF7038" w14:textId="222F8A0B" w:rsidR="00447144" w:rsidRPr="009254A7" w:rsidRDefault="009254A7" w:rsidP="009254A7">
            <w:pPr>
              <w:spacing w:after="0" w:line="240" w:lineRule="exact"/>
              <w:ind w:left="57" w:right="57"/>
              <w:rPr>
                <w:rFonts w:ascii="Arial" w:eastAsia="Times New Roman" w:hAnsi="Arial" w:cs="Arial"/>
                <w:bCs/>
                <w:sz w:val="18"/>
                <w:szCs w:val="20"/>
                <w:lang w:eastAsia="pl-PL"/>
              </w:rPr>
            </w:pPr>
            <w:r w:rsidRPr="009254A7">
              <w:rPr>
                <w:rFonts w:ascii="Arial" w:eastAsia="Times New Roman" w:hAnsi="Arial" w:cs="Arial"/>
                <w:bCs/>
                <w:sz w:val="18"/>
                <w:szCs w:val="20"/>
                <w:lang w:eastAsia="pl-PL"/>
              </w:rPr>
              <w:t>W ramach BAT 6 prowadzony jest monitoring</w:t>
            </w:r>
            <w:r>
              <w:rPr>
                <w:rFonts w:ascii="Arial" w:eastAsia="Times New Roman" w:hAnsi="Arial" w:cs="Arial"/>
                <w:bCs/>
                <w:sz w:val="18"/>
                <w:szCs w:val="20"/>
                <w:lang w:eastAsia="pl-PL"/>
              </w:rPr>
              <w:t xml:space="preserve"> </w:t>
            </w:r>
            <w:r w:rsidR="00447144" w:rsidRPr="000F6CD6">
              <w:rPr>
                <w:rFonts w:ascii="Arial" w:eastAsia="Times New Roman" w:hAnsi="Arial" w:cs="Arial"/>
                <w:bCs/>
                <w:sz w:val="18"/>
                <w:szCs w:val="20"/>
                <w:lang w:eastAsia="pl-PL"/>
              </w:rPr>
              <w:t>rocznego zużycia wody, energii i materiałów</w:t>
            </w:r>
            <w:r>
              <w:rPr>
                <w:rFonts w:ascii="Arial" w:eastAsia="Times New Roman" w:hAnsi="Arial" w:cs="Arial"/>
                <w:bCs/>
                <w:sz w:val="18"/>
                <w:szCs w:val="20"/>
                <w:lang w:eastAsia="pl-PL"/>
              </w:rPr>
              <w:t>.</w:t>
            </w:r>
          </w:p>
        </w:tc>
      </w:tr>
      <w:tr w:rsidR="00447144" w:rsidRPr="00E370F0" w14:paraId="5268C846" w14:textId="77777777" w:rsidTr="00447144">
        <w:tc>
          <w:tcPr>
            <w:tcW w:w="545" w:type="pct"/>
            <w:shd w:val="clear" w:color="auto" w:fill="auto"/>
            <w:vAlign w:val="center"/>
          </w:tcPr>
          <w:p w14:paraId="4838677F" w14:textId="77777777" w:rsidR="00447144" w:rsidRPr="00E370F0" w:rsidRDefault="00447144" w:rsidP="00447144">
            <w:pPr>
              <w:spacing w:after="0" w:line="240" w:lineRule="exact"/>
              <w:ind w:left="-57" w:right="-57"/>
              <w:jc w:val="center"/>
              <w:rPr>
                <w:rFonts w:ascii="Arial" w:eastAsia="Times New Roman" w:hAnsi="Arial" w:cs="Arial"/>
                <w:b/>
                <w:sz w:val="18"/>
                <w:szCs w:val="20"/>
                <w:lang w:eastAsia="pl-PL"/>
              </w:rPr>
            </w:pPr>
            <w:r>
              <w:rPr>
                <w:rFonts w:ascii="Arial" w:eastAsia="Times New Roman" w:hAnsi="Arial" w:cs="Arial"/>
                <w:b/>
                <w:sz w:val="18"/>
                <w:szCs w:val="20"/>
                <w:lang w:eastAsia="pl-PL"/>
              </w:rPr>
              <w:t>BAT 37</w:t>
            </w:r>
          </w:p>
        </w:tc>
        <w:tc>
          <w:tcPr>
            <w:tcW w:w="4455" w:type="pct"/>
            <w:shd w:val="clear" w:color="auto" w:fill="auto"/>
            <w:vAlign w:val="center"/>
          </w:tcPr>
          <w:p w14:paraId="36E73F44" w14:textId="6DB102F1" w:rsidR="00447144" w:rsidRDefault="00447144" w:rsidP="00447144">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Aby zwiększyć efektywność wykorzystywanych materiałów przekazywanych do</w:t>
            </w:r>
            <w:r w:rsidR="002B0CED">
              <w:rPr>
                <w:rFonts w:ascii="Arial" w:eastAsia="Times New Roman" w:hAnsi="Arial" w:cs="Arial"/>
                <w:bCs/>
                <w:sz w:val="18"/>
                <w:szCs w:val="20"/>
                <w:lang w:eastAsia="pl-PL"/>
              </w:rPr>
              <w:t> </w:t>
            </w:r>
            <w:r>
              <w:rPr>
                <w:rFonts w:ascii="Arial" w:eastAsia="Times New Roman" w:hAnsi="Arial" w:cs="Arial"/>
                <w:bCs/>
                <w:sz w:val="18"/>
                <w:szCs w:val="20"/>
                <w:lang w:eastAsia="pl-PL"/>
              </w:rPr>
              <w:t>unieszkodliwienia z teksturowania rolek roboczych</w:t>
            </w:r>
            <w:r w:rsidRPr="00C55A87">
              <w:rPr>
                <w:rFonts w:ascii="Arial" w:eastAsia="Times New Roman" w:hAnsi="Arial" w:cs="Arial"/>
                <w:bCs/>
                <w:sz w:val="18"/>
                <w:szCs w:val="20"/>
                <w:lang w:eastAsia="pl-PL"/>
              </w:rPr>
              <w:t xml:space="preserve">, w ramach BAT </w:t>
            </w:r>
            <w:r>
              <w:rPr>
                <w:rFonts w:ascii="Arial" w:eastAsia="Times New Roman" w:hAnsi="Arial" w:cs="Arial"/>
                <w:bCs/>
                <w:sz w:val="18"/>
                <w:szCs w:val="20"/>
                <w:lang w:eastAsia="pl-PL"/>
              </w:rPr>
              <w:t>37</w:t>
            </w:r>
            <w:r w:rsidR="00F833B8">
              <w:rPr>
                <w:rFonts w:ascii="Arial" w:eastAsia="Times New Roman" w:hAnsi="Arial" w:cs="Arial"/>
                <w:bCs/>
                <w:sz w:val="18"/>
                <w:szCs w:val="20"/>
                <w:lang w:eastAsia="pl-PL"/>
              </w:rPr>
              <w:t>,</w:t>
            </w:r>
            <w:r w:rsidRPr="00C55A87">
              <w:rPr>
                <w:rFonts w:ascii="Arial" w:eastAsia="Times New Roman" w:hAnsi="Arial" w:cs="Arial"/>
                <w:bCs/>
                <w:sz w:val="18"/>
                <w:szCs w:val="20"/>
                <w:lang w:eastAsia="pl-PL"/>
              </w:rPr>
              <w:t xml:space="preserve"> stosowane są następujące techniki:</w:t>
            </w:r>
          </w:p>
          <w:p w14:paraId="6072DC28" w14:textId="77777777" w:rsidR="00447144" w:rsidRDefault="00447144" w:rsidP="00C717B8">
            <w:pPr>
              <w:numPr>
                <w:ilvl w:val="0"/>
                <w:numId w:val="139"/>
              </w:numPr>
              <w:spacing w:after="0" w:line="240" w:lineRule="exact"/>
              <w:ind w:left="341" w:right="57" w:hanging="284"/>
              <w:rPr>
                <w:rFonts w:ascii="Arial" w:eastAsia="Times New Roman" w:hAnsi="Arial" w:cs="Arial"/>
                <w:bCs/>
                <w:sz w:val="18"/>
                <w:szCs w:val="20"/>
                <w:lang w:eastAsia="pl-PL"/>
              </w:rPr>
            </w:pPr>
            <w:r>
              <w:rPr>
                <w:rFonts w:ascii="Arial" w:eastAsia="Times New Roman" w:hAnsi="Arial" w:cs="Arial"/>
                <w:bCs/>
                <w:sz w:val="18"/>
                <w:szCs w:val="20"/>
                <w:lang w:eastAsia="pl-PL"/>
              </w:rPr>
              <w:t xml:space="preserve">czyszczenie i ponowne użycie emulsji szlifierskich – </w:t>
            </w:r>
            <w:r w:rsidRPr="00C55A87">
              <w:rPr>
                <w:rFonts w:ascii="Arial" w:eastAsia="Times New Roman" w:hAnsi="Arial" w:cs="Arial"/>
                <w:bCs/>
                <w:sz w:val="18"/>
                <w:szCs w:val="20"/>
                <w:lang w:eastAsia="pl-PL"/>
              </w:rPr>
              <w:t>emulsje szlifierskie są oczyszczane</w:t>
            </w:r>
            <w:r>
              <w:rPr>
                <w:rFonts w:ascii="Arial" w:eastAsia="Times New Roman" w:hAnsi="Arial" w:cs="Arial"/>
                <w:bCs/>
                <w:sz w:val="18"/>
                <w:szCs w:val="20"/>
                <w:lang w:eastAsia="pl-PL"/>
              </w:rPr>
              <w:t xml:space="preserve">                  </w:t>
            </w:r>
            <w:r w:rsidRPr="00C55A87">
              <w:rPr>
                <w:rFonts w:ascii="Arial" w:eastAsia="Times New Roman" w:hAnsi="Arial" w:cs="Arial"/>
                <w:bCs/>
                <w:sz w:val="18"/>
                <w:szCs w:val="20"/>
                <w:lang w:eastAsia="pl-PL"/>
              </w:rPr>
              <w:t xml:space="preserve"> i ponownie stosowane,</w:t>
            </w:r>
          </w:p>
          <w:p w14:paraId="3174DD2C" w14:textId="77777777" w:rsidR="00447144" w:rsidRDefault="00447144" w:rsidP="00C717B8">
            <w:pPr>
              <w:numPr>
                <w:ilvl w:val="0"/>
                <w:numId w:val="139"/>
              </w:numPr>
              <w:spacing w:after="0" w:line="240" w:lineRule="exact"/>
              <w:ind w:left="341" w:right="57" w:hanging="284"/>
              <w:rPr>
                <w:rFonts w:ascii="Arial" w:eastAsia="Times New Roman" w:hAnsi="Arial" w:cs="Arial"/>
                <w:bCs/>
                <w:sz w:val="18"/>
                <w:szCs w:val="20"/>
                <w:lang w:eastAsia="pl-PL"/>
              </w:rPr>
            </w:pPr>
            <w:r w:rsidRPr="00362D00">
              <w:rPr>
                <w:rFonts w:ascii="Arial" w:eastAsia="Times New Roman" w:hAnsi="Arial" w:cs="Arial"/>
                <w:bCs/>
                <w:sz w:val="18"/>
                <w:szCs w:val="20"/>
                <w:lang w:eastAsia="pl-PL"/>
              </w:rPr>
              <w:t>przetwarzanie szlamu szlifierskiego – do oczyszczania emulsji stosuje się separację magnetyczną, a odzyskane cząstki metali są stosowane w zakładzie jako wsad do produkcji stali,</w:t>
            </w:r>
          </w:p>
          <w:p w14:paraId="6B55B760" w14:textId="77777777" w:rsidR="00447144" w:rsidRPr="008F03A5" w:rsidRDefault="00447144" w:rsidP="00C717B8">
            <w:pPr>
              <w:numPr>
                <w:ilvl w:val="0"/>
                <w:numId w:val="139"/>
              </w:numPr>
              <w:spacing w:after="0" w:line="240" w:lineRule="exact"/>
              <w:ind w:left="341" w:right="57" w:hanging="284"/>
              <w:rPr>
                <w:rFonts w:ascii="Arial" w:eastAsia="Times New Roman" w:hAnsi="Arial" w:cs="Arial"/>
                <w:bCs/>
                <w:sz w:val="18"/>
                <w:szCs w:val="20"/>
                <w:lang w:eastAsia="pl-PL"/>
              </w:rPr>
            </w:pPr>
            <w:r w:rsidRPr="008F03A5">
              <w:rPr>
                <w:rFonts w:ascii="Arial" w:eastAsia="Times New Roman" w:hAnsi="Arial" w:cs="Arial"/>
                <w:bCs/>
                <w:sz w:val="18"/>
                <w:szCs w:val="20"/>
                <w:lang w:eastAsia="pl-PL"/>
              </w:rPr>
              <w:t xml:space="preserve">recykling zużytych walców roboczych – zużyte walce robocze są poddawane wewnętrznemu recyklingowi i stanowią wsad do produkcji stali.  </w:t>
            </w:r>
          </w:p>
        </w:tc>
      </w:tr>
      <w:tr w:rsidR="00447144" w:rsidRPr="00E370F0" w14:paraId="64E22FBE" w14:textId="77777777" w:rsidTr="00447144">
        <w:tc>
          <w:tcPr>
            <w:tcW w:w="545" w:type="pct"/>
            <w:shd w:val="clear" w:color="auto" w:fill="auto"/>
            <w:vAlign w:val="center"/>
          </w:tcPr>
          <w:p w14:paraId="18D7FC93" w14:textId="77777777" w:rsidR="00447144" w:rsidRDefault="00447144" w:rsidP="00447144">
            <w:pPr>
              <w:spacing w:after="0" w:line="240" w:lineRule="exact"/>
              <w:ind w:left="-57" w:right="-57"/>
              <w:jc w:val="center"/>
              <w:rPr>
                <w:rFonts w:ascii="Arial" w:eastAsia="Times New Roman" w:hAnsi="Arial" w:cs="Arial"/>
                <w:b/>
                <w:sz w:val="18"/>
                <w:szCs w:val="20"/>
                <w:lang w:eastAsia="pl-PL"/>
              </w:rPr>
            </w:pPr>
            <w:bookmarkStart w:id="4" w:name="_Hlk155953179"/>
            <w:r>
              <w:rPr>
                <w:rFonts w:ascii="Arial" w:eastAsia="Times New Roman" w:hAnsi="Arial" w:cs="Arial"/>
                <w:b/>
                <w:sz w:val="18"/>
                <w:szCs w:val="20"/>
                <w:lang w:eastAsia="pl-PL"/>
              </w:rPr>
              <w:t>BAT 41</w:t>
            </w:r>
          </w:p>
        </w:tc>
        <w:tc>
          <w:tcPr>
            <w:tcW w:w="4455" w:type="pct"/>
            <w:shd w:val="clear" w:color="auto" w:fill="auto"/>
            <w:vAlign w:val="center"/>
          </w:tcPr>
          <w:p w14:paraId="31015065" w14:textId="3ACAC3F9" w:rsidR="00447144" w:rsidRDefault="00447144" w:rsidP="00447144">
            <w:pPr>
              <w:spacing w:after="0" w:line="240" w:lineRule="exact"/>
              <w:ind w:left="57" w:right="57"/>
              <w:rPr>
                <w:rFonts w:ascii="Arial" w:eastAsia="Times New Roman" w:hAnsi="Arial" w:cs="Arial"/>
                <w:bCs/>
                <w:sz w:val="18"/>
                <w:szCs w:val="20"/>
                <w:lang w:eastAsia="pl-PL"/>
              </w:rPr>
            </w:pPr>
            <w:r>
              <w:rPr>
                <w:rFonts w:ascii="Arial" w:eastAsia="Times New Roman" w:hAnsi="Arial" w:cs="Arial"/>
                <w:bCs/>
                <w:sz w:val="18"/>
                <w:szCs w:val="20"/>
                <w:lang w:eastAsia="pl-PL"/>
              </w:rPr>
              <w:t>Aby zwiększyć efektywność wykorzystania materiałów w procesie walcowania do celów wytwarzania produktów płaskich, w ramach BAT 41</w:t>
            </w:r>
            <w:r w:rsidR="00F833B8">
              <w:rPr>
                <w:rFonts w:ascii="Arial" w:eastAsia="Times New Roman" w:hAnsi="Arial" w:cs="Arial"/>
                <w:bCs/>
                <w:sz w:val="18"/>
                <w:szCs w:val="20"/>
                <w:lang w:eastAsia="pl-PL"/>
              </w:rPr>
              <w:t>,</w:t>
            </w:r>
            <w:r>
              <w:rPr>
                <w:rFonts w:ascii="Arial" w:eastAsia="Times New Roman" w:hAnsi="Arial" w:cs="Arial"/>
                <w:bCs/>
                <w:sz w:val="18"/>
                <w:szCs w:val="20"/>
                <w:lang w:eastAsia="pl-PL"/>
              </w:rPr>
              <w:t xml:space="preserve"> </w:t>
            </w:r>
            <w:r w:rsidRPr="00AC2F28">
              <w:rPr>
                <w:rFonts w:ascii="Arial" w:eastAsia="Times New Roman" w:hAnsi="Arial" w:cs="Arial"/>
                <w:bCs/>
                <w:sz w:val="18"/>
                <w:szCs w:val="20"/>
                <w:lang w:eastAsia="pl-PL"/>
              </w:rPr>
              <w:t>stosowane są następujące techniki:</w:t>
            </w:r>
          </w:p>
          <w:p w14:paraId="1A7606FD" w14:textId="77777777" w:rsidR="00447144" w:rsidRDefault="00447144" w:rsidP="00C717B8">
            <w:pPr>
              <w:numPr>
                <w:ilvl w:val="0"/>
                <w:numId w:val="138"/>
              </w:numPr>
              <w:spacing w:after="0" w:line="240" w:lineRule="exact"/>
              <w:ind w:left="341" w:right="57" w:hanging="284"/>
              <w:rPr>
                <w:rFonts w:ascii="Arial" w:eastAsia="Times New Roman" w:hAnsi="Arial" w:cs="Arial"/>
                <w:bCs/>
                <w:sz w:val="18"/>
                <w:szCs w:val="20"/>
                <w:lang w:eastAsia="pl-PL"/>
              </w:rPr>
            </w:pPr>
            <w:r>
              <w:rPr>
                <w:rFonts w:ascii="Arial" w:eastAsia="Times New Roman" w:hAnsi="Arial" w:cs="Arial"/>
                <w:bCs/>
                <w:sz w:val="18"/>
                <w:szCs w:val="20"/>
                <w:lang w:eastAsia="pl-PL"/>
              </w:rPr>
              <w:t>o</w:t>
            </w:r>
            <w:r w:rsidRPr="00AC2F28">
              <w:rPr>
                <w:rFonts w:ascii="Arial" w:eastAsia="Times New Roman" w:hAnsi="Arial" w:cs="Arial"/>
                <w:bCs/>
                <w:sz w:val="18"/>
                <w:szCs w:val="20"/>
                <w:lang w:eastAsia="pl-PL"/>
              </w:rPr>
              <w:t xml:space="preserve">ptymalizacja obcinania końców </w:t>
            </w:r>
            <w:r>
              <w:rPr>
                <w:rFonts w:ascii="Arial" w:eastAsia="Times New Roman" w:hAnsi="Arial" w:cs="Arial"/>
                <w:bCs/>
                <w:sz w:val="18"/>
                <w:szCs w:val="20"/>
                <w:lang w:eastAsia="pl-PL"/>
              </w:rPr>
              <w:t>–</w:t>
            </w:r>
            <w:r w:rsidRPr="00AC2F28">
              <w:rPr>
                <w:rFonts w:ascii="Arial" w:eastAsia="Times New Roman" w:hAnsi="Arial" w:cs="Arial"/>
                <w:bCs/>
                <w:sz w:val="18"/>
                <w:szCs w:val="20"/>
                <w:lang w:eastAsia="pl-PL"/>
              </w:rPr>
              <w:t xml:space="preserve"> walcownia ma wdrożony system optymalizacji końców,</w:t>
            </w:r>
          </w:p>
          <w:p w14:paraId="3CF6D8A6" w14:textId="77777777" w:rsidR="00447144" w:rsidRPr="00AC2F28" w:rsidRDefault="00447144" w:rsidP="00C717B8">
            <w:pPr>
              <w:numPr>
                <w:ilvl w:val="0"/>
                <w:numId w:val="138"/>
              </w:numPr>
              <w:spacing w:after="0" w:line="240" w:lineRule="exact"/>
              <w:ind w:left="341" w:right="57" w:hanging="284"/>
              <w:rPr>
                <w:rFonts w:ascii="Arial" w:eastAsia="Times New Roman" w:hAnsi="Arial" w:cs="Arial"/>
                <w:bCs/>
                <w:sz w:val="18"/>
                <w:szCs w:val="20"/>
                <w:lang w:eastAsia="pl-PL"/>
              </w:rPr>
            </w:pPr>
            <w:r w:rsidRPr="00362D00">
              <w:rPr>
                <w:rFonts w:ascii="Arial" w:eastAsia="Times New Roman" w:hAnsi="Arial" w:cs="Arial"/>
                <w:bCs/>
                <w:sz w:val="18"/>
                <w:szCs w:val="20"/>
                <w:lang w:eastAsia="pl-PL"/>
              </w:rPr>
              <w:t>kontrola kształtu wsadu podczas walcowania – wszelkie odkształcenia wsadu podczas walcowania są monitorowane i kontrolowane, aby zapewnić jak najbardziej wymagany kształt walcowanych wyrobów stali i zminimalizować potrzebę przycinania.</w:t>
            </w:r>
          </w:p>
        </w:tc>
      </w:tr>
    </w:tbl>
    <w:bookmarkEnd w:id="4"/>
    <w:p w14:paraId="79DCBAE0" w14:textId="3579210B" w:rsidR="000B6A77" w:rsidRPr="000B6A77" w:rsidRDefault="000B6A77" w:rsidP="000B6A77">
      <w:pPr>
        <w:spacing w:after="240"/>
        <w:jc w:val="right"/>
        <w:rPr>
          <w:rFonts w:ascii="Arial" w:eastAsia="Lucida Sans Unicode" w:hAnsi="Arial" w:cs="Arial"/>
          <w:b/>
          <w:iCs/>
          <w:kern w:val="1"/>
        </w:rPr>
      </w:pPr>
      <w:r>
        <w:rPr>
          <w:rFonts w:ascii="Arial" w:eastAsia="Lucida Sans Unicode" w:hAnsi="Arial" w:cs="Arial"/>
          <w:b/>
          <w:iCs/>
          <w:kern w:val="1"/>
        </w:rPr>
        <w:t>„</w:t>
      </w:r>
    </w:p>
    <w:p w14:paraId="6122A25B" w14:textId="7D9B0E3C" w:rsidR="001A2446" w:rsidRDefault="00D2264F" w:rsidP="002D2F9C">
      <w:pPr>
        <w:pStyle w:val="Akapitzlist"/>
        <w:numPr>
          <w:ilvl w:val="0"/>
          <w:numId w:val="59"/>
        </w:numPr>
        <w:spacing w:before="400" w:after="400"/>
        <w:ind w:left="568" w:hanging="284"/>
        <w:jc w:val="left"/>
        <w:rPr>
          <w:rFonts w:ascii="Arial" w:eastAsia="Lucida Sans Unicode" w:hAnsi="Arial" w:cs="Arial"/>
          <w:b/>
          <w:iCs/>
          <w:kern w:val="1"/>
        </w:rPr>
      </w:pPr>
      <w:r>
        <w:rPr>
          <w:rFonts w:ascii="Arial" w:eastAsia="Lucida Sans Unicode" w:hAnsi="Arial" w:cs="Arial"/>
          <w:b/>
          <w:iCs/>
          <w:kern w:val="1"/>
        </w:rPr>
        <w:t>Część</w:t>
      </w:r>
      <w:r w:rsidR="001A2446" w:rsidRPr="001A2446">
        <w:rPr>
          <w:rFonts w:ascii="Arial" w:eastAsia="Lucida Sans Unicode" w:hAnsi="Arial" w:cs="Arial"/>
          <w:b/>
          <w:iCs/>
          <w:kern w:val="1"/>
        </w:rPr>
        <w:t xml:space="preserve"> VII. </w:t>
      </w:r>
      <w:r w:rsidR="001A2446">
        <w:rPr>
          <w:rFonts w:ascii="Arial" w:eastAsia="Lucida Sans Unicode" w:hAnsi="Arial" w:cs="Arial"/>
          <w:b/>
          <w:iCs/>
          <w:kern w:val="1"/>
        </w:rPr>
        <w:t xml:space="preserve">decyzji </w:t>
      </w:r>
      <w:r w:rsidR="001A2446" w:rsidRPr="001A2446">
        <w:rPr>
          <w:rFonts w:ascii="Arial" w:eastAsia="Lucida Sans Unicode" w:hAnsi="Arial" w:cs="Arial"/>
          <w:b/>
          <w:iCs/>
          <w:kern w:val="1"/>
        </w:rPr>
        <w:t>„Monitorowanie środowiska i kontrola eksploatacji instalacji, w tym pomiar i ewidencjonowanie wielkości emisji</w:t>
      </w:r>
      <w:r w:rsidR="00F833B8">
        <w:rPr>
          <w:rFonts w:ascii="Arial" w:eastAsia="Lucida Sans Unicode" w:hAnsi="Arial" w:cs="Arial"/>
          <w:b/>
          <w:iCs/>
          <w:kern w:val="1"/>
        </w:rPr>
        <w:t>.</w:t>
      </w:r>
      <w:r w:rsidR="001A2446" w:rsidRPr="001A2446">
        <w:rPr>
          <w:rFonts w:ascii="Arial" w:eastAsia="Lucida Sans Unicode" w:hAnsi="Arial" w:cs="Arial"/>
          <w:b/>
          <w:iCs/>
          <w:kern w:val="1"/>
        </w:rPr>
        <w:t>”</w:t>
      </w:r>
      <w:r w:rsidR="00094336">
        <w:rPr>
          <w:rFonts w:ascii="Arial" w:eastAsia="Lucida Sans Unicode" w:hAnsi="Arial" w:cs="Arial"/>
          <w:b/>
          <w:iCs/>
          <w:kern w:val="1"/>
        </w:rPr>
        <w:t xml:space="preserve">, </w:t>
      </w:r>
      <w:r w:rsidR="001A2446" w:rsidRPr="001A2446">
        <w:rPr>
          <w:rFonts w:ascii="Arial" w:eastAsia="Lucida Sans Unicode" w:hAnsi="Arial" w:cs="Arial"/>
          <w:b/>
          <w:iCs/>
          <w:kern w:val="1"/>
        </w:rPr>
        <w:t>otrzymuje brzmienie:</w:t>
      </w:r>
    </w:p>
    <w:p w14:paraId="4BD97FF6" w14:textId="45C61D25" w:rsidR="00D2264F" w:rsidRDefault="00D2264F" w:rsidP="00EC0B62">
      <w:pPr>
        <w:spacing w:after="0" w:line="320" w:lineRule="exact"/>
        <w:rPr>
          <w:rFonts w:ascii="Arial" w:eastAsia="Lucida Sans Unicode" w:hAnsi="Arial" w:cs="Arial"/>
          <w:b/>
          <w:iCs/>
          <w:kern w:val="1"/>
          <w:sz w:val="24"/>
          <w:szCs w:val="24"/>
        </w:rPr>
      </w:pPr>
      <w:r w:rsidRPr="00524715">
        <w:rPr>
          <w:rFonts w:ascii="Arial" w:eastAsia="Lucida Sans Unicode" w:hAnsi="Arial" w:cs="Arial"/>
          <w:b/>
          <w:iCs/>
          <w:kern w:val="1"/>
          <w:sz w:val="24"/>
          <w:szCs w:val="24"/>
        </w:rPr>
        <w:t>„VII. Monitorowanie środowiska i kontrola eksploatacji instalacji, w tym pomiar i ewidencjonowanie wielkości emisji</w:t>
      </w:r>
      <w:r w:rsidR="00F833B8">
        <w:rPr>
          <w:rFonts w:ascii="Arial" w:eastAsia="Lucida Sans Unicode" w:hAnsi="Arial" w:cs="Arial"/>
          <w:b/>
          <w:iCs/>
          <w:kern w:val="1"/>
          <w:sz w:val="24"/>
          <w:szCs w:val="24"/>
        </w:rPr>
        <w:t>.</w:t>
      </w:r>
    </w:p>
    <w:p w14:paraId="3D3AE76B" w14:textId="77777777" w:rsidR="00D2264F" w:rsidRDefault="00D2264F" w:rsidP="00EC0B62">
      <w:pPr>
        <w:spacing w:after="0" w:line="320" w:lineRule="exact"/>
        <w:rPr>
          <w:rFonts w:ascii="Arial" w:eastAsia="Lucida Sans Unicode" w:hAnsi="Arial" w:cs="Arial"/>
          <w:b/>
          <w:iCs/>
          <w:kern w:val="1"/>
          <w:sz w:val="24"/>
          <w:szCs w:val="24"/>
        </w:rPr>
      </w:pPr>
    </w:p>
    <w:p w14:paraId="30B9DA87" w14:textId="5C58EEBB" w:rsidR="00041D95" w:rsidRPr="00041D95" w:rsidRDefault="00041D95" w:rsidP="00C717B8">
      <w:pPr>
        <w:pStyle w:val="Akapitzlist"/>
        <w:numPr>
          <w:ilvl w:val="0"/>
          <w:numId w:val="161"/>
        </w:numPr>
        <w:spacing w:after="240" w:line="320" w:lineRule="exact"/>
        <w:jc w:val="left"/>
        <w:rPr>
          <w:rFonts w:ascii="Arial" w:eastAsia="Lucida Sans Unicode" w:hAnsi="Arial" w:cs="Arial"/>
          <w:b/>
          <w:iCs/>
          <w:kern w:val="1"/>
        </w:rPr>
      </w:pPr>
      <w:r w:rsidRPr="00041D95">
        <w:rPr>
          <w:rFonts w:ascii="Arial" w:eastAsia="Lucida Sans Unicode" w:hAnsi="Arial" w:cs="Arial"/>
          <w:b/>
          <w:iCs/>
          <w:kern w:val="1"/>
        </w:rPr>
        <w:t>Monitoring efektywności wykorzystywania zasobów i energii</w:t>
      </w:r>
      <w:r w:rsidR="00F833B8">
        <w:rPr>
          <w:rFonts w:ascii="Arial" w:eastAsia="Lucida Sans Unicode" w:hAnsi="Arial" w:cs="Arial"/>
          <w:b/>
          <w:iCs/>
          <w:kern w:val="1"/>
        </w:rPr>
        <w:t>.</w:t>
      </w:r>
    </w:p>
    <w:p w14:paraId="650132B9" w14:textId="38DBDCCD" w:rsidR="00041D95" w:rsidRPr="00041D95" w:rsidRDefault="00041D95" w:rsidP="00041D95">
      <w:pPr>
        <w:spacing w:after="0" w:line="320" w:lineRule="exact"/>
        <w:rPr>
          <w:rFonts w:ascii="Arial" w:eastAsia="Lucida Sans Unicode" w:hAnsi="Arial" w:cs="Arial"/>
          <w:iCs/>
          <w:kern w:val="1"/>
          <w:sz w:val="24"/>
          <w:szCs w:val="24"/>
        </w:rPr>
      </w:pPr>
      <w:r w:rsidRPr="00041D95">
        <w:rPr>
          <w:rFonts w:ascii="Arial" w:eastAsia="Lucida Sans Unicode" w:hAnsi="Arial" w:cs="Arial"/>
          <w:iCs/>
          <w:kern w:val="1"/>
          <w:sz w:val="24"/>
          <w:szCs w:val="24"/>
        </w:rPr>
        <w:t>Należy prowadzić systematyczne pomiary ilości gazu i powietrza podawanych do</w:t>
      </w:r>
      <w:r w:rsidR="00EB04D1">
        <w:rPr>
          <w:rFonts w:ascii="Arial" w:eastAsia="Lucida Sans Unicode" w:hAnsi="Arial" w:cs="Arial"/>
          <w:iCs/>
          <w:kern w:val="1"/>
          <w:sz w:val="24"/>
          <w:szCs w:val="24"/>
        </w:rPr>
        <w:t> </w:t>
      </w:r>
      <w:r w:rsidRPr="00041D95">
        <w:rPr>
          <w:rFonts w:ascii="Arial" w:eastAsia="Lucida Sans Unicode" w:hAnsi="Arial" w:cs="Arial"/>
          <w:iCs/>
          <w:kern w:val="1"/>
          <w:sz w:val="24"/>
          <w:szCs w:val="24"/>
        </w:rPr>
        <w:t>procesu spalania w przestrzeni roboczej pieców grzewczych oraz rejestrować następujące parametry technologiczne dla potrzeb interpretacji wyników pomiarów:</w:t>
      </w:r>
    </w:p>
    <w:p w14:paraId="7A03E08F" w14:textId="74A0AF2D" w:rsidR="00041D95" w:rsidRPr="00F94417" w:rsidRDefault="00041D95" w:rsidP="00C717B8">
      <w:pPr>
        <w:pStyle w:val="Akapitzlist"/>
        <w:numPr>
          <w:ilvl w:val="0"/>
          <w:numId w:val="162"/>
        </w:numPr>
        <w:spacing w:line="320" w:lineRule="exact"/>
        <w:jc w:val="left"/>
        <w:rPr>
          <w:rFonts w:ascii="Arial" w:eastAsia="Lucida Sans Unicode" w:hAnsi="Arial" w:cs="Arial"/>
          <w:iCs/>
          <w:kern w:val="1"/>
        </w:rPr>
      </w:pPr>
      <w:r w:rsidRPr="00F94417">
        <w:rPr>
          <w:rFonts w:ascii="Arial" w:eastAsia="Lucida Sans Unicode" w:hAnsi="Arial" w:cs="Arial"/>
          <w:iCs/>
          <w:kern w:val="1"/>
        </w:rPr>
        <w:t xml:space="preserve">podstawowe parametry pracy i rzeczywiste wydajności linii technologicznych,   </w:t>
      </w:r>
    </w:p>
    <w:p w14:paraId="01CAC9BC" w14:textId="536D4E67" w:rsidR="00041D95" w:rsidRPr="00F94417" w:rsidRDefault="00041D95" w:rsidP="00C717B8">
      <w:pPr>
        <w:pStyle w:val="Akapitzlist"/>
        <w:numPr>
          <w:ilvl w:val="0"/>
          <w:numId w:val="162"/>
        </w:numPr>
        <w:spacing w:line="320" w:lineRule="exact"/>
        <w:jc w:val="left"/>
        <w:rPr>
          <w:rFonts w:ascii="Arial" w:eastAsia="Lucida Sans Unicode" w:hAnsi="Arial" w:cs="Arial"/>
          <w:iCs/>
          <w:kern w:val="1"/>
        </w:rPr>
      </w:pPr>
      <w:r w:rsidRPr="00F94417">
        <w:rPr>
          <w:rFonts w:ascii="Arial" w:eastAsia="Lucida Sans Unicode" w:hAnsi="Arial" w:cs="Arial"/>
          <w:iCs/>
          <w:kern w:val="1"/>
        </w:rPr>
        <w:t>ilość stosowanych surowców,</w:t>
      </w:r>
    </w:p>
    <w:p w14:paraId="5BA9E778" w14:textId="2A68E45F" w:rsidR="00041D95" w:rsidRPr="00F94417" w:rsidRDefault="00041D95" w:rsidP="00C717B8">
      <w:pPr>
        <w:pStyle w:val="Akapitzlist"/>
        <w:numPr>
          <w:ilvl w:val="0"/>
          <w:numId w:val="162"/>
        </w:numPr>
        <w:spacing w:line="320" w:lineRule="exact"/>
        <w:jc w:val="left"/>
        <w:rPr>
          <w:rFonts w:ascii="Arial" w:eastAsia="Lucida Sans Unicode" w:hAnsi="Arial" w:cs="Arial"/>
          <w:iCs/>
          <w:kern w:val="1"/>
        </w:rPr>
      </w:pPr>
      <w:r w:rsidRPr="00F94417">
        <w:rPr>
          <w:rFonts w:ascii="Arial" w:eastAsia="Lucida Sans Unicode" w:hAnsi="Arial" w:cs="Arial"/>
          <w:iCs/>
          <w:kern w:val="1"/>
        </w:rPr>
        <w:t xml:space="preserve">ilość </w:t>
      </w:r>
      <w:r w:rsidR="00B55E7A" w:rsidRPr="00F94417">
        <w:rPr>
          <w:rFonts w:ascii="Arial" w:eastAsia="Lucida Sans Unicode" w:hAnsi="Arial" w:cs="Arial"/>
          <w:iCs/>
          <w:kern w:val="1"/>
        </w:rPr>
        <w:t>wytwarzanych produktów</w:t>
      </w:r>
      <w:r w:rsidRPr="00F94417">
        <w:rPr>
          <w:rFonts w:ascii="Arial" w:eastAsia="Lucida Sans Unicode" w:hAnsi="Arial" w:cs="Arial"/>
          <w:iCs/>
          <w:kern w:val="1"/>
        </w:rPr>
        <w:t xml:space="preserve"> końcowych,</w:t>
      </w:r>
    </w:p>
    <w:p w14:paraId="2901F983" w14:textId="0D872E0C" w:rsidR="00D2264F" w:rsidRPr="00F94417" w:rsidRDefault="00041D95" w:rsidP="00C717B8">
      <w:pPr>
        <w:pStyle w:val="Akapitzlist"/>
        <w:numPr>
          <w:ilvl w:val="0"/>
          <w:numId w:val="162"/>
        </w:numPr>
        <w:spacing w:line="320" w:lineRule="exact"/>
        <w:jc w:val="left"/>
        <w:rPr>
          <w:rFonts w:ascii="Arial" w:eastAsia="Lucida Sans Unicode" w:hAnsi="Arial" w:cs="Arial"/>
          <w:iCs/>
          <w:kern w:val="1"/>
        </w:rPr>
      </w:pPr>
      <w:r w:rsidRPr="00F94417">
        <w:rPr>
          <w:rFonts w:ascii="Arial" w:eastAsia="Lucida Sans Unicode" w:hAnsi="Arial" w:cs="Arial"/>
          <w:iCs/>
          <w:kern w:val="1"/>
        </w:rPr>
        <w:t>rodzaj i ilość stosownych mediów i materiałów pomocniczych (paliw, energii elektrycznej itp.).</w:t>
      </w:r>
    </w:p>
    <w:p w14:paraId="348DD4A7" w14:textId="77777777" w:rsidR="00D2264F" w:rsidRDefault="00D2264F" w:rsidP="00EC0B62">
      <w:pPr>
        <w:spacing w:after="0" w:line="320" w:lineRule="exact"/>
        <w:rPr>
          <w:rFonts w:ascii="Arial" w:eastAsia="Lucida Sans Unicode" w:hAnsi="Arial" w:cs="Arial"/>
          <w:b/>
          <w:iCs/>
          <w:kern w:val="1"/>
          <w:sz w:val="24"/>
          <w:szCs w:val="24"/>
        </w:rPr>
      </w:pPr>
    </w:p>
    <w:p w14:paraId="1F646577" w14:textId="5ACB510D" w:rsidR="00D2264F" w:rsidRPr="00041D95" w:rsidRDefault="00D2264F" w:rsidP="00C717B8">
      <w:pPr>
        <w:pStyle w:val="Akapitzlist"/>
        <w:numPr>
          <w:ilvl w:val="0"/>
          <w:numId w:val="161"/>
        </w:numPr>
        <w:spacing w:line="320" w:lineRule="exact"/>
        <w:jc w:val="left"/>
        <w:rPr>
          <w:rFonts w:ascii="Arial" w:eastAsia="Lucida Sans Unicode" w:hAnsi="Arial" w:cs="Arial"/>
          <w:b/>
          <w:iCs/>
          <w:kern w:val="1"/>
        </w:rPr>
      </w:pPr>
      <w:r w:rsidRPr="00041D95">
        <w:rPr>
          <w:rFonts w:ascii="Arial" w:eastAsia="Lucida Sans Unicode" w:hAnsi="Arial" w:cs="Arial"/>
          <w:b/>
          <w:iCs/>
          <w:kern w:val="1"/>
        </w:rPr>
        <w:t>Monitoring emisji substancji do powietrza</w:t>
      </w:r>
      <w:r w:rsidR="00F833B8">
        <w:rPr>
          <w:rFonts w:ascii="Arial" w:eastAsia="Lucida Sans Unicode" w:hAnsi="Arial" w:cs="Arial"/>
          <w:b/>
          <w:iCs/>
          <w:kern w:val="1"/>
        </w:rPr>
        <w:t>.</w:t>
      </w:r>
    </w:p>
    <w:p w14:paraId="69953702" w14:textId="77777777" w:rsidR="00D2264F" w:rsidRPr="00D2264F" w:rsidRDefault="00D2264F" w:rsidP="00D2264F">
      <w:pPr>
        <w:spacing w:after="0" w:line="320" w:lineRule="exact"/>
        <w:rPr>
          <w:rFonts w:ascii="Arial" w:eastAsia="Lucida Sans Unicode" w:hAnsi="Arial" w:cs="Arial"/>
          <w:b/>
          <w:iCs/>
          <w:kern w:val="1"/>
          <w:sz w:val="24"/>
          <w:szCs w:val="24"/>
        </w:rPr>
      </w:pPr>
    </w:p>
    <w:p w14:paraId="1C6C2B15" w14:textId="77777777" w:rsidR="00D2264F" w:rsidRPr="00D2264F" w:rsidRDefault="00D2264F" w:rsidP="00D2264F">
      <w:pPr>
        <w:spacing w:after="0" w:line="320" w:lineRule="exact"/>
        <w:rPr>
          <w:rFonts w:ascii="Arial" w:eastAsia="Lucida Sans Unicode" w:hAnsi="Arial" w:cs="Arial"/>
          <w:iCs/>
          <w:kern w:val="1"/>
          <w:sz w:val="24"/>
          <w:szCs w:val="24"/>
        </w:rPr>
      </w:pPr>
      <w:r w:rsidRPr="00D2264F">
        <w:rPr>
          <w:rFonts w:ascii="Arial" w:eastAsia="Lucida Sans Unicode" w:hAnsi="Arial" w:cs="Arial"/>
          <w:iCs/>
          <w:kern w:val="1"/>
          <w:sz w:val="24"/>
          <w:szCs w:val="24"/>
        </w:rPr>
        <w:t>Monitoring emisji substancji do powietrza należy prowadzić w następujący sposób:</w:t>
      </w:r>
    </w:p>
    <w:p w14:paraId="7CBD98EB" w14:textId="77777777" w:rsidR="00D2264F" w:rsidRPr="00D2264F" w:rsidRDefault="00D2264F" w:rsidP="009A527E">
      <w:pPr>
        <w:spacing w:before="240" w:after="0" w:line="320" w:lineRule="exact"/>
        <w:rPr>
          <w:rFonts w:ascii="Arial" w:eastAsia="Lucida Sans Unicode" w:hAnsi="Arial" w:cs="Arial"/>
          <w:b/>
          <w:iCs/>
          <w:kern w:val="1"/>
          <w:sz w:val="24"/>
          <w:szCs w:val="24"/>
          <w:u w:val="single"/>
        </w:rPr>
      </w:pPr>
      <w:r w:rsidRPr="00D2264F">
        <w:rPr>
          <w:rFonts w:ascii="Arial" w:eastAsia="Lucida Sans Unicode" w:hAnsi="Arial" w:cs="Arial"/>
          <w:b/>
          <w:iCs/>
          <w:kern w:val="1"/>
          <w:sz w:val="24"/>
          <w:szCs w:val="24"/>
          <w:u w:val="single"/>
        </w:rPr>
        <w:t xml:space="preserve">Stalownia Elektryczna: </w:t>
      </w:r>
    </w:p>
    <w:p w14:paraId="10A07CD7" w14:textId="44F146C0" w:rsidR="00D2264F" w:rsidRPr="00D2264F" w:rsidRDefault="00D2264F" w:rsidP="00C717B8">
      <w:pPr>
        <w:pStyle w:val="Akapitzlist"/>
        <w:numPr>
          <w:ilvl w:val="0"/>
          <w:numId w:val="118"/>
        </w:numPr>
        <w:spacing w:line="320" w:lineRule="exact"/>
        <w:jc w:val="left"/>
        <w:rPr>
          <w:rFonts w:ascii="Arial" w:eastAsia="Lucida Sans Unicode" w:hAnsi="Arial" w:cs="Arial"/>
          <w:iCs/>
          <w:kern w:val="1"/>
        </w:rPr>
      </w:pPr>
      <w:r w:rsidRPr="00D2264F">
        <w:rPr>
          <w:rFonts w:ascii="Arial" w:eastAsia="Lucida Sans Unicode" w:hAnsi="Arial" w:cs="Arial"/>
          <w:b/>
          <w:iCs/>
          <w:kern w:val="1"/>
        </w:rPr>
        <w:t>emitory E-1 i E-2</w:t>
      </w:r>
      <w:r w:rsidRPr="00D2264F">
        <w:rPr>
          <w:rFonts w:ascii="Arial" w:eastAsia="Lucida Sans Unicode" w:hAnsi="Arial" w:cs="Arial"/>
          <w:iCs/>
          <w:kern w:val="1"/>
        </w:rPr>
        <w:t xml:space="preserve"> (elektryczny piec łukowy, piec kadziowy nr 1 i/lub nr 2) – dwie serie pomiarowe w roku</w:t>
      </w:r>
      <w:r w:rsidR="00F833B8">
        <w:rPr>
          <w:rFonts w:ascii="Arial" w:eastAsia="Lucida Sans Unicode" w:hAnsi="Arial" w:cs="Arial"/>
          <w:iCs/>
          <w:kern w:val="1"/>
        </w:rPr>
        <w:t>,</w:t>
      </w:r>
      <w:r w:rsidRPr="00D2264F">
        <w:rPr>
          <w:rFonts w:ascii="Arial" w:eastAsia="Lucida Sans Unicode" w:hAnsi="Arial" w:cs="Arial"/>
          <w:iCs/>
          <w:kern w:val="1"/>
        </w:rPr>
        <w:t xml:space="preserve"> w zakresie pyłu ogółem oraz pyłu </w:t>
      </w:r>
      <w:r w:rsidRPr="00D2264F">
        <w:rPr>
          <w:rFonts w:ascii="Arial" w:eastAsia="Lucida Sans Unicode" w:hAnsi="Arial" w:cs="Arial"/>
          <w:iCs/>
          <w:kern w:val="1"/>
        </w:rPr>
        <w:lastRenderedPageBreak/>
        <w:t xml:space="preserve">zawieszonego PM2,5 i PM10, chromu, cynku, kadmu, miedzi, niklu, ołowiu, żelaza, dwutlenku siarki, dwutlenku azotu i tlenku węgla, </w:t>
      </w:r>
    </w:p>
    <w:p w14:paraId="77E1F52E" w14:textId="77340438" w:rsidR="00D2264F" w:rsidRPr="00D2264F" w:rsidRDefault="00D2264F" w:rsidP="00C717B8">
      <w:pPr>
        <w:pStyle w:val="Akapitzlist"/>
        <w:numPr>
          <w:ilvl w:val="0"/>
          <w:numId w:val="118"/>
        </w:numPr>
        <w:spacing w:line="320" w:lineRule="exact"/>
        <w:jc w:val="left"/>
        <w:rPr>
          <w:rFonts w:ascii="Arial" w:eastAsia="Lucida Sans Unicode" w:hAnsi="Arial" w:cs="Arial"/>
          <w:iCs/>
          <w:kern w:val="1"/>
        </w:rPr>
      </w:pPr>
      <w:r w:rsidRPr="00D2264F">
        <w:rPr>
          <w:rFonts w:ascii="Arial" w:eastAsia="Lucida Sans Unicode" w:hAnsi="Arial" w:cs="Arial"/>
          <w:b/>
          <w:iCs/>
          <w:kern w:val="1"/>
        </w:rPr>
        <w:t>emitor E-3</w:t>
      </w:r>
      <w:r w:rsidRPr="00D2264F">
        <w:rPr>
          <w:rFonts w:ascii="Arial" w:eastAsia="Lucida Sans Unicode" w:hAnsi="Arial" w:cs="Arial"/>
          <w:iCs/>
          <w:kern w:val="1"/>
        </w:rPr>
        <w:t xml:space="preserve"> (stanowisko przesypu materiałów sypkich) – dwie serie pomiarowe w roku</w:t>
      </w:r>
      <w:r w:rsidR="00F833B8">
        <w:rPr>
          <w:rFonts w:ascii="Arial" w:eastAsia="Lucida Sans Unicode" w:hAnsi="Arial" w:cs="Arial"/>
          <w:iCs/>
          <w:kern w:val="1"/>
        </w:rPr>
        <w:t>,</w:t>
      </w:r>
      <w:r w:rsidRPr="00D2264F">
        <w:rPr>
          <w:rFonts w:ascii="Arial" w:eastAsia="Lucida Sans Unicode" w:hAnsi="Arial" w:cs="Arial"/>
          <w:iCs/>
          <w:kern w:val="1"/>
        </w:rPr>
        <w:t xml:space="preserve"> w zakresie pyłu ogółem oraz pyłu zawieszonego PM2,5 i PM10, </w:t>
      </w:r>
    </w:p>
    <w:p w14:paraId="3287E4F1" w14:textId="2F36EDFD" w:rsidR="00D2264F" w:rsidRPr="00D2264F" w:rsidRDefault="00D2264F" w:rsidP="00C717B8">
      <w:pPr>
        <w:pStyle w:val="Akapitzlist"/>
        <w:numPr>
          <w:ilvl w:val="0"/>
          <w:numId w:val="118"/>
        </w:numPr>
        <w:spacing w:line="320" w:lineRule="exact"/>
        <w:jc w:val="left"/>
        <w:rPr>
          <w:rFonts w:ascii="Arial" w:eastAsia="Lucida Sans Unicode" w:hAnsi="Arial" w:cs="Arial"/>
          <w:iCs/>
          <w:kern w:val="1"/>
        </w:rPr>
      </w:pPr>
      <w:r w:rsidRPr="00D2264F">
        <w:rPr>
          <w:rFonts w:ascii="Arial" w:eastAsia="Lucida Sans Unicode" w:hAnsi="Arial" w:cs="Arial"/>
          <w:b/>
          <w:iCs/>
          <w:kern w:val="1"/>
        </w:rPr>
        <w:t xml:space="preserve">emitory E-4 i E-5 </w:t>
      </w:r>
      <w:r w:rsidRPr="00D2264F">
        <w:rPr>
          <w:rFonts w:ascii="Arial" w:eastAsia="Lucida Sans Unicode" w:hAnsi="Arial" w:cs="Arial"/>
          <w:iCs/>
          <w:kern w:val="1"/>
        </w:rPr>
        <w:t xml:space="preserve">(stanowisko suszenia kadzi oraz 4 stanowiska wygrzewania kadzi) – dwie serie pomiarowe w roku w zakresie dwutlenku siarki, dwutlenku azotu i tlenku węgla. </w:t>
      </w:r>
    </w:p>
    <w:p w14:paraId="2266B583" w14:textId="77777777" w:rsidR="00D2264F" w:rsidRPr="00D2264F" w:rsidRDefault="00D2264F" w:rsidP="009A527E">
      <w:pPr>
        <w:spacing w:before="240" w:after="0" w:line="320" w:lineRule="exact"/>
        <w:rPr>
          <w:rFonts w:ascii="Arial" w:eastAsia="Lucida Sans Unicode" w:hAnsi="Arial" w:cs="Arial"/>
          <w:b/>
          <w:iCs/>
          <w:kern w:val="1"/>
          <w:sz w:val="24"/>
          <w:szCs w:val="24"/>
          <w:u w:val="single"/>
        </w:rPr>
      </w:pPr>
      <w:r w:rsidRPr="00D2264F">
        <w:rPr>
          <w:rFonts w:ascii="Arial" w:eastAsia="Lucida Sans Unicode" w:hAnsi="Arial" w:cs="Arial"/>
          <w:b/>
          <w:iCs/>
          <w:kern w:val="1"/>
          <w:sz w:val="24"/>
          <w:szCs w:val="24"/>
          <w:u w:val="single"/>
        </w:rPr>
        <w:t>Walcownia Prętów:</w:t>
      </w:r>
    </w:p>
    <w:p w14:paraId="594E32C3" w14:textId="77777777" w:rsidR="00D2264F" w:rsidRPr="00D2264F" w:rsidRDefault="00D2264F" w:rsidP="00D2264F">
      <w:pPr>
        <w:spacing w:before="240" w:after="0" w:line="320" w:lineRule="exact"/>
        <w:rPr>
          <w:rFonts w:ascii="Arial" w:eastAsia="Lucida Sans Unicode" w:hAnsi="Arial" w:cs="Arial"/>
          <w:b/>
          <w:iCs/>
          <w:kern w:val="1"/>
          <w:sz w:val="24"/>
          <w:szCs w:val="24"/>
        </w:rPr>
      </w:pPr>
      <w:r w:rsidRPr="00D2264F">
        <w:rPr>
          <w:rFonts w:ascii="Arial" w:eastAsia="Lucida Sans Unicode" w:hAnsi="Arial" w:cs="Arial"/>
          <w:b/>
          <w:iCs/>
          <w:kern w:val="1"/>
          <w:sz w:val="24"/>
          <w:szCs w:val="24"/>
        </w:rPr>
        <w:t>Do dnia 4 listopada 2026 r.:</w:t>
      </w:r>
    </w:p>
    <w:p w14:paraId="27FE4A51" w14:textId="2192DBB2" w:rsidR="00D2264F" w:rsidRPr="00D2264F" w:rsidRDefault="00D2264F" w:rsidP="00C717B8">
      <w:pPr>
        <w:pStyle w:val="Akapitzlist"/>
        <w:numPr>
          <w:ilvl w:val="0"/>
          <w:numId w:val="119"/>
        </w:numPr>
        <w:spacing w:line="320" w:lineRule="exact"/>
        <w:jc w:val="left"/>
        <w:rPr>
          <w:rFonts w:ascii="Arial" w:eastAsia="Lucida Sans Unicode" w:hAnsi="Arial" w:cs="Arial"/>
          <w:iCs/>
          <w:kern w:val="1"/>
        </w:rPr>
      </w:pPr>
      <w:r w:rsidRPr="00D2264F">
        <w:rPr>
          <w:rFonts w:ascii="Arial" w:eastAsia="Lucida Sans Unicode" w:hAnsi="Arial" w:cs="Arial"/>
          <w:iCs/>
          <w:kern w:val="1"/>
        </w:rPr>
        <w:t>emitor E-7 (piec grzewczy) – dwie serie pomiarowe w roku</w:t>
      </w:r>
      <w:r w:rsidR="00F833B8">
        <w:rPr>
          <w:rFonts w:ascii="Arial" w:eastAsia="Lucida Sans Unicode" w:hAnsi="Arial" w:cs="Arial"/>
          <w:iCs/>
          <w:kern w:val="1"/>
        </w:rPr>
        <w:t>,</w:t>
      </w:r>
      <w:r w:rsidRPr="00D2264F">
        <w:rPr>
          <w:rFonts w:ascii="Arial" w:eastAsia="Lucida Sans Unicode" w:hAnsi="Arial" w:cs="Arial"/>
          <w:iCs/>
          <w:kern w:val="1"/>
        </w:rPr>
        <w:t xml:space="preserve"> w zakresie dwutlenku siarki, dwutlenku azotu i tlenku węgla, </w:t>
      </w:r>
    </w:p>
    <w:p w14:paraId="3CA319A8" w14:textId="1A02FF2D" w:rsidR="00D2264F" w:rsidRPr="00D2264F" w:rsidRDefault="00D2264F" w:rsidP="00C717B8">
      <w:pPr>
        <w:pStyle w:val="Akapitzlist"/>
        <w:numPr>
          <w:ilvl w:val="0"/>
          <w:numId w:val="119"/>
        </w:numPr>
        <w:spacing w:line="320" w:lineRule="exact"/>
        <w:jc w:val="left"/>
        <w:rPr>
          <w:rFonts w:ascii="Arial" w:eastAsia="Lucida Sans Unicode" w:hAnsi="Arial" w:cs="Arial"/>
          <w:iCs/>
          <w:kern w:val="1"/>
        </w:rPr>
      </w:pPr>
      <w:r w:rsidRPr="00D2264F">
        <w:rPr>
          <w:rFonts w:ascii="Arial" w:eastAsia="Lucida Sans Unicode" w:hAnsi="Arial" w:cs="Arial"/>
          <w:iCs/>
          <w:kern w:val="1"/>
        </w:rPr>
        <w:t>emitor E-8 (stanowisko maszyny szlifującej wlewki) – dwie serie pomiarowe w</w:t>
      </w:r>
      <w:r>
        <w:rPr>
          <w:rFonts w:ascii="Arial" w:eastAsia="Lucida Sans Unicode" w:hAnsi="Arial" w:cs="Arial"/>
          <w:iCs/>
          <w:kern w:val="1"/>
        </w:rPr>
        <w:t> </w:t>
      </w:r>
      <w:r w:rsidRPr="00D2264F">
        <w:rPr>
          <w:rFonts w:ascii="Arial" w:eastAsia="Lucida Sans Unicode" w:hAnsi="Arial" w:cs="Arial"/>
          <w:iCs/>
          <w:kern w:val="1"/>
        </w:rPr>
        <w:t>roku</w:t>
      </w:r>
      <w:r w:rsidR="00F833B8">
        <w:rPr>
          <w:rFonts w:ascii="Arial" w:eastAsia="Lucida Sans Unicode" w:hAnsi="Arial" w:cs="Arial"/>
          <w:iCs/>
          <w:kern w:val="1"/>
        </w:rPr>
        <w:t>,</w:t>
      </w:r>
      <w:r w:rsidRPr="00D2264F">
        <w:rPr>
          <w:rFonts w:ascii="Arial" w:eastAsia="Lucida Sans Unicode" w:hAnsi="Arial" w:cs="Arial"/>
          <w:iCs/>
          <w:kern w:val="1"/>
        </w:rPr>
        <w:t xml:space="preserve"> w zakresie pyłu ogółem oraz pyłu zawieszonego PM2,5 i PM10.</w:t>
      </w:r>
    </w:p>
    <w:p w14:paraId="4004F268" w14:textId="70C8F0F7" w:rsidR="00D2264F" w:rsidRPr="00D2264F" w:rsidRDefault="00D2264F" w:rsidP="00D2264F">
      <w:pPr>
        <w:spacing w:before="240" w:after="0" w:line="320" w:lineRule="exact"/>
        <w:rPr>
          <w:rFonts w:ascii="Arial" w:eastAsia="Lucida Sans Unicode" w:hAnsi="Arial" w:cs="Arial"/>
          <w:b/>
          <w:iCs/>
          <w:kern w:val="1"/>
          <w:sz w:val="24"/>
          <w:szCs w:val="24"/>
        </w:rPr>
      </w:pPr>
      <w:r w:rsidRPr="00D2264F">
        <w:rPr>
          <w:rFonts w:ascii="Arial" w:eastAsia="Lucida Sans Unicode" w:hAnsi="Arial" w:cs="Arial"/>
          <w:b/>
          <w:iCs/>
          <w:kern w:val="1"/>
          <w:sz w:val="24"/>
          <w:szCs w:val="24"/>
        </w:rPr>
        <w:t>Od dnia 5 listopada 202</w:t>
      </w:r>
      <w:r w:rsidR="00800B02">
        <w:rPr>
          <w:rFonts w:ascii="Arial" w:eastAsia="Lucida Sans Unicode" w:hAnsi="Arial" w:cs="Arial"/>
          <w:b/>
          <w:iCs/>
          <w:kern w:val="1"/>
          <w:sz w:val="24"/>
          <w:szCs w:val="24"/>
        </w:rPr>
        <w:t>6</w:t>
      </w:r>
      <w:r w:rsidRPr="00D2264F">
        <w:rPr>
          <w:rFonts w:ascii="Arial" w:eastAsia="Lucida Sans Unicode" w:hAnsi="Arial" w:cs="Arial"/>
          <w:b/>
          <w:iCs/>
          <w:kern w:val="1"/>
          <w:sz w:val="24"/>
          <w:szCs w:val="24"/>
        </w:rPr>
        <w:t xml:space="preserve"> r.: </w:t>
      </w:r>
    </w:p>
    <w:p w14:paraId="493DCD7E" w14:textId="095BE4F8" w:rsidR="00D2264F" w:rsidRDefault="00D2264F" w:rsidP="00D2264F">
      <w:pPr>
        <w:spacing w:after="0" w:line="320" w:lineRule="exact"/>
        <w:rPr>
          <w:rFonts w:ascii="Arial" w:eastAsia="Lucida Sans Unicode" w:hAnsi="Arial" w:cs="Arial"/>
          <w:iCs/>
          <w:kern w:val="1"/>
          <w:sz w:val="24"/>
          <w:szCs w:val="24"/>
        </w:rPr>
      </w:pPr>
      <w:r w:rsidRPr="00D2264F">
        <w:rPr>
          <w:rFonts w:ascii="Arial" w:eastAsia="Lucida Sans Unicode" w:hAnsi="Arial" w:cs="Arial"/>
          <w:iCs/>
          <w:kern w:val="1"/>
          <w:sz w:val="24"/>
          <w:szCs w:val="24"/>
        </w:rPr>
        <w:t xml:space="preserve">Monitoring emisji należy przeprowadzać zgodnie z wymaganiami Konkluzji BAT </w:t>
      </w:r>
      <w:r>
        <w:rPr>
          <w:rFonts w:ascii="Arial" w:eastAsia="Lucida Sans Unicode" w:hAnsi="Arial" w:cs="Arial"/>
          <w:iCs/>
          <w:kern w:val="1"/>
          <w:sz w:val="24"/>
          <w:szCs w:val="24"/>
        </w:rPr>
        <w:t>–</w:t>
      </w:r>
      <w:r w:rsidRPr="00D2264F">
        <w:rPr>
          <w:rFonts w:ascii="Arial" w:eastAsia="Lucida Sans Unicode" w:hAnsi="Arial" w:cs="Arial"/>
          <w:iCs/>
          <w:kern w:val="1"/>
          <w:sz w:val="24"/>
          <w:szCs w:val="24"/>
        </w:rPr>
        <w:t xml:space="preserve"> co</w:t>
      </w:r>
      <w:r>
        <w:rPr>
          <w:rFonts w:ascii="Arial" w:eastAsia="Lucida Sans Unicode" w:hAnsi="Arial" w:cs="Arial"/>
          <w:iCs/>
          <w:kern w:val="1"/>
          <w:sz w:val="24"/>
          <w:szCs w:val="24"/>
        </w:rPr>
        <w:t> </w:t>
      </w:r>
      <w:r w:rsidRPr="00D2264F">
        <w:rPr>
          <w:rFonts w:ascii="Arial" w:eastAsia="Lucida Sans Unicode" w:hAnsi="Arial" w:cs="Arial"/>
          <w:iCs/>
          <w:kern w:val="1"/>
          <w:sz w:val="24"/>
          <w:szCs w:val="24"/>
        </w:rPr>
        <w:t>najmniej z podaną poniżej częstotliwością i zgodnie z normami EN</w:t>
      </w:r>
      <w:r w:rsidR="009A527E">
        <w:rPr>
          <w:rFonts w:ascii="Arial" w:eastAsia="Lucida Sans Unicode" w:hAnsi="Arial" w:cs="Arial"/>
          <w:iCs/>
          <w:kern w:val="1"/>
          <w:sz w:val="24"/>
          <w:szCs w:val="24"/>
        </w:rPr>
        <w:t>.</w:t>
      </w:r>
    </w:p>
    <w:p w14:paraId="062BF745" w14:textId="5FB9C17F" w:rsidR="00D2264F" w:rsidRDefault="00D2264F" w:rsidP="00D2264F">
      <w:pPr>
        <w:spacing w:after="0" w:line="320" w:lineRule="exact"/>
        <w:rPr>
          <w:rFonts w:ascii="Arial" w:eastAsia="Lucida Sans Unicode" w:hAnsi="Arial" w:cs="Arial"/>
          <w:iCs/>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370"/>
        <w:gridCol w:w="1393"/>
        <w:gridCol w:w="2370"/>
        <w:gridCol w:w="2060"/>
      </w:tblGrid>
      <w:tr w:rsidR="00D2264F" w:rsidRPr="002B0BA2" w14:paraId="10005392" w14:textId="77777777" w:rsidTr="00D2264F">
        <w:trPr>
          <w:trHeight w:val="720"/>
        </w:trPr>
        <w:tc>
          <w:tcPr>
            <w:tcW w:w="47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26AD87" w14:textId="77777777" w:rsidR="00D2264F" w:rsidRPr="002B0BA2" w:rsidRDefault="00D2264F" w:rsidP="00D2264F">
            <w:pPr>
              <w:spacing w:after="0" w:line="240" w:lineRule="exact"/>
              <w:ind w:left="-133" w:right="-108" w:firstLine="18"/>
              <w:jc w:val="center"/>
              <w:rPr>
                <w:rFonts w:ascii="Arial" w:hAnsi="Arial" w:cs="Arial"/>
                <w:b/>
                <w:sz w:val="18"/>
                <w:szCs w:val="24"/>
                <w:lang w:val="en-GB"/>
              </w:rPr>
            </w:pPr>
            <w:r w:rsidRPr="002B0BA2">
              <w:rPr>
                <w:rFonts w:ascii="Arial" w:hAnsi="Arial" w:cs="Arial"/>
                <w:b/>
                <w:sz w:val="18"/>
                <w:szCs w:val="24"/>
              </w:rPr>
              <w:t>Emitor</w:t>
            </w:r>
          </w:p>
        </w:tc>
        <w:tc>
          <w:tcPr>
            <w:tcW w:w="130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DBC3EC" w14:textId="77777777" w:rsidR="00D2264F" w:rsidRPr="002B0BA2" w:rsidRDefault="00D2264F" w:rsidP="00D2264F">
            <w:pPr>
              <w:spacing w:after="0" w:line="240" w:lineRule="exact"/>
              <w:ind w:right="-108" w:firstLine="18"/>
              <w:jc w:val="center"/>
              <w:rPr>
                <w:rFonts w:ascii="Arial" w:hAnsi="Arial" w:cs="Arial"/>
                <w:b/>
                <w:sz w:val="18"/>
                <w:szCs w:val="24"/>
              </w:rPr>
            </w:pPr>
            <w:r w:rsidRPr="002B0BA2">
              <w:rPr>
                <w:rFonts w:ascii="Arial" w:hAnsi="Arial" w:cs="Arial"/>
                <w:b/>
                <w:sz w:val="18"/>
                <w:szCs w:val="24"/>
              </w:rPr>
              <w:t>Źródło emisji</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F81133" w14:textId="77777777" w:rsidR="00D2264F" w:rsidRPr="002B0BA2" w:rsidRDefault="00D2264F" w:rsidP="00D2264F">
            <w:pPr>
              <w:spacing w:after="0" w:line="240" w:lineRule="exact"/>
              <w:ind w:left="-106" w:right="-108"/>
              <w:jc w:val="center"/>
              <w:rPr>
                <w:rFonts w:ascii="Arial" w:hAnsi="Arial" w:cs="Arial"/>
                <w:b/>
                <w:sz w:val="18"/>
                <w:szCs w:val="24"/>
              </w:rPr>
            </w:pPr>
            <w:r w:rsidRPr="002B0BA2">
              <w:rPr>
                <w:rFonts w:ascii="Arial" w:hAnsi="Arial" w:cs="Arial"/>
                <w:b/>
                <w:sz w:val="18"/>
                <w:szCs w:val="24"/>
              </w:rPr>
              <w:t>Substancja</w:t>
            </w:r>
          </w:p>
        </w:tc>
        <w:tc>
          <w:tcPr>
            <w:tcW w:w="130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B88A8C" w14:textId="77777777" w:rsidR="00D2264F" w:rsidRPr="002B0BA2" w:rsidRDefault="00D2264F" w:rsidP="00D2264F">
            <w:pPr>
              <w:spacing w:after="0" w:line="240" w:lineRule="exact"/>
              <w:ind w:left="-106" w:right="-108"/>
              <w:jc w:val="center"/>
              <w:rPr>
                <w:rFonts w:ascii="Arial" w:hAnsi="Arial" w:cs="Arial"/>
                <w:b/>
                <w:sz w:val="18"/>
                <w:szCs w:val="24"/>
              </w:rPr>
            </w:pPr>
            <w:r w:rsidRPr="002B0BA2">
              <w:rPr>
                <w:rFonts w:ascii="Arial" w:hAnsi="Arial" w:cs="Arial"/>
                <w:b/>
                <w:sz w:val="18"/>
                <w:szCs w:val="24"/>
              </w:rPr>
              <w:t>Minimalna częstotliwość monitorowania</w:t>
            </w:r>
          </w:p>
        </w:tc>
        <w:tc>
          <w:tcPr>
            <w:tcW w:w="1137"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8A7FF76" w14:textId="77777777" w:rsidR="00D2264F" w:rsidRPr="002B0BA2" w:rsidRDefault="00D2264F" w:rsidP="00D2264F">
            <w:pPr>
              <w:spacing w:after="0" w:line="240" w:lineRule="exact"/>
              <w:ind w:left="-106" w:right="-108"/>
              <w:jc w:val="center"/>
              <w:rPr>
                <w:rFonts w:ascii="Arial" w:hAnsi="Arial" w:cs="Arial"/>
                <w:b/>
                <w:sz w:val="18"/>
                <w:szCs w:val="24"/>
              </w:rPr>
            </w:pPr>
            <w:r w:rsidRPr="002B0BA2">
              <w:rPr>
                <w:rFonts w:ascii="Arial" w:hAnsi="Arial" w:cs="Arial"/>
                <w:b/>
                <w:sz w:val="18"/>
                <w:szCs w:val="24"/>
              </w:rPr>
              <w:t xml:space="preserve">Norma </w:t>
            </w:r>
            <w:r w:rsidRPr="002B0BA2">
              <w:rPr>
                <w:rFonts w:ascii="Arial" w:hAnsi="Arial" w:cs="Arial"/>
                <w:b/>
                <w:sz w:val="18"/>
                <w:szCs w:val="24"/>
                <w:vertAlign w:val="superscript"/>
              </w:rPr>
              <w:t>1)</w:t>
            </w:r>
          </w:p>
        </w:tc>
      </w:tr>
      <w:tr w:rsidR="00D2264F" w:rsidRPr="002B0BA2" w14:paraId="1ACEFF4C" w14:textId="77777777" w:rsidTr="00D2264F">
        <w:trPr>
          <w:trHeight w:val="720"/>
        </w:trPr>
        <w:tc>
          <w:tcPr>
            <w:tcW w:w="478"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92CB9F" w14:textId="77777777" w:rsidR="00D2264F" w:rsidRPr="002B0BA2" w:rsidRDefault="00D2264F" w:rsidP="00D2264F">
            <w:pPr>
              <w:spacing w:after="0" w:line="240" w:lineRule="exact"/>
              <w:rPr>
                <w:rFonts w:ascii="Arial" w:hAnsi="Arial" w:cs="Arial"/>
                <w:b/>
                <w:sz w:val="18"/>
                <w:szCs w:val="24"/>
                <w:lang w:val="en-GB"/>
              </w:rPr>
            </w:pPr>
          </w:p>
        </w:tc>
        <w:tc>
          <w:tcPr>
            <w:tcW w:w="1308"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9A8CD2" w14:textId="77777777" w:rsidR="00D2264F" w:rsidRPr="002B0BA2" w:rsidRDefault="00D2264F" w:rsidP="00D2264F">
            <w:pPr>
              <w:spacing w:after="0" w:line="240" w:lineRule="exact"/>
              <w:rPr>
                <w:rFonts w:ascii="Arial" w:hAnsi="Arial" w:cs="Arial"/>
                <w:b/>
                <w:sz w:val="18"/>
                <w:szCs w:val="24"/>
              </w:rPr>
            </w:pPr>
          </w:p>
        </w:tc>
        <w:tc>
          <w:tcPr>
            <w:tcW w:w="769"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192A15" w14:textId="77777777" w:rsidR="00D2264F" w:rsidRPr="002B0BA2" w:rsidRDefault="00D2264F" w:rsidP="00D2264F">
            <w:pPr>
              <w:spacing w:after="0" w:line="240" w:lineRule="exact"/>
              <w:rPr>
                <w:rFonts w:ascii="Arial" w:hAnsi="Arial" w:cs="Arial"/>
                <w:b/>
                <w:sz w:val="18"/>
                <w:szCs w:val="24"/>
              </w:rPr>
            </w:pPr>
          </w:p>
        </w:tc>
        <w:tc>
          <w:tcPr>
            <w:tcW w:w="1308"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7040A5" w14:textId="77777777" w:rsidR="00D2264F" w:rsidRPr="002B0BA2" w:rsidRDefault="00D2264F" w:rsidP="00D2264F">
            <w:pPr>
              <w:spacing w:after="0" w:line="240" w:lineRule="exact"/>
              <w:rPr>
                <w:rFonts w:ascii="Arial" w:hAnsi="Arial" w:cs="Arial"/>
                <w:b/>
                <w:color w:val="000000"/>
                <w:sz w:val="18"/>
                <w:szCs w:val="24"/>
              </w:rPr>
            </w:pPr>
          </w:p>
        </w:tc>
        <w:tc>
          <w:tcPr>
            <w:tcW w:w="1137"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5A6CCBB0" w14:textId="77777777" w:rsidR="00D2264F" w:rsidRPr="002B0BA2" w:rsidRDefault="00D2264F" w:rsidP="00D2264F">
            <w:pPr>
              <w:spacing w:after="0" w:line="240" w:lineRule="exact"/>
              <w:rPr>
                <w:rFonts w:ascii="Arial" w:hAnsi="Arial" w:cs="Arial"/>
                <w:b/>
                <w:color w:val="000000"/>
                <w:sz w:val="18"/>
                <w:szCs w:val="24"/>
              </w:rPr>
            </w:pPr>
          </w:p>
        </w:tc>
      </w:tr>
      <w:tr w:rsidR="00D2264F" w:rsidRPr="002B0BA2" w14:paraId="1B9B511F" w14:textId="77777777" w:rsidTr="00D2264F">
        <w:trPr>
          <w:trHeight w:val="113"/>
        </w:trPr>
        <w:tc>
          <w:tcPr>
            <w:tcW w:w="478" w:type="pct"/>
            <w:vMerge w:val="restart"/>
            <w:tcBorders>
              <w:top w:val="single" w:sz="4" w:space="0" w:color="auto"/>
              <w:left w:val="single" w:sz="4" w:space="0" w:color="auto"/>
              <w:right w:val="single" w:sz="4" w:space="0" w:color="auto"/>
            </w:tcBorders>
            <w:vAlign w:val="center"/>
          </w:tcPr>
          <w:p w14:paraId="1224D0B7" w14:textId="77777777" w:rsidR="00D2264F" w:rsidRPr="002B0BA2" w:rsidRDefault="00D2264F" w:rsidP="00D2264F">
            <w:pPr>
              <w:spacing w:after="0" w:line="240" w:lineRule="exact"/>
              <w:jc w:val="center"/>
              <w:rPr>
                <w:rFonts w:ascii="Arial" w:hAnsi="Arial" w:cs="Arial"/>
                <w:sz w:val="18"/>
                <w:szCs w:val="24"/>
                <w:lang w:val="en-US"/>
              </w:rPr>
            </w:pPr>
            <w:r w:rsidRPr="002B0BA2">
              <w:rPr>
                <w:rFonts w:ascii="Arial" w:hAnsi="Arial" w:cs="Arial"/>
                <w:sz w:val="18"/>
                <w:szCs w:val="24"/>
                <w:lang w:val="en-US"/>
              </w:rPr>
              <w:t>E-7</w:t>
            </w:r>
          </w:p>
        </w:tc>
        <w:tc>
          <w:tcPr>
            <w:tcW w:w="1308" w:type="pct"/>
            <w:vMerge w:val="restart"/>
            <w:tcBorders>
              <w:top w:val="single" w:sz="4" w:space="0" w:color="auto"/>
              <w:left w:val="single" w:sz="4" w:space="0" w:color="auto"/>
              <w:right w:val="single" w:sz="4" w:space="0" w:color="auto"/>
            </w:tcBorders>
            <w:vAlign w:val="center"/>
          </w:tcPr>
          <w:p w14:paraId="2967C89C" w14:textId="77777777" w:rsidR="00D2264F" w:rsidRPr="002B0BA2" w:rsidRDefault="00D2264F" w:rsidP="00D2264F">
            <w:pPr>
              <w:spacing w:after="0" w:line="240" w:lineRule="exact"/>
              <w:rPr>
                <w:rFonts w:ascii="Arial" w:hAnsi="Arial" w:cs="Arial"/>
                <w:sz w:val="18"/>
                <w:szCs w:val="24"/>
              </w:rPr>
            </w:pPr>
            <w:r w:rsidRPr="002B0BA2">
              <w:rPr>
                <w:rFonts w:ascii="Arial" w:hAnsi="Arial" w:cs="Arial"/>
                <w:sz w:val="18"/>
                <w:szCs w:val="24"/>
              </w:rPr>
              <w:t>Piec grzewczy</w:t>
            </w:r>
          </w:p>
        </w:tc>
        <w:tc>
          <w:tcPr>
            <w:tcW w:w="769" w:type="pct"/>
            <w:tcBorders>
              <w:top w:val="single" w:sz="4" w:space="0" w:color="auto"/>
              <w:left w:val="single" w:sz="4" w:space="0" w:color="auto"/>
              <w:bottom w:val="single" w:sz="4" w:space="0" w:color="auto"/>
              <w:right w:val="single" w:sz="4" w:space="0" w:color="auto"/>
            </w:tcBorders>
            <w:vAlign w:val="center"/>
          </w:tcPr>
          <w:p w14:paraId="0D87D122" w14:textId="77777777" w:rsidR="00D2264F" w:rsidRPr="002B0BA2" w:rsidRDefault="00D2264F" w:rsidP="00D2264F">
            <w:pPr>
              <w:spacing w:after="0" w:line="240" w:lineRule="exact"/>
              <w:ind w:left="1"/>
              <w:rPr>
                <w:rFonts w:ascii="Arial" w:hAnsi="Arial" w:cs="Arial"/>
                <w:sz w:val="18"/>
                <w:szCs w:val="24"/>
                <w:lang w:val="en-US"/>
              </w:rPr>
            </w:pPr>
            <w:r w:rsidRPr="002B0BA2">
              <w:rPr>
                <w:rFonts w:ascii="Arial" w:hAnsi="Arial" w:cs="Arial"/>
                <w:sz w:val="18"/>
                <w:szCs w:val="24"/>
                <w:lang w:val="en-US"/>
              </w:rPr>
              <w:t>CO</w:t>
            </w:r>
          </w:p>
        </w:tc>
        <w:tc>
          <w:tcPr>
            <w:tcW w:w="1308" w:type="pct"/>
            <w:tcBorders>
              <w:top w:val="single" w:sz="4" w:space="0" w:color="auto"/>
              <w:left w:val="single" w:sz="4" w:space="0" w:color="auto"/>
              <w:bottom w:val="single" w:sz="4" w:space="0" w:color="auto"/>
              <w:right w:val="single" w:sz="4" w:space="0" w:color="auto"/>
            </w:tcBorders>
            <w:vAlign w:val="center"/>
          </w:tcPr>
          <w:p w14:paraId="2E6EAB44" w14:textId="77777777" w:rsidR="00D2264F" w:rsidRPr="002B0BA2" w:rsidRDefault="00D2264F" w:rsidP="00D2264F">
            <w:pPr>
              <w:spacing w:after="0" w:line="240" w:lineRule="exact"/>
              <w:ind w:left="-54" w:right="-20"/>
              <w:rPr>
                <w:rFonts w:ascii="Arial" w:hAnsi="Arial" w:cs="Arial"/>
                <w:sz w:val="18"/>
                <w:szCs w:val="24"/>
                <w:lang w:val="en-US"/>
              </w:rPr>
            </w:pPr>
            <w:r w:rsidRPr="002B0BA2">
              <w:rPr>
                <w:rFonts w:ascii="Arial" w:hAnsi="Arial" w:cs="Arial"/>
                <w:sz w:val="18"/>
                <w:szCs w:val="24"/>
                <w:lang w:val="en-US"/>
              </w:rPr>
              <w:t>Raz na rok</w:t>
            </w:r>
          </w:p>
        </w:tc>
        <w:tc>
          <w:tcPr>
            <w:tcW w:w="1137" w:type="pct"/>
            <w:tcBorders>
              <w:left w:val="single" w:sz="4" w:space="0" w:color="auto"/>
              <w:bottom w:val="single" w:sz="4" w:space="0" w:color="auto"/>
              <w:right w:val="single" w:sz="4" w:space="0" w:color="auto"/>
            </w:tcBorders>
            <w:vAlign w:val="center"/>
          </w:tcPr>
          <w:p w14:paraId="66AD2618" w14:textId="77777777" w:rsidR="00D2264F" w:rsidRPr="002B0BA2" w:rsidRDefault="00D2264F" w:rsidP="00D2264F">
            <w:pPr>
              <w:spacing w:after="0" w:line="240" w:lineRule="exact"/>
              <w:ind w:left="-120"/>
              <w:jc w:val="center"/>
              <w:rPr>
                <w:rFonts w:ascii="Arial" w:hAnsi="Arial" w:cs="Arial"/>
                <w:sz w:val="18"/>
                <w:szCs w:val="24"/>
                <w:lang w:val="en-US"/>
              </w:rPr>
            </w:pPr>
            <w:r w:rsidRPr="002B0BA2">
              <w:rPr>
                <w:rFonts w:ascii="Arial" w:hAnsi="Arial" w:cs="Arial"/>
                <w:sz w:val="18"/>
                <w:szCs w:val="24"/>
              </w:rPr>
              <w:t>EN 15058</w:t>
            </w:r>
          </w:p>
        </w:tc>
      </w:tr>
      <w:tr w:rsidR="00D2264F" w:rsidRPr="002B0BA2" w14:paraId="41A56858" w14:textId="77777777" w:rsidTr="00D2264F">
        <w:trPr>
          <w:trHeight w:val="113"/>
        </w:trPr>
        <w:tc>
          <w:tcPr>
            <w:tcW w:w="478" w:type="pct"/>
            <w:vMerge/>
            <w:tcBorders>
              <w:left w:val="single" w:sz="4" w:space="0" w:color="auto"/>
              <w:right w:val="single" w:sz="4" w:space="0" w:color="auto"/>
            </w:tcBorders>
            <w:vAlign w:val="center"/>
          </w:tcPr>
          <w:p w14:paraId="3083C30B" w14:textId="77777777" w:rsidR="00D2264F" w:rsidRPr="002B0BA2" w:rsidRDefault="00D2264F" w:rsidP="00D2264F">
            <w:pPr>
              <w:spacing w:after="0" w:line="240" w:lineRule="exact"/>
              <w:jc w:val="center"/>
              <w:rPr>
                <w:rFonts w:ascii="Arial" w:hAnsi="Arial" w:cs="Arial"/>
                <w:sz w:val="18"/>
                <w:szCs w:val="24"/>
                <w:lang w:val="en-US"/>
              </w:rPr>
            </w:pPr>
          </w:p>
        </w:tc>
        <w:tc>
          <w:tcPr>
            <w:tcW w:w="1308" w:type="pct"/>
            <w:vMerge/>
            <w:tcBorders>
              <w:left w:val="single" w:sz="4" w:space="0" w:color="auto"/>
              <w:right w:val="single" w:sz="4" w:space="0" w:color="auto"/>
            </w:tcBorders>
            <w:vAlign w:val="center"/>
          </w:tcPr>
          <w:p w14:paraId="49DE39FD" w14:textId="77777777" w:rsidR="00D2264F" w:rsidRPr="002B0BA2" w:rsidRDefault="00D2264F" w:rsidP="00D2264F">
            <w:pPr>
              <w:spacing w:after="0" w:line="240" w:lineRule="exact"/>
              <w:rPr>
                <w:rFonts w:ascii="Arial" w:hAnsi="Arial" w:cs="Arial"/>
                <w:sz w:val="18"/>
                <w:szCs w:val="24"/>
              </w:rPr>
            </w:pPr>
          </w:p>
        </w:tc>
        <w:tc>
          <w:tcPr>
            <w:tcW w:w="769" w:type="pct"/>
            <w:tcBorders>
              <w:top w:val="single" w:sz="4" w:space="0" w:color="auto"/>
              <w:left w:val="single" w:sz="4" w:space="0" w:color="auto"/>
              <w:bottom w:val="single" w:sz="4" w:space="0" w:color="auto"/>
              <w:right w:val="single" w:sz="4" w:space="0" w:color="auto"/>
            </w:tcBorders>
            <w:vAlign w:val="center"/>
          </w:tcPr>
          <w:p w14:paraId="6D637334" w14:textId="77777777" w:rsidR="00D2264F" w:rsidRPr="002B0BA2" w:rsidRDefault="00D2264F" w:rsidP="00D2264F">
            <w:pPr>
              <w:spacing w:after="0" w:line="240" w:lineRule="exact"/>
              <w:ind w:left="1"/>
              <w:rPr>
                <w:rFonts w:ascii="Arial" w:hAnsi="Arial" w:cs="Arial"/>
                <w:sz w:val="18"/>
                <w:szCs w:val="24"/>
                <w:lang w:val="en-US"/>
              </w:rPr>
            </w:pPr>
            <w:r w:rsidRPr="002B0BA2">
              <w:rPr>
                <w:rFonts w:ascii="Arial" w:hAnsi="Arial" w:cs="Arial"/>
                <w:sz w:val="18"/>
                <w:szCs w:val="24"/>
                <w:lang w:val="en-US"/>
              </w:rPr>
              <w:t>Pył</w:t>
            </w:r>
          </w:p>
        </w:tc>
        <w:tc>
          <w:tcPr>
            <w:tcW w:w="1308" w:type="pct"/>
            <w:tcBorders>
              <w:top w:val="single" w:sz="4" w:space="0" w:color="auto"/>
              <w:left w:val="single" w:sz="4" w:space="0" w:color="auto"/>
              <w:bottom w:val="single" w:sz="4" w:space="0" w:color="auto"/>
              <w:right w:val="single" w:sz="4" w:space="0" w:color="auto"/>
            </w:tcBorders>
            <w:vAlign w:val="center"/>
          </w:tcPr>
          <w:p w14:paraId="1B4778FF" w14:textId="77777777" w:rsidR="00D2264F" w:rsidRPr="002B0BA2" w:rsidRDefault="00D2264F" w:rsidP="00D2264F">
            <w:pPr>
              <w:spacing w:after="0" w:line="240" w:lineRule="exact"/>
              <w:ind w:left="-54" w:right="-20"/>
              <w:rPr>
                <w:rFonts w:ascii="Arial" w:hAnsi="Arial" w:cs="Arial"/>
                <w:sz w:val="18"/>
                <w:szCs w:val="24"/>
                <w:lang w:val="en-US"/>
              </w:rPr>
            </w:pPr>
            <w:r w:rsidRPr="002B0BA2">
              <w:rPr>
                <w:rFonts w:ascii="Arial" w:hAnsi="Arial" w:cs="Arial"/>
                <w:sz w:val="18"/>
                <w:szCs w:val="24"/>
                <w:lang w:val="en-US"/>
              </w:rPr>
              <w:t>Raz na 6 miesięcy</w:t>
            </w:r>
          </w:p>
        </w:tc>
        <w:tc>
          <w:tcPr>
            <w:tcW w:w="1137" w:type="pct"/>
            <w:tcBorders>
              <w:left w:val="single" w:sz="4" w:space="0" w:color="auto"/>
              <w:bottom w:val="single" w:sz="4" w:space="0" w:color="auto"/>
              <w:right w:val="single" w:sz="4" w:space="0" w:color="auto"/>
            </w:tcBorders>
            <w:vAlign w:val="center"/>
          </w:tcPr>
          <w:p w14:paraId="1FF97FB8" w14:textId="77777777" w:rsidR="00D2264F" w:rsidRPr="002B0BA2" w:rsidRDefault="00D2264F" w:rsidP="00D2264F">
            <w:pPr>
              <w:spacing w:after="0" w:line="240" w:lineRule="exact"/>
              <w:ind w:left="-120"/>
              <w:jc w:val="center"/>
              <w:rPr>
                <w:rFonts w:ascii="Arial" w:hAnsi="Arial" w:cs="Arial"/>
                <w:sz w:val="18"/>
                <w:szCs w:val="24"/>
                <w:lang w:val="en-US"/>
              </w:rPr>
            </w:pPr>
            <w:r w:rsidRPr="002B0BA2">
              <w:rPr>
                <w:rFonts w:ascii="Arial" w:hAnsi="Arial" w:cs="Arial"/>
                <w:sz w:val="18"/>
                <w:szCs w:val="24"/>
              </w:rPr>
              <w:t>EN 13284-1</w:t>
            </w:r>
          </w:p>
        </w:tc>
      </w:tr>
      <w:tr w:rsidR="00D2264F" w:rsidRPr="002B0BA2" w14:paraId="69503D86" w14:textId="77777777" w:rsidTr="00D2264F">
        <w:trPr>
          <w:trHeight w:val="113"/>
        </w:trPr>
        <w:tc>
          <w:tcPr>
            <w:tcW w:w="478" w:type="pct"/>
            <w:vMerge/>
            <w:tcBorders>
              <w:left w:val="single" w:sz="4" w:space="0" w:color="auto"/>
              <w:right w:val="single" w:sz="4" w:space="0" w:color="auto"/>
            </w:tcBorders>
            <w:vAlign w:val="center"/>
          </w:tcPr>
          <w:p w14:paraId="01A0E225" w14:textId="77777777" w:rsidR="00D2264F" w:rsidRPr="002B0BA2" w:rsidRDefault="00D2264F" w:rsidP="00D2264F">
            <w:pPr>
              <w:spacing w:after="0" w:line="240" w:lineRule="exact"/>
              <w:jc w:val="center"/>
              <w:rPr>
                <w:rFonts w:ascii="Arial" w:hAnsi="Arial" w:cs="Arial"/>
                <w:sz w:val="18"/>
                <w:szCs w:val="24"/>
              </w:rPr>
            </w:pPr>
          </w:p>
        </w:tc>
        <w:tc>
          <w:tcPr>
            <w:tcW w:w="1308" w:type="pct"/>
            <w:vMerge/>
            <w:tcBorders>
              <w:left w:val="single" w:sz="4" w:space="0" w:color="auto"/>
              <w:right w:val="single" w:sz="4" w:space="0" w:color="auto"/>
            </w:tcBorders>
            <w:vAlign w:val="center"/>
          </w:tcPr>
          <w:p w14:paraId="141067AE" w14:textId="77777777" w:rsidR="00D2264F" w:rsidRPr="002B0BA2" w:rsidRDefault="00D2264F" w:rsidP="00D2264F">
            <w:pPr>
              <w:spacing w:after="0" w:line="240" w:lineRule="exact"/>
              <w:rPr>
                <w:rFonts w:ascii="Arial" w:hAnsi="Arial" w:cs="Arial"/>
                <w:sz w:val="18"/>
                <w:szCs w:val="24"/>
              </w:rPr>
            </w:pPr>
          </w:p>
        </w:tc>
        <w:tc>
          <w:tcPr>
            <w:tcW w:w="769" w:type="pct"/>
            <w:tcBorders>
              <w:top w:val="single" w:sz="4" w:space="0" w:color="auto"/>
              <w:left w:val="single" w:sz="4" w:space="0" w:color="auto"/>
              <w:bottom w:val="single" w:sz="4" w:space="0" w:color="auto"/>
              <w:right w:val="single" w:sz="4" w:space="0" w:color="auto"/>
            </w:tcBorders>
            <w:vAlign w:val="center"/>
          </w:tcPr>
          <w:p w14:paraId="54664791" w14:textId="77777777" w:rsidR="00D2264F" w:rsidRPr="002B0BA2" w:rsidRDefault="00D2264F" w:rsidP="00D2264F">
            <w:pPr>
              <w:spacing w:after="0" w:line="240" w:lineRule="exact"/>
              <w:ind w:left="1"/>
              <w:rPr>
                <w:rFonts w:ascii="Arial" w:hAnsi="Arial" w:cs="Arial"/>
                <w:sz w:val="18"/>
                <w:szCs w:val="24"/>
                <w:lang w:val="en-US"/>
              </w:rPr>
            </w:pPr>
            <w:r w:rsidRPr="002B0BA2">
              <w:rPr>
                <w:rFonts w:ascii="Arial" w:hAnsi="Arial" w:cs="Arial"/>
                <w:sz w:val="18"/>
                <w:szCs w:val="24"/>
                <w:lang w:val="en-US"/>
              </w:rPr>
              <w:t>NO</w:t>
            </w:r>
            <w:r w:rsidRPr="00D2264F">
              <w:rPr>
                <w:rFonts w:ascii="Arial" w:hAnsi="Arial" w:cs="Arial"/>
                <w:sz w:val="18"/>
                <w:szCs w:val="24"/>
                <w:vertAlign w:val="subscript"/>
                <w:lang w:val="en-US"/>
              </w:rPr>
              <w:t>x</w:t>
            </w:r>
          </w:p>
        </w:tc>
        <w:tc>
          <w:tcPr>
            <w:tcW w:w="1308" w:type="pct"/>
            <w:tcBorders>
              <w:top w:val="single" w:sz="4" w:space="0" w:color="auto"/>
              <w:left w:val="single" w:sz="4" w:space="0" w:color="auto"/>
              <w:bottom w:val="single" w:sz="4" w:space="0" w:color="auto"/>
              <w:right w:val="single" w:sz="4" w:space="0" w:color="auto"/>
            </w:tcBorders>
            <w:vAlign w:val="center"/>
          </w:tcPr>
          <w:p w14:paraId="72D46458" w14:textId="77777777" w:rsidR="00D2264F" w:rsidRPr="002B0BA2" w:rsidRDefault="00D2264F" w:rsidP="00D2264F">
            <w:pPr>
              <w:spacing w:after="0" w:line="240" w:lineRule="exact"/>
              <w:ind w:left="-54" w:right="-20"/>
              <w:rPr>
                <w:rFonts w:ascii="Arial" w:hAnsi="Arial" w:cs="Arial"/>
                <w:sz w:val="18"/>
                <w:szCs w:val="24"/>
              </w:rPr>
            </w:pPr>
            <w:r w:rsidRPr="002B0BA2">
              <w:rPr>
                <w:rFonts w:ascii="Arial" w:hAnsi="Arial" w:cs="Arial"/>
                <w:sz w:val="18"/>
                <w:szCs w:val="24"/>
                <w:lang w:val="en-US"/>
              </w:rPr>
              <w:t>Raz na 6 miesięcy</w:t>
            </w:r>
          </w:p>
        </w:tc>
        <w:tc>
          <w:tcPr>
            <w:tcW w:w="1137" w:type="pct"/>
            <w:tcBorders>
              <w:top w:val="single" w:sz="4" w:space="0" w:color="auto"/>
              <w:left w:val="single" w:sz="4" w:space="0" w:color="auto"/>
              <w:bottom w:val="single" w:sz="4" w:space="0" w:color="auto"/>
              <w:right w:val="single" w:sz="4" w:space="0" w:color="auto"/>
            </w:tcBorders>
            <w:vAlign w:val="center"/>
          </w:tcPr>
          <w:p w14:paraId="591A843F" w14:textId="77777777" w:rsidR="00D2264F" w:rsidRPr="002B0BA2" w:rsidRDefault="00D2264F" w:rsidP="00D2264F">
            <w:pPr>
              <w:spacing w:after="0" w:line="240" w:lineRule="exact"/>
              <w:ind w:left="-120"/>
              <w:jc w:val="center"/>
              <w:rPr>
                <w:rFonts w:ascii="Arial" w:hAnsi="Arial" w:cs="Arial"/>
                <w:sz w:val="18"/>
                <w:szCs w:val="24"/>
                <w:lang w:val="en-US"/>
              </w:rPr>
            </w:pPr>
            <w:r w:rsidRPr="002B0BA2">
              <w:rPr>
                <w:rFonts w:ascii="Arial" w:hAnsi="Arial" w:cs="Arial"/>
                <w:sz w:val="18"/>
                <w:szCs w:val="24"/>
                <w:lang w:val="en-US"/>
              </w:rPr>
              <w:t>EN 14792</w:t>
            </w:r>
          </w:p>
        </w:tc>
      </w:tr>
      <w:tr w:rsidR="00D2264F" w:rsidRPr="002B0BA2" w14:paraId="44F645F0" w14:textId="77777777" w:rsidTr="00D2264F">
        <w:trPr>
          <w:trHeight w:val="113"/>
        </w:trPr>
        <w:tc>
          <w:tcPr>
            <w:tcW w:w="478" w:type="pct"/>
            <w:vMerge w:val="restart"/>
            <w:tcBorders>
              <w:left w:val="single" w:sz="4" w:space="0" w:color="auto"/>
              <w:right w:val="single" w:sz="4" w:space="0" w:color="auto"/>
            </w:tcBorders>
            <w:vAlign w:val="center"/>
          </w:tcPr>
          <w:p w14:paraId="46553950" w14:textId="77777777" w:rsidR="00D2264F" w:rsidRPr="002B0BA2" w:rsidRDefault="00D2264F" w:rsidP="00D2264F">
            <w:pPr>
              <w:spacing w:after="0" w:line="240" w:lineRule="exact"/>
              <w:jc w:val="center"/>
              <w:rPr>
                <w:rFonts w:ascii="Arial" w:hAnsi="Arial" w:cs="Arial"/>
                <w:sz w:val="18"/>
                <w:szCs w:val="24"/>
              </w:rPr>
            </w:pPr>
            <w:r w:rsidRPr="002B0BA2">
              <w:rPr>
                <w:rFonts w:ascii="Arial" w:hAnsi="Arial" w:cs="Arial"/>
                <w:sz w:val="18"/>
                <w:szCs w:val="24"/>
              </w:rPr>
              <w:t>E-8</w:t>
            </w:r>
          </w:p>
        </w:tc>
        <w:tc>
          <w:tcPr>
            <w:tcW w:w="1308" w:type="pct"/>
            <w:vMerge w:val="restart"/>
            <w:tcBorders>
              <w:left w:val="single" w:sz="4" w:space="0" w:color="auto"/>
              <w:right w:val="single" w:sz="4" w:space="0" w:color="auto"/>
            </w:tcBorders>
            <w:vAlign w:val="center"/>
          </w:tcPr>
          <w:p w14:paraId="4E8480A9" w14:textId="77777777" w:rsidR="00D2264F" w:rsidRPr="002B0BA2" w:rsidRDefault="00D2264F" w:rsidP="00D2264F">
            <w:pPr>
              <w:spacing w:after="0" w:line="240" w:lineRule="exact"/>
              <w:rPr>
                <w:rFonts w:ascii="Arial" w:hAnsi="Arial" w:cs="Arial"/>
                <w:sz w:val="18"/>
                <w:szCs w:val="24"/>
              </w:rPr>
            </w:pPr>
            <w:r w:rsidRPr="002B0BA2">
              <w:rPr>
                <w:rFonts w:ascii="Arial" w:hAnsi="Arial" w:cs="Arial"/>
                <w:sz w:val="18"/>
                <w:szCs w:val="24"/>
              </w:rPr>
              <w:t>Stanowisko maszyny szlifującej wlewki</w:t>
            </w:r>
          </w:p>
        </w:tc>
        <w:tc>
          <w:tcPr>
            <w:tcW w:w="769" w:type="pct"/>
            <w:tcBorders>
              <w:top w:val="single" w:sz="4" w:space="0" w:color="auto"/>
              <w:left w:val="single" w:sz="4" w:space="0" w:color="auto"/>
              <w:bottom w:val="single" w:sz="4" w:space="0" w:color="auto"/>
              <w:right w:val="single" w:sz="4" w:space="0" w:color="auto"/>
            </w:tcBorders>
            <w:vAlign w:val="center"/>
          </w:tcPr>
          <w:p w14:paraId="4C48C1FD" w14:textId="77777777" w:rsidR="00D2264F" w:rsidRPr="002B0BA2" w:rsidRDefault="00D2264F" w:rsidP="00D2264F">
            <w:pPr>
              <w:spacing w:after="0" w:line="240" w:lineRule="exact"/>
              <w:ind w:left="1"/>
              <w:rPr>
                <w:rFonts w:ascii="Arial" w:hAnsi="Arial" w:cs="Arial"/>
                <w:sz w:val="18"/>
                <w:szCs w:val="24"/>
                <w:lang w:val="en-US"/>
              </w:rPr>
            </w:pPr>
            <w:r w:rsidRPr="002B0BA2">
              <w:rPr>
                <w:rFonts w:ascii="Arial" w:hAnsi="Arial" w:cs="Arial"/>
                <w:sz w:val="18"/>
                <w:szCs w:val="24"/>
                <w:lang w:val="en-US"/>
              </w:rPr>
              <w:t>Pył</w:t>
            </w:r>
          </w:p>
        </w:tc>
        <w:tc>
          <w:tcPr>
            <w:tcW w:w="1308" w:type="pct"/>
            <w:tcBorders>
              <w:top w:val="single" w:sz="4" w:space="0" w:color="auto"/>
              <w:left w:val="single" w:sz="4" w:space="0" w:color="auto"/>
              <w:bottom w:val="single" w:sz="4" w:space="0" w:color="auto"/>
              <w:right w:val="single" w:sz="4" w:space="0" w:color="auto"/>
            </w:tcBorders>
            <w:vAlign w:val="center"/>
          </w:tcPr>
          <w:p w14:paraId="1E46E4A6" w14:textId="77777777" w:rsidR="00D2264F" w:rsidRPr="002B0BA2" w:rsidRDefault="00D2264F" w:rsidP="00D2264F">
            <w:pPr>
              <w:spacing w:after="0" w:line="240" w:lineRule="exact"/>
              <w:ind w:left="-54" w:right="-20"/>
              <w:rPr>
                <w:rFonts w:ascii="Arial" w:hAnsi="Arial" w:cs="Arial"/>
                <w:sz w:val="18"/>
                <w:szCs w:val="24"/>
                <w:lang w:val="en-US"/>
              </w:rPr>
            </w:pPr>
            <w:r w:rsidRPr="002B0BA2">
              <w:rPr>
                <w:rFonts w:ascii="Arial" w:hAnsi="Arial" w:cs="Arial"/>
                <w:sz w:val="18"/>
                <w:szCs w:val="24"/>
                <w:lang w:val="en-US"/>
              </w:rPr>
              <w:t>Raz na rok</w:t>
            </w:r>
          </w:p>
        </w:tc>
        <w:tc>
          <w:tcPr>
            <w:tcW w:w="1137" w:type="pct"/>
            <w:tcBorders>
              <w:top w:val="single" w:sz="4" w:space="0" w:color="auto"/>
              <w:left w:val="single" w:sz="4" w:space="0" w:color="auto"/>
              <w:bottom w:val="single" w:sz="4" w:space="0" w:color="auto"/>
              <w:right w:val="single" w:sz="4" w:space="0" w:color="auto"/>
            </w:tcBorders>
            <w:vAlign w:val="center"/>
          </w:tcPr>
          <w:p w14:paraId="20BE70B3" w14:textId="77777777" w:rsidR="00D2264F" w:rsidRPr="002B0BA2" w:rsidRDefault="00D2264F" w:rsidP="00D2264F">
            <w:pPr>
              <w:spacing w:after="0" w:line="240" w:lineRule="exact"/>
              <w:ind w:left="-120"/>
              <w:jc w:val="center"/>
              <w:rPr>
                <w:rFonts w:ascii="Arial" w:hAnsi="Arial" w:cs="Arial"/>
                <w:sz w:val="18"/>
                <w:szCs w:val="24"/>
                <w:lang w:val="en-US"/>
              </w:rPr>
            </w:pPr>
            <w:r w:rsidRPr="002B0BA2">
              <w:rPr>
                <w:rFonts w:ascii="Arial" w:hAnsi="Arial" w:cs="Arial"/>
                <w:sz w:val="18"/>
                <w:szCs w:val="24"/>
              </w:rPr>
              <w:t>EN 13284-1</w:t>
            </w:r>
          </w:p>
        </w:tc>
      </w:tr>
      <w:tr w:rsidR="00D2264F" w:rsidRPr="002B0BA2" w14:paraId="1BDECAAA" w14:textId="77777777" w:rsidTr="00D2264F">
        <w:trPr>
          <w:trHeight w:val="113"/>
        </w:trPr>
        <w:tc>
          <w:tcPr>
            <w:tcW w:w="478" w:type="pct"/>
            <w:vMerge/>
            <w:tcBorders>
              <w:left w:val="single" w:sz="4" w:space="0" w:color="auto"/>
              <w:right w:val="single" w:sz="4" w:space="0" w:color="auto"/>
            </w:tcBorders>
            <w:vAlign w:val="center"/>
          </w:tcPr>
          <w:p w14:paraId="36E5E9E5" w14:textId="77777777" w:rsidR="00D2264F" w:rsidRPr="002B0BA2" w:rsidRDefault="00D2264F" w:rsidP="00D2264F">
            <w:pPr>
              <w:spacing w:after="0" w:line="240" w:lineRule="exact"/>
              <w:jc w:val="center"/>
              <w:rPr>
                <w:rFonts w:ascii="Arial" w:hAnsi="Arial" w:cs="Arial"/>
                <w:sz w:val="18"/>
                <w:szCs w:val="24"/>
              </w:rPr>
            </w:pPr>
          </w:p>
        </w:tc>
        <w:tc>
          <w:tcPr>
            <w:tcW w:w="1308" w:type="pct"/>
            <w:vMerge/>
            <w:tcBorders>
              <w:left w:val="single" w:sz="4" w:space="0" w:color="auto"/>
              <w:right w:val="single" w:sz="4" w:space="0" w:color="auto"/>
            </w:tcBorders>
            <w:vAlign w:val="center"/>
          </w:tcPr>
          <w:p w14:paraId="2D4ACAA3" w14:textId="77777777" w:rsidR="00D2264F" w:rsidRPr="002B0BA2" w:rsidRDefault="00D2264F" w:rsidP="00D2264F">
            <w:pPr>
              <w:spacing w:after="0" w:line="240" w:lineRule="exact"/>
              <w:rPr>
                <w:rFonts w:ascii="Arial" w:hAnsi="Arial" w:cs="Arial"/>
                <w:sz w:val="18"/>
                <w:szCs w:val="24"/>
              </w:rPr>
            </w:pPr>
          </w:p>
        </w:tc>
        <w:tc>
          <w:tcPr>
            <w:tcW w:w="769" w:type="pct"/>
            <w:tcBorders>
              <w:top w:val="single" w:sz="4" w:space="0" w:color="auto"/>
              <w:left w:val="single" w:sz="4" w:space="0" w:color="auto"/>
              <w:bottom w:val="single" w:sz="4" w:space="0" w:color="auto"/>
              <w:right w:val="single" w:sz="4" w:space="0" w:color="auto"/>
            </w:tcBorders>
            <w:vAlign w:val="center"/>
          </w:tcPr>
          <w:p w14:paraId="294C9DE4" w14:textId="77777777" w:rsidR="00D2264F" w:rsidRPr="002B0BA2" w:rsidRDefault="00D2264F" w:rsidP="00D2264F">
            <w:pPr>
              <w:spacing w:after="0" w:line="240" w:lineRule="exact"/>
              <w:ind w:left="1"/>
              <w:rPr>
                <w:rFonts w:ascii="Arial" w:hAnsi="Arial" w:cs="Arial"/>
                <w:sz w:val="18"/>
                <w:szCs w:val="24"/>
                <w:lang w:val="en-US"/>
              </w:rPr>
            </w:pPr>
            <w:r w:rsidRPr="002B0BA2">
              <w:rPr>
                <w:rFonts w:ascii="Arial" w:hAnsi="Arial" w:cs="Arial"/>
                <w:sz w:val="18"/>
                <w:szCs w:val="24"/>
                <w:lang w:val="en-US"/>
              </w:rPr>
              <w:t>Pb</w:t>
            </w:r>
          </w:p>
        </w:tc>
        <w:tc>
          <w:tcPr>
            <w:tcW w:w="1308" w:type="pct"/>
            <w:tcBorders>
              <w:top w:val="single" w:sz="4" w:space="0" w:color="auto"/>
              <w:left w:val="single" w:sz="4" w:space="0" w:color="auto"/>
              <w:bottom w:val="single" w:sz="4" w:space="0" w:color="auto"/>
              <w:right w:val="single" w:sz="4" w:space="0" w:color="auto"/>
            </w:tcBorders>
          </w:tcPr>
          <w:p w14:paraId="7B520306" w14:textId="77777777" w:rsidR="00D2264F" w:rsidRPr="002B0BA2" w:rsidRDefault="00D2264F" w:rsidP="00D2264F">
            <w:pPr>
              <w:spacing w:after="0" w:line="240" w:lineRule="exact"/>
              <w:ind w:left="-54" w:right="-20"/>
              <w:rPr>
                <w:rFonts w:ascii="Arial" w:hAnsi="Arial" w:cs="Arial"/>
                <w:sz w:val="18"/>
                <w:szCs w:val="24"/>
                <w:lang w:val="en-US"/>
              </w:rPr>
            </w:pPr>
            <w:r w:rsidRPr="002B0BA2">
              <w:rPr>
                <w:rFonts w:ascii="Arial" w:hAnsi="Arial" w:cs="Arial"/>
                <w:sz w:val="18"/>
                <w:szCs w:val="24"/>
                <w:lang w:val="en-US"/>
              </w:rPr>
              <w:t>Raz na rok</w:t>
            </w:r>
          </w:p>
        </w:tc>
        <w:tc>
          <w:tcPr>
            <w:tcW w:w="1137" w:type="pct"/>
            <w:tcBorders>
              <w:top w:val="single" w:sz="4" w:space="0" w:color="auto"/>
              <w:left w:val="single" w:sz="4" w:space="0" w:color="auto"/>
              <w:bottom w:val="single" w:sz="4" w:space="0" w:color="auto"/>
              <w:right w:val="single" w:sz="4" w:space="0" w:color="auto"/>
            </w:tcBorders>
            <w:vAlign w:val="center"/>
          </w:tcPr>
          <w:p w14:paraId="144AFD29" w14:textId="77777777" w:rsidR="00D2264F" w:rsidRPr="002B0BA2" w:rsidRDefault="00D2264F" w:rsidP="00D2264F">
            <w:pPr>
              <w:spacing w:after="0" w:line="240" w:lineRule="exact"/>
              <w:ind w:left="-120"/>
              <w:jc w:val="center"/>
              <w:rPr>
                <w:rFonts w:ascii="Arial" w:hAnsi="Arial" w:cs="Arial"/>
                <w:sz w:val="18"/>
                <w:szCs w:val="24"/>
                <w:lang w:val="en-US"/>
              </w:rPr>
            </w:pPr>
            <w:r w:rsidRPr="002B0BA2">
              <w:rPr>
                <w:rFonts w:ascii="Arial" w:hAnsi="Arial" w:cs="Arial"/>
                <w:sz w:val="18"/>
                <w:szCs w:val="24"/>
                <w:lang w:val="en-US"/>
              </w:rPr>
              <w:t>EN 14385</w:t>
            </w:r>
          </w:p>
        </w:tc>
      </w:tr>
      <w:tr w:rsidR="00D2264F" w:rsidRPr="002B0BA2" w14:paraId="2A192DD4" w14:textId="77777777" w:rsidTr="00D2264F">
        <w:trPr>
          <w:trHeight w:val="113"/>
        </w:trPr>
        <w:tc>
          <w:tcPr>
            <w:tcW w:w="478" w:type="pct"/>
            <w:vMerge/>
            <w:tcBorders>
              <w:left w:val="single" w:sz="4" w:space="0" w:color="auto"/>
              <w:right w:val="single" w:sz="4" w:space="0" w:color="auto"/>
            </w:tcBorders>
            <w:vAlign w:val="center"/>
          </w:tcPr>
          <w:p w14:paraId="4D119B26" w14:textId="77777777" w:rsidR="00D2264F" w:rsidRPr="002B0BA2" w:rsidRDefault="00D2264F" w:rsidP="00D2264F">
            <w:pPr>
              <w:spacing w:after="0" w:line="240" w:lineRule="exact"/>
              <w:jc w:val="center"/>
              <w:rPr>
                <w:rFonts w:ascii="Arial" w:hAnsi="Arial" w:cs="Arial"/>
                <w:sz w:val="18"/>
                <w:szCs w:val="24"/>
              </w:rPr>
            </w:pPr>
          </w:p>
        </w:tc>
        <w:tc>
          <w:tcPr>
            <w:tcW w:w="1308" w:type="pct"/>
            <w:vMerge/>
            <w:tcBorders>
              <w:left w:val="single" w:sz="4" w:space="0" w:color="auto"/>
              <w:right w:val="single" w:sz="4" w:space="0" w:color="auto"/>
            </w:tcBorders>
            <w:vAlign w:val="center"/>
          </w:tcPr>
          <w:p w14:paraId="3779CDE8" w14:textId="77777777" w:rsidR="00D2264F" w:rsidRPr="002B0BA2" w:rsidRDefault="00D2264F" w:rsidP="00D2264F">
            <w:pPr>
              <w:spacing w:after="0" w:line="240" w:lineRule="exact"/>
              <w:rPr>
                <w:rFonts w:ascii="Arial" w:hAnsi="Arial" w:cs="Arial"/>
                <w:sz w:val="18"/>
                <w:szCs w:val="24"/>
              </w:rPr>
            </w:pPr>
          </w:p>
        </w:tc>
        <w:tc>
          <w:tcPr>
            <w:tcW w:w="769" w:type="pct"/>
            <w:tcBorders>
              <w:top w:val="single" w:sz="4" w:space="0" w:color="auto"/>
              <w:left w:val="single" w:sz="4" w:space="0" w:color="auto"/>
              <w:bottom w:val="single" w:sz="4" w:space="0" w:color="auto"/>
              <w:right w:val="single" w:sz="4" w:space="0" w:color="auto"/>
            </w:tcBorders>
            <w:vAlign w:val="center"/>
          </w:tcPr>
          <w:p w14:paraId="56DD1399" w14:textId="77777777" w:rsidR="00D2264F" w:rsidRPr="002B0BA2" w:rsidRDefault="00D2264F" w:rsidP="00D2264F">
            <w:pPr>
              <w:spacing w:after="0" w:line="240" w:lineRule="exact"/>
              <w:ind w:left="1"/>
              <w:rPr>
                <w:rFonts w:ascii="Arial" w:hAnsi="Arial" w:cs="Arial"/>
                <w:sz w:val="18"/>
                <w:szCs w:val="24"/>
                <w:lang w:val="en-US"/>
              </w:rPr>
            </w:pPr>
            <w:r w:rsidRPr="002B0BA2">
              <w:rPr>
                <w:rFonts w:ascii="Arial" w:hAnsi="Arial" w:cs="Arial"/>
                <w:sz w:val="18"/>
                <w:szCs w:val="24"/>
                <w:lang w:val="en-US"/>
              </w:rPr>
              <w:t>Ni</w:t>
            </w:r>
          </w:p>
        </w:tc>
        <w:tc>
          <w:tcPr>
            <w:tcW w:w="1308" w:type="pct"/>
            <w:tcBorders>
              <w:top w:val="single" w:sz="4" w:space="0" w:color="auto"/>
              <w:left w:val="single" w:sz="4" w:space="0" w:color="auto"/>
              <w:bottom w:val="single" w:sz="4" w:space="0" w:color="auto"/>
              <w:right w:val="single" w:sz="4" w:space="0" w:color="auto"/>
            </w:tcBorders>
          </w:tcPr>
          <w:p w14:paraId="7A45B802" w14:textId="77777777" w:rsidR="00D2264F" w:rsidRPr="002B0BA2" w:rsidRDefault="00D2264F" w:rsidP="00D2264F">
            <w:pPr>
              <w:spacing w:after="0" w:line="240" w:lineRule="exact"/>
              <w:ind w:left="-54" w:right="-20"/>
              <w:rPr>
                <w:rFonts w:ascii="Arial" w:hAnsi="Arial" w:cs="Arial"/>
                <w:sz w:val="18"/>
                <w:szCs w:val="24"/>
                <w:lang w:val="en-US"/>
              </w:rPr>
            </w:pPr>
            <w:r w:rsidRPr="002B0BA2">
              <w:rPr>
                <w:rFonts w:ascii="Arial" w:hAnsi="Arial" w:cs="Arial"/>
                <w:sz w:val="18"/>
                <w:szCs w:val="24"/>
                <w:lang w:val="en-US"/>
              </w:rPr>
              <w:t>Raz na rok</w:t>
            </w:r>
          </w:p>
        </w:tc>
        <w:tc>
          <w:tcPr>
            <w:tcW w:w="1137" w:type="pct"/>
            <w:tcBorders>
              <w:top w:val="single" w:sz="4" w:space="0" w:color="auto"/>
              <w:left w:val="single" w:sz="4" w:space="0" w:color="auto"/>
              <w:bottom w:val="single" w:sz="4" w:space="0" w:color="auto"/>
              <w:right w:val="single" w:sz="4" w:space="0" w:color="auto"/>
            </w:tcBorders>
            <w:vAlign w:val="center"/>
          </w:tcPr>
          <w:p w14:paraId="5FB1265A" w14:textId="77777777" w:rsidR="00D2264F" w:rsidRPr="002B0BA2" w:rsidRDefault="00D2264F" w:rsidP="00D2264F">
            <w:pPr>
              <w:spacing w:after="0" w:line="240" w:lineRule="exact"/>
              <w:ind w:left="-120"/>
              <w:jc w:val="center"/>
              <w:rPr>
                <w:rFonts w:ascii="Arial" w:hAnsi="Arial" w:cs="Arial"/>
                <w:sz w:val="18"/>
                <w:szCs w:val="24"/>
                <w:lang w:val="en-US"/>
              </w:rPr>
            </w:pPr>
            <w:r w:rsidRPr="002B0BA2">
              <w:rPr>
                <w:rFonts w:ascii="Arial" w:hAnsi="Arial" w:cs="Arial"/>
                <w:sz w:val="18"/>
                <w:szCs w:val="24"/>
                <w:lang w:val="en-US"/>
              </w:rPr>
              <w:t>EN 14385</w:t>
            </w:r>
          </w:p>
        </w:tc>
      </w:tr>
    </w:tbl>
    <w:p w14:paraId="2A689276" w14:textId="77777777" w:rsidR="00D2264F" w:rsidRPr="00D2264F" w:rsidRDefault="00D2264F" w:rsidP="00D2264F">
      <w:pPr>
        <w:spacing w:after="0" w:line="240" w:lineRule="exact"/>
        <w:rPr>
          <w:rFonts w:ascii="Arial" w:eastAsia="Lucida Sans Unicode" w:hAnsi="Arial" w:cs="Arial"/>
          <w:iCs/>
          <w:kern w:val="1"/>
          <w:sz w:val="18"/>
          <w:szCs w:val="18"/>
        </w:rPr>
      </w:pPr>
      <w:r w:rsidRPr="00D2264F">
        <w:rPr>
          <w:rFonts w:ascii="Arial" w:eastAsia="Lucida Sans Unicode" w:hAnsi="Arial" w:cs="Arial"/>
          <w:iCs/>
          <w:kern w:val="1"/>
          <w:sz w:val="18"/>
          <w:szCs w:val="18"/>
          <w:vertAlign w:val="superscript"/>
        </w:rPr>
        <w:t>1)</w:t>
      </w:r>
      <w:r w:rsidRPr="00D2264F">
        <w:rPr>
          <w:rFonts w:ascii="Arial" w:eastAsia="Lucida Sans Unicode" w:hAnsi="Arial" w:cs="Arial"/>
          <w:iCs/>
          <w:kern w:val="1"/>
          <w:sz w:val="18"/>
          <w:szCs w:val="18"/>
        </w:rPr>
        <w:t xml:space="preserve"> W ramach BAT należy monitorować emisje z kominów do powietrza zgodnie z normami EN. Jeżeli normy EN nie są dostępne, w ramach BAT należy stosować normy ISO, normy krajowe lub inne międzynarodowe normy zapewniające uzyskanie danych o równorzędnej jakości naukowej</w:t>
      </w:r>
    </w:p>
    <w:p w14:paraId="7440FE26" w14:textId="2F8712B3" w:rsidR="00D2264F" w:rsidRDefault="00D2264F" w:rsidP="00D2264F">
      <w:pPr>
        <w:spacing w:before="240" w:after="0" w:line="320" w:lineRule="exact"/>
        <w:rPr>
          <w:rFonts w:ascii="Arial" w:eastAsia="Lucida Sans Unicode" w:hAnsi="Arial" w:cs="Arial"/>
          <w:iCs/>
          <w:kern w:val="1"/>
          <w:sz w:val="24"/>
          <w:szCs w:val="24"/>
        </w:rPr>
      </w:pPr>
      <w:r w:rsidRPr="00D2264F">
        <w:rPr>
          <w:rFonts w:ascii="Arial" w:eastAsia="Lucida Sans Unicode" w:hAnsi="Arial" w:cs="Arial"/>
          <w:iCs/>
          <w:kern w:val="1"/>
          <w:sz w:val="24"/>
          <w:szCs w:val="24"/>
        </w:rPr>
        <w:t>Monitorowanie SO</w:t>
      </w:r>
      <w:r w:rsidRPr="00D2264F">
        <w:rPr>
          <w:rFonts w:ascii="Arial" w:eastAsia="Lucida Sans Unicode" w:hAnsi="Arial" w:cs="Arial"/>
          <w:iCs/>
          <w:kern w:val="1"/>
          <w:sz w:val="24"/>
          <w:szCs w:val="24"/>
          <w:vertAlign w:val="subscript"/>
        </w:rPr>
        <w:t>2</w:t>
      </w:r>
      <w:r w:rsidRPr="00D2264F">
        <w:rPr>
          <w:rFonts w:ascii="Arial" w:eastAsia="Lucida Sans Unicode" w:hAnsi="Arial" w:cs="Arial"/>
          <w:iCs/>
          <w:kern w:val="1"/>
          <w:sz w:val="24"/>
          <w:szCs w:val="24"/>
        </w:rPr>
        <w:t xml:space="preserve"> z pieca grzewczego nie ma zastosowania, gdyż jako paliwo wykorzystuje się wyłącznie gaz ziemny.</w:t>
      </w:r>
    </w:p>
    <w:p w14:paraId="7A9AC470" w14:textId="1E6EF433" w:rsidR="00D2264F" w:rsidRDefault="00D2264F" w:rsidP="00D2264F">
      <w:pPr>
        <w:spacing w:after="0" w:line="320" w:lineRule="exact"/>
        <w:rPr>
          <w:rFonts w:ascii="Arial" w:eastAsia="Lucida Sans Unicode" w:hAnsi="Arial" w:cs="Arial"/>
          <w:iCs/>
          <w:kern w:val="1"/>
          <w:sz w:val="24"/>
          <w:szCs w:val="24"/>
        </w:rPr>
      </w:pPr>
    </w:p>
    <w:p w14:paraId="3F052604" w14:textId="123F162F" w:rsidR="00F94417" w:rsidRPr="00F94417" w:rsidRDefault="00F94417" w:rsidP="00C717B8">
      <w:pPr>
        <w:pStyle w:val="Akapitzlist"/>
        <w:numPr>
          <w:ilvl w:val="0"/>
          <w:numId w:val="161"/>
        </w:numPr>
        <w:spacing w:after="240" w:line="320" w:lineRule="exact"/>
        <w:ind w:left="357" w:hanging="357"/>
        <w:contextualSpacing w:val="0"/>
        <w:jc w:val="left"/>
        <w:rPr>
          <w:rFonts w:ascii="Arial" w:eastAsia="Lucida Sans Unicode" w:hAnsi="Arial" w:cs="Arial"/>
          <w:b/>
          <w:iCs/>
          <w:kern w:val="1"/>
        </w:rPr>
      </w:pPr>
      <w:r w:rsidRPr="00F94417">
        <w:rPr>
          <w:rFonts w:ascii="Arial" w:eastAsia="Lucida Sans Unicode" w:hAnsi="Arial" w:cs="Arial"/>
          <w:b/>
          <w:iCs/>
          <w:kern w:val="1"/>
        </w:rPr>
        <w:t>Monitoring technologiczny i ewidencja</w:t>
      </w:r>
      <w:r w:rsidR="00094336">
        <w:rPr>
          <w:rFonts w:ascii="Arial" w:eastAsia="Lucida Sans Unicode" w:hAnsi="Arial" w:cs="Arial"/>
          <w:b/>
          <w:iCs/>
          <w:kern w:val="1"/>
        </w:rPr>
        <w:t>.</w:t>
      </w:r>
    </w:p>
    <w:p w14:paraId="533448D3" w14:textId="13D12362" w:rsidR="00F94417" w:rsidRPr="00F94417" w:rsidRDefault="00F94417" w:rsidP="00C717B8">
      <w:pPr>
        <w:pStyle w:val="Akapitzlist"/>
        <w:numPr>
          <w:ilvl w:val="0"/>
          <w:numId w:val="163"/>
        </w:numPr>
        <w:spacing w:line="320" w:lineRule="exact"/>
        <w:contextualSpacing w:val="0"/>
        <w:rPr>
          <w:rFonts w:ascii="Arial" w:eastAsia="Lucida Sans Unicode" w:hAnsi="Arial" w:cs="Arial"/>
          <w:iCs/>
          <w:kern w:val="1"/>
        </w:rPr>
      </w:pPr>
      <w:r w:rsidRPr="00F94417">
        <w:rPr>
          <w:rFonts w:ascii="Arial" w:eastAsia="Lucida Sans Unicode" w:hAnsi="Arial" w:cs="Arial"/>
          <w:iCs/>
          <w:kern w:val="1"/>
        </w:rPr>
        <w:t>prowadzenie pomiarów ilości zużywanego gazu,</w:t>
      </w:r>
    </w:p>
    <w:p w14:paraId="17DAA7B0" w14:textId="5947125C" w:rsidR="00F94417" w:rsidRPr="00F94417" w:rsidRDefault="00F94417" w:rsidP="00C717B8">
      <w:pPr>
        <w:pStyle w:val="Akapitzlist"/>
        <w:numPr>
          <w:ilvl w:val="0"/>
          <w:numId w:val="163"/>
        </w:numPr>
        <w:spacing w:line="320" w:lineRule="exact"/>
        <w:rPr>
          <w:rFonts w:ascii="Arial" w:eastAsia="Lucida Sans Unicode" w:hAnsi="Arial" w:cs="Arial"/>
          <w:iCs/>
          <w:kern w:val="1"/>
        </w:rPr>
      </w:pPr>
      <w:r w:rsidRPr="00F94417">
        <w:rPr>
          <w:rFonts w:ascii="Arial" w:eastAsia="Lucida Sans Unicode" w:hAnsi="Arial" w:cs="Arial"/>
          <w:iCs/>
          <w:kern w:val="1"/>
        </w:rPr>
        <w:t>rejestrowanie parametrów pracy i rzeczywistych wydajności linii technologicznych, ilości stosowanych surowców oraz ilości wytwarzanych produktów końcowych,</w:t>
      </w:r>
    </w:p>
    <w:p w14:paraId="219B1794" w14:textId="6BE51DEA" w:rsidR="00D2264F" w:rsidRDefault="00F94417" w:rsidP="00C717B8">
      <w:pPr>
        <w:pStyle w:val="Akapitzlist"/>
        <w:numPr>
          <w:ilvl w:val="0"/>
          <w:numId w:val="163"/>
        </w:numPr>
        <w:spacing w:line="320" w:lineRule="exact"/>
        <w:rPr>
          <w:rFonts w:ascii="Arial" w:eastAsia="Lucida Sans Unicode" w:hAnsi="Arial" w:cs="Arial"/>
          <w:iCs/>
          <w:kern w:val="1"/>
        </w:rPr>
      </w:pPr>
      <w:r w:rsidRPr="00F94417">
        <w:rPr>
          <w:rFonts w:ascii="Arial" w:eastAsia="Lucida Sans Unicode" w:hAnsi="Arial" w:cs="Arial"/>
          <w:iCs/>
          <w:kern w:val="1"/>
        </w:rPr>
        <w:t>rejestrowanie rodzajów i ilości stosowanych mediów i materiałów pomocniczych.</w:t>
      </w:r>
    </w:p>
    <w:p w14:paraId="4FB97F63" w14:textId="77777777" w:rsidR="00F833B8" w:rsidRPr="00F833B8" w:rsidRDefault="00F833B8" w:rsidP="00F833B8">
      <w:pPr>
        <w:spacing w:line="320" w:lineRule="exact"/>
        <w:rPr>
          <w:rFonts w:ascii="Arial" w:eastAsia="Lucida Sans Unicode" w:hAnsi="Arial" w:cs="Arial"/>
          <w:iCs/>
          <w:kern w:val="1"/>
        </w:rPr>
      </w:pPr>
    </w:p>
    <w:p w14:paraId="5EDF99C6" w14:textId="06DAC834" w:rsidR="00172858" w:rsidRPr="00063A1F" w:rsidRDefault="00172858" w:rsidP="00C717B8">
      <w:pPr>
        <w:pStyle w:val="Akapitzlist"/>
        <w:numPr>
          <w:ilvl w:val="0"/>
          <w:numId w:val="161"/>
        </w:numPr>
        <w:spacing w:line="320" w:lineRule="exact"/>
        <w:jc w:val="left"/>
        <w:rPr>
          <w:rFonts w:ascii="Arial" w:eastAsia="Lucida Sans Unicode" w:hAnsi="Arial" w:cs="Arial"/>
          <w:b/>
          <w:iCs/>
          <w:kern w:val="1"/>
        </w:rPr>
      </w:pPr>
      <w:r w:rsidRPr="00063A1F">
        <w:rPr>
          <w:rFonts w:ascii="Arial" w:eastAsia="Lucida Sans Unicode" w:hAnsi="Arial" w:cs="Arial"/>
          <w:b/>
          <w:iCs/>
          <w:kern w:val="1"/>
        </w:rPr>
        <w:lastRenderedPageBreak/>
        <w:t>Monitoring hałasu</w:t>
      </w:r>
      <w:r w:rsidR="00094336">
        <w:rPr>
          <w:rFonts w:ascii="Arial" w:eastAsia="Lucida Sans Unicode" w:hAnsi="Arial" w:cs="Arial"/>
          <w:b/>
          <w:iCs/>
          <w:kern w:val="1"/>
        </w:rPr>
        <w:t>.</w:t>
      </w:r>
    </w:p>
    <w:p w14:paraId="431B34B2" w14:textId="77777777" w:rsidR="00172858" w:rsidRPr="00172858" w:rsidRDefault="00172858" w:rsidP="00172858">
      <w:pPr>
        <w:spacing w:after="0" w:line="320" w:lineRule="exact"/>
        <w:rPr>
          <w:rFonts w:ascii="Arial" w:eastAsia="Lucida Sans Unicode" w:hAnsi="Arial" w:cs="Arial"/>
          <w:iCs/>
          <w:kern w:val="1"/>
          <w:sz w:val="24"/>
          <w:szCs w:val="24"/>
        </w:rPr>
      </w:pPr>
    </w:p>
    <w:p w14:paraId="73D46C60" w14:textId="11AE8322" w:rsidR="00D2264F" w:rsidRPr="00D2264F" w:rsidRDefault="00172858" w:rsidP="00D2264F">
      <w:pPr>
        <w:spacing w:after="0" w:line="320" w:lineRule="exact"/>
        <w:rPr>
          <w:rFonts w:ascii="Arial" w:eastAsia="Lucida Sans Unicode" w:hAnsi="Arial" w:cs="Arial"/>
          <w:iCs/>
          <w:kern w:val="1"/>
          <w:sz w:val="24"/>
          <w:szCs w:val="24"/>
        </w:rPr>
      </w:pPr>
      <w:r w:rsidRPr="00172858">
        <w:rPr>
          <w:rFonts w:ascii="Arial" w:eastAsia="Lucida Sans Unicode" w:hAnsi="Arial" w:cs="Arial"/>
          <w:iCs/>
          <w:kern w:val="1"/>
          <w:sz w:val="24"/>
          <w:szCs w:val="24"/>
        </w:rPr>
        <w:t>Okresowe pomiary hałasu z instalacji IPPC w środowisku należy prowadzić na</w:t>
      </w:r>
      <w:r w:rsidR="00746920">
        <w:rPr>
          <w:rFonts w:ascii="Arial" w:eastAsia="Lucida Sans Unicode" w:hAnsi="Arial" w:cs="Arial"/>
          <w:iCs/>
          <w:kern w:val="1"/>
          <w:sz w:val="24"/>
          <w:szCs w:val="24"/>
        </w:rPr>
        <w:t> </w:t>
      </w:r>
      <w:r w:rsidRPr="00172858">
        <w:rPr>
          <w:rFonts w:ascii="Arial" w:eastAsia="Lucida Sans Unicode" w:hAnsi="Arial" w:cs="Arial"/>
          <w:iCs/>
          <w:kern w:val="1"/>
          <w:sz w:val="24"/>
          <w:szCs w:val="24"/>
        </w:rPr>
        <w:t>granicy terenów podlegających ochronie akustycznej położnej najbliżej zakładu, w</w:t>
      </w:r>
      <w:r w:rsidR="00746920">
        <w:rPr>
          <w:rFonts w:ascii="Arial" w:eastAsia="Lucida Sans Unicode" w:hAnsi="Arial" w:cs="Arial"/>
          <w:iCs/>
          <w:kern w:val="1"/>
          <w:sz w:val="24"/>
          <w:szCs w:val="24"/>
        </w:rPr>
        <w:t> </w:t>
      </w:r>
      <w:r w:rsidRPr="00172858">
        <w:rPr>
          <w:rFonts w:ascii="Arial" w:eastAsia="Lucida Sans Unicode" w:hAnsi="Arial" w:cs="Arial"/>
          <w:iCs/>
          <w:kern w:val="1"/>
          <w:sz w:val="24"/>
          <w:szCs w:val="24"/>
        </w:rPr>
        <w:t>porze nocnej i porze dziennej</w:t>
      </w:r>
      <w:r w:rsidR="00F833B8">
        <w:rPr>
          <w:rFonts w:ascii="Arial" w:eastAsia="Lucida Sans Unicode" w:hAnsi="Arial" w:cs="Arial"/>
          <w:iCs/>
          <w:kern w:val="1"/>
          <w:sz w:val="24"/>
          <w:szCs w:val="24"/>
        </w:rPr>
        <w:t>,</w:t>
      </w:r>
      <w:r w:rsidRPr="00172858">
        <w:rPr>
          <w:rFonts w:ascii="Arial" w:eastAsia="Lucida Sans Unicode" w:hAnsi="Arial" w:cs="Arial"/>
          <w:iCs/>
          <w:kern w:val="1"/>
          <w:sz w:val="24"/>
          <w:szCs w:val="24"/>
        </w:rPr>
        <w:t xml:space="preserve"> w trzech punktach, tj. na kierunku: po stronie południowo-wschodniej, północno-wschodniej oraz północno-zachodniej, z</w:t>
      </w:r>
      <w:r w:rsidR="00746920">
        <w:rPr>
          <w:rFonts w:ascii="Arial" w:eastAsia="Lucida Sans Unicode" w:hAnsi="Arial" w:cs="Arial"/>
          <w:iCs/>
          <w:kern w:val="1"/>
          <w:sz w:val="24"/>
          <w:szCs w:val="24"/>
        </w:rPr>
        <w:t> </w:t>
      </w:r>
      <w:r w:rsidRPr="00172858">
        <w:rPr>
          <w:rFonts w:ascii="Arial" w:eastAsia="Lucida Sans Unicode" w:hAnsi="Arial" w:cs="Arial"/>
          <w:iCs/>
          <w:kern w:val="1"/>
          <w:sz w:val="24"/>
          <w:szCs w:val="24"/>
        </w:rPr>
        <w:t>częstotliwością raz na 2 lata.</w:t>
      </w:r>
    </w:p>
    <w:p w14:paraId="43209C1E" w14:textId="77777777" w:rsidR="00D2264F" w:rsidRDefault="00D2264F" w:rsidP="00EC0B62">
      <w:pPr>
        <w:spacing w:after="0" w:line="320" w:lineRule="exact"/>
        <w:rPr>
          <w:rFonts w:ascii="Arial" w:eastAsia="Lucida Sans Unicode" w:hAnsi="Arial" w:cs="Arial"/>
          <w:b/>
          <w:iCs/>
          <w:kern w:val="1"/>
          <w:sz w:val="24"/>
          <w:szCs w:val="24"/>
        </w:rPr>
      </w:pPr>
    </w:p>
    <w:p w14:paraId="2802A353" w14:textId="7004E53A" w:rsidR="00D2264F" w:rsidRPr="00063A1F" w:rsidRDefault="00D2264F" w:rsidP="00C717B8">
      <w:pPr>
        <w:pStyle w:val="Akapitzlist"/>
        <w:numPr>
          <w:ilvl w:val="0"/>
          <w:numId w:val="161"/>
        </w:numPr>
        <w:spacing w:line="320" w:lineRule="exact"/>
        <w:jc w:val="left"/>
        <w:rPr>
          <w:rFonts w:ascii="Arial" w:eastAsia="Lucida Sans Unicode" w:hAnsi="Arial" w:cs="Arial"/>
          <w:b/>
          <w:iCs/>
          <w:kern w:val="1"/>
        </w:rPr>
      </w:pPr>
      <w:r w:rsidRPr="00063A1F">
        <w:rPr>
          <w:rFonts w:ascii="Arial" w:eastAsia="Lucida Sans Unicode" w:hAnsi="Arial" w:cs="Arial"/>
          <w:b/>
          <w:iCs/>
          <w:kern w:val="1"/>
        </w:rPr>
        <w:t>Monitoring gleby, ziemi, wód powierzchniowych i podziemnych, ścieków przemysłowych</w:t>
      </w:r>
      <w:r w:rsidR="00094336">
        <w:rPr>
          <w:rFonts w:ascii="Arial" w:eastAsia="Lucida Sans Unicode" w:hAnsi="Arial" w:cs="Arial"/>
          <w:b/>
          <w:iCs/>
          <w:kern w:val="1"/>
        </w:rPr>
        <w:t>.</w:t>
      </w:r>
    </w:p>
    <w:p w14:paraId="66BEDCFF" w14:textId="77777777" w:rsidR="00D2264F" w:rsidRDefault="00D2264F" w:rsidP="00EC0B62">
      <w:pPr>
        <w:spacing w:after="0" w:line="320" w:lineRule="exact"/>
        <w:rPr>
          <w:rFonts w:ascii="Arial" w:eastAsia="Lucida Sans Unicode" w:hAnsi="Arial" w:cs="Arial"/>
          <w:iCs/>
          <w:kern w:val="1"/>
          <w:sz w:val="24"/>
          <w:szCs w:val="24"/>
        </w:rPr>
      </w:pPr>
    </w:p>
    <w:p w14:paraId="7067D80D" w14:textId="79739AB8" w:rsidR="00FD1533" w:rsidRPr="00117C6C" w:rsidRDefault="00FD1533" w:rsidP="00C717B8">
      <w:pPr>
        <w:pStyle w:val="Akapitzlist"/>
        <w:numPr>
          <w:ilvl w:val="0"/>
          <w:numId w:val="141"/>
        </w:numPr>
        <w:spacing w:after="240" w:line="320" w:lineRule="exact"/>
        <w:jc w:val="left"/>
        <w:rPr>
          <w:rFonts w:ascii="Arial" w:eastAsia="Lucida Sans Unicode" w:hAnsi="Arial" w:cs="Arial"/>
          <w:iCs/>
          <w:kern w:val="1"/>
          <w:u w:val="single"/>
        </w:rPr>
      </w:pPr>
      <w:r w:rsidRPr="00117C6C">
        <w:rPr>
          <w:rFonts w:ascii="Arial" w:eastAsia="Lucida Sans Unicode" w:hAnsi="Arial" w:cs="Arial"/>
          <w:iCs/>
          <w:kern w:val="1"/>
          <w:u w:val="single"/>
        </w:rPr>
        <w:t>wody podziemne:</w:t>
      </w:r>
    </w:p>
    <w:p w14:paraId="5AD84EE7" w14:textId="3BB6AF9B" w:rsidR="00FD1533" w:rsidRPr="00FD1533" w:rsidRDefault="00FD1533" w:rsidP="0006060D">
      <w:pPr>
        <w:spacing w:after="0" w:line="320" w:lineRule="exact"/>
        <w:rPr>
          <w:rFonts w:ascii="Arial" w:eastAsia="Lucida Sans Unicode" w:hAnsi="Arial" w:cs="Arial"/>
          <w:iCs/>
          <w:kern w:val="1"/>
          <w:sz w:val="24"/>
          <w:szCs w:val="24"/>
        </w:rPr>
      </w:pPr>
      <w:r w:rsidRPr="00FD1533">
        <w:rPr>
          <w:rFonts w:ascii="Arial" w:eastAsia="Lucida Sans Unicode" w:hAnsi="Arial" w:cs="Arial"/>
          <w:iCs/>
          <w:kern w:val="1"/>
          <w:sz w:val="24"/>
          <w:szCs w:val="24"/>
        </w:rPr>
        <w:t xml:space="preserve">Dla oceny ewentualnego wpływu Stalowni Elektrycznej i instalacji Walcowni </w:t>
      </w:r>
      <w:r w:rsidR="00F833B8">
        <w:rPr>
          <w:rFonts w:ascii="Arial" w:eastAsia="Lucida Sans Unicode" w:hAnsi="Arial" w:cs="Arial"/>
          <w:iCs/>
          <w:kern w:val="1"/>
          <w:sz w:val="24"/>
          <w:szCs w:val="24"/>
        </w:rPr>
        <w:t xml:space="preserve">Prętów </w:t>
      </w:r>
      <w:r w:rsidRPr="00FD1533">
        <w:rPr>
          <w:rFonts w:ascii="Arial" w:eastAsia="Lucida Sans Unicode" w:hAnsi="Arial" w:cs="Arial"/>
          <w:iCs/>
          <w:kern w:val="1"/>
          <w:sz w:val="24"/>
          <w:szCs w:val="24"/>
        </w:rPr>
        <w:t>na</w:t>
      </w:r>
      <w:r w:rsidR="0006060D">
        <w:rPr>
          <w:rFonts w:ascii="Arial" w:eastAsia="Lucida Sans Unicode" w:hAnsi="Arial" w:cs="Arial"/>
          <w:iCs/>
          <w:kern w:val="1"/>
          <w:sz w:val="24"/>
          <w:szCs w:val="24"/>
        </w:rPr>
        <w:t> </w:t>
      </w:r>
      <w:r w:rsidRPr="00FD1533">
        <w:rPr>
          <w:rFonts w:ascii="Arial" w:eastAsia="Lucida Sans Unicode" w:hAnsi="Arial" w:cs="Arial"/>
          <w:iCs/>
          <w:kern w:val="1"/>
          <w:sz w:val="24"/>
          <w:szCs w:val="24"/>
        </w:rPr>
        <w:t>jakość wód podziemnych ujmowanych z własnego ujęcia, prowadzony jest monitoring tych wód w zakresie:</w:t>
      </w:r>
    </w:p>
    <w:p w14:paraId="3757C837" w14:textId="58BB992D"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barwa,</w:t>
      </w:r>
    </w:p>
    <w:p w14:paraId="3DA8A6B8" w14:textId="2FF046E3"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mętność,</w:t>
      </w:r>
    </w:p>
    <w:p w14:paraId="0A10B84A" w14:textId="2FDC4FC0"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zapach,</w:t>
      </w:r>
    </w:p>
    <w:p w14:paraId="3E7AA163" w14:textId="31EC580F"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smak,</w:t>
      </w:r>
    </w:p>
    <w:p w14:paraId="018E16C7" w14:textId="52FB1316"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przewodność elektrolityczna własna,</w:t>
      </w:r>
    </w:p>
    <w:p w14:paraId="430C9288" w14:textId="05181274"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odczyn pH,</w:t>
      </w:r>
    </w:p>
    <w:p w14:paraId="545E34C3" w14:textId="0788AF5B"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amoniak,</w:t>
      </w:r>
    </w:p>
    <w:p w14:paraId="3D1AFB7A" w14:textId="21BBE6EA"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azotyny,</w:t>
      </w:r>
    </w:p>
    <w:p w14:paraId="4F2E3A9B" w14:textId="409662F8"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azotany,</w:t>
      </w:r>
    </w:p>
    <w:p w14:paraId="3B8B2A7E" w14:textId="645F9444"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twardość ogólna,</w:t>
      </w:r>
    </w:p>
    <w:p w14:paraId="64EA09F9" w14:textId="41C7DC2E"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mangan,</w:t>
      </w:r>
    </w:p>
    <w:p w14:paraId="018D8C5F" w14:textId="2B56A4A2"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żelazo,</w:t>
      </w:r>
    </w:p>
    <w:p w14:paraId="2E4ED61B" w14:textId="35F69F1D"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liczba bakterii grupy Coli w 100 ml,</w:t>
      </w:r>
    </w:p>
    <w:p w14:paraId="21788920" w14:textId="5142E138"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liczba bakterii grupy Coli typu kałowego w 100 ml,</w:t>
      </w:r>
    </w:p>
    <w:p w14:paraId="28316243" w14:textId="6F1C3352" w:rsidR="00FD1533" w:rsidRPr="0006060D" w:rsidRDefault="00FD1533" w:rsidP="00C717B8">
      <w:pPr>
        <w:pStyle w:val="Akapitzlist"/>
        <w:numPr>
          <w:ilvl w:val="0"/>
          <w:numId w:val="142"/>
        </w:numPr>
        <w:spacing w:line="320" w:lineRule="exact"/>
        <w:jc w:val="left"/>
        <w:rPr>
          <w:rFonts w:ascii="Arial" w:eastAsia="Lucida Sans Unicode" w:hAnsi="Arial" w:cs="Arial"/>
          <w:iCs/>
          <w:kern w:val="1"/>
        </w:rPr>
      </w:pPr>
      <w:r w:rsidRPr="0006060D">
        <w:rPr>
          <w:rFonts w:ascii="Arial" w:eastAsia="Lucida Sans Unicode" w:hAnsi="Arial" w:cs="Arial"/>
          <w:iCs/>
          <w:kern w:val="1"/>
        </w:rPr>
        <w:t>ogólna liczba bakterii w 37</w:t>
      </w:r>
      <w:r w:rsidR="007C233F">
        <w:rPr>
          <w:rFonts w:ascii="Arial" w:eastAsia="Lucida Sans Unicode" w:hAnsi="Arial" w:cs="Arial"/>
          <w:iCs/>
          <w:kern w:val="1"/>
        </w:rPr>
        <w:t xml:space="preserve"> </w:t>
      </w:r>
      <w:r w:rsidR="0006060D">
        <w:rPr>
          <w:rFonts w:ascii="Arial" w:eastAsia="Lucida Sans Unicode" w:hAnsi="Arial" w:cs="Arial"/>
          <w:iCs/>
          <w:kern w:val="1"/>
        </w:rPr>
        <w:t>°</w:t>
      </w:r>
      <w:r w:rsidRPr="0006060D">
        <w:rPr>
          <w:rFonts w:ascii="Arial" w:eastAsia="Lucida Sans Unicode" w:hAnsi="Arial" w:cs="Arial"/>
          <w:iCs/>
          <w:kern w:val="1"/>
        </w:rPr>
        <w:t>C po 24</w:t>
      </w:r>
      <w:r w:rsidR="0006060D">
        <w:rPr>
          <w:rFonts w:ascii="Arial" w:eastAsia="Lucida Sans Unicode" w:hAnsi="Arial" w:cs="Arial"/>
          <w:iCs/>
          <w:kern w:val="1"/>
        </w:rPr>
        <w:t xml:space="preserve"> </w:t>
      </w:r>
      <w:r w:rsidRPr="0006060D">
        <w:rPr>
          <w:rFonts w:ascii="Arial" w:eastAsia="Lucida Sans Unicode" w:hAnsi="Arial" w:cs="Arial"/>
          <w:iCs/>
          <w:kern w:val="1"/>
        </w:rPr>
        <w:t>h</w:t>
      </w:r>
      <w:r w:rsidR="0006060D">
        <w:rPr>
          <w:rFonts w:ascii="Arial" w:eastAsia="Lucida Sans Unicode" w:hAnsi="Arial" w:cs="Arial"/>
          <w:iCs/>
          <w:kern w:val="1"/>
        </w:rPr>
        <w:t>.</w:t>
      </w:r>
    </w:p>
    <w:p w14:paraId="09936711" w14:textId="77777777" w:rsidR="00FD1533" w:rsidRPr="00FD1533" w:rsidRDefault="00FD1533" w:rsidP="0006060D">
      <w:pPr>
        <w:spacing w:after="0" w:line="320" w:lineRule="exact"/>
        <w:rPr>
          <w:rFonts w:ascii="Arial" w:eastAsia="Lucida Sans Unicode" w:hAnsi="Arial" w:cs="Arial"/>
          <w:iCs/>
          <w:kern w:val="1"/>
          <w:sz w:val="24"/>
          <w:szCs w:val="24"/>
        </w:rPr>
      </w:pPr>
      <w:r w:rsidRPr="00FD1533">
        <w:rPr>
          <w:rFonts w:ascii="Arial" w:eastAsia="Lucida Sans Unicode" w:hAnsi="Arial" w:cs="Arial"/>
          <w:iCs/>
          <w:kern w:val="1"/>
          <w:sz w:val="24"/>
          <w:szCs w:val="24"/>
        </w:rPr>
        <w:t xml:space="preserve">Jakość pobieranych wód badana jest: </w:t>
      </w:r>
    </w:p>
    <w:p w14:paraId="76E5B447" w14:textId="002304E5" w:rsidR="00FD1533" w:rsidRPr="0006060D" w:rsidRDefault="00FD1533" w:rsidP="00C717B8">
      <w:pPr>
        <w:pStyle w:val="Akapitzlist"/>
        <w:numPr>
          <w:ilvl w:val="0"/>
          <w:numId w:val="143"/>
        </w:numPr>
        <w:spacing w:line="320" w:lineRule="exact"/>
        <w:jc w:val="left"/>
        <w:rPr>
          <w:rFonts w:ascii="Arial" w:eastAsia="Lucida Sans Unicode" w:hAnsi="Arial" w:cs="Arial"/>
          <w:iCs/>
          <w:kern w:val="1"/>
        </w:rPr>
      </w:pPr>
      <w:r w:rsidRPr="0006060D">
        <w:rPr>
          <w:rFonts w:ascii="Arial" w:eastAsia="Lucida Sans Unicode" w:hAnsi="Arial" w:cs="Arial"/>
          <w:iCs/>
          <w:kern w:val="1"/>
        </w:rPr>
        <w:t>bezpośrednio na ujęciu z każdej studni wierconej</w:t>
      </w:r>
      <w:r w:rsidR="0006060D">
        <w:rPr>
          <w:rFonts w:ascii="Arial" w:eastAsia="Lucida Sans Unicode" w:hAnsi="Arial" w:cs="Arial"/>
          <w:iCs/>
          <w:kern w:val="1"/>
        </w:rPr>
        <w:t>,</w:t>
      </w:r>
      <w:r w:rsidRPr="0006060D">
        <w:rPr>
          <w:rFonts w:ascii="Arial" w:eastAsia="Lucida Sans Unicode" w:hAnsi="Arial" w:cs="Arial"/>
          <w:iCs/>
          <w:kern w:val="1"/>
        </w:rPr>
        <w:t xml:space="preserve"> z częstotliwością 1 raz w</w:t>
      </w:r>
      <w:r w:rsidR="00CD2B97">
        <w:rPr>
          <w:rFonts w:ascii="Arial" w:eastAsia="Lucida Sans Unicode" w:hAnsi="Arial" w:cs="Arial"/>
          <w:iCs/>
          <w:kern w:val="1"/>
        </w:rPr>
        <w:t> </w:t>
      </w:r>
      <w:r w:rsidRPr="0006060D">
        <w:rPr>
          <w:rFonts w:ascii="Arial" w:eastAsia="Lucida Sans Unicode" w:hAnsi="Arial" w:cs="Arial"/>
          <w:iCs/>
          <w:kern w:val="1"/>
        </w:rPr>
        <w:t>roku,</w:t>
      </w:r>
    </w:p>
    <w:p w14:paraId="6541F9B8" w14:textId="55B804A7" w:rsidR="00FD1533" w:rsidRPr="0006060D" w:rsidRDefault="00FD1533" w:rsidP="00C717B8">
      <w:pPr>
        <w:pStyle w:val="Akapitzlist"/>
        <w:numPr>
          <w:ilvl w:val="0"/>
          <w:numId w:val="143"/>
        </w:numPr>
        <w:spacing w:line="320" w:lineRule="exact"/>
        <w:jc w:val="left"/>
        <w:rPr>
          <w:rFonts w:ascii="Arial" w:eastAsia="Lucida Sans Unicode" w:hAnsi="Arial" w:cs="Arial"/>
          <w:iCs/>
          <w:kern w:val="1"/>
        </w:rPr>
      </w:pPr>
      <w:r w:rsidRPr="0006060D">
        <w:rPr>
          <w:rFonts w:ascii="Arial" w:eastAsia="Lucida Sans Unicode" w:hAnsi="Arial" w:cs="Arial"/>
          <w:iCs/>
          <w:kern w:val="1"/>
        </w:rPr>
        <w:t>z sieci wody pitnej, w budynku biurowym Wydziału Energetycznego CMCP</w:t>
      </w:r>
      <w:r w:rsidR="0006060D">
        <w:rPr>
          <w:rFonts w:ascii="Arial" w:eastAsia="Lucida Sans Unicode" w:hAnsi="Arial" w:cs="Arial"/>
          <w:iCs/>
          <w:kern w:val="1"/>
        </w:rPr>
        <w:t>,</w:t>
      </w:r>
      <w:r w:rsidRPr="0006060D">
        <w:rPr>
          <w:rFonts w:ascii="Arial" w:eastAsia="Lucida Sans Unicode" w:hAnsi="Arial" w:cs="Arial"/>
          <w:iCs/>
          <w:kern w:val="1"/>
        </w:rPr>
        <w:t xml:space="preserve">                          z częstotliwością 4 razy w roku.</w:t>
      </w:r>
    </w:p>
    <w:p w14:paraId="6D3C97E9" w14:textId="6A7B95B0" w:rsidR="00FD1533" w:rsidRDefault="00FD1533" w:rsidP="00FD1533">
      <w:pPr>
        <w:spacing w:after="0" w:line="320" w:lineRule="exact"/>
        <w:rPr>
          <w:rFonts w:ascii="Arial" w:eastAsia="Lucida Sans Unicode" w:hAnsi="Arial" w:cs="Arial"/>
          <w:iCs/>
          <w:kern w:val="1"/>
          <w:sz w:val="24"/>
          <w:szCs w:val="24"/>
        </w:rPr>
      </w:pPr>
      <w:r w:rsidRPr="00FD1533">
        <w:rPr>
          <w:rFonts w:ascii="Arial" w:eastAsia="Lucida Sans Unicode" w:hAnsi="Arial" w:cs="Arial"/>
          <w:iCs/>
          <w:kern w:val="1"/>
          <w:sz w:val="24"/>
          <w:szCs w:val="24"/>
        </w:rPr>
        <w:t>W celu zapewnienia ochrony gleby, ziemi oraz wód gruntowych przewiduje się prowadzenie nadzoru miejsc służących do przechowywania, przeładunku oraz</w:t>
      </w:r>
      <w:r w:rsidR="0006060D">
        <w:rPr>
          <w:rFonts w:ascii="Arial" w:eastAsia="Lucida Sans Unicode" w:hAnsi="Arial" w:cs="Arial"/>
          <w:iCs/>
          <w:kern w:val="1"/>
          <w:sz w:val="24"/>
          <w:szCs w:val="24"/>
        </w:rPr>
        <w:t> </w:t>
      </w:r>
      <w:r w:rsidRPr="00FD1533">
        <w:rPr>
          <w:rFonts w:ascii="Arial" w:eastAsia="Lucida Sans Unicode" w:hAnsi="Arial" w:cs="Arial"/>
          <w:iCs/>
          <w:kern w:val="1"/>
          <w:sz w:val="24"/>
          <w:szCs w:val="24"/>
        </w:rPr>
        <w:t>magazynowania substancji, odpadów i surowców.</w:t>
      </w:r>
    </w:p>
    <w:p w14:paraId="222A6C9D" w14:textId="5095772F" w:rsidR="00F833B8" w:rsidRDefault="00F833B8" w:rsidP="00FD1533">
      <w:pPr>
        <w:spacing w:after="0" w:line="320" w:lineRule="exact"/>
        <w:rPr>
          <w:rFonts w:ascii="Arial" w:eastAsia="Lucida Sans Unicode" w:hAnsi="Arial" w:cs="Arial"/>
          <w:iCs/>
          <w:kern w:val="1"/>
          <w:sz w:val="24"/>
          <w:szCs w:val="24"/>
        </w:rPr>
      </w:pPr>
    </w:p>
    <w:p w14:paraId="110A301A" w14:textId="77777777" w:rsidR="00F833B8" w:rsidRDefault="00F833B8" w:rsidP="00FD1533">
      <w:pPr>
        <w:spacing w:after="0" w:line="320" w:lineRule="exact"/>
        <w:rPr>
          <w:rFonts w:ascii="Arial" w:eastAsia="Lucida Sans Unicode" w:hAnsi="Arial" w:cs="Arial"/>
          <w:iCs/>
          <w:kern w:val="1"/>
          <w:sz w:val="24"/>
          <w:szCs w:val="24"/>
        </w:rPr>
      </w:pPr>
    </w:p>
    <w:p w14:paraId="1DE7498C" w14:textId="128EE857" w:rsidR="00EC0B62" w:rsidRPr="00117C6C" w:rsidRDefault="00117C6C" w:rsidP="00C717B8">
      <w:pPr>
        <w:pStyle w:val="Akapitzlist"/>
        <w:numPr>
          <w:ilvl w:val="0"/>
          <w:numId w:val="140"/>
        </w:numPr>
        <w:spacing w:before="240" w:line="320" w:lineRule="exact"/>
        <w:rPr>
          <w:rFonts w:ascii="Arial" w:eastAsia="Lucida Sans Unicode" w:hAnsi="Arial" w:cs="Arial"/>
          <w:iCs/>
          <w:kern w:val="1"/>
          <w:u w:val="single"/>
        </w:rPr>
      </w:pPr>
      <w:r>
        <w:rPr>
          <w:rFonts w:ascii="Arial" w:eastAsia="Lucida Sans Unicode" w:hAnsi="Arial" w:cs="Arial"/>
          <w:iCs/>
          <w:kern w:val="1"/>
          <w:u w:val="single"/>
        </w:rPr>
        <w:lastRenderedPageBreak/>
        <w:t>ś</w:t>
      </w:r>
      <w:r w:rsidR="00EC0B62" w:rsidRPr="00117C6C">
        <w:rPr>
          <w:rFonts w:ascii="Arial" w:eastAsia="Lucida Sans Unicode" w:hAnsi="Arial" w:cs="Arial"/>
          <w:iCs/>
          <w:kern w:val="1"/>
          <w:u w:val="single"/>
        </w:rPr>
        <w:t>cieki przemysłowe</w:t>
      </w:r>
    </w:p>
    <w:p w14:paraId="4CFD4F95" w14:textId="77777777" w:rsidR="00EC0B62" w:rsidRPr="00EC0B62" w:rsidRDefault="00EC0B62" w:rsidP="00EC0B62">
      <w:pPr>
        <w:spacing w:after="0" w:line="320" w:lineRule="exact"/>
        <w:rPr>
          <w:rFonts w:ascii="Arial" w:eastAsia="Lucida Sans Unicode" w:hAnsi="Arial" w:cs="Arial"/>
          <w:iCs/>
          <w:kern w:val="1"/>
          <w:sz w:val="24"/>
          <w:szCs w:val="24"/>
        </w:rPr>
      </w:pPr>
    </w:p>
    <w:p w14:paraId="2CE2EB29" w14:textId="4EE409BF" w:rsidR="00EC0B62" w:rsidRPr="00EC0B62" w:rsidRDefault="00EC0B62" w:rsidP="00B06F23">
      <w:pPr>
        <w:spacing w:after="0" w:line="320" w:lineRule="exact"/>
        <w:rPr>
          <w:rFonts w:ascii="Arial" w:eastAsia="Lucida Sans Unicode" w:hAnsi="Arial" w:cs="Arial"/>
          <w:iCs/>
          <w:kern w:val="1"/>
          <w:sz w:val="24"/>
          <w:szCs w:val="24"/>
        </w:rPr>
      </w:pPr>
      <w:r w:rsidRPr="00EC0B62">
        <w:rPr>
          <w:rFonts w:ascii="Arial" w:eastAsia="Lucida Sans Unicode" w:hAnsi="Arial" w:cs="Arial"/>
          <w:iCs/>
          <w:kern w:val="1"/>
          <w:sz w:val="24"/>
          <w:szCs w:val="24"/>
        </w:rPr>
        <w:t>W pozwoleniu zintegrowanym nie ustalono warunków wprowadzania ścieków przemysłowych do wód, a jedynie określono ilość, stan i skład ścieków przemysłowych</w:t>
      </w:r>
      <w:r w:rsidR="00F833B8">
        <w:rPr>
          <w:rFonts w:ascii="Arial" w:eastAsia="Lucida Sans Unicode" w:hAnsi="Arial" w:cs="Arial"/>
          <w:iCs/>
          <w:kern w:val="1"/>
          <w:sz w:val="24"/>
          <w:szCs w:val="24"/>
        </w:rPr>
        <w:t>,</w:t>
      </w:r>
      <w:r w:rsidRPr="00EC0B62">
        <w:rPr>
          <w:rFonts w:ascii="Arial" w:eastAsia="Lucida Sans Unicode" w:hAnsi="Arial" w:cs="Arial"/>
          <w:iCs/>
          <w:kern w:val="1"/>
          <w:sz w:val="24"/>
          <w:szCs w:val="24"/>
        </w:rPr>
        <w:t xml:space="preserve"> powstających w związku z eksploatacją instalacji IPPC (instalacji Stalowni Elektrycznej i instalacji Walcowni Prętów). Warunki wprowadzania ścieków przemysłowych do wód oraz związany z tym monitoring reguluje odrębne pozwolenie wodnoprawne. </w:t>
      </w:r>
    </w:p>
    <w:p w14:paraId="18644A2E" w14:textId="77777777" w:rsidR="00EC0B62" w:rsidRPr="00EC0B62" w:rsidRDefault="00EC0B62" w:rsidP="00B06F23">
      <w:pPr>
        <w:spacing w:after="0" w:line="320" w:lineRule="exact"/>
        <w:rPr>
          <w:rFonts w:ascii="Arial" w:eastAsia="Lucida Sans Unicode" w:hAnsi="Arial" w:cs="Arial"/>
          <w:iCs/>
          <w:kern w:val="1"/>
          <w:sz w:val="24"/>
          <w:szCs w:val="24"/>
        </w:rPr>
      </w:pPr>
    </w:p>
    <w:p w14:paraId="5A7E88B9" w14:textId="3C4BC78A" w:rsidR="00EC0B62" w:rsidRPr="00EC0B62" w:rsidRDefault="00EC0B62" w:rsidP="00B06F23">
      <w:pPr>
        <w:spacing w:after="0" w:line="320" w:lineRule="exact"/>
        <w:rPr>
          <w:rFonts w:ascii="Arial" w:eastAsia="Lucida Sans Unicode" w:hAnsi="Arial" w:cs="Arial"/>
          <w:iCs/>
          <w:kern w:val="1"/>
          <w:sz w:val="24"/>
          <w:szCs w:val="24"/>
        </w:rPr>
      </w:pPr>
      <w:r w:rsidRPr="00EC0B62">
        <w:rPr>
          <w:rFonts w:ascii="Arial" w:eastAsia="Lucida Sans Unicode" w:hAnsi="Arial" w:cs="Arial"/>
          <w:iCs/>
          <w:kern w:val="1"/>
          <w:sz w:val="24"/>
          <w:szCs w:val="24"/>
        </w:rPr>
        <w:t>Z uwagi na fakt, ż</w:t>
      </w:r>
      <w:r w:rsidR="00B06F23">
        <w:rPr>
          <w:rFonts w:ascii="Arial" w:eastAsia="Lucida Sans Unicode" w:hAnsi="Arial" w:cs="Arial"/>
          <w:iCs/>
          <w:kern w:val="1"/>
          <w:sz w:val="24"/>
          <w:szCs w:val="24"/>
        </w:rPr>
        <w:t>e</w:t>
      </w:r>
      <w:r w:rsidRPr="00EC0B62">
        <w:rPr>
          <w:rFonts w:ascii="Arial" w:eastAsia="Lucida Sans Unicode" w:hAnsi="Arial" w:cs="Arial"/>
          <w:iCs/>
          <w:kern w:val="1"/>
          <w:sz w:val="24"/>
          <w:szCs w:val="24"/>
        </w:rPr>
        <w:t xml:space="preserve"> </w:t>
      </w:r>
      <w:r w:rsidRPr="00B06F23">
        <w:rPr>
          <w:rFonts w:ascii="Arial" w:eastAsia="Lucida Sans Unicode" w:hAnsi="Arial" w:cs="Arial"/>
          <w:iCs/>
          <w:kern w:val="1"/>
          <w:sz w:val="24"/>
          <w:szCs w:val="24"/>
          <w:u w:val="single"/>
        </w:rPr>
        <w:t>instalacja Stalowni Elektrycznej</w:t>
      </w:r>
      <w:r w:rsidRPr="00EC0B62">
        <w:rPr>
          <w:rFonts w:ascii="Arial" w:eastAsia="Lucida Sans Unicode" w:hAnsi="Arial" w:cs="Arial"/>
          <w:iCs/>
          <w:kern w:val="1"/>
          <w:sz w:val="24"/>
          <w:szCs w:val="24"/>
        </w:rPr>
        <w:t>:</w:t>
      </w:r>
    </w:p>
    <w:p w14:paraId="434FFC05" w14:textId="65CFE930" w:rsidR="00EC0B62" w:rsidRPr="00B06F23" w:rsidRDefault="00EC0B62" w:rsidP="00C717B8">
      <w:pPr>
        <w:pStyle w:val="Akapitzlist"/>
        <w:numPr>
          <w:ilvl w:val="0"/>
          <w:numId w:val="89"/>
        </w:numPr>
        <w:spacing w:line="320" w:lineRule="exact"/>
        <w:jc w:val="left"/>
        <w:rPr>
          <w:rFonts w:ascii="Arial" w:eastAsia="Lucida Sans Unicode" w:hAnsi="Arial" w:cs="Arial"/>
          <w:iCs/>
          <w:kern w:val="1"/>
        </w:rPr>
      </w:pPr>
      <w:r w:rsidRPr="00B06F23">
        <w:rPr>
          <w:rFonts w:ascii="Arial" w:eastAsia="Lucida Sans Unicode" w:hAnsi="Arial" w:cs="Arial"/>
          <w:iCs/>
          <w:kern w:val="1"/>
        </w:rPr>
        <w:t>objęta jest konkluzjami dotyczącymi najlepszych dostępnych technik (BAT) w</w:t>
      </w:r>
      <w:r w:rsidR="00B06F23">
        <w:rPr>
          <w:rFonts w:ascii="Arial" w:eastAsia="Lucida Sans Unicode" w:hAnsi="Arial" w:cs="Arial"/>
          <w:iCs/>
          <w:kern w:val="1"/>
        </w:rPr>
        <w:t> </w:t>
      </w:r>
      <w:r w:rsidRPr="00B06F23">
        <w:rPr>
          <w:rFonts w:ascii="Arial" w:eastAsia="Lucida Sans Unicode" w:hAnsi="Arial" w:cs="Arial"/>
          <w:iCs/>
          <w:kern w:val="1"/>
        </w:rPr>
        <w:t xml:space="preserve">odniesieniu do produkcji żelaza i stali (IS) - punkt 1.7. „Konkluzje dotyczące BAT dla produkcji i odlewania stali przy użyciu elektrycznych pieców łukowych”, </w:t>
      </w:r>
    </w:p>
    <w:p w14:paraId="6E842B59" w14:textId="334766F5" w:rsidR="00EC0B62" w:rsidRPr="00B06F23" w:rsidRDefault="00EC0B62" w:rsidP="00C717B8">
      <w:pPr>
        <w:pStyle w:val="Akapitzlist"/>
        <w:numPr>
          <w:ilvl w:val="0"/>
          <w:numId w:val="89"/>
        </w:numPr>
        <w:spacing w:line="320" w:lineRule="exact"/>
        <w:jc w:val="left"/>
        <w:rPr>
          <w:rFonts w:ascii="Arial" w:eastAsia="Lucida Sans Unicode" w:hAnsi="Arial" w:cs="Arial"/>
          <w:iCs/>
          <w:kern w:val="1"/>
        </w:rPr>
      </w:pPr>
      <w:r w:rsidRPr="00B06F23">
        <w:rPr>
          <w:rFonts w:ascii="Arial" w:eastAsia="Lucida Sans Unicode" w:hAnsi="Arial" w:cs="Arial"/>
          <w:iCs/>
          <w:kern w:val="1"/>
        </w:rPr>
        <w:t>jest źródłem emisji ścieków przemysłowych z urządzeń do ciągłego odlewania (COS),</w:t>
      </w:r>
    </w:p>
    <w:p w14:paraId="5F7FE5DF" w14:textId="229056F8" w:rsidR="00EC0B62" w:rsidRPr="00EC0B62" w:rsidRDefault="00EC0B62" w:rsidP="00B06F23">
      <w:pPr>
        <w:spacing w:after="0" w:line="320" w:lineRule="exact"/>
        <w:rPr>
          <w:rFonts w:ascii="Arial" w:eastAsia="Lucida Sans Unicode" w:hAnsi="Arial" w:cs="Arial"/>
          <w:iCs/>
          <w:kern w:val="1"/>
          <w:sz w:val="24"/>
          <w:szCs w:val="24"/>
        </w:rPr>
      </w:pPr>
      <w:r w:rsidRPr="00EC0B62">
        <w:rPr>
          <w:rFonts w:ascii="Arial" w:eastAsia="Lucida Sans Unicode" w:hAnsi="Arial" w:cs="Arial"/>
          <w:iCs/>
          <w:kern w:val="1"/>
          <w:sz w:val="24"/>
          <w:szCs w:val="24"/>
        </w:rPr>
        <w:t>dla oceny spełnienia ww. konkluzji BAT dla IS</w:t>
      </w:r>
      <w:r w:rsidR="00F833B8">
        <w:rPr>
          <w:rFonts w:ascii="Arial" w:eastAsia="Lucida Sans Unicode" w:hAnsi="Arial" w:cs="Arial"/>
          <w:iCs/>
          <w:kern w:val="1"/>
          <w:sz w:val="24"/>
          <w:szCs w:val="24"/>
        </w:rPr>
        <w:t>,</w:t>
      </w:r>
      <w:r w:rsidRPr="00EC0B62">
        <w:rPr>
          <w:rFonts w:ascii="Arial" w:eastAsia="Lucida Sans Unicode" w:hAnsi="Arial" w:cs="Arial"/>
          <w:iCs/>
          <w:kern w:val="1"/>
          <w:sz w:val="24"/>
          <w:szCs w:val="24"/>
        </w:rPr>
        <w:t xml:space="preserve"> zakład powinien prowadzić monitoring ścieków urządzeń do ciągłego odlewania (COS)</w:t>
      </w:r>
      <w:r w:rsidR="00F833B8">
        <w:rPr>
          <w:rFonts w:ascii="Arial" w:eastAsia="Lucida Sans Unicode" w:hAnsi="Arial" w:cs="Arial"/>
          <w:iCs/>
          <w:kern w:val="1"/>
          <w:sz w:val="24"/>
          <w:szCs w:val="24"/>
        </w:rPr>
        <w:t>,</w:t>
      </w:r>
      <w:r w:rsidRPr="00EC0B62">
        <w:rPr>
          <w:rFonts w:ascii="Arial" w:eastAsia="Lucida Sans Unicode" w:hAnsi="Arial" w:cs="Arial"/>
          <w:iCs/>
          <w:kern w:val="1"/>
          <w:sz w:val="24"/>
          <w:szCs w:val="24"/>
        </w:rPr>
        <w:t xml:space="preserve"> wprowadzanych do kanalizacji przemysłowo-deszczowej zakładu.</w:t>
      </w:r>
    </w:p>
    <w:p w14:paraId="48A2959F" w14:textId="77777777" w:rsidR="00EC0B62" w:rsidRPr="00EC0B62" w:rsidRDefault="00EC0B62" w:rsidP="00B06F23">
      <w:pPr>
        <w:spacing w:after="0" w:line="320" w:lineRule="exact"/>
        <w:rPr>
          <w:rFonts w:ascii="Arial" w:eastAsia="Lucida Sans Unicode" w:hAnsi="Arial" w:cs="Arial"/>
          <w:iCs/>
          <w:kern w:val="1"/>
          <w:sz w:val="24"/>
          <w:szCs w:val="24"/>
        </w:rPr>
      </w:pPr>
      <w:r w:rsidRPr="00EC0B62">
        <w:rPr>
          <w:rFonts w:ascii="Arial" w:eastAsia="Lucida Sans Unicode" w:hAnsi="Arial" w:cs="Arial"/>
          <w:iCs/>
          <w:kern w:val="1"/>
          <w:sz w:val="24"/>
          <w:szCs w:val="24"/>
        </w:rPr>
        <w:t>Monitoring jakości ścieków przemysłowych z urządzeń do ciągłego odlewania (COS) realizowany powinien być:</w:t>
      </w:r>
    </w:p>
    <w:p w14:paraId="2052C709" w14:textId="7431BBD0" w:rsidR="00EC0B62" w:rsidRPr="00B06F23" w:rsidRDefault="00EC0B62" w:rsidP="00C717B8">
      <w:pPr>
        <w:pStyle w:val="Akapitzlist"/>
        <w:numPr>
          <w:ilvl w:val="0"/>
          <w:numId w:val="90"/>
        </w:numPr>
        <w:spacing w:line="320" w:lineRule="exact"/>
        <w:jc w:val="left"/>
        <w:rPr>
          <w:rFonts w:ascii="Arial" w:eastAsia="Lucida Sans Unicode" w:hAnsi="Arial" w:cs="Arial"/>
          <w:iCs/>
          <w:kern w:val="1"/>
        </w:rPr>
      </w:pPr>
      <w:r w:rsidRPr="00B06F23">
        <w:rPr>
          <w:rFonts w:ascii="Arial" w:eastAsia="Lucida Sans Unicode" w:hAnsi="Arial" w:cs="Arial"/>
          <w:iCs/>
          <w:kern w:val="1"/>
        </w:rPr>
        <w:t>zgodnie z zapisami BAT 15 konkluzji BAT dla IS, w zakresie określonym w BAT 92 (na podstawie kwalifikowanej próbki losowej, w zakresie: zawiesiny, żelaza, cynku, niklu, chromu całkowitego, węglowodorów całkowitych),</w:t>
      </w:r>
    </w:p>
    <w:p w14:paraId="22AA68AE" w14:textId="32FF118D" w:rsidR="00EC0B62" w:rsidRPr="00B06F23" w:rsidRDefault="00EC0B62" w:rsidP="00C717B8">
      <w:pPr>
        <w:pStyle w:val="Akapitzlist"/>
        <w:numPr>
          <w:ilvl w:val="0"/>
          <w:numId w:val="90"/>
        </w:numPr>
        <w:spacing w:line="320" w:lineRule="exact"/>
        <w:jc w:val="left"/>
        <w:rPr>
          <w:rFonts w:ascii="Arial" w:eastAsia="Lucida Sans Unicode" w:hAnsi="Arial" w:cs="Arial"/>
          <w:iCs/>
          <w:kern w:val="1"/>
        </w:rPr>
      </w:pPr>
      <w:r w:rsidRPr="00B06F23">
        <w:rPr>
          <w:rFonts w:ascii="Arial" w:eastAsia="Lucida Sans Unicode" w:hAnsi="Arial" w:cs="Arial"/>
          <w:iCs/>
          <w:kern w:val="1"/>
        </w:rPr>
        <w:t>w miejscu, w którym emisja opuszcza instalację (przed zmieszaniem się z innymi strumieniami ścieków/wód),</w:t>
      </w:r>
    </w:p>
    <w:p w14:paraId="7E7EAED4" w14:textId="3657A57A" w:rsidR="00EC0B62" w:rsidRPr="002162EC" w:rsidRDefault="00EC0B62" w:rsidP="00C717B8">
      <w:pPr>
        <w:pStyle w:val="Akapitzlist"/>
        <w:numPr>
          <w:ilvl w:val="0"/>
          <w:numId w:val="90"/>
        </w:numPr>
        <w:spacing w:line="320" w:lineRule="exact"/>
        <w:contextualSpacing w:val="0"/>
        <w:jc w:val="left"/>
        <w:rPr>
          <w:rFonts w:ascii="Arial" w:eastAsia="Lucida Sans Unicode" w:hAnsi="Arial" w:cs="Arial"/>
          <w:iCs/>
          <w:kern w:val="1"/>
        </w:rPr>
      </w:pPr>
      <w:r w:rsidRPr="002162EC">
        <w:rPr>
          <w:rFonts w:ascii="Arial" w:eastAsia="Lucida Sans Unicode" w:hAnsi="Arial" w:cs="Arial"/>
          <w:iCs/>
          <w:kern w:val="1"/>
        </w:rPr>
        <w:t>z częstotliwością raz na rok.</w:t>
      </w:r>
    </w:p>
    <w:p w14:paraId="5B741BED" w14:textId="28B9E8DC" w:rsidR="001F6DFA" w:rsidRPr="002162EC" w:rsidRDefault="002162EC" w:rsidP="002162EC">
      <w:pPr>
        <w:spacing w:after="0" w:line="320" w:lineRule="exact"/>
        <w:rPr>
          <w:rFonts w:ascii="Arial" w:eastAsia="Lucida Sans Unicode" w:hAnsi="Arial" w:cs="Arial"/>
          <w:iCs/>
          <w:kern w:val="1"/>
          <w:sz w:val="24"/>
          <w:szCs w:val="24"/>
        </w:rPr>
      </w:pPr>
      <w:r w:rsidRPr="002162EC">
        <w:rPr>
          <w:rFonts w:ascii="Arial" w:eastAsia="Lucida Sans Unicode" w:hAnsi="Arial" w:cs="Arial"/>
          <w:iCs/>
          <w:kern w:val="1"/>
          <w:sz w:val="24"/>
          <w:szCs w:val="24"/>
        </w:rPr>
        <w:t>Szczegółowy opis sposobu realizacji w instalacji Stalowni Elektrycznej ww. konkluzji BAT dla IS, w tym w zakresie BAT 15 i BAT 92, z</w:t>
      </w:r>
      <w:r>
        <w:rPr>
          <w:rFonts w:ascii="Arial" w:eastAsia="Lucida Sans Unicode" w:hAnsi="Arial" w:cs="Arial"/>
          <w:iCs/>
          <w:kern w:val="1"/>
          <w:sz w:val="24"/>
          <w:szCs w:val="24"/>
        </w:rPr>
        <w:t>ostał z</w:t>
      </w:r>
      <w:r w:rsidRPr="002162EC">
        <w:rPr>
          <w:rFonts w:ascii="Arial" w:eastAsia="Lucida Sans Unicode" w:hAnsi="Arial" w:cs="Arial"/>
          <w:iCs/>
          <w:kern w:val="1"/>
          <w:sz w:val="24"/>
          <w:szCs w:val="24"/>
        </w:rPr>
        <w:t>amieszczony w punk</w:t>
      </w:r>
      <w:r>
        <w:rPr>
          <w:rFonts w:ascii="Arial" w:eastAsia="Lucida Sans Unicode" w:hAnsi="Arial" w:cs="Arial"/>
          <w:iCs/>
          <w:kern w:val="1"/>
          <w:sz w:val="24"/>
          <w:szCs w:val="24"/>
        </w:rPr>
        <w:t>cie</w:t>
      </w:r>
      <w:r w:rsidRPr="002162EC">
        <w:rPr>
          <w:rFonts w:ascii="Arial" w:eastAsia="Lucida Sans Unicode" w:hAnsi="Arial" w:cs="Arial"/>
          <w:iCs/>
          <w:kern w:val="1"/>
          <w:sz w:val="24"/>
          <w:szCs w:val="24"/>
        </w:rPr>
        <w:t xml:space="preserve"> VI.B. pozwolenia zintegrowanego.</w:t>
      </w:r>
    </w:p>
    <w:p w14:paraId="47D9F83B" w14:textId="77777777" w:rsidR="00EC0B62" w:rsidRPr="00EC0B62" w:rsidRDefault="00EC0B62" w:rsidP="00EC0B62">
      <w:pPr>
        <w:spacing w:after="0" w:line="320" w:lineRule="exact"/>
        <w:rPr>
          <w:rFonts w:ascii="Arial" w:eastAsia="Lucida Sans Unicode" w:hAnsi="Arial" w:cs="Arial"/>
          <w:iCs/>
          <w:kern w:val="1"/>
          <w:sz w:val="24"/>
          <w:szCs w:val="24"/>
        </w:rPr>
      </w:pPr>
    </w:p>
    <w:p w14:paraId="1014CBE6" w14:textId="417608DA" w:rsidR="00EC0B62" w:rsidRPr="00EC0B62" w:rsidRDefault="00EC0B62" w:rsidP="00BD03E9">
      <w:pPr>
        <w:spacing w:after="0" w:line="320" w:lineRule="exact"/>
        <w:rPr>
          <w:rFonts w:ascii="Arial" w:eastAsia="Lucida Sans Unicode" w:hAnsi="Arial" w:cs="Arial"/>
          <w:iCs/>
          <w:kern w:val="1"/>
          <w:sz w:val="24"/>
          <w:szCs w:val="24"/>
        </w:rPr>
      </w:pPr>
      <w:r w:rsidRPr="00EC0B62">
        <w:rPr>
          <w:rFonts w:ascii="Arial" w:eastAsia="Lucida Sans Unicode" w:hAnsi="Arial" w:cs="Arial"/>
          <w:iCs/>
          <w:kern w:val="1"/>
          <w:sz w:val="24"/>
          <w:szCs w:val="24"/>
        </w:rPr>
        <w:t>Z uwagi na fakt, ż</w:t>
      </w:r>
      <w:r w:rsidR="00B06F23">
        <w:rPr>
          <w:rFonts w:ascii="Arial" w:eastAsia="Lucida Sans Unicode" w:hAnsi="Arial" w:cs="Arial"/>
          <w:iCs/>
          <w:kern w:val="1"/>
          <w:sz w:val="24"/>
          <w:szCs w:val="24"/>
        </w:rPr>
        <w:t>e</w:t>
      </w:r>
      <w:r w:rsidRPr="00EC0B62">
        <w:rPr>
          <w:rFonts w:ascii="Arial" w:eastAsia="Lucida Sans Unicode" w:hAnsi="Arial" w:cs="Arial"/>
          <w:iCs/>
          <w:kern w:val="1"/>
          <w:sz w:val="24"/>
          <w:szCs w:val="24"/>
        </w:rPr>
        <w:t xml:space="preserve"> </w:t>
      </w:r>
      <w:r w:rsidRPr="00F33DEB">
        <w:rPr>
          <w:rFonts w:ascii="Arial" w:eastAsia="Lucida Sans Unicode" w:hAnsi="Arial" w:cs="Arial"/>
          <w:iCs/>
          <w:kern w:val="1"/>
          <w:sz w:val="24"/>
          <w:szCs w:val="24"/>
          <w:u w:val="single"/>
        </w:rPr>
        <w:t>instalacja Walcowni Prętów</w:t>
      </w:r>
      <w:r w:rsidRPr="00EC0B62">
        <w:rPr>
          <w:rFonts w:ascii="Arial" w:eastAsia="Lucida Sans Unicode" w:hAnsi="Arial" w:cs="Arial"/>
          <w:iCs/>
          <w:kern w:val="1"/>
          <w:sz w:val="24"/>
          <w:szCs w:val="24"/>
        </w:rPr>
        <w:t>:</w:t>
      </w:r>
    </w:p>
    <w:p w14:paraId="08DEEF94" w14:textId="38F8318A" w:rsidR="00EC0B62" w:rsidRPr="00B06F23" w:rsidRDefault="00EC0B62" w:rsidP="00C717B8">
      <w:pPr>
        <w:pStyle w:val="Akapitzlist"/>
        <w:numPr>
          <w:ilvl w:val="0"/>
          <w:numId w:val="91"/>
        </w:numPr>
        <w:spacing w:line="320" w:lineRule="exact"/>
        <w:jc w:val="left"/>
        <w:rPr>
          <w:rFonts w:ascii="Arial" w:eastAsia="Lucida Sans Unicode" w:hAnsi="Arial" w:cs="Arial"/>
          <w:iCs/>
          <w:kern w:val="1"/>
        </w:rPr>
      </w:pPr>
      <w:r w:rsidRPr="00B06F23">
        <w:rPr>
          <w:rFonts w:ascii="Arial" w:eastAsia="Lucida Sans Unicode" w:hAnsi="Arial" w:cs="Arial"/>
          <w:iCs/>
          <w:kern w:val="1"/>
        </w:rPr>
        <w:t>objęta jest konkluzjami dotyczącymi najlepszych dostępnych technik (BAT) w</w:t>
      </w:r>
      <w:r w:rsidR="00BD03E9">
        <w:rPr>
          <w:rFonts w:ascii="Arial" w:eastAsia="Lucida Sans Unicode" w:hAnsi="Arial" w:cs="Arial"/>
          <w:iCs/>
          <w:kern w:val="1"/>
        </w:rPr>
        <w:t> </w:t>
      </w:r>
      <w:r w:rsidRPr="00B06F23">
        <w:rPr>
          <w:rFonts w:ascii="Arial" w:eastAsia="Lucida Sans Unicode" w:hAnsi="Arial" w:cs="Arial"/>
          <w:iCs/>
          <w:kern w:val="1"/>
        </w:rPr>
        <w:t>odniesieniu do przetwórstwa metali żelaznych (FMP),</w:t>
      </w:r>
    </w:p>
    <w:p w14:paraId="6B99BD01" w14:textId="3F3CF4AE" w:rsidR="00EC0B62" w:rsidRPr="00B06F23" w:rsidRDefault="00EC0B62" w:rsidP="00C717B8">
      <w:pPr>
        <w:pStyle w:val="Akapitzlist"/>
        <w:numPr>
          <w:ilvl w:val="0"/>
          <w:numId w:val="91"/>
        </w:numPr>
        <w:spacing w:line="320" w:lineRule="exact"/>
        <w:jc w:val="left"/>
        <w:rPr>
          <w:rFonts w:ascii="Arial" w:eastAsia="Lucida Sans Unicode" w:hAnsi="Arial" w:cs="Arial"/>
          <w:iCs/>
          <w:kern w:val="1"/>
        </w:rPr>
      </w:pPr>
      <w:r w:rsidRPr="00B06F23">
        <w:rPr>
          <w:rFonts w:ascii="Arial" w:eastAsia="Lucida Sans Unicode" w:hAnsi="Arial" w:cs="Arial"/>
          <w:iCs/>
          <w:kern w:val="1"/>
        </w:rPr>
        <w:t>jest źródłem emisji ścieków przemysłowych,</w:t>
      </w:r>
    </w:p>
    <w:p w14:paraId="03F4D111" w14:textId="16653A71" w:rsidR="00EC0B62" w:rsidRPr="00EC0B62" w:rsidRDefault="00EC0B62" w:rsidP="00BD03E9">
      <w:pPr>
        <w:spacing w:after="0" w:line="320" w:lineRule="exact"/>
        <w:rPr>
          <w:rFonts w:ascii="Arial" w:eastAsia="Lucida Sans Unicode" w:hAnsi="Arial" w:cs="Arial"/>
          <w:iCs/>
          <w:kern w:val="1"/>
          <w:sz w:val="24"/>
          <w:szCs w:val="24"/>
        </w:rPr>
      </w:pPr>
      <w:r w:rsidRPr="00EC0B62">
        <w:rPr>
          <w:rFonts w:ascii="Arial" w:eastAsia="Lucida Sans Unicode" w:hAnsi="Arial" w:cs="Arial"/>
          <w:iCs/>
          <w:kern w:val="1"/>
          <w:sz w:val="24"/>
          <w:szCs w:val="24"/>
        </w:rPr>
        <w:t>dla oceny spełnienia ww. konkluzji BAT dla FMP zakład powinien prowadzić monitoring ścieków</w:t>
      </w:r>
      <w:r w:rsidR="00F833B8">
        <w:rPr>
          <w:rFonts w:ascii="Arial" w:eastAsia="Lucida Sans Unicode" w:hAnsi="Arial" w:cs="Arial"/>
          <w:iCs/>
          <w:kern w:val="1"/>
          <w:sz w:val="24"/>
          <w:szCs w:val="24"/>
        </w:rPr>
        <w:t>,</w:t>
      </w:r>
      <w:r w:rsidRPr="00EC0B62">
        <w:rPr>
          <w:rFonts w:ascii="Arial" w:eastAsia="Lucida Sans Unicode" w:hAnsi="Arial" w:cs="Arial"/>
          <w:iCs/>
          <w:kern w:val="1"/>
          <w:sz w:val="24"/>
          <w:szCs w:val="24"/>
        </w:rPr>
        <w:t xml:space="preserve"> wprowadzanych do kanalizacji przemysłowo-deszczowej zakładu.</w:t>
      </w:r>
    </w:p>
    <w:p w14:paraId="62053CD6" w14:textId="77777777" w:rsidR="00EC0B62" w:rsidRPr="00EC0B62" w:rsidRDefault="00EC0B62" w:rsidP="00BD03E9">
      <w:pPr>
        <w:spacing w:after="0" w:line="320" w:lineRule="exact"/>
        <w:rPr>
          <w:rFonts w:ascii="Arial" w:eastAsia="Lucida Sans Unicode" w:hAnsi="Arial" w:cs="Arial"/>
          <w:iCs/>
          <w:kern w:val="1"/>
          <w:sz w:val="24"/>
          <w:szCs w:val="24"/>
        </w:rPr>
      </w:pPr>
      <w:r w:rsidRPr="00EC0B62">
        <w:rPr>
          <w:rFonts w:ascii="Arial" w:eastAsia="Lucida Sans Unicode" w:hAnsi="Arial" w:cs="Arial"/>
          <w:iCs/>
          <w:kern w:val="1"/>
          <w:sz w:val="24"/>
          <w:szCs w:val="24"/>
        </w:rPr>
        <w:t>Monitoring jakości ścieków przemysłowych z instalacji Walcowni Prętów realizowany powinien być:</w:t>
      </w:r>
    </w:p>
    <w:p w14:paraId="7DFBB867" w14:textId="23D7E8FE" w:rsidR="00EC0B62" w:rsidRPr="00BD03E9" w:rsidRDefault="00EC0B62" w:rsidP="00C717B8">
      <w:pPr>
        <w:pStyle w:val="Akapitzlist"/>
        <w:numPr>
          <w:ilvl w:val="0"/>
          <w:numId w:val="92"/>
        </w:numPr>
        <w:spacing w:line="320" w:lineRule="exact"/>
        <w:jc w:val="left"/>
        <w:rPr>
          <w:rFonts w:ascii="Arial" w:eastAsia="Lucida Sans Unicode" w:hAnsi="Arial" w:cs="Arial"/>
          <w:iCs/>
          <w:kern w:val="1"/>
        </w:rPr>
      </w:pPr>
      <w:r w:rsidRPr="00BD03E9">
        <w:rPr>
          <w:rFonts w:ascii="Arial" w:eastAsia="Lucida Sans Unicode" w:hAnsi="Arial" w:cs="Arial"/>
          <w:iCs/>
          <w:kern w:val="1"/>
        </w:rPr>
        <w:t>w oparciu o zapisy BAT 8 konkluzji BAT dla FMP (w odniesieniu do bezpośrednich zrzutów do odbiornika wodnego; w zakresie wskaźników</w:t>
      </w:r>
      <w:r w:rsidR="00F833B8">
        <w:rPr>
          <w:rFonts w:ascii="Arial" w:eastAsia="Lucida Sans Unicode" w:hAnsi="Arial" w:cs="Arial"/>
          <w:iCs/>
          <w:kern w:val="1"/>
        </w:rPr>
        <w:t>,</w:t>
      </w:r>
      <w:r w:rsidRPr="00BD03E9">
        <w:rPr>
          <w:rFonts w:ascii="Arial" w:eastAsia="Lucida Sans Unicode" w:hAnsi="Arial" w:cs="Arial"/>
          <w:iCs/>
          <w:kern w:val="1"/>
        </w:rPr>
        <w:t xml:space="preserve"> wskazanych w tabeli </w:t>
      </w:r>
      <w:r w:rsidRPr="00BD03E9">
        <w:rPr>
          <w:rFonts w:ascii="Arial" w:eastAsia="Lucida Sans Unicode" w:hAnsi="Arial" w:cs="Arial"/>
          <w:iCs/>
          <w:kern w:val="1"/>
        </w:rPr>
        <w:lastRenderedPageBreak/>
        <w:t>1.20 w BAT 31, tj. zawiesina ogólna, ChZT lub zamiennie OWO, indeks oleju węglowodorowego, żelazo, cynk),</w:t>
      </w:r>
    </w:p>
    <w:p w14:paraId="3CDE3F61" w14:textId="73B565D0" w:rsidR="00EC0B62" w:rsidRPr="00BD03E9" w:rsidRDefault="00EC0B62" w:rsidP="00C717B8">
      <w:pPr>
        <w:pStyle w:val="Akapitzlist"/>
        <w:numPr>
          <w:ilvl w:val="0"/>
          <w:numId w:val="92"/>
        </w:numPr>
        <w:spacing w:line="320" w:lineRule="exact"/>
        <w:jc w:val="left"/>
        <w:rPr>
          <w:rFonts w:ascii="Arial" w:eastAsia="Lucida Sans Unicode" w:hAnsi="Arial" w:cs="Arial"/>
          <w:iCs/>
          <w:kern w:val="1"/>
        </w:rPr>
      </w:pPr>
      <w:r w:rsidRPr="00BD03E9">
        <w:rPr>
          <w:rFonts w:ascii="Arial" w:eastAsia="Lucida Sans Unicode" w:hAnsi="Arial" w:cs="Arial"/>
          <w:iCs/>
          <w:kern w:val="1"/>
        </w:rPr>
        <w:t>w punkcie, w którym emisja opuszcza zespół urządzeń (studzienka D13),</w:t>
      </w:r>
    </w:p>
    <w:p w14:paraId="35323EBC" w14:textId="2D122AEC" w:rsidR="00EC0B62" w:rsidRPr="002162EC" w:rsidRDefault="00EC0B62" w:rsidP="00C717B8">
      <w:pPr>
        <w:pStyle w:val="Akapitzlist"/>
        <w:numPr>
          <w:ilvl w:val="0"/>
          <w:numId w:val="92"/>
        </w:numPr>
        <w:spacing w:line="320" w:lineRule="exact"/>
        <w:contextualSpacing w:val="0"/>
        <w:jc w:val="left"/>
        <w:rPr>
          <w:rFonts w:ascii="Arial" w:eastAsia="Lucida Sans Unicode" w:hAnsi="Arial" w:cs="Arial"/>
          <w:iCs/>
          <w:kern w:val="1"/>
        </w:rPr>
      </w:pPr>
      <w:r w:rsidRPr="00BD03E9">
        <w:rPr>
          <w:rFonts w:ascii="Arial" w:eastAsia="Lucida Sans Unicode" w:hAnsi="Arial" w:cs="Arial"/>
          <w:iCs/>
          <w:kern w:val="1"/>
        </w:rPr>
        <w:t>poziom emisji ścieków powinien odpowiadać poziomom emisji ścieków</w:t>
      </w:r>
      <w:r w:rsidR="00F833B8">
        <w:rPr>
          <w:rFonts w:ascii="Arial" w:eastAsia="Lucida Sans Unicode" w:hAnsi="Arial" w:cs="Arial"/>
          <w:iCs/>
          <w:kern w:val="1"/>
        </w:rPr>
        <w:t>,</w:t>
      </w:r>
      <w:r w:rsidRPr="00BD03E9">
        <w:rPr>
          <w:rFonts w:ascii="Arial" w:eastAsia="Lucida Sans Unicode" w:hAnsi="Arial" w:cs="Arial"/>
          <w:iCs/>
          <w:kern w:val="1"/>
        </w:rPr>
        <w:t xml:space="preserve"> określonym</w:t>
      </w:r>
      <w:r w:rsidR="00BD03E9">
        <w:rPr>
          <w:rFonts w:ascii="Arial" w:eastAsia="Lucida Sans Unicode" w:hAnsi="Arial" w:cs="Arial"/>
          <w:iCs/>
          <w:kern w:val="1"/>
        </w:rPr>
        <w:t xml:space="preserve"> </w:t>
      </w:r>
      <w:r w:rsidRPr="00BD03E9">
        <w:rPr>
          <w:rFonts w:ascii="Arial" w:eastAsia="Lucida Sans Unicode" w:hAnsi="Arial" w:cs="Arial"/>
          <w:iCs/>
          <w:kern w:val="1"/>
        </w:rPr>
        <w:t xml:space="preserve">w tabeli 1.20 w BAT 31 konkluzji BAT dla FMP (dla wskaźników: zawiesina ogólna, ChZT lub zamiennie OWO, indeks oleju węglowodorowego, żelazo, cynk; pozostałe wskaźniki - tj. kadm, chrom, rtęć, nikiel i ołów - nie zostały </w:t>
      </w:r>
      <w:r w:rsidRPr="002162EC">
        <w:rPr>
          <w:rFonts w:ascii="Arial" w:eastAsia="Lucida Sans Unicode" w:hAnsi="Arial" w:cs="Arial"/>
          <w:iCs/>
          <w:kern w:val="1"/>
        </w:rPr>
        <w:t>zidentyfikowane jako istotne w strumieniu ścieków),</w:t>
      </w:r>
    </w:p>
    <w:p w14:paraId="639D8B9C" w14:textId="7F270EBE" w:rsidR="00EC0B62" w:rsidRPr="002162EC" w:rsidRDefault="00EC0B62" w:rsidP="00C717B8">
      <w:pPr>
        <w:pStyle w:val="Akapitzlist"/>
        <w:numPr>
          <w:ilvl w:val="0"/>
          <w:numId w:val="92"/>
        </w:numPr>
        <w:spacing w:line="320" w:lineRule="exact"/>
        <w:contextualSpacing w:val="0"/>
        <w:jc w:val="left"/>
        <w:rPr>
          <w:rFonts w:ascii="Arial" w:eastAsia="Lucida Sans Unicode" w:hAnsi="Arial" w:cs="Arial"/>
          <w:iCs/>
          <w:kern w:val="1"/>
        </w:rPr>
      </w:pPr>
      <w:r w:rsidRPr="002162EC">
        <w:rPr>
          <w:rFonts w:ascii="Arial" w:eastAsia="Lucida Sans Unicode" w:hAnsi="Arial" w:cs="Arial"/>
          <w:iCs/>
          <w:kern w:val="1"/>
        </w:rPr>
        <w:t>z częstotliwością raz na miesiąc.</w:t>
      </w:r>
    </w:p>
    <w:p w14:paraId="186D9286" w14:textId="6431D921" w:rsidR="002162EC" w:rsidRPr="002162EC" w:rsidRDefault="002162EC" w:rsidP="002162EC">
      <w:pPr>
        <w:spacing w:after="0" w:line="320" w:lineRule="exact"/>
        <w:rPr>
          <w:rFonts w:ascii="Arial" w:eastAsia="Lucida Sans Unicode" w:hAnsi="Arial" w:cs="Arial"/>
          <w:iCs/>
          <w:kern w:val="1"/>
          <w:sz w:val="24"/>
          <w:szCs w:val="24"/>
        </w:rPr>
      </w:pPr>
      <w:r w:rsidRPr="002162EC">
        <w:rPr>
          <w:rFonts w:ascii="Arial" w:eastAsia="Lucida Sans Unicode" w:hAnsi="Arial" w:cs="Arial"/>
          <w:iCs/>
          <w:kern w:val="1"/>
          <w:sz w:val="24"/>
          <w:szCs w:val="24"/>
        </w:rPr>
        <w:t xml:space="preserve">Szczegółowy opis sposobu realizacji w instalacji Walcowni Prętów ww. konkluzji BAT dla FMP, w tym w zakresie BAT 8 i BAT 31, </w:t>
      </w:r>
      <w:r>
        <w:rPr>
          <w:rFonts w:ascii="Arial" w:eastAsia="Lucida Sans Unicode" w:hAnsi="Arial" w:cs="Arial"/>
          <w:iCs/>
          <w:kern w:val="1"/>
          <w:sz w:val="24"/>
          <w:szCs w:val="24"/>
        </w:rPr>
        <w:t xml:space="preserve">został </w:t>
      </w:r>
      <w:r w:rsidRPr="002162EC">
        <w:rPr>
          <w:rFonts w:ascii="Arial" w:eastAsia="Lucida Sans Unicode" w:hAnsi="Arial" w:cs="Arial"/>
          <w:iCs/>
          <w:kern w:val="1"/>
          <w:sz w:val="24"/>
          <w:szCs w:val="24"/>
        </w:rPr>
        <w:t xml:space="preserve">zamieszczony </w:t>
      </w:r>
      <w:r>
        <w:rPr>
          <w:rFonts w:ascii="Arial" w:eastAsia="Lucida Sans Unicode" w:hAnsi="Arial" w:cs="Arial"/>
          <w:iCs/>
          <w:kern w:val="1"/>
          <w:sz w:val="24"/>
          <w:szCs w:val="24"/>
        </w:rPr>
        <w:t xml:space="preserve">w punkcie </w:t>
      </w:r>
      <w:r w:rsidRPr="002162EC">
        <w:rPr>
          <w:rFonts w:ascii="Arial" w:eastAsia="Lucida Sans Unicode" w:hAnsi="Arial" w:cs="Arial"/>
          <w:iCs/>
          <w:kern w:val="1"/>
          <w:sz w:val="24"/>
          <w:szCs w:val="24"/>
        </w:rPr>
        <w:t>VI.A. pozwolenia zintegrowanego.</w:t>
      </w:r>
    </w:p>
    <w:p w14:paraId="71EF8599" w14:textId="0CE52CF4" w:rsidR="001A2446" w:rsidRPr="001A2446" w:rsidRDefault="001A2446" w:rsidP="001A2446">
      <w:pPr>
        <w:spacing w:after="0" w:line="320" w:lineRule="exact"/>
        <w:rPr>
          <w:rFonts w:ascii="Arial" w:eastAsia="Lucida Sans Unicode" w:hAnsi="Arial" w:cs="Arial"/>
          <w:iCs/>
          <w:kern w:val="1"/>
          <w:sz w:val="24"/>
          <w:szCs w:val="24"/>
        </w:rPr>
      </w:pPr>
    </w:p>
    <w:p w14:paraId="5D8F2B4F" w14:textId="0DF44B99" w:rsidR="00117C6C" w:rsidRPr="00BC4977" w:rsidRDefault="00117C6C" w:rsidP="00C717B8">
      <w:pPr>
        <w:pStyle w:val="Akapitzlist"/>
        <w:numPr>
          <w:ilvl w:val="0"/>
          <w:numId w:val="161"/>
        </w:numPr>
        <w:spacing w:line="320" w:lineRule="exact"/>
        <w:jc w:val="left"/>
        <w:rPr>
          <w:rFonts w:ascii="Arial" w:eastAsia="Lucida Sans Unicode" w:hAnsi="Arial" w:cs="Arial"/>
          <w:b/>
          <w:iCs/>
          <w:kern w:val="1"/>
        </w:rPr>
      </w:pPr>
      <w:r w:rsidRPr="00BC4977">
        <w:rPr>
          <w:rFonts w:ascii="Arial" w:eastAsia="Lucida Sans Unicode" w:hAnsi="Arial" w:cs="Arial"/>
          <w:b/>
          <w:iCs/>
          <w:kern w:val="1"/>
        </w:rPr>
        <w:t>Ewidencja wytwarzanych i przetwarzanych odpadów</w:t>
      </w:r>
      <w:r w:rsidR="00094336">
        <w:rPr>
          <w:rFonts w:ascii="Arial" w:eastAsia="Lucida Sans Unicode" w:hAnsi="Arial" w:cs="Arial"/>
          <w:b/>
          <w:iCs/>
          <w:kern w:val="1"/>
        </w:rPr>
        <w:t>.</w:t>
      </w:r>
    </w:p>
    <w:p w14:paraId="587D6711" w14:textId="77777777" w:rsidR="00117C6C" w:rsidRPr="00117C6C" w:rsidRDefault="00117C6C" w:rsidP="00117C6C">
      <w:pPr>
        <w:spacing w:after="0" w:line="320" w:lineRule="exact"/>
        <w:rPr>
          <w:rFonts w:ascii="Arial" w:eastAsia="Lucida Sans Unicode" w:hAnsi="Arial" w:cs="Arial"/>
          <w:iCs/>
          <w:kern w:val="1"/>
          <w:sz w:val="24"/>
          <w:szCs w:val="24"/>
        </w:rPr>
      </w:pPr>
    </w:p>
    <w:p w14:paraId="4EFA558C" w14:textId="62D59D38" w:rsidR="001A2446" w:rsidRPr="001A2446" w:rsidRDefault="00117C6C" w:rsidP="00117C6C">
      <w:pPr>
        <w:spacing w:after="0" w:line="320" w:lineRule="exact"/>
        <w:rPr>
          <w:rFonts w:ascii="Arial" w:eastAsia="Lucida Sans Unicode" w:hAnsi="Arial" w:cs="Arial"/>
          <w:iCs/>
          <w:kern w:val="1"/>
          <w:sz w:val="24"/>
          <w:szCs w:val="24"/>
        </w:rPr>
      </w:pPr>
      <w:r w:rsidRPr="00117C6C">
        <w:rPr>
          <w:rFonts w:ascii="Arial" w:eastAsia="Lucida Sans Unicode" w:hAnsi="Arial" w:cs="Arial"/>
          <w:iCs/>
          <w:kern w:val="1"/>
          <w:sz w:val="24"/>
          <w:szCs w:val="24"/>
        </w:rPr>
        <w:t>Spółka CMCP zobowiązana jest do prowadzenia jakościowej i ilościowej ewidencji odpadów, zgodnie z obowiązującymi przepisami prawa w tym zakresie.</w:t>
      </w:r>
    </w:p>
    <w:p w14:paraId="38B35729" w14:textId="53238640" w:rsidR="001A2446" w:rsidRPr="001A2446" w:rsidRDefault="001A2446" w:rsidP="001A2446">
      <w:pPr>
        <w:spacing w:after="0" w:line="320" w:lineRule="exact"/>
        <w:rPr>
          <w:rFonts w:ascii="Arial" w:eastAsia="Lucida Sans Unicode" w:hAnsi="Arial" w:cs="Arial"/>
          <w:iCs/>
          <w:kern w:val="1"/>
          <w:sz w:val="24"/>
          <w:szCs w:val="24"/>
        </w:rPr>
      </w:pPr>
    </w:p>
    <w:p w14:paraId="2C236474" w14:textId="22489300" w:rsidR="001A2446" w:rsidRPr="00BC4977" w:rsidRDefault="00885965" w:rsidP="00C717B8">
      <w:pPr>
        <w:pStyle w:val="Akapitzlist"/>
        <w:numPr>
          <w:ilvl w:val="0"/>
          <w:numId w:val="161"/>
        </w:numPr>
        <w:spacing w:line="320" w:lineRule="exact"/>
        <w:jc w:val="left"/>
        <w:rPr>
          <w:rFonts w:ascii="Arial" w:eastAsia="Lucida Sans Unicode" w:hAnsi="Arial" w:cs="Arial"/>
          <w:iCs/>
          <w:kern w:val="1"/>
        </w:rPr>
      </w:pPr>
      <w:r w:rsidRPr="00BC4977">
        <w:rPr>
          <w:rFonts w:ascii="Arial" w:eastAsia="Lucida Sans Unicode" w:hAnsi="Arial" w:cs="Arial"/>
          <w:b/>
          <w:iCs/>
          <w:kern w:val="1"/>
        </w:rPr>
        <w:t>Szacowanie emisji niezorganizowanych</w:t>
      </w:r>
      <w:r w:rsidRPr="00BC4977">
        <w:rPr>
          <w:rFonts w:ascii="Arial" w:eastAsia="Lucida Sans Unicode" w:hAnsi="Arial" w:cs="Arial"/>
          <w:iCs/>
          <w:kern w:val="1"/>
        </w:rPr>
        <w:t xml:space="preserve"> należy prowadzić w oparciu o metodę obliczeniową z wykorzystaniem wskaźników emisji”.</w:t>
      </w:r>
    </w:p>
    <w:p w14:paraId="087DFF58" w14:textId="0D01F395" w:rsidR="002760B9" w:rsidRPr="00602F41" w:rsidRDefault="00F74C27" w:rsidP="009A527E">
      <w:pPr>
        <w:pStyle w:val="Tekstpodstawowywcity"/>
        <w:numPr>
          <w:ilvl w:val="0"/>
          <w:numId w:val="59"/>
        </w:numPr>
        <w:suppressAutoHyphens w:val="0"/>
        <w:spacing w:before="400" w:after="400" w:line="320" w:lineRule="exact"/>
        <w:ind w:left="567" w:right="-2" w:hanging="283"/>
        <w:jc w:val="left"/>
        <w:rPr>
          <w:rFonts w:ascii="Arial" w:hAnsi="Arial" w:cs="Arial"/>
          <w:b/>
          <w:i w:val="0"/>
          <w:color w:val="auto"/>
        </w:rPr>
      </w:pPr>
      <w:bookmarkStart w:id="5" w:name="_Hlk193953460"/>
      <w:r>
        <w:rPr>
          <w:rFonts w:ascii="Arial" w:hAnsi="Arial" w:cs="Arial"/>
          <w:b/>
          <w:i w:val="0"/>
          <w:color w:val="auto"/>
        </w:rPr>
        <w:t xml:space="preserve">Zmienia się zabezpieczenie roszczeń ustanowione decyzją Marszałka Województwa Śląskiego </w:t>
      </w:r>
      <w:r w:rsidR="00094336">
        <w:rPr>
          <w:rFonts w:ascii="Arial" w:hAnsi="Arial" w:cs="Arial"/>
          <w:b/>
          <w:i w:val="0"/>
          <w:color w:val="auto"/>
        </w:rPr>
        <w:t>z 22 lipca 2022 r. nr 2503/OE/2022 i w związku z tym c</w:t>
      </w:r>
      <w:r w:rsidR="00F74B96">
        <w:rPr>
          <w:rFonts w:ascii="Arial" w:hAnsi="Arial" w:cs="Arial"/>
          <w:b/>
          <w:i w:val="0"/>
          <w:color w:val="auto"/>
        </w:rPr>
        <w:t xml:space="preserve">zęść </w:t>
      </w:r>
      <w:r w:rsidR="00F74B96" w:rsidRPr="00CE4070">
        <w:rPr>
          <w:rFonts w:ascii="Arial" w:hAnsi="Arial" w:cs="Arial"/>
          <w:b/>
          <w:i w:val="0"/>
          <w:color w:val="auto"/>
        </w:rPr>
        <w:t>X</w:t>
      </w:r>
      <w:r w:rsidR="00094336">
        <w:rPr>
          <w:rFonts w:ascii="Arial" w:hAnsi="Arial" w:cs="Arial"/>
          <w:b/>
          <w:i w:val="0"/>
          <w:color w:val="auto"/>
        </w:rPr>
        <w:t>IV</w:t>
      </w:r>
      <w:r w:rsidR="00F74B96" w:rsidRPr="00CE4070">
        <w:rPr>
          <w:rFonts w:ascii="Arial" w:hAnsi="Arial" w:cs="Arial"/>
          <w:b/>
          <w:i w:val="0"/>
          <w:color w:val="auto"/>
        </w:rPr>
        <w:t xml:space="preserve">. </w:t>
      </w:r>
      <w:r w:rsidR="00F74B96">
        <w:rPr>
          <w:rFonts w:ascii="Arial" w:hAnsi="Arial" w:cs="Arial"/>
          <w:b/>
          <w:i w:val="0"/>
          <w:color w:val="auto"/>
        </w:rPr>
        <w:t>decyzji „</w:t>
      </w:r>
      <w:r w:rsidR="00F74B96" w:rsidRPr="00CE4070">
        <w:rPr>
          <w:rFonts w:ascii="Arial" w:hAnsi="Arial" w:cs="Arial"/>
          <w:b/>
          <w:i w:val="0"/>
          <w:color w:val="auto"/>
        </w:rPr>
        <w:t>Zabezpieczenie roszczeń</w:t>
      </w:r>
      <w:r w:rsidR="00F74B96">
        <w:rPr>
          <w:rFonts w:ascii="Arial" w:hAnsi="Arial" w:cs="Arial"/>
          <w:b/>
          <w:i w:val="0"/>
          <w:color w:val="auto"/>
        </w:rPr>
        <w:t xml:space="preserve">” </w:t>
      </w:r>
      <w:bookmarkEnd w:id="5"/>
      <w:r w:rsidR="00F74B96">
        <w:rPr>
          <w:rFonts w:ascii="Arial" w:hAnsi="Arial" w:cs="Arial"/>
          <w:b/>
          <w:i w:val="0"/>
          <w:color w:val="auto"/>
        </w:rPr>
        <w:t>otrzymuje brzmienie:</w:t>
      </w:r>
    </w:p>
    <w:p w14:paraId="25994A23" w14:textId="457E00DF" w:rsidR="00F74B96" w:rsidRPr="00CE4070" w:rsidRDefault="00CE4070" w:rsidP="00F74B96">
      <w:pPr>
        <w:pStyle w:val="Tekstpodstawowywcity"/>
        <w:spacing w:after="240" w:line="320" w:lineRule="exact"/>
        <w:jc w:val="left"/>
        <w:rPr>
          <w:rFonts w:ascii="Arial" w:hAnsi="Arial" w:cs="Arial"/>
          <w:b/>
          <w:i w:val="0"/>
          <w:color w:val="auto"/>
        </w:rPr>
      </w:pPr>
      <w:r w:rsidRPr="00CE4070">
        <w:rPr>
          <w:rFonts w:ascii="Arial" w:hAnsi="Arial" w:cs="Arial"/>
          <w:b/>
          <w:i w:val="0"/>
          <w:color w:val="auto"/>
        </w:rPr>
        <w:t>„</w:t>
      </w:r>
      <w:r w:rsidR="00F74B96" w:rsidRPr="00CE4070">
        <w:rPr>
          <w:rFonts w:ascii="Arial" w:hAnsi="Arial" w:cs="Arial"/>
          <w:b/>
          <w:i w:val="0"/>
          <w:color w:val="auto"/>
        </w:rPr>
        <w:t>X</w:t>
      </w:r>
      <w:r w:rsidR="00094336">
        <w:rPr>
          <w:rFonts w:ascii="Arial" w:hAnsi="Arial" w:cs="Arial"/>
          <w:b/>
          <w:i w:val="0"/>
          <w:color w:val="auto"/>
        </w:rPr>
        <w:t>IV</w:t>
      </w:r>
      <w:r w:rsidR="00F74B96" w:rsidRPr="00CE4070">
        <w:rPr>
          <w:rFonts w:ascii="Arial" w:hAnsi="Arial" w:cs="Arial"/>
          <w:b/>
          <w:i w:val="0"/>
          <w:color w:val="auto"/>
        </w:rPr>
        <w:t>. Zabezpieczenie roszczeń</w:t>
      </w:r>
      <w:r w:rsidR="00094336">
        <w:rPr>
          <w:rFonts w:ascii="Arial" w:hAnsi="Arial" w:cs="Arial"/>
          <w:b/>
          <w:i w:val="0"/>
          <w:color w:val="auto"/>
        </w:rPr>
        <w:t>.</w:t>
      </w:r>
    </w:p>
    <w:p w14:paraId="783ECE35" w14:textId="738B4A55" w:rsidR="00CE4070" w:rsidRPr="00CE4070" w:rsidRDefault="00CE4070" w:rsidP="00CE4070">
      <w:pPr>
        <w:pStyle w:val="Tekstpodstawowywcity"/>
        <w:spacing w:line="320" w:lineRule="exact"/>
        <w:jc w:val="left"/>
        <w:rPr>
          <w:rFonts w:ascii="Arial" w:hAnsi="Arial" w:cs="Arial"/>
          <w:i w:val="0"/>
          <w:color w:val="auto"/>
        </w:rPr>
      </w:pPr>
      <w:r w:rsidRPr="00CE4070">
        <w:rPr>
          <w:rFonts w:ascii="Arial" w:hAnsi="Arial" w:cs="Arial"/>
          <w:i w:val="0"/>
          <w:color w:val="auto"/>
        </w:rPr>
        <w:t>Ustanawiam w pozwoleniu zintegrowanym zabezpieczenie roszczeń posiadaczowi odpadów: spółce CMC</w:t>
      </w:r>
      <w:r>
        <w:rPr>
          <w:rFonts w:ascii="Arial" w:hAnsi="Arial" w:cs="Arial"/>
          <w:i w:val="0"/>
          <w:color w:val="auto"/>
        </w:rPr>
        <w:t xml:space="preserve"> </w:t>
      </w:r>
      <w:r w:rsidRPr="00CE4070">
        <w:rPr>
          <w:rFonts w:ascii="Arial" w:hAnsi="Arial" w:cs="Arial"/>
          <w:i w:val="0"/>
          <w:color w:val="auto"/>
        </w:rPr>
        <w:t>Poland Sp. z o.o. z siedzibą w Zawierciu</w:t>
      </w:r>
      <w:r w:rsidR="00F74B96">
        <w:rPr>
          <w:rFonts w:ascii="Arial" w:hAnsi="Arial" w:cs="Arial"/>
          <w:i w:val="0"/>
          <w:color w:val="auto"/>
        </w:rPr>
        <w:t>,</w:t>
      </w:r>
      <w:r w:rsidRPr="00CE4070">
        <w:rPr>
          <w:rFonts w:ascii="Arial" w:hAnsi="Arial" w:cs="Arial"/>
          <w:i w:val="0"/>
          <w:color w:val="auto"/>
        </w:rPr>
        <w:t xml:space="preserve"> prowadzącemu przetwarzanie odpadów w instalacji do pierwotnego lub wtórnego wytopu surówki żelaza lub stali surowej, w</w:t>
      </w:r>
      <w:r>
        <w:rPr>
          <w:rFonts w:ascii="Arial" w:hAnsi="Arial" w:cs="Arial"/>
          <w:i w:val="0"/>
          <w:color w:val="auto"/>
        </w:rPr>
        <w:t> </w:t>
      </w:r>
      <w:r w:rsidRPr="00CE4070">
        <w:rPr>
          <w:rFonts w:ascii="Arial" w:hAnsi="Arial" w:cs="Arial"/>
          <w:i w:val="0"/>
          <w:color w:val="auto"/>
        </w:rPr>
        <w:t>tym do ciągłego odlewania stali, o zdolności produkcyjnej ponad 2,5 tony wytopu na godzinę oraz instalacj</w:t>
      </w:r>
      <w:r w:rsidR="00094336">
        <w:rPr>
          <w:rFonts w:ascii="Arial" w:hAnsi="Arial" w:cs="Arial"/>
          <w:i w:val="0"/>
          <w:color w:val="auto"/>
        </w:rPr>
        <w:t>i</w:t>
      </w:r>
      <w:r w:rsidRPr="00CE4070">
        <w:rPr>
          <w:rFonts w:ascii="Arial" w:hAnsi="Arial" w:cs="Arial"/>
          <w:i w:val="0"/>
          <w:color w:val="auto"/>
        </w:rPr>
        <w:t xml:space="preserve"> do obróbki metali żelaznych poprzez walcowanie na gorąco, o zdolności produkcyjnej ponad 20 Mg stali surowej na godzinę, zlokalizowanych w Zawierciu, przy ul. Piłsudskiego 82</w:t>
      </w:r>
      <w:r w:rsidR="00F74B96">
        <w:rPr>
          <w:rFonts w:ascii="Arial" w:hAnsi="Arial" w:cs="Arial"/>
          <w:i w:val="0"/>
          <w:color w:val="auto"/>
        </w:rPr>
        <w:t>,</w:t>
      </w:r>
      <w:r>
        <w:rPr>
          <w:rFonts w:ascii="Arial" w:hAnsi="Arial" w:cs="Arial"/>
          <w:i w:val="0"/>
          <w:color w:val="auto"/>
        </w:rPr>
        <w:t xml:space="preserve"> </w:t>
      </w:r>
      <w:r w:rsidRPr="00CE4070">
        <w:rPr>
          <w:rFonts w:ascii="Arial" w:hAnsi="Arial" w:cs="Arial"/>
          <w:i w:val="0"/>
          <w:color w:val="auto"/>
        </w:rPr>
        <w:t>zgodnie z</w:t>
      </w:r>
      <w:r>
        <w:rPr>
          <w:rFonts w:ascii="Arial" w:hAnsi="Arial" w:cs="Arial"/>
          <w:i w:val="0"/>
          <w:color w:val="auto"/>
        </w:rPr>
        <w:t> </w:t>
      </w:r>
      <w:r w:rsidRPr="00CE4070">
        <w:rPr>
          <w:rFonts w:ascii="Arial" w:hAnsi="Arial" w:cs="Arial"/>
          <w:i w:val="0"/>
          <w:color w:val="auto"/>
        </w:rPr>
        <w:t>postanowieniem Marszałka Województwa Śląskiego nr 141/OE/2025</w:t>
      </w:r>
      <w:r>
        <w:rPr>
          <w:rFonts w:ascii="Arial" w:hAnsi="Arial" w:cs="Arial"/>
          <w:i w:val="0"/>
          <w:color w:val="auto"/>
        </w:rPr>
        <w:t xml:space="preserve"> </w:t>
      </w:r>
      <w:r w:rsidRPr="00CE4070">
        <w:rPr>
          <w:rFonts w:ascii="Arial" w:hAnsi="Arial" w:cs="Arial"/>
          <w:i w:val="0"/>
          <w:color w:val="auto"/>
        </w:rPr>
        <w:t>z dnia 21</w:t>
      </w:r>
      <w:r>
        <w:rPr>
          <w:rFonts w:ascii="Arial" w:hAnsi="Arial" w:cs="Arial"/>
          <w:i w:val="0"/>
          <w:color w:val="auto"/>
        </w:rPr>
        <w:t> </w:t>
      </w:r>
      <w:r w:rsidRPr="00CE4070">
        <w:rPr>
          <w:rFonts w:ascii="Arial" w:hAnsi="Arial" w:cs="Arial"/>
          <w:i w:val="0"/>
          <w:color w:val="auto"/>
        </w:rPr>
        <w:t>lutego 2025 r.</w:t>
      </w:r>
      <w:r>
        <w:rPr>
          <w:rFonts w:ascii="Arial" w:hAnsi="Arial" w:cs="Arial"/>
          <w:i w:val="0"/>
          <w:color w:val="auto"/>
        </w:rPr>
        <w:t xml:space="preserve"> </w:t>
      </w:r>
      <w:r w:rsidRPr="00BB7EF7">
        <w:rPr>
          <w:rFonts w:ascii="Arial" w:hAnsi="Arial" w:cs="Arial"/>
          <w:b/>
          <w:i w:val="0"/>
          <w:color w:val="auto"/>
          <w:u w:val="single"/>
        </w:rPr>
        <w:t xml:space="preserve">w formie depozytu w kwocie </w:t>
      </w:r>
      <w:r w:rsidR="00F81126">
        <w:rPr>
          <w:rFonts w:ascii="Arial" w:hAnsi="Arial" w:cs="Arial"/>
          <w:b/>
          <w:i w:val="0"/>
          <w:color w:val="auto"/>
          <w:u w:val="single"/>
        </w:rPr>
        <w:t>…………………..</w:t>
      </w:r>
      <w:r w:rsidRPr="00BB7EF7">
        <w:rPr>
          <w:rFonts w:ascii="Arial" w:hAnsi="Arial" w:cs="Arial"/>
          <w:b/>
          <w:i w:val="0"/>
          <w:color w:val="auto"/>
          <w:u w:val="single"/>
        </w:rPr>
        <w:t xml:space="preserve">zł (słownie: </w:t>
      </w:r>
      <w:r w:rsidR="00F81126">
        <w:rPr>
          <w:rFonts w:ascii="Arial" w:hAnsi="Arial" w:cs="Arial"/>
          <w:b/>
          <w:i w:val="0"/>
          <w:color w:val="auto"/>
          <w:u w:val="single"/>
        </w:rPr>
        <w:t>…….</w:t>
      </w:r>
      <w:r w:rsidRPr="00BB7EF7">
        <w:rPr>
          <w:rFonts w:ascii="Arial" w:hAnsi="Arial" w:cs="Arial"/>
          <w:b/>
          <w:i w:val="0"/>
          <w:color w:val="auto"/>
          <w:u w:val="single"/>
        </w:rPr>
        <w:t xml:space="preserve"> </w:t>
      </w:r>
      <w:r w:rsidR="00F81126">
        <w:rPr>
          <w:rFonts w:ascii="Arial" w:hAnsi="Arial" w:cs="Arial"/>
          <w:b/>
          <w:i w:val="0"/>
          <w:color w:val="auto"/>
          <w:u w:val="single"/>
        </w:rPr>
        <w:t>……………………………………………………….</w:t>
      </w:r>
      <w:r w:rsidRPr="00BB7EF7">
        <w:rPr>
          <w:rFonts w:ascii="Arial" w:hAnsi="Arial" w:cs="Arial"/>
          <w:b/>
          <w:i w:val="0"/>
          <w:color w:val="auto"/>
          <w:u w:val="single"/>
        </w:rPr>
        <w:t xml:space="preserve"> złotych </w:t>
      </w:r>
      <w:r w:rsidR="00F81126">
        <w:rPr>
          <w:rFonts w:ascii="Arial" w:hAnsi="Arial" w:cs="Arial"/>
          <w:b/>
          <w:i w:val="0"/>
          <w:color w:val="auto"/>
          <w:u w:val="single"/>
        </w:rPr>
        <w:t>…….</w:t>
      </w:r>
      <w:r w:rsidRPr="00BB7EF7">
        <w:rPr>
          <w:rFonts w:ascii="Arial" w:hAnsi="Arial" w:cs="Arial"/>
          <w:b/>
          <w:i w:val="0"/>
          <w:color w:val="auto"/>
          <w:u w:val="single"/>
        </w:rPr>
        <w:t xml:space="preserve"> groszy)</w:t>
      </w:r>
      <w:r w:rsidRPr="00CE4070">
        <w:rPr>
          <w:rFonts w:ascii="Arial" w:hAnsi="Arial" w:cs="Arial"/>
          <w:i w:val="0"/>
          <w:color w:val="auto"/>
        </w:rPr>
        <w:t>,</w:t>
      </w:r>
      <w:r>
        <w:rPr>
          <w:rFonts w:ascii="Arial" w:hAnsi="Arial" w:cs="Arial"/>
          <w:i w:val="0"/>
          <w:color w:val="auto"/>
        </w:rPr>
        <w:t xml:space="preserve"> </w:t>
      </w:r>
      <w:r w:rsidRPr="00CE4070">
        <w:rPr>
          <w:rFonts w:ascii="Arial" w:hAnsi="Arial" w:cs="Arial"/>
          <w:i w:val="0"/>
          <w:color w:val="auto"/>
        </w:rPr>
        <w:t>umożliwiające pokrycie kosztów wykonania zastępczego:</w:t>
      </w:r>
    </w:p>
    <w:p w14:paraId="7BFCF5B1" w14:textId="1D05C3AB" w:rsidR="00CE4070" w:rsidRDefault="00CE4070" w:rsidP="00C717B8">
      <w:pPr>
        <w:pStyle w:val="Tekstpodstawowywcity"/>
        <w:numPr>
          <w:ilvl w:val="0"/>
          <w:numId w:val="122"/>
        </w:numPr>
        <w:spacing w:line="320" w:lineRule="exact"/>
        <w:jc w:val="left"/>
        <w:rPr>
          <w:rFonts w:ascii="Arial" w:hAnsi="Arial" w:cs="Arial"/>
          <w:i w:val="0"/>
          <w:color w:val="auto"/>
        </w:rPr>
      </w:pPr>
      <w:r w:rsidRPr="00CE4070">
        <w:rPr>
          <w:rFonts w:ascii="Arial" w:hAnsi="Arial" w:cs="Arial"/>
          <w:i w:val="0"/>
          <w:color w:val="auto"/>
        </w:rPr>
        <w:t>decyzji nakazującej posiadaczowi odpadów usunięcie odpadów z miejsca nieprzeznaczonego do ich składowania lub magazynowania, o której mowa w</w:t>
      </w:r>
      <w:r w:rsidR="00F74B96">
        <w:rPr>
          <w:rFonts w:ascii="Arial" w:hAnsi="Arial" w:cs="Arial"/>
          <w:i w:val="0"/>
          <w:color w:val="auto"/>
        </w:rPr>
        <w:t> </w:t>
      </w:r>
      <w:r w:rsidRPr="00CE4070">
        <w:rPr>
          <w:rFonts w:ascii="Arial" w:hAnsi="Arial" w:cs="Arial"/>
          <w:i w:val="0"/>
          <w:color w:val="auto"/>
        </w:rPr>
        <w:t>art.</w:t>
      </w:r>
      <w:r w:rsidR="00F74B96">
        <w:rPr>
          <w:rFonts w:ascii="Arial" w:hAnsi="Arial" w:cs="Arial"/>
          <w:i w:val="0"/>
          <w:color w:val="auto"/>
        </w:rPr>
        <w:t> </w:t>
      </w:r>
      <w:r w:rsidRPr="00CE4070">
        <w:rPr>
          <w:rFonts w:ascii="Arial" w:hAnsi="Arial" w:cs="Arial"/>
          <w:i w:val="0"/>
          <w:color w:val="auto"/>
        </w:rPr>
        <w:t>26 ust. 2 ustawy o odpadach, lub</w:t>
      </w:r>
    </w:p>
    <w:p w14:paraId="071BC500" w14:textId="2DA26E29" w:rsidR="00CE4070" w:rsidRPr="00CE4070" w:rsidRDefault="00CE4070" w:rsidP="00C717B8">
      <w:pPr>
        <w:pStyle w:val="Tekstpodstawowywcity"/>
        <w:numPr>
          <w:ilvl w:val="0"/>
          <w:numId w:val="122"/>
        </w:numPr>
        <w:spacing w:line="320" w:lineRule="exact"/>
        <w:jc w:val="left"/>
        <w:rPr>
          <w:rFonts w:ascii="Arial" w:hAnsi="Arial" w:cs="Arial"/>
          <w:i w:val="0"/>
          <w:color w:val="auto"/>
        </w:rPr>
      </w:pPr>
      <w:r w:rsidRPr="00CE4070">
        <w:rPr>
          <w:rFonts w:ascii="Arial" w:hAnsi="Arial" w:cs="Arial"/>
          <w:i w:val="0"/>
          <w:color w:val="auto"/>
        </w:rPr>
        <w:t>obowiązku wynikającego z art. 47 ust. 5 ustawy o odpadach</w:t>
      </w:r>
    </w:p>
    <w:p w14:paraId="7BBE1DED" w14:textId="69B6CD0D" w:rsidR="0044481B" w:rsidRPr="00E424B2" w:rsidRDefault="00CE4070" w:rsidP="00C717B8">
      <w:pPr>
        <w:pStyle w:val="Tekstpodstawowywcity"/>
        <w:numPr>
          <w:ilvl w:val="0"/>
          <w:numId w:val="121"/>
        </w:numPr>
        <w:spacing w:line="320" w:lineRule="exact"/>
        <w:jc w:val="left"/>
        <w:rPr>
          <w:rFonts w:ascii="Arial" w:hAnsi="Arial" w:cs="Arial"/>
          <w:i w:val="0"/>
          <w:color w:val="auto"/>
        </w:rPr>
      </w:pPr>
      <w:r w:rsidRPr="00CE4070">
        <w:rPr>
          <w:rFonts w:ascii="Arial" w:hAnsi="Arial" w:cs="Arial"/>
          <w:i w:val="0"/>
          <w:color w:val="auto"/>
        </w:rPr>
        <w:lastRenderedPageBreak/>
        <w:t>w tym usunięcia odpadów i ich zagospodarowania łącznie z odpadami stanowiącymi pozostałości po akcji gaśniczej lub usunięcia negatywnych skutków w</w:t>
      </w:r>
      <w:r>
        <w:rPr>
          <w:rFonts w:ascii="Arial" w:hAnsi="Arial" w:cs="Arial"/>
          <w:i w:val="0"/>
          <w:color w:val="auto"/>
        </w:rPr>
        <w:t> </w:t>
      </w:r>
      <w:r w:rsidRPr="00CE4070">
        <w:rPr>
          <w:rFonts w:ascii="Arial" w:hAnsi="Arial" w:cs="Arial"/>
          <w:i w:val="0"/>
          <w:color w:val="auto"/>
        </w:rPr>
        <w:t>środowisku lub szkód w środowisku w rozumieniu ustawy z dnia 13</w:t>
      </w:r>
      <w:r>
        <w:rPr>
          <w:rFonts w:ascii="Arial" w:hAnsi="Arial" w:cs="Arial"/>
          <w:i w:val="0"/>
          <w:color w:val="auto"/>
        </w:rPr>
        <w:t> </w:t>
      </w:r>
      <w:r w:rsidRPr="00CE4070">
        <w:rPr>
          <w:rFonts w:ascii="Arial" w:hAnsi="Arial" w:cs="Arial"/>
          <w:i w:val="0"/>
          <w:color w:val="auto"/>
        </w:rPr>
        <w:t>kwietnia 2007</w:t>
      </w:r>
      <w:r>
        <w:rPr>
          <w:rFonts w:ascii="Arial" w:hAnsi="Arial" w:cs="Arial"/>
          <w:i w:val="0"/>
          <w:color w:val="auto"/>
        </w:rPr>
        <w:t> </w:t>
      </w:r>
      <w:r w:rsidRPr="00CE4070">
        <w:rPr>
          <w:rFonts w:ascii="Arial" w:hAnsi="Arial" w:cs="Arial"/>
          <w:i w:val="0"/>
          <w:color w:val="auto"/>
        </w:rPr>
        <w:t>r. o</w:t>
      </w:r>
      <w:r>
        <w:t> </w:t>
      </w:r>
      <w:r w:rsidRPr="00CE4070">
        <w:rPr>
          <w:rFonts w:ascii="Arial" w:hAnsi="Arial" w:cs="Arial"/>
          <w:i w:val="0"/>
          <w:color w:val="auto"/>
        </w:rPr>
        <w:t>zapobieganiu szkodom w środowisku i ich naprawie, w</w:t>
      </w:r>
      <w:r>
        <w:rPr>
          <w:rFonts w:ascii="Arial" w:hAnsi="Arial" w:cs="Arial"/>
          <w:i w:val="0"/>
          <w:color w:val="auto"/>
        </w:rPr>
        <w:t> </w:t>
      </w:r>
      <w:r w:rsidRPr="00CE4070">
        <w:rPr>
          <w:rFonts w:ascii="Arial" w:hAnsi="Arial" w:cs="Arial"/>
          <w:i w:val="0"/>
          <w:color w:val="auto"/>
        </w:rPr>
        <w:t>ramach prowadzonej działalności polegającej na przetwarzaniu odpadów”.</w:t>
      </w:r>
    </w:p>
    <w:p w14:paraId="0B33B853" w14:textId="403894DE" w:rsidR="006F3F26" w:rsidRPr="00602F41" w:rsidRDefault="00D71186" w:rsidP="001679A5">
      <w:pPr>
        <w:pStyle w:val="Tekstpodstawowywcity"/>
        <w:numPr>
          <w:ilvl w:val="0"/>
          <w:numId w:val="59"/>
        </w:numPr>
        <w:spacing w:before="400" w:after="400" w:line="320" w:lineRule="exact"/>
        <w:ind w:left="567" w:hanging="283"/>
        <w:jc w:val="left"/>
        <w:rPr>
          <w:rFonts w:ascii="Arial" w:hAnsi="Arial" w:cs="Arial"/>
          <w:b/>
          <w:i w:val="0"/>
          <w:color w:val="auto"/>
        </w:rPr>
      </w:pPr>
      <w:r w:rsidRPr="00602F41">
        <w:rPr>
          <w:rFonts w:ascii="Arial" w:hAnsi="Arial" w:cs="Arial"/>
          <w:b/>
          <w:i w:val="0"/>
          <w:color w:val="auto"/>
        </w:rPr>
        <w:t>Pozostałe punkty decyzji pozostają bez zmian.</w:t>
      </w:r>
    </w:p>
    <w:p w14:paraId="3E2E91E8" w14:textId="55B3CF01" w:rsidR="00814E3C" w:rsidRPr="00BB5584" w:rsidRDefault="00CE4070" w:rsidP="009173BA">
      <w:pPr>
        <w:pStyle w:val="WW-BodyText212"/>
        <w:suppressAutoHyphens w:val="0"/>
        <w:spacing w:after="40" w:line="320" w:lineRule="exact"/>
        <w:jc w:val="left"/>
        <w:rPr>
          <w:rFonts w:ascii="Arial" w:hAnsi="Arial" w:cs="Arial"/>
          <w:b/>
          <w:color w:val="auto"/>
          <w:sz w:val="21"/>
          <w:szCs w:val="21"/>
        </w:rPr>
      </w:pPr>
      <w:r w:rsidRPr="00602F41">
        <w:rPr>
          <w:rFonts w:ascii="Arial" w:hAnsi="Arial" w:cs="Arial"/>
          <w:b/>
          <w:noProof/>
          <w:color w:val="auto"/>
        </w:rPr>
        <mc:AlternateContent>
          <mc:Choice Requires="wps">
            <w:drawing>
              <wp:anchor distT="4294967294" distB="4294967294" distL="114300" distR="114300" simplePos="0" relativeHeight="251658240" behindDoc="0" locked="0" layoutInCell="1" allowOverlap="1" wp14:anchorId="102F8CDB" wp14:editId="6AE6CAC4">
                <wp:simplePos x="0" y="0"/>
                <wp:positionH relativeFrom="column">
                  <wp:posOffset>-116205</wp:posOffset>
                </wp:positionH>
                <wp:positionV relativeFrom="paragraph">
                  <wp:posOffset>57785</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E7E4B" id="Łącznik prostoliniowy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4.55pt" to="467.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" strokecolor="black [3040]" strokeweight=".25pt">
                <o:lock v:ext="edit" shapetype="f"/>
              </v:line>
            </w:pict>
          </mc:Fallback>
        </mc:AlternateContent>
      </w:r>
    </w:p>
    <w:p w14:paraId="3D185091" w14:textId="0F4F2E48" w:rsidR="00F54064" w:rsidRPr="00602F41" w:rsidRDefault="00187081" w:rsidP="009173BA">
      <w:pPr>
        <w:pStyle w:val="WW-BodyText212"/>
        <w:suppressAutoHyphens w:val="0"/>
        <w:spacing w:after="400" w:line="320" w:lineRule="exact"/>
        <w:jc w:val="left"/>
        <w:rPr>
          <w:rFonts w:ascii="Arial" w:hAnsi="Arial" w:cs="Arial"/>
          <w:b/>
          <w:color w:val="auto"/>
        </w:rPr>
      </w:pPr>
      <w:r w:rsidRPr="00602F41">
        <w:rPr>
          <w:rFonts w:ascii="Arial" w:hAnsi="Arial" w:cs="Arial"/>
          <w:b/>
          <w:color w:val="auto"/>
        </w:rPr>
        <w:t>Uzasadni</w:t>
      </w:r>
      <w:r w:rsidR="00F54064" w:rsidRPr="00602F41">
        <w:rPr>
          <w:rFonts w:ascii="Arial" w:hAnsi="Arial" w:cs="Arial"/>
          <w:b/>
          <w:color w:val="auto"/>
        </w:rPr>
        <w:t>enie</w:t>
      </w:r>
    </w:p>
    <w:p w14:paraId="3BC70A78" w14:textId="0EB29740" w:rsidR="00130550" w:rsidRPr="00602F41" w:rsidRDefault="00130550" w:rsidP="009173BA">
      <w:pPr>
        <w:pStyle w:val="Arial10i50"/>
        <w:spacing w:after="400" w:line="320" w:lineRule="exact"/>
        <w:rPr>
          <w:rFonts w:cs="Arial"/>
          <w:b/>
          <w:color w:val="auto"/>
          <w:sz w:val="24"/>
          <w:szCs w:val="24"/>
          <w:u w:val="single"/>
        </w:rPr>
      </w:pPr>
      <w:r w:rsidRPr="00602F41">
        <w:rPr>
          <w:rFonts w:cs="Arial"/>
          <w:b/>
          <w:color w:val="auto"/>
          <w:sz w:val="24"/>
          <w:szCs w:val="24"/>
          <w:u w:val="single"/>
        </w:rPr>
        <w:t xml:space="preserve">I. Uzasadnienie faktyczne </w:t>
      </w:r>
    </w:p>
    <w:p w14:paraId="1D428201" w14:textId="1D511E54" w:rsidR="002760B9" w:rsidRDefault="002760B9" w:rsidP="00876398">
      <w:pPr>
        <w:pStyle w:val="Arial10i5"/>
        <w:spacing w:after="200" w:line="320" w:lineRule="exact"/>
        <w:rPr>
          <w:rFonts w:cs="Arial"/>
          <w:color w:val="auto"/>
          <w:sz w:val="24"/>
          <w:szCs w:val="24"/>
        </w:rPr>
      </w:pPr>
      <w:r w:rsidRPr="00602F41">
        <w:rPr>
          <w:rFonts w:cs="Arial"/>
          <w:color w:val="auto"/>
          <w:sz w:val="24"/>
          <w:szCs w:val="24"/>
        </w:rPr>
        <w:t xml:space="preserve">Decyzją z dnia </w:t>
      </w:r>
      <w:r w:rsidR="00F44BCE" w:rsidRPr="00F44BCE">
        <w:rPr>
          <w:rFonts w:cs="Arial"/>
          <w:color w:val="auto"/>
          <w:sz w:val="24"/>
          <w:szCs w:val="24"/>
        </w:rPr>
        <w:t>22 czerwca 2007 r. znak ŚR-II-6618/24/06/12/07</w:t>
      </w:r>
      <w:r w:rsidR="00F5412C">
        <w:rPr>
          <w:rFonts w:cs="Arial"/>
          <w:color w:val="auto"/>
          <w:sz w:val="24"/>
          <w:szCs w:val="24"/>
        </w:rPr>
        <w:t xml:space="preserve"> </w:t>
      </w:r>
      <w:r w:rsidR="006B722B" w:rsidRPr="00602F41">
        <w:rPr>
          <w:rFonts w:cs="Arial"/>
          <w:color w:val="auto"/>
          <w:sz w:val="24"/>
          <w:szCs w:val="24"/>
        </w:rPr>
        <w:t>Wojewoda Śląski</w:t>
      </w:r>
      <w:r w:rsidR="00F5412C">
        <w:rPr>
          <w:rFonts w:cs="Arial"/>
          <w:color w:val="auto"/>
          <w:sz w:val="24"/>
          <w:szCs w:val="24"/>
        </w:rPr>
        <w:t xml:space="preserve"> </w:t>
      </w:r>
      <w:r w:rsidR="006B722B" w:rsidRPr="00602F41">
        <w:rPr>
          <w:rFonts w:cs="Arial"/>
          <w:color w:val="auto"/>
          <w:sz w:val="24"/>
          <w:szCs w:val="24"/>
        </w:rPr>
        <w:t xml:space="preserve">udzielił </w:t>
      </w:r>
      <w:r w:rsidR="00595E8C" w:rsidRPr="00595E8C">
        <w:rPr>
          <w:rFonts w:cs="Arial"/>
          <w:color w:val="auto"/>
          <w:sz w:val="24"/>
          <w:szCs w:val="24"/>
        </w:rPr>
        <w:t xml:space="preserve">CMC Zawiercie S.A. </w:t>
      </w:r>
      <w:r w:rsidR="006B722B" w:rsidRPr="00602F41">
        <w:rPr>
          <w:rFonts w:cs="Arial"/>
          <w:color w:val="auto"/>
          <w:sz w:val="24"/>
          <w:szCs w:val="24"/>
        </w:rPr>
        <w:t>pozwoleni</w:t>
      </w:r>
      <w:r w:rsidR="002C0BA7">
        <w:rPr>
          <w:rFonts w:cs="Arial"/>
          <w:color w:val="auto"/>
          <w:sz w:val="24"/>
          <w:szCs w:val="24"/>
        </w:rPr>
        <w:t>a</w:t>
      </w:r>
      <w:r w:rsidR="009852D1" w:rsidRPr="00602F41">
        <w:rPr>
          <w:rFonts w:cs="Arial"/>
          <w:color w:val="auto"/>
          <w:sz w:val="24"/>
          <w:szCs w:val="24"/>
        </w:rPr>
        <w:t xml:space="preserve"> </w:t>
      </w:r>
      <w:r w:rsidR="006B722B" w:rsidRPr="00602F41">
        <w:rPr>
          <w:rFonts w:cs="Arial"/>
          <w:color w:val="auto"/>
          <w:sz w:val="24"/>
          <w:szCs w:val="24"/>
        </w:rPr>
        <w:t>zintegrowane</w:t>
      </w:r>
      <w:r w:rsidR="002C0BA7">
        <w:rPr>
          <w:rFonts w:cs="Arial"/>
          <w:color w:val="auto"/>
          <w:sz w:val="24"/>
          <w:szCs w:val="24"/>
        </w:rPr>
        <w:t>go</w:t>
      </w:r>
      <w:r w:rsidR="006B722B" w:rsidRPr="00602F41">
        <w:rPr>
          <w:rFonts w:cs="Arial"/>
          <w:color w:val="auto"/>
          <w:sz w:val="24"/>
          <w:szCs w:val="24"/>
        </w:rPr>
        <w:t xml:space="preserve"> </w:t>
      </w:r>
      <w:r w:rsidR="009852D1" w:rsidRPr="00602F41">
        <w:rPr>
          <w:rFonts w:cs="Arial"/>
          <w:color w:val="auto"/>
          <w:sz w:val="24"/>
          <w:szCs w:val="24"/>
        </w:rPr>
        <w:t xml:space="preserve">dla </w:t>
      </w:r>
      <w:r w:rsidRPr="00602F41">
        <w:rPr>
          <w:rFonts w:cs="Arial"/>
          <w:color w:val="auto"/>
          <w:sz w:val="24"/>
          <w:szCs w:val="24"/>
        </w:rPr>
        <w:t>instalacji</w:t>
      </w:r>
      <w:r w:rsidR="001878E7" w:rsidRPr="001878E7">
        <w:t xml:space="preserve"> </w:t>
      </w:r>
      <w:r w:rsidR="001878E7" w:rsidRPr="001878E7">
        <w:rPr>
          <w:rFonts w:cs="Arial"/>
          <w:color w:val="auto"/>
          <w:sz w:val="24"/>
          <w:szCs w:val="24"/>
        </w:rPr>
        <w:t>do pierwotnego lub wtórnego wytopu surówki żelaza lub stali surowej, w tym do ciągłego odlewania stali,</w:t>
      </w:r>
      <w:r w:rsidR="001878E7">
        <w:rPr>
          <w:rFonts w:cs="Arial"/>
          <w:color w:val="auto"/>
          <w:sz w:val="24"/>
          <w:szCs w:val="24"/>
        </w:rPr>
        <w:t xml:space="preserve"> </w:t>
      </w:r>
      <w:r w:rsidR="001878E7" w:rsidRPr="001878E7">
        <w:rPr>
          <w:rFonts w:cs="Arial"/>
          <w:color w:val="auto"/>
          <w:sz w:val="24"/>
          <w:szCs w:val="24"/>
        </w:rPr>
        <w:t xml:space="preserve">o zdolności produkcyjnej ponad 2,5 tony wytopu na godzinę oraz instalacji </w:t>
      </w:r>
      <w:r w:rsidR="001878E7">
        <w:rPr>
          <w:rFonts w:cs="Arial"/>
          <w:color w:val="auto"/>
          <w:sz w:val="24"/>
          <w:szCs w:val="24"/>
        </w:rPr>
        <w:br/>
      </w:r>
      <w:r w:rsidR="001878E7" w:rsidRPr="001878E7">
        <w:rPr>
          <w:rFonts w:cs="Arial"/>
          <w:color w:val="auto"/>
          <w:sz w:val="24"/>
          <w:szCs w:val="24"/>
        </w:rPr>
        <w:t>do obróbki metali żelaznych poprzez walcowanie na gorąco o zdolności produkcyjnej ponad 20 ton stali surowej na godzinę,</w:t>
      </w:r>
      <w:r w:rsidR="001878E7">
        <w:rPr>
          <w:rFonts w:cs="Arial"/>
          <w:color w:val="auto"/>
          <w:sz w:val="24"/>
          <w:szCs w:val="24"/>
        </w:rPr>
        <w:t xml:space="preserve"> </w:t>
      </w:r>
      <w:r w:rsidRPr="00602F41">
        <w:rPr>
          <w:rFonts w:cs="Arial"/>
          <w:color w:val="auto"/>
          <w:sz w:val="24"/>
          <w:szCs w:val="24"/>
        </w:rPr>
        <w:t>zlokalizowan</w:t>
      </w:r>
      <w:r w:rsidR="001878E7">
        <w:rPr>
          <w:rFonts w:cs="Arial"/>
          <w:color w:val="auto"/>
          <w:sz w:val="24"/>
          <w:szCs w:val="24"/>
        </w:rPr>
        <w:t>ych</w:t>
      </w:r>
      <w:r w:rsidRPr="00602F41">
        <w:rPr>
          <w:rFonts w:cs="Arial"/>
          <w:color w:val="auto"/>
          <w:sz w:val="24"/>
          <w:szCs w:val="24"/>
        </w:rPr>
        <w:t xml:space="preserve"> w</w:t>
      </w:r>
      <w:r w:rsidR="001878E7" w:rsidRPr="001878E7">
        <w:t xml:space="preserve"> </w:t>
      </w:r>
      <w:r w:rsidR="001878E7" w:rsidRPr="001878E7">
        <w:rPr>
          <w:rFonts w:cs="Arial"/>
          <w:color w:val="auto"/>
          <w:sz w:val="24"/>
          <w:szCs w:val="24"/>
        </w:rPr>
        <w:t>Zawierci</w:t>
      </w:r>
      <w:r w:rsidR="001878E7">
        <w:rPr>
          <w:rFonts w:cs="Arial"/>
          <w:color w:val="auto"/>
          <w:sz w:val="24"/>
          <w:szCs w:val="24"/>
        </w:rPr>
        <w:t>u</w:t>
      </w:r>
      <w:r w:rsidR="006D4464">
        <w:rPr>
          <w:rFonts w:cs="Arial"/>
          <w:color w:val="auto"/>
          <w:sz w:val="24"/>
          <w:szCs w:val="24"/>
        </w:rPr>
        <w:t>,</w:t>
      </w:r>
      <w:r w:rsidR="001878E7" w:rsidRPr="001878E7">
        <w:rPr>
          <w:rFonts w:cs="Arial"/>
          <w:color w:val="auto"/>
          <w:sz w:val="24"/>
          <w:szCs w:val="24"/>
        </w:rPr>
        <w:t xml:space="preserve"> </w:t>
      </w:r>
      <w:r w:rsidR="001878E7">
        <w:rPr>
          <w:rFonts w:cs="Arial"/>
          <w:color w:val="auto"/>
          <w:sz w:val="24"/>
          <w:szCs w:val="24"/>
        </w:rPr>
        <w:br/>
      </w:r>
      <w:r w:rsidR="001878E7" w:rsidRPr="001878E7">
        <w:rPr>
          <w:rFonts w:cs="Arial"/>
          <w:color w:val="auto"/>
          <w:sz w:val="24"/>
          <w:szCs w:val="24"/>
        </w:rPr>
        <w:t>przy ul. Piłsudskiego 82</w:t>
      </w:r>
      <w:r w:rsidR="001878E7">
        <w:rPr>
          <w:rFonts w:cs="Arial"/>
          <w:color w:val="auto"/>
          <w:sz w:val="24"/>
          <w:szCs w:val="24"/>
        </w:rPr>
        <w:t>.</w:t>
      </w:r>
    </w:p>
    <w:p w14:paraId="38BA1380" w14:textId="02EA7698" w:rsidR="002760B9" w:rsidRPr="00602F41" w:rsidRDefault="00431104" w:rsidP="009173BA">
      <w:pPr>
        <w:pStyle w:val="Arial10i5"/>
        <w:spacing w:after="200" w:line="320" w:lineRule="exact"/>
        <w:rPr>
          <w:rFonts w:cs="Arial"/>
          <w:color w:val="auto"/>
          <w:sz w:val="24"/>
          <w:szCs w:val="24"/>
        </w:rPr>
      </w:pPr>
      <w:r w:rsidRPr="00602F41">
        <w:rPr>
          <w:rFonts w:cs="Arial"/>
          <w:color w:val="auto"/>
          <w:sz w:val="24"/>
          <w:szCs w:val="24"/>
        </w:rPr>
        <w:t>Decyzja ta została następnie zmieniona</w:t>
      </w:r>
      <w:r w:rsidR="002760B9" w:rsidRPr="00602F41">
        <w:rPr>
          <w:rFonts w:cs="Arial"/>
          <w:color w:val="auto"/>
          <w:sz w:val="24"/>
          <w:szCs w:val="24"/>
        </w:rPr>
        <w:t xml:space="preserve"> decyzjami:</w:t>
      </w:r>
    </w:p>
    <w:p w14:paraId="5FDBA6C3" w14:textId="73CEBC56" w:rsidR="004B0DEF" w:rsidRDefault="002760B9" w:rsidP="009173BA">
      <w:pPr>
        <w:pStyle w:val="WW-BodyText212"/>
        <w:numPr>
          <w:ilvl w:val="0"/>
          <w:numId w:val="60"/>
        </w:numPr>
        <w:spacing w:after="200" w:line="320" w:lineRule="exact"/>
        <w:ind w:left="567" w:hanging="322"/>
        <w:jc w:val="left"/>
        <w:rPr>
          <w:rFonts w:ascii="Arial" w:hAnsi="Arial" w:cs="Arial"/>
          <w:color w:val="auto"/>
        </w:rPr>
      </w:pPr>
      <w:r w:rsidRPr="00602F41">
        <w:rPr>
          <w:rFonts w:ascii="Arial" w:hAnsi="Arial" w:cs="Arial"/>
          <w:color w:val="auto"/>
        </w:rPr>
        <w:t xml:space="preserve">Marszałka Województwa Śląskiego </w:t>
      </w:r>
      <w:r w:rsidR="00F5412C" w:rsidRPr="00F5412C">
        <w:rPr>
          <w:rFonts w:ascii="Arial" w:hAnsi="Arial" w:cs="Arial"/>
          <w:color w:val="auto"/>
        </w:rPr>
        <w:t xml:space="preserve">z dnia </w:t>
      </w:r>
      <w:r w:rsidR="004B0DEF" w:rsidRPr="00F5412C">
        <w:rPr>
          <w:rFonts w:ascii="Arial" w:hAnsi="Arial" w:cs="Arial"/>
          <w:color w:val="auto"/>
        </w:rPr>
        <w:t>23 lutego 2009</w:t>
      </w:r>
      <w:r w:rsidR="004B0DEF" w:rsidRPr="004B0DEF">
        <w:rPr>
          <w:rFonts w:ascii="Arial" w:hAnsi="Arial" w:cs="Arial"/>
          <w:color w:val="auto"/>
        </w:rPr>
        <w:t xml:space="preserve"> </w:t>
      </w:r>
      <w:r w:rsidR="004B0DEF" w:rsidRPr="00F5412C">
        <w:rPr>
          <w:rFonts w:ascii="Arial" w:hAnsi="Arial" w:cs="Arial"/>
          <w:color w:val="auto"/>
        </w:rPr>
        <w:t>r. nr 520/OS/2009</w:t>
      </w:r>
      <w:r w:rsidR="004B0DEF">
        <w:rPr>
          <w:rFonts w:ascii="Arial" w:hAnsi="Arial" w:cs="Arial"/>
          <w:color w:val="auto"/>
        </w:rPr>
        <w:t>,</w:t>
      </w:r>
    </w:p>
    <w:p w14:paraId="0049B770" w14:textId="5754C1E8" w:rsidR="004B0DEF" w:rsidRDefault="004B0DEF" w:rsidP="009173BA">
      <w:pPr>
        <w:pStyle w:val="WW-BodyText212"/>
        <w:numPr>
          <w:ilvl w:val="0"/>
          <w:numId w:val="60"/>
        </w:numPr>
        <w:spacing w:after="200" w:line="320" w:lineRule="exact"/>
        <w:ind w:left="567" w:hanging="322"/>
        <w:jc w:val="left"/>
        <w:rPr>
          <w:rFonts w:ascii="Arial" w:hAnsi="Arial" w:cs="Arial"/>
          <w:color w:val="auto"/>
        </w:rPr>
      </w:pPr>
      <w:r w:rsidRPr="00602F41">
        <w:rPr>
          <w:rFonts w:ascii="Arial" w:hAnsi="Arial" w:cs="Arial"/>
          <w:color w:val="auto"/>
        </w:rPr>
        <w:t xml:space="preserve">Marszałka Województwa Śląskiego </w:t>
      </w:r>
      <w:r w:rsidRPr="00F5412C">
        <w:rPr>
          <w:rFonts w:ascii="Arial" w:hAnsi="Arial" w:cs="Arial"/>
          <w:color w:val="auto"/>
        </w:rPr>
        <w:t>z dni</w:t>
      </w:r>
      <w:r>
        <w:rPr>
          <w:rFonts w:ascii="Arial" w:hAnsi="Arial" w:cs="Arial"/>
          <w:color w:val="auto"/>
        </w:rPr>
        <w:t xml:space="preserve">a </w:t>
      </w:r>
      <w:r w:rsidR="00F5412C" w:rsidRPr="00F5412C">
        <w:rPr>
          <w:rFonts w:ascii="Arial" w:hAnsi="Arial" w:cs="Arial"/>
          <w:color w:val="auto"/>
        </w:rPr>
        <w:t xml:space="preserve">10 września 2010 r. </w:t>
      </w:r>
      <w:r w:rsidR="00CB5310">
        <w:rPr>
          <w:rFonts w:ascii="Arial" w:hAnsi="Arial" w:cs="Arial"/>
          <w:color w:val="auto"/>
        </w:rPr>
        <w:br/>
      </w:r>
      <w:r w:rsidR="00F5412C" w:rsidRPr="00F5412C">
        <w:rPr>
          <w:rFonts w:ascii="Arial" w:hAnsi="Arial" w:cs="Arial"/>
          <w:color w:val="auto"/>
        </w:rPr>
        <w:t xml:space="preserve">nr 3841/OS/2010, </w:t>
      </w:r>
    </w:p>
    <w:p w14:paraId="031EA417" w14:textId="20BF1A86" w:rsidR="004B0DEF" w:rsidRDefault="004B0DEF" w:rsidP="009173BA">
      <w:pPr>
        <w:pStyle w:val="WW-BodyText212"/>
        <w:numPr>
          <w:ilvl w:val="0"/>
          <w:numId w:val="60"/>
        </w:numPr>
        <w:spacing w:after="200" w:line="320" w:lineRule="exact"/>
        <w:ind w:left="567" w:hanging="322"/>
        <w:jc w:val="left"/>
        <w:rPr>
          <w:rFonts w:ascii="Arial" w:hAnsi="Arial" w:cs="Arial"/>
          <w:color w:val="auto"/>
        </w:rPr>
      </w:pPr>
      <w:r w:rsidRPr="00602F41">
        <w:rPr>
          <w:rFonts w:ascii="Arial" w:hAnsi="Arial" w:cs="Arial"/>
          <w:color w:val="auto"/>
        </w:rPr>
        <w:t xml:space="preserve">Marszałka Województwa Śląskiego </w:t>
      </w:r>
      <w:r w:rsidRPr="00F5412C">
        <w:rPr>
          <w:rFonts w:ascii="Arial" w:hAnsi="Arial" w:cs="Arial"/>
          <w:color w:val="auto"/>
        </w:rPr>
        <w:t xml:space="preserve">z dnia </w:t>
      </w:r>
      <w:r w:rsidR="00F5412C" w:rsidRPr="00F5412C">
        <w:rPr>
          <w:rFonts w:ascii="Arial" w:hAnsi="Arial" w:cs="Arial"/>
          <w:color w:val="auto"/>
        </w:rPr>
        <w:t xml:space="preserve">10 stycznia 2013 r. nr 89/OS/2013, </w:t>
      </w:r>
    </w:p>
    <w:p w14:paraId="46515388" w14:textId="3C92C296" w:rsidR="004B0DEF" w:rsidRDefault="004B0DEF" w:rsidP="009173BA">
      <w:pPr>
        <w:pStyle w:val="WW-BodyText212"/>
        <w:numPr>
          <w:ilvl w:val="0"/>
          <w:numId w:val="60"/>
        </w:numPr>
        <w:spacing w:after="200" w:line="320" w:lineRule="exact"/>
        <w:ind w:left="567" w:hanging="322"/>
        <w:jc w:val="left"/>
        <w:rPr>
          <w:rFonts w:ascii="Arial" w:hAnsi="Arial" w:cs="Arial"/>
          <w:color w:val="auto"/>
        </w:rPr>
      </w:pPr>
      <w:r w:rsidRPr="00602F41">
        <w:rPr>
          <w:rFonts w:ascii="Arial" w:hAnsi="Arial" w:cs="Arial"/>
          <w:color w:val="auto"/>
        </w:rPr>
        <w:t xml:space="preserve">Marszałka Województwa Śląskiego </w:t>
      </w:r>
      <w:r w:rsidRPr="00F5412C">
        <w:rPr>
          <w:rFonts w:ascii="Arial" w:hAnsi="Arial" w:cs="Arial"/>
          <w:color w:val="auto"/>
        </w:rPr>
        <w:t xml:space="preserve">z dnia </w:t>
      </w:r>
      <w:r w:rsidR="00F5412C" w:rsidRPr="00F5412C">
        <w:rPr>
          <w:rFonts w:ascii="Arial" w:hAnsi="Arial" w:cs="Arial"/>
          <w:color w:val="auto"/>
        </w:rPr>
        <w:t>7 marca 2014</w:t>
      </w:r>
      <w:r w:rsidR="00664131">
        <w:rPr>
          <w:rFonts w:ascii="Arial" w:hAnsi="Arial" w:cs="Arial"/>
          <w:color w:val="auto"/>
        </w:rPr>
        <w:t xml:space="preserve"> </w:t>
      </w:r>
      <w:r w:rsidR="00F5412C" w:rsidRPr="00F5412C">
        <w:rPr>
          <w:rFonts w:ascii="Arial" w:hAnsi="Arial" w:cs="Arial"/>
          <w:color w:val="auto"/>
        </w:rPr>
        <w:t xml:space="preserve">r. nr 479/OS/2014, </w:t>
      </w:r>
    </w:p>
    <w:p w14:paraId="1367ACEA" w14:textId="38463DDD" w:rsidR="004B0DEF" w:rsidRDefault="004B0DEF" w:rsidP="009173BA">
      <w:pPr>
        <w:pStyle w:val="WW-BodyText212"/>
        <w:numPr>
          <w:ilvl w:val="0"/>
          <w:numId w:val="60"/>
        </w:numPr>
        <w:spacing w:after="200" w:line="320" w:lineRule="exact"/>
        <w:ind w:left="567" w:hanging="322"/>
        <w:jc w:val="left"/>
        <w:rPr>
          <w:rFonts w:ascii="Arial" w:hAnsi="Arial" w:cs="Arial"/>
          <w:color w:val="auto"/>
        </w:rPr>
      </w:pPr>
      <w:r w:rsidRPr="00602F41">
        <w:rPr>
          <w:rFonts w:ascii="Arial" w:hAnsi="Arial" w:cs="Arial"/>
          <w:color w:val="auto"/>
        </w:rPr>
        <w:t xml:space="preserve">Marszałka Województwa Śląskiego </w:t>
      </w:r>
      <w:r w:rsidRPr="00F5412C">
        <w:rPr>
          <w:rFonts w:ascii="Arial" w:hAnsi="Arial" w:cs="Arial"/>
          <w:color w:val="auto"/>
        </w:rPr>
        <w:t>z dnia</w:t>
      </w:r>
      <w:r w:rsidR="00094336">
        <w:rPr>
          <w:rFonts w:ascii="Arial" w:hAnsi="Arial" w:cs="Arial"/>
          <w:color w:val="auto"/>
        </w:rPr>
        <w:t xml:space="preserve"> 27</w:t>
      </w:r>
      <w:r w:rsidRPr="00F5412C">
        <w:rPr>
          <w:rFonts w:ascii="Arial" w:hAnsi="Arial" w:cs="Arial"/>
          <w:color w:val="auto"/>
        </w:rPr>
        <w:t xml:space="preserve"> </w:t>
      </w:r>
      <w:r w:rsidR="00F5412C" w:rsidRPr="00F5412C">
        <w:rPr>
          <w:rFonts w:ascii="Arial" w:hAnsi="Arial" w:cs="Arial"/>
          <w:color w:val="auto"/>
        </w:rPr>
        <w:t>listopada 2014</w:t>
      </w:r>
      <w:r w:rsidR="00664131">
        <w:rPr>
          <w:rFonts w:ascii="Arial" w:hAnsi="Arial" w:cs="Arial"/>
          <w:color w:val="auto"/>
        </w:rPr>
        <w:t xml:space="preserve"> </w:t>
      </w:r>
      <w:r w:rsidR="00F5412C" w:rsidRPr="00F5412C">
        <w:rPr>
          <w:rFonts w:ascii="Arial" w:hAnsi="Arial" w:cs="Arial"/>
          <w:color w:val="auto"/>
        </w:rPr>
        <w:t>r. nr</w:t>
      </w:r>
      <w:r w:rsidR="00094336">
        <w:rPr>
          <w:rFonts w:ascii="Arial" w:hAnsi="Arial" w:cs="Arial"/>
          <w:color w:val="auto"/>
        </w:rPr>
        <w:t> </w:t>
      </w:r>
      <w:r w:rsidR="00F5412C" w:rsidRPr="00F5412C">
        <w:rPr>
          <w:rFonts w:ascii="Arial" w:hAnsi="Arial" w:cs="Arial"/>
          <w:color w:val="auto"/>
        </w:rPr>
        <w:t xml:space="preserve">2499/OS/2014, </w:t>
      </w:r>
    </w:p>
    <w:p w14:paraId="40A4257B" w14:textId="59014566" w:rsidR="006B722B" w:rsidRDefault="004B0DEF" w:rsidP="009173BA">
      <w:pPr>
        <w:pStyle w:val="WW-BodyText212"/>
        <w:numPr>
          <w:ilvl w:val="0"/>
          <w:numId w:val="60"/>
        </w:numPr>
        <w:spacing w:after="200" w:line="320" w:lineRule="exact"/>
        <w:ind w:left="567" w:hanging="322"/>
        <w:jc w:val="left"/>
        <w:rPr>
          <w:rFonts w:ascii="Arial" w:hAnsi="Arial" w:cs="Arial"/>
          <w:color w:val="auto"/>
        </w:rPr>
      </w:pPr>
      <w:r w:rsidRPr="00602F41">
        <w:rPr>
          <w:rFonts w:ascii="Arial" w:hAnsi="Arial" w:cs="Arial"/>
          <w:color w:val="auto"/>
        </w:rPr>
        <w:t xml:space="preserve">Marszałka Województwa Śląskiego </w:t>
      </w:r>
      <w:r w:rsidRPr="00F5412C">
        <w:rPr>
          <w:rFonts w:ascii="Arial" w:hAnsi="Arial" w:cs="Arial"/>
          <w:color w:val="auto"/>
        </w:rPr>
        <w:t xml:space="preserve">z dnia </w:t>
      </w:r>
      <w:r w:rsidR="00F5412C" w:rsidRPr="00F5412C">
        <w:rPr>
          <w:rFonts w:ascii="Arial" w:hAnsi="Arial" w:cs="Arial"/>
          <w:color w:val="auto"/>
        </w:rPr>
        <w:t>20 sierpnia 2018</w:t>
      </w:r>
      <w:r w:rsidR="00664131">
        <w:rPr>
          <w:rFonts w:ascii="Arial" w:hAnsi="Arial" w:cs="Arial"/>
          <w:color w:val="auto"/>
        </w:rPr>
        <w:t xml:space="preserve"> </w:t>
      </w:r>
      <w:r w:rsidR="00F5412C" w:rsidRPr="00F5412C">
        <w:rPr>
          <w:rFonts w:ascii="Arial" w:hAnsi="Arial" w:cs="Arial"/>
          <w:color w:val="auto"/>
        </w:rPr>
        <w:t>r. nr 2674/OS/2018</w:t>
      </w:r>
      <w:r>
        <w:rPr>
          <w:rFonts w:ascii="Arial" w:hAnsi="Arial" w:cs="Arial"/>
          <w:color w:val="auto"/>
        </w:rPr>
        <w:t>,</w:t>
      </w:r>
    </w:p>
    <w:p w14:paraId="38FAF69D" w14:textId="0FEB907C" w:rsidR="002760B9" w:rsidRPr="00602F41" w:rsidRDefault="002760B9" w:rsidP="009173BA">
      <w:pPr>
        <w:pStyle w:val="WW-BodyText212"/>
        <w:numPr>
          <w:ilvl w:val="0"/>
          <w:numId w:val="60"/>
        </w:numPr>
        <w:spacing w:after="400" w:line="320" w:lineRule="exact"/>
        <w:ind w:left="567" w:hanging="322"/>
        <w:jc w:val="left"/>
        <w:rPr>
          <w:rFonts w:ascii="Arial" w:hAnsi="Arial" w:cs="Arial"/>
          <w:b/>
          <w:color w:val="auto"/>
        </w:rPr>
      </w:pPr>
      <w:r w:rsidRPr="00602F41">
        <w:rPr>
          <w:rFonts w:ascii="Arial" w:hAnsi="Arial" w:cs="Arial"/>
          <w:color w:val="auto"/>
        </w:rPr>
        <w:t xml:space="preserve">Marszałka Województwa Śląskiego </w:t>
      </w:r>
      <w:r w:rsidR="00664131" w:rsidRPr="00602F41">
        <w:rPr>
          <w:rFonts w:ascii="Arial" w:hAnsi="Arial" w:cs="Arial"/>
          <w:color w:val="auto"/>
        </w:rPr>
        <w:t>z dnia</w:t>
      </w:r>
      <w:r w:rsidR="00664131">
        <w:rPr>
          <w:rFonts w:ascii="Arial" w:hAnsi="Arial" w:cs="Arial"/>
          <w:color w:val="auto"/>
        </w:rPr>
        <w:t xml:space="preserve"> </w:t>
      </w:r>
      <w:r w:rsidR="00664131" w:rsidRPr="00F5412C">
        <w:rPr>
          <w:rFonts w:ascii="Arial" w:hAnsi="Arial" w:cs="Arial"/>
          <w:color w:val="auto"/>
        </w:rPr>
        <w:t>22 lipca 2022 r.</w:t>
      </w:r>
      <w:r w:rsidR="00664131">
        <w:rPr>
          <w:rFonts w:ascii="Arial" w:hAnsi="Arial" w:cs="Arial"/>
          <w:color w:val="auto"/>
        </w:rPr>
        <w:t xml:space="preserve"> </w:t>
      </w:r>
      <w:r w:rsidRPr="00602F41">
        <w:rPr>
          <w:rFonts w:ascii="Arial" w:hAnsi="Arial" w:cs="Arial"/>
          <w:color w:val="auto"/>
        </w:rPr>
        <w:t xml:space="preserve">nr </w:t>
      </w:r>
      <w:r w:rsidR="00F5412C" w:rsidRPr="00F5412C">
        <w:rPr>
          <w:rFonts w:ascii="Arial" w:hAnsi="Arial" w:cs="Arial"/>
          <w:color w:val="auto"/>
        </w:rPr>
        <w:t>2503/OE/2022</w:t>
      </w:r>
      <w:r w:rsidR="00664131">
        <w:rPr>
          <w:rFonts w:ascii="Arial" w:hAnsi="Arial" w:cs="Arial"/>
          <w:color w:val="auto"/>
        </w:rPr>
        <w:t>.</w:t>
      </w:r>
    </w:p>
    <w:p w14:paraId="0A59EB9C" w14:textId="343076CD" w:rsidR="00B36B64" w:rsidRPr="00602F41" w:rsidRDefault="00B36B64" w:rsidP="00876398">
      <w:pPr>
        <w:pStyle w:val="Arial10i5"/>
        <w:spacing w:after="200" w:line="320" w:lineRule="exact"/>
        <w:rPr>
          <w:rFonts w:cs="Arial"/>
          <w:sz w:val="24"/>
          <w:szCs w:val="24"/>
        </w:rPr>
      </w:pPr>
      <w:r w:rsidRPr="00602F41">
        <w:rPr>
          <w:rFonts w:cs="Arial"/>
          <w:sz w:val="24"/>
          <w:szCs w:val="24"/>
        </w:rPr>
        <w:t xml:space="preserve">W dniu </w:t>
      </w:r>
      <w:r w:rsidR="004B0DEF">
        <w:rPr>
          <w:rFonts w:cs="Arial"/>
          <w:sz w:val="24"/>
          <w:szCs w:val="24"/>
        </w:rPr>
        <w:t>18 kwietnia 2024 r.</w:t>
      </w:r>
      <w:r w:rsidRPr="00602F41">
        <w:rPr>
          <w:rFonts w:cs="Arial"/>
          <w:sz w:val="24"/>
          <w:szCs w:val="24"/>
        </w:rPr>
        <w:t xml:space="preserve"> Marszałek Województwa Śląskiego otrzymał wniosek Strony, z </w:t>
      </w:r>
      <w:r w:rsidRPr="00602F41">
        <w:rPr>
          <w:rFonts w:cs="Arial"/>
          <w:color w:val="auto"/>
          <w:sz w:val="24"/>
          <w:szCs w:val="24"/>
        </w:rPr>
        <w:t>dnia</w:t>
      </w:r>
      <w:r w:rsidRPr="00602F41">
        <w:rPr>
          <w:rFonts w:cs="Arial"/>
          <w:sz w:val="24"/>
          <w:szCs w:val="24"/>
        </w:rPr>
        <w:t xml:space="preserve"> </w:t>
      </w:r>
      <w:r w:rsidR="004B0DEF">
        <w:rPr>
          <w:rFonts w:cs="Arial"/>
          <w:sz w:val="24"/>
          <w:szCs w:val="24"/>
        </w:rPr>
        <w:t>12 kwietnia 2024 r.</w:t>
      </w:r>
      <w:r w:rsidRPr="00602F41">
        <w:rPr>
          <w:rFonts w:cs="Arial"/>
          <w:sz w:val="24"/>
          <w:szCs w:val="24"/>
        </w:rPr>
        <w:t xml:space="preserve"> o </w:t>
      </w:r>
      <w:r w:rsidR="009852D1" w:rsidRPr="00602F41">
        <w:rPr>
          <w:rFonts w:cs="Arial"/>
          <w:sz w:val="24"/>
          <w:szCs w:val="24"/>
        </w:rPr>
        <w:t xml:space="preserve">zmianę </w:t>
      </w:r>
      <w:r w:rsidRPr="00602F41">
        <w:rPr>
          <w:rFonts w:cs="Arial"/>
          <w:sz w:val="24"/>
          <w:szCs w:val="24"/>
        </w:rPr>
        <w:t xml:space="preserve">warunków ww. </w:t>
      </w:r>
      <w:r w:rsidR="009852D1" w:rsidRPr="00602F41">
        <w:rPr>
          <w:rFonts w:cs="Arial"/>
          <w:sz w:val="24"/>
          <w:szCs w:val="24"/>
        </w:rPr>
        <w:t>pozwolenia zintegrowanego.</w:t>
      </w:r>
    </w:p>
    <w:p w14:paraId="2C80107C" w14:textId="567C9D98" w:rsidR="00B36B64" w:rsidRPr="00602F41" w:rsidRDefault="00B36B64" w:rsidP="00876398">
      <w:pPr>
        <w:pStyle w:val="Arial10i5"/>
        <w:spacing w:after="200" w:line="320" w:lineRule="exact"/>
        <w:rPr>
          <w:rFonts w:cs="Arial"/>
          <w:sz w:val="24"/>
          <w:szCs w:val="24"/>
        </w:rPr>
      </w:pPr>
      <w:r w:rsidRPr="00602F41">
        <w:rPr>
          <w:rFonts w:cs="Arial"/>
          <w:color w:val="auto"/>
          <w:sz w:val="24"/>
          <w:szCs w:val="24"/>
        </w:rPr>
        <w:t>W</w:t>
      </w:r>
      <w:r w:rsidRPr="00602F41">
        <w:rPr>
          <w:rFonts w:cs="Arial"/>
          <w:sz w:val="24"/>
          <w:szCs w:val="24"/>
        </w:rPr>
        <w:t xml:space="preserve"> treści wniosku Strona wskazała, że konieczność zmiany pozwolenia wynika z:</w:t>
      </w:r>
    </w:p>
    <w:p w14:paraId="2AED9F68" w14:textId="1636D2BA" w:rsidR="00B36B64" w:rsidRPr="00602F41" w:rsidRDefault="003E6EC9" w:rsidP="00876398">
      <w:pPr>
        <w:pStyle w:val="Akapitzlist"/>
        <w:numPr>
          <w:ilvl w:val="0"/>
          <w:numId w:val="61"/>
        </w:numPr>
        <w:spacing w:after="200" w:line="320" w:lineRule="exact"/>
        <w:contextualSpacing w:val="0"/>
        <w:jc w:val="left"/>
        <w:rPr>
          <w:rFonts w:ascii="Arial" w:hAnsi="Arial" w:cs="Arial"/>
        </w:rPr>
      </w:pPr>
      <w:r>
        <w:rPr>
          <w:rFonts w:ascii="Arial" w:hAnsi="Arial" w:cs="Arial"/>
        </w:rPr>
        <w:lastRenderedPageBreak/>
        <w:t>k</w:t>
      </w:r>
      <w:r w:rsidR="00AE3F08">
        <w:rPr>
          <w:rFonts w:ascii="Arial" w:hAnsi="Arial" w:cs="Arial"/>
        </w:rPr>
        <w:t xml:space="preserve">onieczności </w:t>
      </w:r>
      <w:r>
        <w:rPr>
          <w:rFonts w:ascii="Arial" w:hAnsi="Arial" w:cs="Arial"/>
        </w:rPr>
        <w:t xml:space="preserve">dostosowania warunków pozwolenia </w:t>
      </w:r>
      <w:r w:rsidRPr="003E6EC9">
        <w:rPr>
          <w:rFonts w:ascii="Arial" w:hAnsi="Arial" w:cs="Arial"/>
        </w:rPr>
        <w:t>zintegrowanego do</w:t>
      </w:r>
      <w:r w:rsidR="00BA0179">
        <w:rPr>
          <w:rFonts w:ascii="Arial" w:hAnsi="Arial" w:cs="Arial"/>
        </w:rPr>
        <w:t> </w:t>
      </w:r>
      <w:r w:rsidRPr="003E6EC9">
        <w:rPr>
          <w:rFonts w:ascii="Arial" w:hAnsi="Arial" w:cs="Arial"/>
        </w:rPr>
        <w:t>wymagań Decyzji wykonawczej Komisji (UE) 2022/2110 z dnia 11</w:t>
      </w:r>
      <w:r w:rsidR="009233F2">
        <w:rPr>
          <w:rFonts w:ascii="Arial" w:hAnsi="Arial" w:cs="Arial"/>
        </w:rPr>
        <w:t> </w:t>
      </w:r>
      <w:r w:rsidRPr="003E6EC9">
        <w:rPr>
          <w:rFonts w:ascii="Arial" w:hAnsi="Arial" w:cs="Arial"/>
        </w:rPr>
        <w:t>października 2022 r. ustanawiającej konkluzje dotyczące najlepszych dostępnych technik (BAT) zgodnie z dyrektywą Parlamentu Europejskiego i</w:t>
      </w:r>
      <w:r w:rsidR="00BA0179">
        <w:rPr>
          <w:rFonts w:ascii="Arial" w:hAnsi="Arial" w:cs="Arial"/>
        </w:rPr>
        <w:t> </w:t>
      </w:r>
      <w:r w:rsidRPr="003E6EC9">
        <w:rPr>
          <w:rFonts w:ascii="Arial" w:hAnsi="Arial" w:cs="Arial"/>
        </w:rPr>
        <w:t>Rady 2010/75/UE w sprawie emisji przemysłowych, w odniesieniu do</w:t>
      </w:r>
      <w:r w:rsidR="00BA0179">
        <w:rPr>
          <w:rFonts w:ascii="Arial" w:hAnsi="Arial" w:cs="Arial"/>
        </w:rPr>
        <w:t> </w:t>
      </w:r>
      <w:r w:rsidRPr="003E6EC9">
        <w:rPr>
          <w:rFonts w:ascii="Arial" w:hAnsi="Arial" w:cs="Arial"/>
        </w:rPr>
        <w:t>przetwórstwa metali żelaznych</w:t>
      </w:r>
      <w:r>
        <w:rPr>
          <w:rFonts w:ascii="Arial" w:hAnsi="Arial" w:cs="Arial"/>
        </w:rPr>
        <w:t>;</w:t>
      </w:r>
    </w:p>
    <w:p w14:paraId="10703C3B" w14:textId="79C0161B" w:rsidR="00664131" w:rsidRDefault="00664131" w:rsidP="00876398">
      <w:pPr>
        <w:pStyle w:val="Akapitzlist"/>
        <w:numPr>
          <w:ilvl w:val="0"/>
          <w:numId w:val="61"/>
        </w:numPr>
        <w:spacing w:after="200" w:line="320" w:lineRule="exact"/>
        <w:contextualSpacing w:val="0"/>
        <w:jc w:val="left"/>
        <w:rPr>
          <w:rFonts w:ascii="Arial" w:hAnsi="Arial" w:cs="Arial"/>
        </w:rPr>
      </w:pPr>
      <w:r>
        <w:rPr>
          <w:rFonts w:ascii="Arial" w:hAnsi="Arial" w:cs="Arial"/>
        </w:rPr>
        <w:t>konieczności zmiany wysokości zabezpieczenia roszczeń, wynikającej z </w:t>
      </w:r>
      <w:r w:rsidRPr="00664131">
        <w:rPr>
          <w:rFonts w:ascii="Arial" w:hAnsi="Arial" w:cs="Arial"/>
        </w:rPr>
        <w:t>przeorganizowania miejsc magazynowania odpadów w Magazynie Hojarczyk</w:t>
      </w:r>
      <w:r>
        <w:rPr>
          <w:rFonts w:ascii="Arial" w:hAnsi="Arial" w:cs="Arial"/>
        </w:rPr>
        <w:t>;</w:t>
      </w:r>
    </w:p>
    <w:p w14:paraId="640206DC" w14:textId="112D4301" w:rsidR="00B36B64" w:rsidRPr="00602F41" w:rsidRDefault="003E6EC9" w:rsidP="00876398">
      <w:pPr>
        <w:pStyle w:val="Akapitzlist"/>
        <w:numPr>
          <w:ilvl w:val="0"/>
          <w:numId w:val="61"/>
        </w:numPr>
        <w:spacing w:after="200" w:line="320" w:lineRule="exact"/>
        <w:contextualSpacing w:val="0"/>
        <w:jc w:val="left"/>
        <w:rPr>
          <w:rFonts w:ascii="Arial" w:hAnsi="Arial" w:cs="Arial"/>
        </w:rPr>
      </w:pPr>
      <w:r>
        <w:rPr>
          <w:rFonts w:ascii="Arial" w:hAnsi="Arial" w:cs="Arial"/>
        </w:rPr>
        <w:t>aktualizacji zapisów pozwolenia.</w:t>
      </w:r>
    </w:p>
    <w:p w14:paraId="1961F7C8" w14:textId="284119C1" w:rsidR="007570E7" w:rsidRPr="00C31A5C" w:rsidRDefault="007570E7" w:rsidP="00876398">
      <w:pPr>
        <w:pStyle w:val="Arial10i5"/>
        <w:spacing w:after="200" w:line="320" w:lineRule="exact"/>
        <w:rPr>
          <w:rFonts w:cs="Arial"/>
          <w:sz w:val="24"/>
          <w:szCs w:val="24"/>
        </w:rPr>
      </w:pPr>
      <w:r w:rsidRPr="00C31A5C">
        <w:rPr>
          <w:rFonts w:cs="Arial"/>
          <w:color w:val="auto"/>
          <w:sz w:val="24"/>
          <w:szCs w:val="24"/>
        </w:rPr>
        <w:t>Strona</w:t>
      </w:r>
      <w:r w:rsidRPr="00C31A5C">
        <w:rPr>
          <w:rFonts w:cs="Arial"/>
          <w:sz w:val="24"/>
          <w:szCs w:val="24"/>
        </w:rPr>
        <w:t xml:space="preserve"> w załączeniu do wniosku przedłożyła wymagane informacje i materiały, </w:t>
      </w:r>
      <w:r w:rsidR="00775A48" w:rsidRPr="00C31A5C">
        <w:rPr>
          <w:rFonts w:cs="Arial"/>
          <w:sz w:val="24"/>
          <w:szCs w:val="24"/>
        </w:rPr>
        <w:br/>
      </w:r>
      <w:r w:rsidRPr="00C31A5C">
        <w:rPr>
          <w:rFonts w:cs="Arial"/>
          <w:sz w:val="24"/>
          <w:szCs w:val="24"/>
        </w:rPr>
        <w:t xml:space="preserve">w </w:t>
      </w:r>
      <w:r w:rsidR="00106FB0" w:rsidRPr="00C31A5C">
        <w:rPr>
          <w:rFonts w:cs="Arial"/>
          <w:sz w:val="24"/>
          <w:szCs w:val="24"/>
        </w:rPr>
        <w:t>tym</w:t>
      </w:r>
      <w:r w:rsidR="00C31A5C" w:rsidRPr="00C31A5C">
        <w:rPr>
          <w:rFonts w:cs="Arial"/>
          <w:sz w:val="24"/>
          <w:szCs w:val="24"/>
        </w:rPr>
        <w:t xml:space="preserve"> </w:t>
      </w:r>
      <w:r w:rsidRPr="00C31A5C">
        <w:rPr>
          <w:rFonts w:cs="Arial"/>
          <w:sz w:val="24"/>
          <w:szCs w:val="24"/>
        </w:rPr>
        <w:t>zaświadczenia o niekaralności wszystkich osób uprawnionych do</w:t>
      </w:r>
      <w:r w:rsidR="006D4464" w:rsidRPr="00C31A5C">
        <w:rPr>
          <w:rFonts w:cs="Arial"/>
          <w:sz w:val="24"/>
          <w:szCs w:val="24"/>
        </w:rPr>
        <w:t> </w:t>
      </w:r>
      <w:r w:rsidRPr="00C31A5C">
        <w:rPr>
          <w:rFonts w:cs="Arial"/>
          <w:sz w:val="24"/>
          <w:szCs w:val="24"/>
        </w:rPr>
        <w:t xml:space="preserve">reprezentowania spółki zgodnie z KRS, w myśl art. 184 ust. 4 pkt. 7 ustawy </w:t>
      </w:r>
      <w:r w:rsidR="004B34A7" w:rsidRPr="00C31A5C">
        <w:rPr>
          <w:rFonts w:cs="Arial"/>
          <w:sz w:val="24"/>
          <w:szCs w:val="24"/>
        </w:rPr>
        <w:t>z</w:t>
      </w:r>
      <w:r w:rsidR="0027431B" w:rsidRPr="00C31A5C">
        <w:rPr>
          <w:rFonts w:cs="Arial"/>
          <w:sz w:val="24"/>
          <w:szCs w:val="24"/>
        </w:rPr>
        <w:t> </w:t>
      </w:r>
      <w:r w:rsidR="004B34A7" w:rsidRPr="00C31A5C">
        <w:rPr>
          <w:rFonts w:cs="Arial"/>
          <w:sz w:val="24"/>
          <w:szCs w:val="24"/>
        </w:rPr>
        <w:t xml:space="preserve">dnia 27 kwietnia 2001 r. </w:t>
      </w:r>
      <w:r w:rsidRPr="00C31A5C">
        <w:rPr>
          <w:rFonts w:cs="Arial"/>
          <w:sz w:val="24"/>
          <w:szCs w:val="24"/>
        </w:rPr>
        <w:t>Prawo ochrony środowiska</w:t>
      </w:r>
      <w:r w:rsidR="004B34A7" w:rsidRPr="00C31A5C">
        <w:rPr>
          <w:rFonts w:cs="Arial"/>
          <w:sz w:val="24"/>
          <w:szCs w:val="24"/>
        </w:rPr>
        <w:t xml:space="preserve"> (</w:t>
      </w:r>
      <w:r w:rsidR="00304B92" w:rsidRPr="00C31A5C">
        <w:rPr>
          <w:rFonts w:cs="Arial"/>
          <w:sz w:val="24"/>
          <w:szCs w:val="24"/>
        </w:rPr>
        <w:t>t.j. Dz.U. z 2024 r. poz.</w:t>
      </w:r>
      <w:r w:rsidR="0030121E" w:rsidRPr="00C31A5C">
        <w:rPr>
          <w:rFonts w:cs="Arial"/>
          <w:sz w:val="24"/>
          <w:szCs w:val="24"/>
        </w:rPr>
        <w:t> </w:t>
      </w:r>
      <w:r w:rsidR="00304B92" w:rsidRPr="00C31A5C">
        <w:rPr>
          <w:rFonts w:cs="Arial"/>
          <w:sz w:val="24"/>
          <w:szCs w:val="24"/>
        </w:rPr>
        <w:t>54</w:t>
      </w:r>
      <w:r w:rsidR="00BB5584" w:rsidRPr="00C31A5C">
        <w:rPr>
          <w:rFonts w:cs="Arial"/>
          <w:sz w:val="24"/>
          <w:szCs w:val="24"/>
        </w:rPr>
        <w:t xml:space="preserve"> z późn. zm.</w:t>
      </w:r>
      <w:r w:rsidR="004B34A7" w:rsidRPr="00C31A5C">
        <w:rPr>
          <w:rFonts w:cs="Arial"/>
          <w:sz w:val="24"/>
          <w:szCs w:val="24"/>
        </w:rPr>
        <w:t>, dalej: ustawa POŚ)</w:t>
      </w:r>
      <w:r w:rsidR="00C31A5C" w:rsidRPr="00C31A5C">
        <w:rPr>
          <w:rFonts w:cs="Arial"/>
          <w:sz w:val="24"/>
          <w:szCs w:val="24"/>
        </w:rPr>
        <w:t>.</w:t>
      </w:r>
    </w:p>
    <w:p w14:paraId="71B10A3D" w14:textId="7F51BC3D" w:rsidR="003261E8" w:rsidRPr="00602F41" w:rsidRDefault="003261E8" w:rsidP="00876398">
      <w:pPr>
        <w:pStyle w:val="Arial10i5"/>
        <w:spacing w:after="200" w:line="320" w:lineRule="exact"/>
        <w:rPr>
          <w:rFonts w:cs="Arial"/>
          <w:sz w:val="24"/>
          <w:szCs w:val="24"/>
        </w:rPr>
      </w:pPr>
      <w:r w:rsidRPr="00602F41">
        <w:rPr>
          <w:rFonts w:cs="Arial"/>
          <w:color w:val="auto"/>
          <w:sz w:val="24"/>
          <w:szCs w:val="24"/>
        </w:rPr>
        <w:t>Przedmiotow</w:t>
      </w:r>
      <w:r w:rsidR="00094336">
        <w:rPr>
          <w:rFonts w:cs="Arial"/>
          <w:color w:val="auto"/>
          <w:sz w:val="24"/>
          <w:szCs w:val="24"/>
        </w:rPr>
        <w:t>e</w:t>
      </w:r>
      <w:r w:rsidRPr="00602F41">
        <w:rPr>
          <w:rFonts w:cs="Arial"/>
          <w:sz w:val="24"/>
          <w:szCs w:val="24"/>
        </w:rPr>
        <w:t xml:space="preserve"> </w:t>
      </w:r>
      <w:r w:rsidRPr="00602F41">
        <w:rPr>
          <w:rFonts w:cs="Arial"/>
          <w:color w:val="auto"/>
          <w:sz w:val="24"/>
          <w:szCs w:val="24"/>
        </w:rPr>
        <w:t>instalacj</w:t>
      </w:r>
      <w:r w:rsidR="00094336">
        <w:rPr>
          <w:rFonts w:cs="Arial"/>
          <w:color w:val="auto"/>
          <w:sz w:val="24"/>
          <w:szCs w:val="24"/>
        </w:rPr>
        <w:t>e</w:t>
      </w:r>
      <w:r w:rsidRPr="00602F41">
        <w:rPr>
          <w:rFonts w:cs="Arial"/>
          <w:sz w:val="24"/>
          <w:szCs w:val="24"/>
        </w:rPr>
        <w:t xml:space="preserve"> kwalifikuj</w:t>
      </w:r>
      <w:r w:rsidR="00094336">
        <w:rPr>
          <w:rFonts w:cs="Arial"/>
          <w:sz w:val="24"/>
          <w:szCs w:val="24"/>
        </w:rPr>
        <w:t>ą</w:t>
      </w:r>
      <w:r w:rsidRPr="00602F41">
        <w:rPr>
          <w:rFonts w:cs="Arial"/>
          <w:sz w:val="24"/>
          <w:szCs w:val="24"/>
        </w:rPr>
        <w:t xml:space="preserve"> się do rodzajów instalacji mogących powodować znaczne zanieczyszczenie poszczególnych elementów przyrodniczych albo</w:t>
      </w:r>
      <w:r w:rsidR="00BA0179">
        <w:rPr>
          <w:rFonts w:cs="Arial"/>
          <w:sz w:val="24"/>
          <w:szCs w:val="24"/>
        </w:rPr>
        <w:t> </w:t>
      </w:r>
      <w:r w:rsidRPr="00602F41">
        <w:rPr>
          <w:rFonts w:cs="Arial"/>
          <w:sz w:val="24"/>
          <w:szCs w:val="24"/>
        </w:rPr>
        <w:t xml:space="preserve">środowiska jako całości, zgodnie z </w:t>
      </w:r>
      <w:r w:rsidR="00BA0179">
        <w:rPr>
          <w:rFonts w:cs="Arial"/>
          <w:sz w:val="24"/>
          <w:szCs w:val="24"/>
        </w:rPr>
        <w:t>pkt 2 ppkt 2</w:t>
      </w:r>
      <w:r w:rsidRPr="00602F41">
        <w:rPr>
          <w:rFonts w:cs="Arial"/>
          <w:sz w:val="24"/>
          <w:szCs w:val="24"/>
        </w:rPr>
        <w:t xml:space="preserve"> </w:t>
      </w:r>
      <w:r w:rsidR="00BA0179">
        <w:rPr>
          <w:rFonts w:cs="Arial"/>
          <w:sz w:val="24"/>
          <w:szCs w:val="24"/>
        </w:rPr>
        <w:t xml:space="preserve">oraz pkt 2 ppkt 3a </w:t>
      </w:r>
      <w:r w:rsidRPr="00602F41">
        <w:rPr>
          <w:rFonts w:cs="Arial"/>
          <w:sz w:val="24"/>
          <w:szCs w:val="24"/>
        </w:rPr>
        <w:t>załącznika do</w:t>
      </w:r>
      <w:r w:rsidR="00BA0179">
        <w:rPr>
          <w:rFonts w:cs="Arial"/>
          <w:sz w:val="24"/>
          <w:szCs w:val="24"/>
        </w:rPr>
        <w:t> </w:t>
      </w:r>
      <w:r w:rsidRPr="00602F41">
        <w:rPr>
          <w:rFonts w:cs="Arial"/>
          <w:sz w:val="24"/>
          <w:szCs w:val="24"/>
        </w:rPr>
        <w:t>rozporządzenia Ministra Środowiska z dnia 27 sierpnia 2014</w:t>
      </w:r>
      <w:r w:rsidR="008659DE" w:rsidRPr="00602F41">
        <w:rPr>
          <w:rFonts w:cs="Arial"/>
          <w:sz w:val="24"/>
          <w:szCs w:val="24"/>
        </w:rPr>
        <w:t xml:space="preserve"> </w:t>
      </w:r>
      <w:r w:rsidRPr="00602F41">
        <w:rPr>
          <w:rFonts w:cs="Arial"/>
          <w:sz w:val="24"/>
          <w:szCs w:val="24"/>
        </w:rPr>
        <w:t xml:space="preserve">r. </w:t>
      </w:r>
      <w:r w:rsidRPr="00602F41">
        <w:rPr>
          <w:rFonts w:cs="Arial"/>
          <w:i/>
          <w:sz w:val="24"/>
          <w:szCs w:val="24"/>
        </w:rPr>
        <w:t>w sprawie rodzajów instalacji mogących powodować znaczne zanieczyszczenie poszczególnych elementów przyrodniczych albo środowiska jako całości</w:t>
      </w:r>
      <w:r w:rsidRPr="00602F41">
        <w:rPr>
          <w:rFonts w:cs="Arial"/>
          <w:sz w:val="24"/>
          <w:szCs w:val="24"/>
        </w:rPr>
        <w:t xml:space="preserve"> (Dz.U.</w:t>
      </w:r>
      <w:r w:rsidR="0030121E">
        <w:rPr>
          <w:rFonts w:cs="Arial"/>
          <w:sz w:val="24"/>
          <w:szCs w:val="24"/>
        </w:rPr>
        <w:t> </w:t>
      </w:r>
      <w:r w:rsidRPr="00602F41">
        <w:rPr>
          <w:rFonts w:cs="Arial"/>
          <w:sz w:val="24"/>
          <w:szCs w:val="24"/>
        </w:rPr>
        <w:t>z</w:t>
      </w:r>
      <w:r w:rsidR="00BA0179">
        <w:rPr>
          <w:rFonts w:cs="Arial"/>
          <w:sz w:val="24"/>
          <w:szCs w:val="24"/>
        </w:rPr>
        <w:t> </w:t>
      </w:r>
      <w:r w:rsidRPr="00602F41">
        <w:rPr>
          <w:rFonts w:cs="Arial"/>
          <w:sz w:val="24"/>
          <w:szCs w:val="24"/>
        </w:rPr>
        <w:t>2014 poz. 1169), a</w:t>
      </w:r>
      <w:r w:rsidR="00BA0179">
        <w:rPr>
          <w:rFonts w:cs="Arial"/>
          <w:sz w:val="24"/>
          <w:szCs w:val="24"/>
        </w:rPr>
        <w:t> </w:t>
      </w:r>
      <w:r w:rsidRPr="00602F41">
        <w:rPr>
          <w:rFonts w:cs="Arial"/>
          <w:sz w:val="24"/>
          <w:szCs w:val="24"/>
        </w:rPr>
        <w:t xml:space="preserve">także do przedsięwzięć mogących zawsze znacząco oddziaływać na środowisko zgodnie z </w:t>
      </w:r>
      <w:r w:rsidR="00BA0179" w:rsidRPr="00BA0179">
        <w:rPr>
          <w:rFonts w:cs="Arial"/>
          <w:sz w:val="24"/>
          <w:szCs w:val="24"/>
        </w:rPr>
        <w:t>§ 2 ust. 1 pkt 9 oraz §</w:t>
      </w:r>
      <w:r w:rsidR="00094336">
        <w:rPr>
          <w:rFonts w:cs="Arial"/>
          <w:sz w:val="24"/>
          <w:szCs w:val="24"/>
        </w:rPr>
        <w:t xml:space="preserve"> </w:t>
      </w:r>
      <w:r w:rsidR="00BA0179" w:rsidRPr="00BA0179">
        <w:rPr>
          <w:rFonts w:cs="Arial"/>
          <w:sz w:val="24"/>
          <w:szCs w:val="24"/>
        </w:rPr>
        <w:t xml:space="preserve">2 ust. 1 pkt 13 c </w:t>
      </w:r>
      <w:r w:rsidRPr="00602F41">
        <w:rPr>
          <w:rFonts w:cs="Arial"/>
          <w:sz w:val="24"/>
          <w:szCs w:val="24"/>
        </w:rPr>
        <w:t xml:space="preserve">rozporządzenia Rady Ministrów z dnia 10 września 2019 r. </w:t>
      </w:r>
      <w:r w:rsidRPr="00602F41">
        <w:rPr>
          <w:rFonts w:cs="Arial"/>
          <w:i/>
          <w:iCs/>
          <w:sz w:val="24"/>
          <w:szCs w:val="24"/>
        </w:rPr>
        <w:t xml:space="preserve">w sprawie przedsięwzięć mogących znacząco </w:t>
      </w:r>
      <w:r w:rsidR="00106FB0" w:rsidRPr="00602F41">
        <w:rPr>
          <w:rFonts w:cs="Arial"/>
          <w:i/>
          <w:iCs/>
          <w:sz w:val="24"/>
          <w:szCs w:val="24"/>
        </w:rPr>
        <w:t>oddziaływać</w:t>
      </w:r>
      <w:r w:rsidRPr="00602F41">
        <w:rPr>
          <w:rFonts w:cs="Arial"/>
          <w:i/>
          <w:iCs/>
          <w:sz w:val="24"/>
          <w:szCs w:val="24"/>
        </w:rPr>
        <w:t xml:space="preserve"> na środowisko</w:t>
      </w:r>
      <w:r w:rsidRPr="00602F41">
        <w:rPr>
          <w:rFonts w:cs="Arial"/>
          <w:sz w:val="24"/>
          <w:szCs w:val="24"/>
        </w:rPr>
        <w:t xml:space="preserve"> (</w:t>
      </w:r>
      <w:r w:rsidR="008659DE" w:rsidRPr="00602F41">
        <w:rPr>
          <w:rFonts w:cs="Arial"/>
          <w:sz w:val="24"/>
          <w:szCs w:val="24"/>
        </w:rPr>
        <w:t>Dz.U. poz. 1839 z późn. zm.</w:t>
      </w:r>
      <w:r w:rsidRPr="00602F41">
        <w:rPr>
          <w:rFonts w:cs="Arial"/>
          <w:sz w:val="24"/>
          <w:szCs w:val="24"/>
        </w:rPr>
        <w:t xml:space="preserve">). </w:t>
      </w:r>
    </w:p>
    <w:p w14:paraId="6C5900E9" w14:textId="4960A46E" w:rsidR="00B36B64" w:rsidRPr="00602F41" w:rsidRDefault="00E56764" w:rsidP="00876398">
      <w:pPr>
        <w:pStyle w:val="Arial10i5"/>
        <w:spacing w:after="200" w:line="320" w:lineRule="exact"/>
        <w:rPr>
          <w:rFonts w:cs="Arial"/>
          <w:sz w:val="24"/>
          <w:szCs w:val="24"/>
        </w:rPr>
      </w:pPr>
      <w:r w:rsidRPr="00602F41">
        <w:rPr>
          <w:rFonts w:cs="Arial"/>
          <w:sz w:val="24"/>
          <w:szCs w:val="24"/>
        </w:rPr>
        <w:t xml:space="preserve">Po </w:t>
      </w:r>
      <w:r w:rsidR="00B36B64" w:rsidRPr="00602F41">
        <w:rPr>
          <w:rFonts w:cs="Arial"/>
          <w:sz w:val="24"/>
          <w:szCs w:val="24"/>
        </w:rPr>
        <w:t xml:space="preserve">dokonaniu </w:t>
      </w:r>
      <w:r w:rsidR="00B36B64" w:rsidRPr="00602F41">
        <w:rPr>
          <w:rFonts w:cs="Arial"/>
          <w:color w:val="auto"/>
          <w:sz w:val="24"/>
          <w:szCs w:val="24"/>
        </w:rPr>
        <w:t>wstępnej</w:t>
      </w:r>
      <w:r w:rsidR="00B36B64" w:rsidRPr="00602F41">
        <w:rPr>
          <w:rFonts w:cs="Arial"/>
          <w:sz w:val="24"/>
          <w:szCs w:val="24"/>
        </w:rPr>
        <w:t xml:space="preserve"> analizy</w:t>
      </w:r>
      <w:r w:rsidRPr="00602F41">
        <w:rPr>
          <w:rFonts w:cs="Arial"/>
          <w:sz w:val="24"/>
          <w:szCs w:val="24"/>
        </w:rPr>
        <w:t xml:space="preserve"> </w:t>
      </w:r>
      <w:r w:rsidR="00B36B64" w:rsidRPr="00602F41">
        <w:rPr>
          <w:rFonts w:cs="Arial"/>
          <w:sz w:val="24"/>
          <w:szCs w:val="24"/>
        </w:rPr>
        <w:t>podania organ stwierdził, że:</w:t>
      </w:r>
    </w:p>
    <w:p w14:paraId="3E5D435C" w14:textId="04DB1921" w:rsidR="004B34A7" w:rsidRPr="00602F41" w:rsidRDefault="00A4767A" w:rsidP="00876398">
      <w:pPr>
        <w:pStyle w:val="Akapitzlist"/>
        <w:numPr>
          <w:ilvl w:val="0"/>
          <w:numId w:val="65"/>
        </w:numPr>
        <w:spacing w:after="200" w:line="320" w:lineRule="exact"/>
        <w:contextualSpacing w:val="0"/>
        <w:jc w:val="left"/>
        <w:rPr>
          <w:rFonts w:ascii="Arial" w:hAnsi="Arial" w:cs="Arial"/>
        </w:rPr>
      </w:pPr>
      <w:r w:rsidRPr="00602F41">
        <w:rPr>
          <w:rFonts w:ascii="Arial" w:hAnsi="Arial" w:cs="Arial"/>
        </w:rPr>
        <w:t>j</w:t>
      </w:r>
      <w:r w:rsidR="004B34A7" w:rsidRPr="00602F41">
        <w:rPr>
          <w:rFonts w:ascii="Arial" w:hAnsi="Arial" w:cs="Arial"/>
        </w:rPr>
        <w:t>est właściwy do jego rozpoznania, zgodnie z art. 378 ust. 2a ustawy POŚ;</w:t>
      </w:r>
    </w:p>
    <w:p w14:paraId="4DFEB4A4" w14:textId="48B1EB32" w:rsidR="00371A0A" w:rsidRPr="00602F41" w:rsidRDefault="00A4767A" w:rsidP="00876398">
      <w:pPr>
        <w:pStyle w:val="Akapitzlist"/>
        <w:numPr>
          <w:ilvl w:val="0"/>
          <w:numId w:val="65"/>
        </w:numPr>
        <w:spacing w:after="200" w:line="320" w:lineRule="exac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niosek spełnia </w:t>
      </w:r>
      <w:r w:rsidR="00B36B64" w:rsidRPr="00602F41">
        <w:rPr>
          <w:rFonts w:ascii="Arial" w:hAnsi="Arial" w:cs="Arial"/>
        </w:rPr>
        <w:t xml:space="preserve">wymogi formalne, określone w art. </w:t>
      </w:r>
      <w:r w:rsidR="00371A0A" w:rsidRPr="00602F41">
        <w:rPr>
          <w:rFonts w:ascii="Arial" w:hAnsi="Arial" w:cs="Arial"/>
        </w:rPr>
        <w:t>208 ustawy POŚ;</w:t>
      </w:r>
    </w:p>
    <w:p w14:paraId="1B90DA5E" w14:textId="45D3E69E" w:rsidR="00B36B64" w:rsidRPr="00602F41" w:rsidRDefault="00A4767A" w:rsidP="00876398">
      <w:pPr>
        <w:pStyle w:val="Akapitzlist"/>
        <w:numPr>
          <w:ilvl w:val="0"/>
          <w:numId w:val="65"/>
        </w:numPr>
        <w:spacing w:after="200" w:line="320" w:lineRule="exac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nioskowana zmiana nie stanowi istotnej zmiany instalacji, rozumianej jako </w:t>
      </w:r>
      <w:r w:rsidR="00007864" w:rsidRPr="00602F41">
        <w:rPr>
          <w:rFonts w:ascii="Arial" w:hAnsi="Arial" w:cs="Arial"/>
        </w:rPr>
        <w:t>zmiana sposobu funkcjonowania instalacji lub jej rozbudowa, która może powodować znaczące zwiększenie negatywnego oddziaływania na</w:t>
      </w:r>
      <w:r w:rsidR="00BA0179">
        <w:rPr>
          <w:rFonts w:ascii="Arial" w:hAnsi="Arial" w:cs="Arial"/>
        </w:rPr>
        <w:t> </w:t>
      </w:r>
      <w:r w:rsidR="00007864" w:rsidRPr="00602F41">
        <w:rPr>
          <w:rFonts w:ascii="Arial" w:hAnsi="Arial" w:cs="Arial"/>
        </w:rPr>
        <w:t xml:space="preserve">środowisko, zgodnie z art. 3 pkt 7 ustawy POŚ. </w:t>
      </w:r>
    </w:p>
    <w:p w14:paraId="25F8FD14" w14:textId="6EBC5BD7" w:rsidR="001B54D1" w:rsidRDefault="00007864" w:rsidP="009173BA">
      <w:pPr>
        <w:pStyle w:val="Arial10i5"/>
        <w:spacing w:after="400" w:line="320" w:lineRule="exact"/>
        <w:rPr>
          <w:rFonts w:cs="Arial"/>
          <w:sz w:val="24"/>
          <w:szCs w:val="24"/>
        </w:rPr>
      </w:pPr>
      <w:r w:rsidRPr="00602F41">
        <w:rPr>
          <w:rFonts w:cs="Arial"/>
          <w:sz w:val="24"/>
          <w:szCs w:val="24"/>
        </w:rPr>
        <w:t>Mając powyższe na względzie, organ przystąpił do rozpatrzenia wniosku.</w:t>
      </w:r>
    </w:p>
    <w:p w14:paraId="4B1C4655" w14:textId="77777777" w:rsidR="00C55FCC" w:rsidRPr="00602F41" w:rsidRDefault="00C55FCC" w:rsidP="009173BA">
      <w:pPr>
        <w:pStyle w:val="Arial10i5"/>
        <w:spacing w:after="400" w:line="320" w:lineRule="exact"/>
        <w:rPr>
          <w:rFonts w:cs="Arial"/>
          <w:sz w:val="24"/>
          <w:szCs w:val="24"/>
        </w:rPr>
      </w:pPr>
    </w:p>
    <w:p w14:paraId="76454F75" w14:textId="33843A16" w:rsidR="00130550" w:rsidRPr="00602F41" w:rsidRDefault="00130550" w:rsidP="009173BA">
      <w:pPr>
        <w:pStyle w:val="Arial10i50"/>
        <w:spacing w:after="400" w:line="320" w:lineRule="exact"/>
        <w:rPr>
          <w:rFonts w:cs="Arial"/>
          <w:b/>
          <w:color w:val="auto"/>
          <w:sz w:val="24"/>
          <w:szCs w:val="24"/>
          <w:u w:val="single"/>
        </w:rPr>
      </w:pPr>
      <w:r w:rsidRPr="00602F41">
        <w:rPr>
          <w:rFonts w:cs="Arial"/>
          <w:b/>
          <w:color w:val="auto"/>
          <w:sz w:val="24"/>
          <w:szCs w:val="24"/>
          <w:u w:val="single"/>
        </w:rPr>
        <w:lastRenderedPageBreak/>
        <w:t>II. Przebieg postępowania administracyjnego</w:t>
      </w:r>
    </w:p>
    <w:p w14:paraId="0A8AD77E" w14:textId="218D50F3" w:rsidR="00E31B0F" w:rsidRPr="00602F41" w:rsidRDefault="00E31B0F" w:rsidP="00876398">
      <w:pPr>
        <w:pStyle w:val="Arial10i5"/>
        <w:spacing w:after="200" w:line="320" w:lineRule="exact"/>
        <w:rPr>
          <w:rFonts w:cs="Arial"/>
          <w:sz w:val="24"/>
          <w:szCs w:val="24"/>
        </w:rPr>
      </w:pPr>
      <w:r w:rsidRPr="00602F41">
        <w:rPr>
          <w:rFonts w:cs="Arial"/>
          <w:sz w:val="24"/>
          <w:szCs w:val="24"/>
        </w:rPr>
        <w:t>Zgodnie z zapisem art. 21 ust. 2 pkt 23 lit. k tiret pierwsze ustawy z dnia 3</w:t>
      </w:r>
      <w:r w:rsidR="00BA0179">
        <w:rPr>
          <w:rFonts w:cs="Arial"/>
          <w:sz w:val="24"/>
          <w:szCs w:val="24"/>
        </w:rPr>
        <w:t> </w:t>
      </w:r>
      <w:r w:rsidRPr="00602F41">
        <w:rPr>
          <w:rFonts w:cs="Arial"/>
          <w:sz w:val="24"/>
          <w:szCs w:val="24"/>
        </w:rPr>
        <w:t>października 2008 r. o udostępnianiu informacji o środowisku i jego ochronie, udziale społeczeństwa w ochronie środowiska oraz o ocenach oddziaływa</w:t>
      </w:r>
      <w:r w:rsidR="007570E7" w:rsidRPr="00602F41">
        <w:rPr>
          <w:rFonts w:cs="Arial"/>
          <w:sz w:val="24"/>
          <w:szCs w:val="24"/>
        </w:rPr>
        <w:t>nia na</w:t>
      </w:r>
      <w:r w:rsidR="00BA0179">
        <w:rPr>
          <w:rFonts w:cs="Arial"/>
          <w:sz w:val="24"/>
          <w:szCs w:val="24"/>
        </w:rPr>
        <w:t> </w:t>
      </w:r>
      <w:r w:rsidR="007570E7" w:rsidRPr="00602F41">
        <w:rPr>
          <w:rFonts w:cs="Arial"/>
          <w:sz w:val="24"/>
          <w:szCs w:val="24"/>
        </w:rPr>
        <w:t xml:space="preserve">środowisko </w:t>
      </w:r>
      <w:r w:rsidR="008659DE" w:rsidRPr="00602F41">
        <w:rPr>
          <w:rFonts w:cs="Arial"/>
          <w:sz w:val="24"/>
          <w:szCs w:val="24"/>
        </w:rPr>
        <w:t>(</w:t>
      </w:r>
      <w:r w:rsidR="00114B1E" w:rsidRPr="00602F41">
        <w:rPr>
          <w:rFonts w:cs="Arial"/>
          <w:sz w:val="24"/>
          <w:szCs w:val="24"/>
        </w:rPr>
        <w:t>t.j. Dz.U. z 2024 r. poz. 1112</w:t>
      </w:r>
      <w:r w:rsidR="00AB03EF" w:rsidRPr="00602F41">
        <w:rPr>
          <w:rFonts w:cs="Arial"/>
          <w:sz w:val="24"/>
          <w:szCs w:val="24"/>
        </w:rPr>
        <w:t xml:space="preserve"> </w:t>
      </w:r>
      <w:r w:rsidR="00AB03EF" w:rsidRPr="00602F41">
        <w:rPr>
          <w:sz w:val="24"/>
          <w:szCs w:val="24"/>
        </w:rPr>
        <w:t>z późn. zm.)</w:t>
      </w:r>
      <w:r w:rsidRPr="00602F41">
        <w:rPr>
          <w:rFonts w:cs="Arial"/>
          <w:sz w:val="24"/>
          <w:szCs w:val="24"/>
        </w:rPr>
        <w:t>, dane dotyczące wniosku o</w:t>
      </w:r>
      <w:r w:rsidR="00BA0179">
        <w:rPr>
          <w:rFonts w:cs="Arial"/>
          <w:sz w:val="24"/>
          <w:szCs w:val="24"/>
        </w:rPr>
        <w:t> </w:t>
      </w:r>
      <w:r w:rsidRPr="00602F41">
        <w:rPr>
          <w:rFonts w:cs="Arial"/>
          <w:sz w:val="24"/>
          <w:szCs w:val="24"/>
        </w:rPr>
        <w:t>zmianę pozwolenia zintegrowanego zamieszczono w publicznie dostępnym wykazie danych.</w:t>
      </w:r>
    </w:p>
    <w:p w14:paraId="0B79BDD1" w14:textId="22A67309" w:rsidR="00E31B0F" w:rsidRPr="00602F41" w:rsidRDefault="00E31B0F" w:rsidP="00876398">
      <w:pPr>
        <w:pStyle w:val="Arial10i5"/>
        <w:spacing w:after="200" w:line="320" w:lineRule="exact"/>
        <w:rPr>
          <w:rFonts w:cs="Arial"/>
          <w:bCs/>
          <w:sz w:val="24"/>
          <w:szCs w:val="24"/>
        </w:rPr>
      </w:pPr>
      <w:r w:rsidRPr="00602F41">
        <w:rPr>
          <w:rFonts w:cs="Arial"/>
          <w:sz w:val="24"/>
          <w:szCs w:val="24"/>
        </w:rPr>
        <w:t>Zgodnie</w:t>
      </w:r>
      <w:r w:rsidRPr="00602F41">
        <w:rPr>
          <w:rFonts w:cs="Arial"/>
          <w:bCs/>
          <w:sz w:val="24"/>
          <w:szCs w:val="24"/>
        </w:rPr>
        <w:t xml:space="preserve"> z obowiązkiem wynikającym z art. 209 ustawy </w:t>
      </w:r>
      <w:r w:rsidR="00007864" w:rsidRPr="00602F41">
        <w:rPr>
          <w:rFonts w:cs="Arial"/>
          <w:bCs/>
          <w:sz w:val="24"/>
          <w:szCs w:val="24"/>
        </w:rPr>
        <w:t>POŚ</w:t>
      </w:r>
      <w:r w:rsidRPr="00602F41">
        <w:rPr>
          <w:rFonts w:cs="Arial"/>
          <w:bCs/>
          <w:sz w:val="24"/>
          <w:szCs w:val="24"/>
        </w:rPr>
        <w:t xml:space="preserve">, zapis </w:t>
      </w:r>
      <w:r w:rsidR="00106FB0" w:rsidRPr="00602F41">
        <w:rPr>
          <w:rFonts w:cs="Arial"/>
          <w:bCs/>
          <w:sz w:val="24"/>
          <w:szCs w:val="24"/>
        </w:rPr>
        <w:t>wniosku o</w:t>
      </w:r>
      <w:r w:rsidRPr="00602F41">
        <w:rPr>
          <w:rFonts w:cs="Arial"/>
          <w:bCs/>
          <w:sz w:val="24"/>
          <w:szCs w:val="24"/>
        </w:rPr>
        <w:t xml:space="preserve"> zmianę pozwolenia zintegrowanego (wraz z uzupełnieniami) w wersji elektronicznej, został przesłany </w:t>
      </w:r>
      <w:r w:rsidR="00007864" w:rsidRPr="00602F41">
        <w:rPr>
          <w:rFonts w:cs="Arial"/>
          <w:bCs/>
          <w:sz w:val="24"/>
          <w:szCs w:val="24"/>
        </w:rPr>
        <w:t>ministrowi właściwemu do spraw klimatu</w:t>
      </w:r>
      <w:r w:rsidR="00BA0179">
        <w:rPr>
          <w:rFonts w:cs="Arial"/>
          <w:bCs/>
          <w:sz w:val="24"/>
          <w:szCs w:val="24"/>
        </w:rPr>
        <w:t>.</w:t>
      </w:r>
    </w:p>
    <w:p w14:paraId="7CA40B48" w14:textId="561D9C08" w:rsidR="005D5974" w:rsidRPr="00602F41" w:rsidRDefault="003336A3" w:rsidP="00876398">
      <w:pPr>
        <w:pStyle w:val="Arial10i5"/>
        <w:spacing w:after="200" w:line="320" w:lineRule="exact"/>
        <w:rPr>
          <w:rFonts w:cs="Arial"/>
          <w:color w:val="auto"/>
          <w:sz w:val="24"/>
          <w:szCs w:val="24"/>
        </w:rPr>
      </w:pPr>
      <w:r w:rsidRPr="00602F41">
        <w:rPr>
          <w:rFonts w:cs="Arial"/>
          <w:sz w:val="24"/>
          <w:szCs w:val="24"/>
        </w:rPr>
        <w:t>Marszałek</w:t>
      </w:r>
      <w:r w:rsidRPr="00602F41">
        <w:rPr>
          <w:rFonts w:cs="Arial"/>
          <w:color w:val="auto"/>
          <w:sz w:val="24"/>
          <w:szCs w:val="24"/>
        </w:rPr>
        <w:t xml:space="preserve"> Województwa Śląskiego</w:t>
      </w:r>
      <w:r w:rsidR="00C55FCC">
        <w:rPr>
          <w:rFonts w:cs="Arial"/>
          <w:color w:val="auto"/>
          <w:sz w:val="24"/>
          <w:szCs w:val="24"/>
        </w:rPr>
        <w:t>,</w:t>
      </w:r>
      <w:r w:rsidRPr="00602F41">
        <w:rPr>
          <w:rFonts w:cs="Arial"/>
          <w:color w:val="auto"/>
          <w:sz w:val="24"/>
          <w:szCs w:val="24"/>
        </w:rPr>
        <w:t xml:space="preserve"> prowadząc postępowanie dotyczące zmiany pozwolenia zintegrowanego</w:t>
      </w:r>
      <w:r w:rsidR="00C55FCC">
        <w:rPr>
          <w:rFonts w:cs="Arial"/>
          <w:color w:val="auto"/>
          <w:sz w:val="24"/>
          <w:szCs w:val="24"/>
        </w:rPr>
        <w:t>,</w:t>
      </w:r>
      <w:r w:rsidRPr="00602F41">
        <w:rPr>
          <w:rFonts w:cs="Arial"/>
          <w:color w:val="auto"/>
          <w:sz w:val="24"/>
          <w:szCs w:val="24"/>
        </w:rPr>
        <w:t xml:space="preserve"> wezwał Stronę do złożenia </w:t>
      </w:r>
      <w:r w:rsidR="005E215A" w:rsidRPr="00602F41">
        <w:rPr>
          <w:rFonts w:cs="Arial"/>
          <w:color w:val="auto"/>
          <w:sz w:val="24"/>
          <w:szCs w:val="24"/>
        </w:rPr>
        <w:t>wyjaśnień i uzupełnień pismami</w:t>
      </w:r>
      <w:r w:rsidR="00AB0856" w:rsidRPr="00602F41">
        <w:rPr>
          <w:rFonts w:cs="Arial"/>
          <w:color w:val="auto"/>
          <w:sz w:val="24"/>
          <w:szCs w:val="24"/>
        </w:rPr>
        <w:t xml:space="preserve"> z</w:t>
      </w:r>
      <w:r w:rsidR="002B6E0C" w:rsidRPr="00602F41">
        <w:rPr>
          <w:rFonts w:cs="Arial"/>
          <w:color w:val="auto"/>
          <w:sz w:val="24"/>
          <w:szCs w:val="24"/>
        </w:rPr>
        <w:t xml:space="preserve"> dnia</w:t>
      </w:r>
      <w:r w:rsidR="005E215A" w:rsidRPr="00602F41">
        <w:rPr>
          <w:rFonts w:cs="Arial"/>
          <w:color w:val="auto"/>
          <w:sz w:val="24"/>
          <w:szCs w:val="24"/>
        </w:rPr>
        <w:t>:</w:t>
      </w:r>
      <w:r w:rsidR="003261E8" w:rsidRPr="00602F41">
        <w:rPr>
          <w:rFonts w:cs="Arial"/>
          <w:color w:val="auto"/>
          <w:sz w:val="24"/>
          <w:szCs w:val="24"/>
        </w:rPr>
        <w:t xml:space="preserve"> </w:t>
      </w:r>
      <w:r w:rsidR="009C74C6" w:rsidRPr="009C74C6">
        <w:rPr>
          <w:rFonts w:cs="Arial"/>
          <w:color w:val="auto"/>
          <w:sz w:val="24"/>
          <w:szCs w:val="24"/>
        </w:rPr>
        <w:t>25 kwietnia 2024 r.</w:t>
      </w:r>
      <w:r w:rsidR="009C74C6">
        <w:rPr>
          <w:rFonts w:cs="Arial"/>
          <w:color w:val="auto"/>
          <w:sz w:val="24"/>
          <w:szCs w:val="24"/>
        </w:rPr>
        <w:t>,</w:t>
      </w:r>
      <w:r w:rsidR="009C74C6" w:rsidRPr="009C74C6">
        <w:t xml:space="preserve"> </w:t>
      </w:r>
      <w:r w:rsidR="009C74C6" w:rsidRPr="009C74C6">
        <w:rPr>
          <w:rFonts w:cs="Arial"/>
          <w:color w:val="auto"/>
          <w:sz w:val="24"/>
          <w:szCs w:val="24"/>
        </w:rPr>
        <w:t>4 czerwca 2024 r.</w:t>
      </w:r>
      <w:r w:rsidR="009C74C6">
        <w:rPr>
          <w:rFonts w:cs="Arial"/>
          <w:color w:val="auto"/>
          <w:sz w:val="24"/>
          <w:szCs w:val="24"/>
        </w:rPr>
        <w:t xml:space="preserve">, </w:t>
      </w:r>
      <w:r w:rsidR="00270039" w:rsidRPr="00270039">
        <w:rPr>
          <w:rFonts w:cs="Arial"/>
          <w:color w:val="auto"/>
          <w:sz w:val="24"/>
          <w:szCs w:val="24"/>
        </w:rPr>
        <w:t>9 września 2024 r.</w:t>
      </w:r>
      <w:r w:rsidR="006537AB">
        <w:rPr>
          <w:rFonts w:cs="Arial"/>
          <w:color w:val="auto"/>
          <w:sz w:val="24"/>
          <w:szCs w:val="24"/>
        </w:rPr>
        <w:t>,</w:t>
      </w:r>
      <w:r w:rsidR="009C74C6">
        <w:rPr>
          <w:rFonts w:cs="Arial"/>
          <w:color w:val="auto"/>
          <w:sz w:val="24"/>
          <w:szCs w:val="24"/>
        </w:rPr>
        <w:t xml:space="preserve"> </w:t>
      </w:r>
      <w:r w:rsidR="00270039">
        <w:rPr>
          <w:rFonts w:cs="Arial"/>
          <w:color w:val="auto"/>
          <w:sz w:val="24"/>
          <w:szCs w:val="24"/>
        </w:rPr>
        <w:t>2 stycznia 2025 r.</w:t>
      </w:r>
      <w:r w:rsidR="006537AB" w:rsidRPr="006537AB">
        <w:rPr>
          <w:rFonts w:cs="Arial"/>
          <w:color w:val="auto"/>
          <w:sz w:val="24"/>
          <w:szCs w:val="24"/>
        </w:rPr>
        <w:t xml:space="preserve"> </w:t>
      </w:r>
      <w:r w:rsidR="006537AB" w:rsidRPr="00602F41">
        <w:rPr>
          <w:rFonts w:cs="Arial"/>
          <w:color w:val="auto"/>
          <w:sz w:val="24"/>
          <w:szCs w:val="24"/>
        </w:rPr>
        <w:t>oraz</w:t>
      </w:r>
      <w:r w:rsidR="006537AB">
        <w:rPr>
          <w:rFonts w:cs="Arial"/>
          <w:color w:val="auto"/>
          <w:sz w:val="24"/>
          <w:szCs w:val="24"/>
        </w:rPr>
        <w:t> </w:t>
      </w:r>
      <w:r w:rsidR="005E7A97">
        <w:rPr>
          <w:rFonts w:cs="Arial"/>
          <w:color w:val="auto"/>
          <w:sz w:val="24"/>
          <w:szCs w:val="24"/>
        </w:rPr>
        <w:t>23 kwietnia 2025 r.</w:t>
      </w:r>
    </w:p>
    <w:p w14:paraId="112F7B2A" w14:textId="5C28D447" w:rsidR="00A4767A" w:rsidRPr="00602F41" w:rsidRDefault="003336A3" w:rsidP="00876398">
      <w:pPr>
        <w:pStyle w:val="Arial10i5"/>
        <w:spacing w:after="200" w:line="320" w:lineRule="exact"/>
        <w:rPr>
          <w:rFonts w:cs="Arial"/>
          <w:sz w:val="24"/>
          <w:szCs w:val="24"/>
        </w:rPr>
      </w:pPr>
      <w:r w:rsidRPr="00602F41">
        <w:rPr>
          <w:rFonts w:cs="Arial"/>
          <w:sz w:val="24"/>
          <w:szCs w:val="24"/>
        </w:rPr>
        <w:t>Strona złożyła wyjaśnienia i uzupełnienia do</w:t>
      </w:r>
      <w:r w:rsidR="005E215A" w:rsidRPr="00602F41">
        <w:rPr>
          <w:rFonts w:cs="Arial"/>
          <w:sz w:val="24"/>
          <w:szCs w:val="24"/>
        </w:rPr>
        <w:t xml:space="preserve"> przedmiotowego wniosku pismami</w:t>
      </w:r>
      <w:r w:rsidR="00AB0856" w:rsidRPr="00602F41">
        <w:rPr>
          <w:rFonts w:cs="Arial"/>
          <w:sz w:val="24"/>
          <w:szCs w:val="24"/>
        </w:rPr>
        <w:t xml:space="preserve"> </w:t>
      </w:r>
      <w:r w:rsidR="00775A48">
        <w:rPr>
          <w:rFonts w:cs="Arial"/>
          <w:sz w:val="24"/>
          <w:szCs w:val="24"/>
        </w:rPr>
        <w:br/>
      </w:r>
      <w:r w:rsidR="00AB0856" w:rsidRPr="00602F41">
        <w:rPr>
          <w:rFonts w:cs="Arial"/>
          <w:sz w:val="24"/>
          <w:szCs w:val="24"/>
        </w:rPr>
        <w:t>z</w:t>
      </w:r>
      <w:r w:rsidRPr="00602F41">
        <w:rPr>
          <w:rFonts w:cs="Arial"/>
          <w:sz w:val="24"/>
          <w:szCs w:val="24"/>
        </w:rPr>
        <w:t xml:space="preserve"> dnia</w:t>
      </w:r>
      <w:r w:rsidR="005E215A" w:rsidRPr="00602F41">
        <w:rPr>
          <w:rFonts w:cs="Arial"/>
          <w:sz w:val="24"/>
          <w:szCs w:val="24"/>
        </w:rPr>
        <w:t>:</w:t>
      </w:r>
      <w:r w:rsidRPr="00602F41">
        <w:rPr>
          <w:rFonts w:cs="Arial"/>
          <w:sz w:val="24"/>
          <w:szCs w:val="24"/>
        </w:rPr>
        <w:t xml:space="preserve"> </w:t>
      </w:r>
      <w:r w:rsidR="008B6872">
        <w:rPr>
          <w:rFonts w:cs="Arial"/>
          <w:sz w:val="24"/>
          <w:szCs w:val="24"/>
        </w:rPr>
        <w:t>9 maja 2024 r., 16 maja 2024 r., 23 lipca 2024 r., 28 października 2024 r.</w:t>
      </w:r>
      <w:r w:rsidR="005E7A97">
        <w:rPr>
          <w:rFonts w:cs="Arial"/>
          <w:sz w:val="24"/>
          <w:szCs w:val="24"/>
        </w:rPr>
        <w:t>,</w:t>
      </w:r>
      <w:r w:rsidR="00427B14">
        <w:rPr>
          <w:rFonts w:cs="Arial"/>
          <w:sz w:val="24"/>
          <w:szCs w:val="24"/>
        </w:rPr>
        <w:t xml:space="preserve"> </w:t>
      </w:r>
      <w:r w:rsidR="008B6872">
        <w:rPr>
          <w:rFonts w:cs="Arial"/>
          <w:sz w:val="24"/>
          <w:szCs w:val="24"/>
        </w:rPr>
        <w:t>20</w:t>
      </w:r>
      <w:r w:rsidR="00427B14">
        <w:rPr>
          <w:rFonts w:cs="Arial"/>
          <w:sz w:val="24"/>
          <w:szCs w:val="24"/>
        </w:rPr>
        <w:t> </w:t>
      </w:r>
      <w:r w:rsidR="008B6872">
        <w:rPr>
          <w:rFonts w:cs="Arial"/>
          <w:sz w:val="24"/>
          <w:szCs w:val="24"/>
        </w:rPr>
        <w:t>stycznia 2025 r.</w:t>
      </w:r>
      <w:r w:rsidR="005E7A97">
        <w:rPr>
          <w:rFonts w:cs="Arial"/>
          <w:sz w:val="24"/>
          <w:szCs w:val="24"/>
        </w:rPr>
        <w:t>, 6 maja 2025 r.</w:t>
      </w:r>
      <w:r w:rsidR="005E7A97" w:rsidRPr="005E7A97">
        <w:rPr>
          <w:rFonts w:cs="Arial"/>
          <w:sz w:val="24"/>
          <w:szCs w:val="24"/>
        </w:rPr>
        <w:t xml:space="preserve"> </w:t>
      </w:r>
      <w:r w:rsidR="005E7A97" w:rsidRPr="00602F41">
        <w:rPr>
          <w:rFonts w:cs="Arial"/>
          <w:sz w:val="24"/>
          <w:szCs w:val="24"/>
        </w:rPr>
        <w:t>oraz</w:t>
      </w:r>
      <w:r w:rsidR="005E7A97">
        <w:rPr>
          <w:rFonts w:cs="Arial"/>
          <w:sz w:val="24"/>
          <w:szCs w:val="24"/>
        </w:rPr>
        <w:t xml:space="preserve"> 13 maja 2025 r.</w:t>
      </w:r>
    </w:p>
    <w:p w14:paraId="398449F9" w14:textId="77777777" w:rsidR="00FC3775" w:rsidRPr="00602F41" w:rsidRDefault="00FC3775" w:rsidP="00FC3775">
      <w:pPr>
        <w:pStyle w:val="Arial10i5"/>
        <w:spacing w:after="200" w:line="320" w:lineRule="exact"/>
        <w:rPr>
          <w:rFonts w:cs="Arial"/>
          <w:sz w:val="24"/>
          <w:szCs w:val="24"/>
        </w:rPr>
      </w:pPr>
      <w:r w:rsidRPr="00BF577A">
        <w:rPr>
          <w:rFonts w:cs="Arial"/>
          <w:sz w:val="24"/>
          <w:szCs w:val="24"/>
        </w:rPr>
        <w:t>Pismem z dnia 20 września 2024 r. tut. organ, zgodnie z art. 79 § 1 KPA, zawiadomił Stronę postępowania, że w dniu 7 października 2024 r. zostanie przeprowadzony dowód z oględzin instalacji objętej wnioskiem Spółki CMC Poland Sp. z o.o. z</w:t>
      </w:r>
      <w:r>
        <w:rPr>
          <w:rFonts w:cs="Arial"/>
          <w:sz w:val="24"/>
          <w:szCs w:val="24"/>
        </w:rPr>
        <w:t> </w:t>
      </w:r>
      <w:r w:rsidRPr="00BF577A">
        <w:rPr>
          <w:rFonts w:cs="Arial"/>
          <w:sz w:val="24"/>
          <w:szCs w:val="24"/>
        </w:rPr>
        <w:t>siedzibą w Zawierciu. Podczas oględzin zapoznano się z funkcjonowaniem instalacji objętej niniejszym wnioskiem.</w:t>
      </w:r>
    </w:p>
    <w:p w14:paraId="70F5ED58" w14:textId="209FBEBB" w:rsidR="00A4767A" w:rsidRPr="00602F41" w:rsidRDefault="00C55FCC" w:rsidP="00876398">
      <w:pPr>
        <w:pStyle w:val="Arial10i5"/>
        <w:spacing w:after="200" w:line="320" w:lineRule="exact"/>
        <w:rPr>
          <w:rFonts w:cs="Arial"/>
          <w:sz w:val="24"/>
          <w:szCs w:val="24"/>
        </w:rPr>
      </w:pPr>
      <w:r>
        <w:rPr>
          <w:rFonts w:cs="Arial"/>
          <w:sz w:val="24"/>
          <w:szCs w:val="24"/>
        </w:rPr>
        <w:t>W związku ze zmianą ilości magazynowanych odpadów, p</w:t>
      </w:r>
      <w:r w:rsidR="004622D7" w:rsidRPr="00602F41">
        <w:rPr>
          <w:rFonts w:cs="Arial"/>
          <w:sz w:val="24"/>
          <w:szCs w:val="24"/>
        </w:rPr>
        <w:t xml:space="preserve">ostanowieniem </w:t>
      </w:r>
      <w:r w:rsidR="00766507" w:rsidRPr="00602F41">
        <w:rPr>
          <w:rFonts w:cs="Arial"/>
          <w:sz w:val="24"/>
          <w:szCs w:val="24"/>
        </w:rPr>
        <w:t>z dnia</w:t>
      </w:r>
      <w:r w:rsidR="00BA0179">
        <w:rPr>
          <w:rFonts w:cs="Arial"/>
          <w:sz w:val="24"/>
          <w:szCs w:val="24"/>
        </w:rPr>
        <w:t xml:space="preserve"> </w:t>
      </w:r>
      <w:r w:rsidR="00BA0179" w:rsidRPr="00BA0179">
        <w:rPr>
          <w:rFonts w:cs="Arial"/>
          <w:sz w:val="24"/>
          <w:szCs w:val="24"/>
        </w:rPr>
        <w:t>21 lutego 2025 r.</w:t>
      </w:r>
      <w:r w:rsidR="00BA0179">
        <w:rPr>
          <w:rFonts w:cs="Arial"/>
          <w:sz w:val="24"/>
          <w:szCs w:val="24"/>
        </w:rPr>
        <w:t xml:space="preserve"> </w:t>
      </w:r>
      <w:r w:rsidR="004622D7" w:rsidRPr="00602F41">
        <w:rPr>
          <w:rFonts w:cs="Arial"/>
          <w:sz w:val="24"/>
          <w:szCs w:val="24"/>
        </w:rPr>
        <w:t xml:space="preserve">nr </w:t>
      </w:r>
      <w:r w:rsidR="00BA0179" w:rsidRPr="00BA0179">
        <w:rPr>
          <w:rFonts w:cs="Arial"/>
          <w:sz w:val="24"/>
          <w:szCs w:val="24"/>
        </w:rPr>
        <w:t>141/OE/2025</w:t>
      </w:r>
      <w:r w:rsidR="00BA0179">
        <w:rPr>
          <w:rFonts w:cs="Arial"/>
          <w:sz w:val="24"/>
          <w:szCs w:val="24"/>
        </w:rPr>
        <w:t xml:space="preserve"> </w:t>
      </w:r>
      <w:r w:rsidR="00766507" w:rsidRPr="00602F41">
        <w:rPr>
          <w:rFonts w:cs="Arial"/>
          <w:sz w:val="24"/>
          <w:szCs w:val="24"/>
        </w:rPr>
        <w:t>Marszałek Województwa Śląskiego</w:t>
      </w:r>
      <w:r w:rsidR="004622D7" w:rsidRPr="00602F41">
        <w:rPr>
          <w:rFonts w:cs="Arial"/>
          <w:sz w:val="24"/>
          <w:szCs w:val="24"/>
        </w:rPr>
        <w:t xml:space="preserve"> </w:t>
      </w:r>
      <w:r>
        <w:rPr>
          <w:rFonts w:cs="Arial"/>
          <w:sz w:val="24"/>
          <w:szCs w:val="24"/>
        </w:rPr>
        <w:t>zmienił</w:t>
      </w:r>
      <w:r w:rsidR="004622D7" w:rsidRPr="00602F41">
        <w:rPr>
          <w:rFonts w:cs="Arial"/>
          <w:sz w:val="24"/>
          <w:szCs w:val="24"/>
        </w:rPr>
        <w:t> wysokość zabezpieczenia roszczeń</w:t>
      </w:r>
      <w:r>
        <w:rPr>
          <w:rFonts w:cs="Arial"/>
          <w:sz w:val="24"/>
          <w:szCs w:val="24"/>
        </w:rPr>
        <w:t>, określoną w postanowieniu Marszałka Województwa Śląskiego</w:t>
      </w:r>
      <w:r w:rsidR="00A154CC">
        <w:rPr>
          <w:rFonts w:cs="Arial"/>
          <w:sz w:val="24"/>
          <w:szCs w:val="24"/>
        </w:rPr>
        <w:t xml:space="preserve"> z </w:t>
      </w:r>
      <w:r w:rsidR="00A154CC" w:rsidRPr="00A154CC">
        <w:rPr>
          <w:rFonts w:cs="Arial"/>
          <w:sz w:val="24"/>
          <w:szCs w:val="24"/>
        </w:rPr>
        <w:t>13 maja 2021</w:t>
      </w:r>
      <w:r w:rsidR="00A154CC">
        <w:rPr>
          <w:rFonts w:cs="Arial"/>
          <w:sz w:val="24"/>
          <w:szCs w:val="24"/>
        </w:rPr>
        <w:t xml:space="preserve"> </w:t>
      </w:r>
      <w:r w:rsidR="00A154CC" w:rsidRPr="00A154CC">
        <w:rPr>
          <w:rFonts w:cs="Arial"/>
          <w:sz w:val="24"/>
          <w:szCs w:val="24"/>
        </w:rPr>
        <w:t>r. nr 420/OS/2021</w:t>
      </w:r>
      <w:r w:rsidR="00766507" w:rsidRPr="00602F41">
        <w:rPr>
          <w:rFonts w:cs="Arial"/>
          <w:sz w:val="24"/>
          <w:szCs w:val="24"/>
        </w:rPr>
        <w:t>.</w:t>
      </w:r>
      <w:r w:rsidR="00A154CC">
        <w:rPr>
          <w:rFonts w:cs="Arial"/>
          <w:sz w:val="24"/>
          <w:szCs w:val="24"/>
        </w:rPr>
        <w:t xml:space="preserve">, w taki sposób, że aktualna </w:t>
      </w:r>
      <w:r w:rsidR="00A154CC" w:rsidRPr="00A154CC">
        <w:rPr>
          <w:rFonts w:cs="Arial"/>
          <w:sz w:val="24"/>
          <w:szCs w:val="24"/>
        </w:rPr>
        <w:t xml:space="preserve">wysokość zabezpieczenia roszczeń wynosi </w:t>
      </w:r>
      <w:r w:rsidR="007774E3">
        <w:rPr>
          <w:rFonts w:cs="Arial"/>
          <w:sz w:val="24"/>
          <w:szCs w:val="24"/>
        </w:rPr>
        <w:t>…………………….</w:t>
      </w:r>
      <w:r w:rsidR="00A154CC" w:rsidRPr="00A154CC">
        <w:rPr>
          <w:rFonts w:cs="Arial"/>
          <w:sz w:val="24"/>
          <w:szCs w:val="24"/>
        </w:rPr>
        <w:t>zł (</w:t>
      </w:r>
      <w:r w:rsidR="007774E3">
        <w:rPr>
          <w:rFonts w:cs="Arial"/>
          <w:sz w:val="24"/>
          <w:szCs w:val="24"/>
        </w:rPr>
        <w:t>…………………………</w:t>
      </w:r>
      <w:r w:rsidR="00190E11">
        <w:rPr>
          <w:rFonts w:cs="Arial"/>
          <w:sz w:val="24"/>
          <w:szCs w:val="24"/>
        </w:rPr>
        <w:t>……….</w:t>
      </w:r>
      <w:r w:rsidR="00A154CC" w:rsidRPr="00A154CC">
        <w:rPr>
          <w:rFonts w:cs="Arial"/>
          <w:sz w:val="24"/>
          <w:szCs w:val="24"/>
        </w:rPr>
        <w:t xml:space="preserve"> złotych </w:t>
      </w:r>
      <w:r w:rsidR="00190E11">
        <w:rPr>
          <w:rFonts w:cs="Arial"/>
          <w:sz w:val="24"/>
          <w:szCs w:val="24"/>
        </w:rPr>
        <w:t>……………</w:t>
      </w:r>
      <w:r w:rsidR="00A154CC" w:rsidRPr="00A154CC">
        <w:rPr>
          <w:rFonts w:cs="Arial"/>
          <w:sz w:val="24"/>
          <w:szCs w:val="24"/>
        </w:rPr>
        <w:t>groszy).</w:t>
      </w:r>
    </w:p>
    <w:p w14:paraId="2D989117" w14:textId="7108E769" w:rsidR="00A4767A" w:rsidRDefault="00766507" w:rsidP="00876398">
      <w:pPr>
        <w:pStyle w:val="Arial10i5"/>
        <w:spacing w:after="200" w:line="320" w:lineRule="exact"/>
        <w:rPr>
          <w:rFonts w:eastAsia="Lucida Sans Unicode" w:cs="Arial"/>
          <w:kern w:val="1"/>
          <w:sz w:val="24"/>
          <w:szCs w:val="24"/>
          <w:lang w:eastAsia="pl-PL"/>
        </w:rPr>
      </w:pPr>
      <w:r w:rsidRPr="00602F41">
        <w:rPr>
          <w:rFonts w:eastAsia="Lucida Sans Unicode" w:cs="Arial"/>
          <w:kern w:val="1"/>
          <w:sz w:val="24"/>
          <w:szCs w:val="24"/>
          <w:lang w:eastAsia="pl-PL"/>
        </w:rPr>
        <w:t xml:space="preserve">Strona </w:t>
      </w:r>
      <w:r w:rsidRPr="00602F41">
        <w:rPr>
          <w:rFonts w:cs="Arial"/>
          <w:sz w:val="24"/>
          <w:szCs w:val="24"/>
        </w:rPr>
        <w:t>wniosła</w:t>
      </w:r>
      <w:r w:rsidRPr="00602F41">
        <w:rPr>
          <w:rFonts w:eastAsia="Lucida Sans Unicode" w:cs="Arial"/>
          <w:kern w:val="1"/>
          <w:sz w:val="24"/>
          <w:szCs w:val="24"/>
          <w:lang w:eastAsia="pl-PL"/>
        </w:rPr>
        <w:t xml:space="preserve"> zabezpieczenie roszczeń, zgodnie z treścią postanowienia. </w:t>
      </w:r>
    </w:p>
    <w:p w14:paraId="56D060A8" w14:textId="339F064F" w:rsidR="00A4767A" w:rsidRPr="00602F41" w:rsidRDefault="00766507" w:rsidP="00876398">
      <w:pPr>
        <w:pStyle w:val="Arial10i5"/>
        <w:spacing w:after="200" w:line="320" w:lineRule="exact"/>
        <w:rPr>
          <w:rFonts w:cs="Arial"/>
          <w:sz w:val="24"/>
          <w:szCs w:val="24"/>
        </w:rPr>
      </w:pPr>
      <w:r w:rsidRPr="00602F41">
        <w:rPr>
          <w:rFonts w:eastAsia="Lucida Sans Unicode" w:cs="Arial"/>
          <w:kern w:val="1"/>
          <w:sz w:val="24"/>
          <w:szCs w:val="24"/>
          <w:lang w:eastAsia="pl-PL"/>
        </w:rPr>
        <w:t>Pismami z dnia</w:t>
      </w:r>
      <w:r w:rsidR="008B6872" w:rsidRPr="008B6872">
        <w:t xml:space="preserve"> </w:t>
      </w:r>
      <w:r w:rsidR="008B6872" w:rsidRPr="008B6872">
        <w:rPr>
          <w:rFonts w:eastAsia="Lucida Sans Unicode" w:cs="Arial"/>
          <w:kern w:val="1"/>
          <w:sz w:val="24"/>
          <w:szCs w:val="24"/>
          <w:lang w:eastAsia="pl-PL"/>
        </w:rPr>
        <w:t>18 lipca 2024 r.</w:t>
      </w:r>
      <w:r w:rsidR="008B6872">
        <w:rPr>
          <w:rFonts w:eastAsia="Lucida Sans Unicode" w:cs="Arial"/>
          <w:kern w:val="1"/>
          <w:sz w:val="24"/>
          <w:szCs w:val="24"/>
          <w:lang w:eastAsia="pl-PL"/>
        </w:rPr>
        <w:t xml:space="preserve">, </w:t>
      </w:r>
      <w:r w:rsidR="008B6872" w:rsidRPr="008B6872">
        <w:rPr>
          <w:rFonts w:eastAsia="Lucida Sans Unicode" w:cs="Arial"/>
          <w:kern w:val="1"/>
          <w:sz w:val="24"/>
          <w:szCs w:val="24"/>
          <w:lang w:eastAsia="pl-PL"/>
        </w:rPr>
        <w:t>18 września 2024 r.</w:t>
      </w:r>
      <w:r w:rsidR="008B6872">
        <w:rPr>
          <w:rFonts w:eastAsia="Lucida Sans Unicode" w:cs="Arial"/>
          <w:kern w:val="1"/>
          <w:sz w:val="24"/>
          <w:szCs w:val="24"/>
          <w:lang w:eastAsia="pl-PL"/>
        </w:rPr>
        <w:t xml:space="preserve">, 15 listopada 2024 r., </w:t>
      </w:r>
      <w:r w:rsidR="008B6872" w:rsidRPr="008B6872">
        <w:rPr>
          <w:rFonts w:eastAsia="Lucida Sans Unicode" w:cs="Arial"/>
          <w:kern w:val="1"/>
          <w:sz w:val="24"/>
          <w:szCs w:val="24"/>
          <w:lang w:eastAsia="pl-PL"/>
        </w:rPr>
        <w:t>22</w:t>
      </w:r>
      <w:r w:rsidR="008B6872">
        <w:rPr>
          <w:rFonts w:eastAsia="Lucida Sans Unicode" w:cs="Arial"/>
          <w:kern w:val="1"/>
          <w:sz w:val="24"/>
          <w:szCs w:val="24"/>
          <w:lang w:eastAsia="pl-PL"/>
        </w:rPr>
        <w:t> </w:t>
      </w:r>
      <w:r w:rsidR="008B6872" w:rsidRPr="008B6872">
        <w:rPr>
          <w:rFonts w:eastAsia="Lucida Sans Unicode" w:cs="Arial"/>
          <w:kern w:val="1"/>
          <w:sz w:val="24"/>
          <w:szCs w:val="24"/>
          <w:lang w:eastAsia="pl-PL"/>
        </w:rPr>
        <w:t>stycznia 2025 r.</w:t>
      </w:r>
      <w:r w:rsidR="008B6872">
        <w:rPr>
          <w:rFonts w:eastAsia="Lucida Sans Unicode" w:cs="Arial"/>
          <w:kern w:val="1"/>
          <w:sz w:val="24"/>
          <w:szCs w:val="24"/>
          <w:lang w:eastAsia="pl-PL"/>
        </w:rPr>
        <w:t xml:space="preserve"> oraz </w:t>
      </w:r>
      <w:r w:rsidR="008B6872" w:rsidRPr="008B6872">
        <w:rPr>
          <w:rFonts w:eastAsia="Lucida Sans Unicode" w:cs="Arial"/>
          <w:kern w:val="1"/>
          <w:sz w:val="24"/>
          <w:szCs w:val="24"/>
          <w:lang w:eastAsia="pl-PL"/>
        </w:rPr>
        <w:t>20 marca 2025 r.</w:t>
      </w:r>
      <w:r w:rsidR="008B6872">
        <w:rPr>
          <w:rFonts w:eastAsia="Lucida Sans Unicode" w:cs="Arial"/>
          <w:kern w:val="1"/>
          <w:sz w:val="24"/>
          <w:szCs w:val="24"/>
          <w:lang w:eastAsia="pl-PL"/>
        </w:rPr>
        <w:t xml:space="preserve">, </w:t>
      </w:r>
      <w:r w:rsidRPr="00602F41">
        <w:rPr>
          <w:rFonts w:eastAsia="Lucida Sans Unicode" w:cs="Arial"/>
          <w:kern w:val="1"/>
          <w:sz w:val="24"/>
          <w:szCs w:val="24"/>
          <w:lang w:eastAsia="pl-PL"/>
        </w:rPr>
        <w:t>Strona została zawiadomiona o</w:t>
      </w:r>
      <w:r w:rsidR="008B6872">
        <w:rPr>
          <w:rFonts w:eastAsia="Lucida Sans Unicode" w:cs="Arial"/>
          <w:kern w:val="1"/>
          <w:sz w:val="24"/>
          <w:szCs w:val="24"/>
          <w:lang w:eastAsia="pl-PL"/>
        </w:rPr>
        <w:t> </w:t>
      </w:r>
      <w:r w:rsidRPr="00602F41">
        <w:rPr>
          <w:rFonts w:eastAsia="Lucida Sans Unicode" w:cs="Arial"/>
          <w:kern w:val="1"/>
          <w:sz w:val="24"/>
          <w:szCs w:val="24"/>
          <w:lang w:eastAsia="pl-PL"/>
        </w:rPr>
        <w:t>niezałatwieniu sprawy w terminie, nowym terminie załatwienia sprawy, przyczynach tego stanu rzeczy oraz pouczona o</w:t>
      </w:r>
      <w:r w:rsidR="0030121E">
        <w:rPr>
          <w:rFonts w:eastAsia="Lucida Sans Unicode" w:cs="Arial"/>
          <w:kern w:val="1"/>
          <w:sz w:val="24"/>
          <w:szCs w:val="24"/>
          <w:lang w:eastAsia="pl-PL"/>
        </w:rPr>
        <w:t> </w:t>
      </w:r>
      <w:r w:rsidRPr="00602F41">
        <w:rPr>
          <w:rFonts w:eastAsia="Lucida Sans Unicode" w:cs="Arial"/>
          <w:kern w:val="1"/>
          <w:sz w:val="24"/>
          <w:szCs w:val="24"/>
          <w:lang w:eastAsia="pl-PL"/>
        </w:rPr>
        <w:t>prawie do wniesienia ponaglenia, zgodnie z</w:t>
      </w:r>
      <w:r w:rsidR="008B6872">
        <w:rPr>
          <w:rFonts w:eastAsia="Lucida Sans Unicode" w:cs="Arial"/>
          <w:kern w:val="1"/>
          <w:sz w:val="24"/>
          <w:szCs w:val="24"/>
          <w:lang w:eastAsia="pl-PL"/>
        </w:rPr>
        <w:t> </w:t>
      </w:r>
      <w:r w:rsidRPr="00602F41">
        <w:rPr>
          <w:rFonts w:eastAsia="Lucida Sans Unicode" w:cs="Arial"/>
          <w:kern w:val="1"/>
          <w:sz w:val="24"/>
          <w:szCs w:val="24"/>
          <w:lang w:eastAsia="pl-PL"/>
        </w:rPr>
        <w:t>art.</w:t>
      </w:r>
      <w:r w:rsidR="008B6872">
        <w:rPr>
          <w:rFonts w:eastAsia="Lucida Sans Unicode" w:cs="Arial"/>
          <w:kern w:val="1"/>
          <w:sz w:val="24"/>
          <w:szCs w:val="24"/>
          <w:lang w:eastAsia="pl-PL"/>
        </w:rPr>
        <w:t> </w:t>
      </w:r>
      <w:r w:rsidRPr="00602F41">
        <w:rPr>
          <w:rFonts w:eastAsia="Lucida Sans Unicode" w:cs="Arial"/>
          <w:kern w:val="1"/>
          <w:sz w:val="24"/>
          <w:szCs w:val="24"/>
          <w:lang w:eastAsia="pl-PL"/>
        </w:rPr>
        <w:t xml:space="preserve">36 § 1 ustawy z dnia 14 czerwca 1960 r. Kodeks postępowania administracyjnego </w:t>
      </w:r>
      <w:r w:rsidR="008659DE" w:rsidRPr="00602F41">
        <w:rPr>
          <w:rFonts w:cs="Arial"/>
          <w:sz w:val="24"/>
          <w:szCs w:val="24"/>
        </w:rPr>
        <w:t>(</w:t>
      </w:r>
      <w:r w:rsidR="00F828E4" w:rsidRPr="00602F41">
        <w:rPr>
          <w:rFonts w:cs="Arial"/>
          <w:sz w:val="24"/>
          <w:szCs w:val="24"/>
        </w:rPr>
        <w:t>t.j. Dz.U. z 2024 r. poz. 572</w:t>
      </w:r>
      <w:r w:rsidR="00651D08" w:rsidRPr="00602F41">
        <w:rPr>
          <w:rFonts w:eastAsia="Lucida Sans Unicode" w:cs="Arial"/>
          <w:kern w:val="1"/>
          <w:sz w:val="24"/>
          <w:szCs w:val="24"/>
          <w:lang w:eastAsia="pl-PL"/>
        </w:rPr>
        <w:t>, dalej: KPA</w:t>
      </w:r>
      <w:r w:rsidRPr="00602F41">
        <w:rPr>
          <w:rFonts w:eastAsia="Lucida Sans Unicode" w:cs="Arial"/>
          <w:kern w:val="1"/>
          <w:sz w:val="24"/>
          <w:szCs w:val="24"/>
          <w:lang w:eastAsia="pl-PL"/>
        </w:rPr>
        <w:t>)</w:t>
      </w:r>
      <w:r w:rsidR="008B6872">
        <w:rPr>
          <w:rFonts w:eastAsia="Lucida Sans Unicode" w:cs="Arial"/>
          <w:kern w:val="1"/>
          <w:sz w:val="24"/>
          <w:szCs w:val="24"/>
          <w:lang w:eastAsia="pl-PL"/>
        </w:rPr>
        <w:t>.</w:t>
      </w:r>
    </w:p>
    <w:p w14:paraId="65EF3CE9" w14:textId="301ADE30" w:rsidR="00A21439" w:rsidRPr="00602F41" w:rsidRDefault="00A21439" w:rsidP="00876398">
      <w:pPr>
        <w:pStyle w:val="Arial10i5"/>
        <w:spacing w:after="200" w:line="320" w:lineRule="exact"/>
        <w:rPr>
          <w:rFonts w:cs="Arial"/>
          <w:sz w:val="24"/>
          <w:szCs w:val="24"/>
        </w:rPr>
      </w:pPr>
      <w:r w:rsidRPr="00602F41">
        <w:rPr>
          <w:rFonts w:eastAsia="Lucida Sans Unicode" w:cs="Arial"/>
          <w:kern w:val="1"/>
          <w:sz w:val="24"/>
          <w:szCs w:val="24"/>
          <w:lang w:eastAsia="pl-PL"/>
        </w:rPr>
        <w:lastRenderedPageBreak/>
        <w:t xml:space="preserve">Pismem z dnia </w:t>
      </w:r>
      <w:r w:rsidR="00DD634A">
        <w:rPr>
          <w:rFonts w:eastAsia="Lucida Sans Unicode" w:cs="Arial"/>
          <w:kern w:val="1"/>
          <w:sz w:val="24"/>
          <w:szCs w:val="24"/>
          <w:lang w:eastAsia="pl-PL"/>
        </w:rPr>
        <w:t>26 maja 2025</w:t>
      </w:r>
      <w:r w:rsidRPr="00602F41">
        <w:rPr>
          <w:rFonts w:eastAsia="Lucida Sans Unicode" w:cs="Arial"/>
          <w:kern w:val="1"/>
          <w:sz w:val="24"/>
          <w:szCs w:val="24"/>
          <w:lang w:eastAsia="pl-PL"/>
        </w:rPr>
        <w:t xml:space="preserve"> r. znak: </w:t>
      </w:r>
      <w:r w:rsidR="00DD634A" w:rsidRPr="00DD634A">
        <w:rPr>
          <w:rFonts w:eastAsia="Lucida Sans Unicode" w:cs="Arial"/>
          <w:kern w:val="1"/>
          <w:sz w:val="24"/>
          <w:szCs w:val="24"/>
          <w:lang w:eastAsia="pl-PL"/>
        </w:rPr>
        <w:t>OE-WS-PZ.KW-00743/25</w:t>
      </w:r>
      <w:r w:rsidR="00DD634A">
        <w:rPr>
          <w:rFonts w:eastAsia="Lucida Sans Unicode" w:cs="Arial"/>
          <w:kern w:val="1"/>
          <w:sz w:val="24"/>
          <w:szCs w:val="24"/>
          <w:lang w:eastAsia="pl-PL"/>
        </w:rPr>
        <w:t xml:space="preserve"> </w:t>
      </w:r>
      <w:r w:rsidRPr="00602F41">
        <w:rPr>
          <w:rFonts w:eastAsia="Lucida Sans Unicode" w:cs="Arial"/>
          <w:kern w:val="1"/>
          <w:sz w:val="24"/>
          <w:szCs w:val="24"/>
          <w:lang w:eastAsia="pl-PL"/>
        </w:rPr>
        <w:t>organ, zgodnie z</w:t>
      </w:r>
      <w:r w:rsidR="00130262">
        <w:rPr>
          <w:rFonts w:eastAsia="Lucida Sans Unicode" w:cs="Arial"/>
          <w:kern w:val="1"/>
          <w:sz w:val="24"/>
          <w:szCs w:val="24"/>
          <w:lang w:eastAsia="pl-PL"/>
        </w:rPr>
        <w:t> </w:t>
      </w:r>
      <w:r w:rsidRPr="00602F41">
        <w:rPr>
          <w:rFonts w:eastAsia="Lucida Sans Unicode" w:cs="Arial"/>
          <w:kern w:val="1"/>
          <w:sz w:val="24"/>
          <w:szCs w:val="24"/>
          <w:lang w:eastAsia="pl-PL"/>
        </w:rPr>
        <w:t>art.</w:t>
      </w:r>
      <w:r w:rsidR="00130262">
        <w:rPr>
          <w:rFonts w:eastAsia="Lucida Sans Unicode" w:cs="Arial"/>
          <w:kern w:val="1"/>
          <w:sz w:val="24"/>
          <w:szCs w:val="24"/>
          <w:lang w:eastAsia="pl-PL"/>
        </w:rPr>
        <w:t> </w:t>
      </w:r>
      <w:r w:rsidRPr="00602F41">
        <w:rPr>
          <w:rFonts w:eastAsia="Lucida Sans Unicode" w:cs="Arial"/>
          <w:kern w:val="1"/>
          <w:sz w:val="24"/>
          <w:szCs w:val="24"/>
          <w:lang w:eastAsia="pl-PL"/>
        </w:rPr>
        <w:t xml:space="preserve">10 § 1 </w:t>
      </w:r>
      <w:r w:rsidR="00651D08" w:rsidRPr="00602F41">
        <w:rPr>
          <w:rFonts w:eastAsia="Lucida Sans Unicode" w:cs="Arial"/>
          <w:kern w:val="1"/>
          <w:sz w:val="24"/>
          <w:szCs w:val="24"/>
          <w:lang w:eastAsia="pl-PL"/>
        </w:rPr>
        <w:t xml:space="preserve">KPA, </w:t>
      </w:r>
      <w:r w:rsidRPr="00602F41">
        <w:rPr>
          <w:rFonts w:eastAsia="Lucida Sans Unicode" w:cs="Arial"/>
          <w:kern w:val="1"/>
          <w:sz w:val="24"/>
          <w:szCs w:val="24"/>
          <w:lang w:eastAsia="pl-PL"/>
        </w:rPr>
        <w:t xml:space="preserve">zawiadomił Stronę postępowania, że </w:t>
      </w:r>
      <w:r w:rsidRPr="00602F41">
        <w:rPr>
          <w:rFonts w:cs="Arial"/>
          <w:sz w:val="24"/>
          <w:szCs w:val="24"/>
        </w:rPr>
        <w:t>przed</w:t>
      </w:r>
      <w:r w:rsidRPr="00602F41">
        <w:rPr>
          <w:rFonts w:eastAsia="Lucida Sans Unicode" w:cs="Arial"/>
          <w:kern w:val="1"/>
          <w:sz w:val="24"/>
          <w:szCs w:val="24"/>
          <w:lang w:eastAsia="pl-PL"/>
        </w:rPr>
        <w:t xml:space="preserve"> wydaniem decyzji ma prawo do</w:t>
      </w:r>
      <w:r w:rsidR="008B6872">
        <w:rPr>
          <w:rFonts w:eastAsia="Lucida Sans Unicode" w:cs="Arial"/>
          <w:kern w:val="1"/>
          <w:sz w:val="24"/>
          <w:szCs w:val="24"/>
          <w:lang w:eastAsia="pl-PL"/>
        </w:rPr>
        <w:t> </w:t>
      </w:r>
      <w:r w:rsidRPr="00602F41">
        <w:rPr>
          <w:rFonts w:eastAsia="Lucida Sans Unicode" w:cs="Arial"/>
          <w:kern w:val="1"/>
          <w:sz w:val="24"/>
          <w:szCs w:val="24"/>
          <w:lang w:eastAsia="pl-PL"/>
        </w:rPr>
        <w:t>wypowiedzenia się co do zebranych dowodów i materiałów</w:t>
      </w:r>
      <w:r w:rsidR="00651D08" w:rsidRPr="00602F41">
        <w:rPr>
          <w:rFonts w:eastAsia="Lucida Sans Unicode" w:cs="Arial"/>
          <w:kern w:val="1"/>
          <w:sz w:val="24"/>
          <w:szCs w:val="24"/>
          <w:lang w:eastAsia="pl-PL"/>
        </w:rPr>
        <w:t xml:space="preserve"> oraz</w:t>
      </w:r>
      <w:r w:rsidR="00130262">
        <w:rPr>
          <w:rFonts w:eastAsia="Lucida Sans Unicode" w:cs="Arial"/>
          <w:kern w:val="1"/>
          <w:sz w:val="24"/>
          <w:szCs w:val="24"/>
          <w:lang w:eastAsia="pl-PL"/>
        </w:rPr>
        <w:t> </w:t>
      </w:r>
      <w:r w:rsidR="00651D08" w:rsidRPr="00602F41">
        <w:rPr>
          <w:rFonts w:eastAsia="Lucida Sans Unicode" w:cs="Arial"/>
          <w:kern w:val="1"/>
          <w:sz w:val="24"/>
          <w:szCs w:val="24"/>
          <w:lang w:eastAsia="pl-PL"/>
        </w:rPr>
        <w:t>zgłoszonych żądań w terminie siedmiu dni, licząc od dnia jego doręczenia</w:t>
      </w:r>
      <w:r w:rsidRPr="00602F41">
        <w:rPr>
          <w:rFonts w:eastAsia="Lucida Sans Unicode" w:cs="Arial"/>
          <w:kern w:val="1"/>
          <w:sz w:val="24"/>
          <w:szCs w:val="24"/>
          <w:lang w:eastAsia="pl-PL"/>
        </w:rPr>
        <w:t xml:space="preserve">. </w:t>
      </w:r>
      <w:r w:rsidR="00651D08" w:rsidRPr="00602F41">
        <w:rPr>
          <w:rFonts w:eastAsia="Lucida Sans Unicode" w:cs="Arial"/>
          <w:kern w:val="1"/>
          <w:sz w:val="24"/>
          <w:szCs w:val="24"/>
          <w:lang w:eastAsia="pl-PL"/>
        </w:rPr>
        <w:t>Strona n</w:t>
      </w:r>
      <w:r w:rsidRPr="00602F41">
        <w:rPr>
          <w:rFonts w:eastAsia="Lucida Sans Unicode" w:cs="Arial"/>
          <w:kern w:val="1"/>
          <w:sz w:val="24"/>
          <w:szCs w:val="24"/>
          <w:lang w:eastAsia="pl-PL"/>
        </w:rPr>
        <w:t>ie wni</w:t>
      </w:r>
      <w:r w:rsidR="00651D08" w:rsidRPr="00602F41">
        <w:rPr>
          <w:rFonts w:eastAsia="Lucida Sans Unicode" w:cs="Arial"/>
          <w:kern w:val="1"/>
          <w:sz w:val="24"/>
          <w:szCs w:val="24"/>
          <w:lang w:eastAsia="pl-PL"/>
        </w:rPr>
        <w:t xml:space="preserve">osła </w:t>
      </w:r>
      <w:r w:rsidRPr="00602F41">
        <w:rPr>
          <w:rFonts w:eastAsia="Lucida Sans Unicode" w:cs="Arial"/>
          <w:kern w:val="1"/>
          <w:sz w:val="24"/>
          <w:szCs w:val="24"/>
          <w:lang w:eastAsia="pl-PL"/>
        </w:rPr>
        <w:t>uwag do sprawy we wskazanym terminie.</w:t>
      </w:r>
    </w:p>
    <w:p w14:paraId="3724C9F4" w14:textId="5F2DC8E5" w:rsidR="00130550" w:rsidRPr="00602F41" w:rsidRDefault="00130550" w:rsidP="00602F41">
      <w:pPr>
        <w:pStyle w:val="Arial10i50"/>
        <w:spacing w:after="200" w:line="320" w:lineRule="atLeast"/>
        <w:rPr>
          <w:rFonts w:cs="Arial"/>
          <w:b/>
          <w:color w:val="auto"/>
          <w:sz w:val="24"/>
          <w:szCs w:val="24"/>
          <w:u w:val="single"/>
        </w:rPr>
      </w:pPr>
      <w:r w:rsidRPr="00602F41">
        <w:rPr>
          <w:rFonts w:cs="Arial"/>
          <w:b/>
          <w:color w:val="auto"/>
          <w:sz w:val="24"/>
          <w:szCs w:val="24"/>
          <w:u w:val="single"/>
        </w:rPr>
        <w:t>III. Uzasadnienie prawne</w:t>
      </w:r>
    </w:p>
    <w:p w14:paraId="0557D56C" w14:textId="77777777"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7229BBE7"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602F41">
        <w:rPr>
          <w:rFonts w:cs="Arial"/>
          <w:i/>
          <w:color w:val="auto"/>
          <w:sz w:val="24"/>
          <w:szCs w:val="24"/>
        </w:rPr>
        <w:t xml:space="preserve">Obowiązek uzyskania pozwolenia jest konsekwencją przede wszystkim tego, że środowisko jest istotnym elementem procesów gospodarczych, w kontekście użytkowania jego zasobów oraz powodowania emisji, która może przekształcić się </w:t>
      </w:r>
      <w:r w:rsidR="00775A48">
        <w:rPr>
          <w:rFonts w:cs="Arial"/>
          <w:i/>
          <w:color w:val="auto"/>
          <w:sz w:val="24"/>
          <w:szCs w:val="24"/>
        </w:rPr>
        <w:br/>
      </w:r>
      <w:r w:rsidRPr="00602F41">
        <w:rPr>
          <w:rFonts w:cs="Arial"/>
          <w:i/>
          <w:color w:val="auto"/>
          <w:sz w:val="24"/>
          <w:szCs w:val="24"/>
        </w:rPr>
        <w:t>w zanieczyszczenie</w:t>
      </w:r>
      <w:r w:rsidRPr="00602F41">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0109CE04"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 xml:space="preserve">Ideą pozwolenia zintegrowanego jest kompleksowe zarządzanie emisjami </w:t>
      </w:r>
      <w:r w:rsidR="00775A48">
        <w:rPr>
          <w:rFonts w:cs="Arial"/>
          <w:color w:val="auto"/>
          <w:sz w:val="24"/>
          <w:szCs w:val="24"/>
        </w:rPr>
        <w:br/>
      </w:r>
      <w:r w:rsidRPr="00602F41">
        <w:rPr>
          <w:rFonts w:cs="Arial"/>
          <w:color w:val="auto"/>
          <w:sz w:val="24"/>
          <w:szCs w:val="24"/>
        </w:rPr>
        <w:t xml:space="preserve">do środowiska. Ujmuje ono bowiem swoją treścią całość oddziaływań na środowisko i zastępuje wszelkie pozwolenia sektorowe i ewentualne inne decyzje o charakterze reglamentacyjnym, związane z ochroną środowiska, a wymagane w związku </w:t>
      </w:r>
      <w:r w:rsidR="00775A48">
        <w:rPr>
          <w:rFonts w:cs="Arial"/>
          <w:color w:val="auto"/>
          <w:sz w:val="24"/>
          <w:szCs w:val="24"/>
        </w:rPr>
        <w:br/>
      </w:r>
      <w:r w:rsidRPr="00602F41">
        <w:rPr>
          <w:rFonts w:cs="Arial"/>
          <w:color w:val="auto"/>
          <w:sz w:val="24"/>
          <w:szCs w:val="24"/>
        </w:rPr>
        <w:t xml:space="preserve">z eksploatacją określonych instalacji (tak: </w:t>
      </w:r>
      <w:r w:rsidRPr="00602F41">
        <w:rPr>
          <w:rFonts w:cs="Arial"/>
          <w:i/>
          <w:color w:val="auto"/>
          <w:sz w:val="24"/>
          <w:szCs w:val="24"/>
        </w:rPr>
        <w:t>Prawo Ochrony Środowiska. Komentarz, pod red. nauk. M. Górskiego</w:t>
      </w:r>
      <w:r w:rsidRPr="00602F41">
        <w:rPr>
          <w:rFonts w:cs="Arial"/>
          <w:color w:val="auto"/>
          <w:sz w:val="24"/>
          <w:szCs w:val="24"/>
        </w:rPr>
        <w:t xml:space="preserve">, wyd. C.H. Beck, Legalis). </w:t>
      </w:r>
    </w:p>
    <w:p w14:paraId="02C9BC80" w14:textId="289CF00F"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775A48">
        <w:rPr>
          <w:rFonts w:cs="Arial"/>
          <w:color w:val="auto"/>
          <w:sz w:val="24"/>
          <w:szCs w:val="24"/>
        </w:rPr>
        <w:br/>
      </w:r>
      <w:r w:rsidRPr="00602F41">
        <w:rPr>
          <w:rFonts w:cs="Arial"/>
          <w:color w:val="auto"/>
          <w:sz w:val="24"/>
          <w:szCs w:val="24"/>
        </w:rPr>
        <w:t xml:space="preserve">z wyłączeniem instalacji lub ich części stosowanych wyłącznie do badania, rozwoju lub testowania nowych produktów lub procesów technologicznych. Zgodnie </w:t>
      </w:r>
      <w:r w:rsidRPr="00602F41">
        <w:rPr>
          <w:rFonts w:cs="Arial"/>
          <w:color w:val="auto"/>
          <w:sz w:val="24"/>
          <w:szCs w:val="24"/>
        </w:rPr>
        <w:lastRenderedPageBreak/>
        <w:t xml:space="preserve">natomiast z art. 201 ust. 2 ustawy POŚ, minister właściwy do spraw klimatu określi, </w:t>
      </w:r>
      <w:r w:rsidR="00775A48">
        <w:rPr>
          <w:rFonts w:cs="Arial"/>
          <w:color w:val="auto"/>
          <w:sz w:val="24"/>
          <w:szCs w:val="24"/>
        </w:rPr>
        <w:br/>
      </w:r>
      <w:r w:rsidRPr="00602F41">
        <w:rPr>
          <w:rFonts w:cs="Arial"/>
          <w:color w:val="auto"/>
          <w:sz w:val="24"/>
          <w:szCs w:val="24"/>
        </w:rPr>
        <w:t xml:space="preserve">w drodze rozporządzenia, rodzaje instalacji mogących powodować znaczne zanieczyszczenie poszczególnych elementów przyrodniczych albo środowiska jako całości. </w:t>
      </w:r>
    </w:p>
    <w:p w14:paraId="1051292F" w14:textId="325861C4"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00775A48">
        <w:rPr>
          <w:rFonts w:cs="Arial"/>
          <w:color w:val="auto"/>
          <w:sz w:val="24"/>
          <w:szCs w:val="24"/>
        </w:rPr>
        <w:br/>
      </w:r>
      <w:r w:rsidRPr="00602F41">
        <w:rPr>
          <w:rFonts w:cs="Arial"/>
          <w:color w:val="auto"/>
          <w:sz w:val="24"/>
          <w:szCs w:val="24"/>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w:t>
      </w:r>
      <w:r w:rsidR="00775A48">
        <w:rPr>
          <w:rFonts w:cs="Arial"/>
          <w:color w:val="auto"/>
          <w:sz w:val="24"/>
          <w:szCs w:val="24"/>
        </w:rPr>
        <w:br/>
      </w:r>
      <w:r w:rsidRPr="00602F41">
        <w:rPr>
          <w:rFonts w:cs="Arial"/>
          <w:color w:val="auto"/>
          <w:sz w:val="24"/>
          <w:szCs w:val="24"/>
        </w:rPr>
        <w:t>II SA/Lu 205/10).</w:t>
      </w:r>
    </w:p>
    <w:p w14:paraId="14A5A9C6" w14:textId="77777777"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Pozwolenie zintegrowane wydaje, w drodze decyzji, na wniosek prowadzącego instalację, organ ochrony środowiska (art. 183 ust. 1 w zw. z art. 184 ust. 1 ustawy POŚ).</w:t>
      </w:r>
    </w:p>
    <w:p w14:paraId="326ED62A" w14:textId="1D7D2674" w:rsidR="00651D08" w:rsidRPr="00602F41" w:rsidRDefault="00651D08" w:rsidP="00602F41">
      <w:pPr>
        <w:pStyle w:val="WW-BodyText212"/>
        <w:spacing w:line="320" w:lineRule="atLeast"/>
        <w:jc w:val="left"/>
        <w:rPr>
          <w:rFonts w:ascii="Arial" w:hAnsi="Arial" w:cs="Arial"/>
          <w:color w:val="auto"/>
        </w:rPr>
      </w:pPr>
      <w:r w:rsidRPr="00602F41">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1E693C67" w:rsidR="00651D08" w:rsidRPr="00602F41" w:rsidRDefault="00651D08" w:rsidP="009C1A09">
      <w:pPr>
        <w:pStyle w:val="WW-BodyText212"/>
        <w:numPr>
          <w:ilvl w:val="0"/>
          <w:numId w:val="62"/>
        </w:numPr>
        <w:spacing w:line="320" w:lineRule="atLeast"/>
        <w:ind w:left="714" w:hanging="357"/>
        <w:jc w:val="left"/>
        <w:rPr>
          <w:rFonts w:ascii="Arial" w:hAnsi="Arial" w:cs="Arial"/>
          <w:color w:val="auto"/>
        </w:rPr>
      </w:pPr>
      <w:r w:rsidRPr="00602F41">
        <w:rPr>
          <w:rFonts w:ascii="Arial" w:hAnsi="Arial" w:cs="Arial"/>
          <w:color w:val="auto"/>
        </w:rPr>
        <w:t xml:space="preserve">przedsięwzięć i zdarzeń na terenach zakładów, gdzie jest eksploatowana instalacja, która jest kwalifikowana jako przedsięwzięcie </w:t>
      </w:r>
      <w:r w:rsidRPr="00602F41">
        <w:rPr>
          <w:rFonts w:ascii="Arial" w:hAnsi="Arial" w:cs="Arial"/>
          <w:color w:val="auto"/>
          <w:u w:val="single"/>
        </w:rPr>
        <w:t>mogące zawsze znacząco oddziaływać na środowisko</w:t>
      </w:r>
      <w:r w:rsidRPr="00602F41">
        <w:rPr>
          <w:rFonts w:ascii="Arial" w:hAnsi="Arial" w:cs="Arial"/>
          <w:color w:val="auto"/>
        </w:rPr>
        <w:t xml:space="preserve"> w rozumieniu ustawy z dnia </w:t>
      </w:r>
      <w:r w:rsidR="00775A48">
        <w:rPr>
          <w:rFonts w:ascii="Arial" w:hAnsi="Arial" w:cs="Arial"/>
          <w:color w:val="auto"/>
        </w:rPr>
        <w:br/>
      </w:r>
      <w:r w:rsidRPr="00602F41">
        <w:rPr>
          <w:rFonts w:ascii="Arial" w:hAnsi="Arial" w:cs="Arial"/>
          <w:color w:val="auto"/>
        </w:rPr>
        <w:t>3 października 2008 r. o udostępnianiu informacji o środowisku i jego ochronie, udziale społeczeństwa w ochronie środowiska oraz o ocenach oddziaływania na środowisko;</w:t>
      </w:r>
    </w:p>
    <w:p w14:paraId="5E95929E" w14:textId="463EEB72" w:rsidR="00651D08" w:rsidRPr="00602F41" w:rsidRDefault="00651D08" w:rsidP="009C1A09">
      <w:pPr>
        <w:pStyle w:val="WW-BodyText212"/>
        <w:numPr>
          <w:ilvl w:val="0"/>
          <w:numId w:val="62"/>
        </w:numPr>
        <w:spacing w:line="320" w:lineRule="atLeast"/>
        <w:ind w:left="714" w:hanging="357"/>
        <w:jc w:val="left"/>
        <w:rPr>
          <w:rFonts w:ascii="Arial" w:hAnsi="Arial" w:cs="Arial"/>
          <w:color w:val="auto"/>
        </w:rPr>
      </w:pPr>
      <w:r w:rsidRPr="00602F41">
        <w:rPr>
          <w:rFonts w:ascii="Arial" w:hAnsi="Arial" w:cs="Arial"/>
          <w:color w:val="auto"/>
        </w:rPr>
        <w:t xml:space="preserve">przedsięwzięcia mogącego zawsze znacząco oddziaływać na środowisko </w:t>
      </w:r>
      <w:r w:rsidR="00775A48">
        <w:rPr>
          <w:rFonts w:ascii="Arial" w:hAnsi="Arial" w:cs="Arial"/>
          <w:color w:val="auto"/>
        </w:rPr>
        <w:br/>
      </w:r>
      <w:r w:rsidRPr="00602F41">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4E3986B2" w:rsidR="00651D08" w:rsidRPr="00602F41" w:rsidRDefault="00651D08" w:rsidP="009C1A09">
      <w:pPr>
        <w:pStyle w:val="WW-BodyText212"/>
        <w:numPr>
          <w:ilvl w:val="0"/>
          <w:numId w:val="62"/>
        </w:numPr>
        <w:spacing w:line="320" w:lineRule="atLeast"/>
        <w:ind w:left="714" w:hanging="357"/>
        <w:jc w:val="left"/>
        <w:rPr>
          <w:rFonts w:ascii="Arial" w:hAnsi="Arial" w:cs="Arial"/>
          <w:color w:val="auto"/>
        </w:rPr>
      </w:pPr>
      <w:r w:rsidRPr="00602F41">
        <w:rPr>
          <w:rFonts w:ascii="Arial" w:hAnsi="Arial" w:cs="Arial"/>
          <w:color w:val="auto"/>
        </w:rPr>
        <w:t>pozwolenia na wytwarzanie odpadów i pozwolenia zintegrowanego dla</w:t>
      </w:r>
      <w:r w:rsidR="00B13FD2">
        <w:rPr>
          <w:rFonts w:ascii="Arial" w:hAnsi="Arial" w:cs="Arial"/>
          <w:color w:val="auto"/>
        </w:rPr>
        <w:t> </w:t>
      </w:r>
      <w:r w:rsidRPr="00602F41">
        <w:rPr>
          <w:rFonts w:ascii="Arial" w:hAnsi="Arial" w:cs="Arial"/>
          <w:color w:val="auto"/>
        </w:rPr>
        <w:t>instalacji komunalnych, o których mowa w art. 38b ust. 1 pkt 1 ustawy z</w:t>
      </w:r>
      <w:r w:rsidR="00B13FD2">
        <w:rPr>
          <w:rFonts w:ascii="Arial" w:hAnsi="Arial" w:cs="Arial"/>
          <w:color w:val="auto"/>
        </w:rPr>
        <w:t> </w:t>
      </w:r>
      <w:r w:rsidRPr="00602F41">
        <w:rPr>
          <w:rFonts w:ascii="Arial" w:hAnsi="Arial" w:cs="Arial"/>
          <w:color w:val="auto"/>
        </w:rPr>
        <w:t xml:space="preserve">dnia 14 grudnia 2012 r. o odpadach; </w:t>
      </w:r>
    </w:p>
    <w:p w14:paraId="01AFE20F" w14:textId="0AEA72D2" w:rsidR="00651D08" w:rsidRPr="00602F41" w:rsidRDefault="00651D08" w:rsidP="009C1A09">
      <w:pPr>
        <w:pStyle w:val="WW-BodyText212"/>
        <w:numPr>
          <w:ilvl w:val="0"/>
          <w:numId w:val="62"/>
        </w:numPr>
        <w:spacing w:line="320" w:lineRule="atLeast"/>
        <w:ind w:left="714" w:hanging="357"/>
        <w:jc w:val="left"/>
        <w:rPr>
          <w:rFonts w:ascii="Arial" w:hAnsi="Arial" w:cs="Arial"/>
          <w:color w:val="auto"/>
        </w:rPr>
      </w:pPr>
      <w:r w:rsidRPr="00602F41">
        <w:rPr>
          <w:rFonts w:ascii="Arial" w:hAnsi="Arial" w:cs="Arial"/>
          <w:color w:val="auto"/>
        </w:rPr>
        <w:lastRenderedPageBreak/>
        <w:t>o których mowa w art. 237 i art. 362 ust. 1</w:t>
      </w:r>
      <w:r w:rsidR="005F57A7" w:rsidRPr="00602F41">
        <w:rPr>
          <w:rFonts w:ascii="Arial" w:hAnsi="Arial" w:cs="Arial"/>
          <w:color w:val="auto"/>
        </w:rPr>
        <w:t>-</w:t>
      </w:r>
      <w:r w:rsidRPr="00602F41">
        <w:rPr>
          <w:rFonts w:ascii="Arial" w:hAnsi="Arial" w:cs="Arial"/>
          <w:color w:val="auto"/>
        </w:rPr>
        <w:t xml:space="preserve">3, w zakresie dróg innych niż autostrady i drogi ekspresowe, usytuowanych w miastach na prawach powiatu. </w:t>
      </w:r>
    </w:p>
    <w:p w14:paraId="74769B02" w14:textId="32A5CC24" w:rsidR="00651D08" w:rsidRPr="00602F41" w:rsidRDefault="00651D08" w:rsidP="00602F41">
      <w:pPr>
        <w:pStyle w:val="WW-BodyText212"/>
        <w:spacing w:after="400" w:line="320" w:lineRule="atLeast"/>
        <w:jc w:val="left"/>
        <w:rPr>
          <w:rFonts w:ascii="Arial" w:hAnsi="Arial" w:cs="Arial"/>
          <w:color w:val="auto"/>
        </w:rPr>
      </w:pPr>
      <w:r w:rsidRPr="00602F41">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139E671E" w:rsidR="00651D08" w:rsidRPr="00602F41" w:rsidRDefault="00651D08" w:rsidP="00876398">
      <w:pPr>
        <w:pStyle w:val="WW-BodyText212"/>
        <w:spacing w:after="200" w:line="320" w:lineRule="exact"/>
        <w:jc w:val="left"/>
        <w:rPr>
          <w:rFonts w:ascii="Arial" w:hAnsi="Arial" w:cs="Arial"/>
          <w:color w:val="auto"/>
        </w:rPr>
      </w:pPr>
      <w:r w:rsidRPr="00602F41">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(Dz.U. z 2019</w:t>
      </w:r>
      <w:r w:rsidR="00DB5599" w:rsidRPr="00602F41">
        <w:rPr>
          <w:rFonts w:ascii="Arial" w:hAnsi="Arial" w:cs="Arial"/>
          <w:color w:val="auto"/>
        </w:rPr>
        <w:t xml:space="preserve"> r., </w:t>
      </w:r>
      <w:r w:rsidR="00775A48">
        <w:rPr>
          <w:rFonts w:ascii="Arial" w:hAnsi="Arial" w:cs="Arial"/>
          <w:color w:val="auto"/>
        </w:rPr>
        <w:br/>
      </w:r>
      <w:r w:rsidR="00DB5599" w:rsidRPr="00602F41">
        <w:rPr>
          <w:rFonts w:ascii="Arial" w:hAnsi="Arial" w:cs="Arial"/>
          <w:color w:val="auto"/>
        </w:rPr>
        <w:t>poz. 1839).</w:t>
      </w:r>
    </w:p>
    <w:p w14:paraId="021C3CDC" w14:textId="65B3C968" w:rsidR="00651D08" w:rsidRPr="00602F41" w:rsidRDefault="00651D08" w:rsidP="00876398">
      <w:pPr>
        <w:pStyle w:val="WW-BodyText212"/>
        <w:spacing w:after="200" w:line="320" w:lineRule="exact"/>
        <w:jc w:val="left"/>
        <w:rPr>
          <w:rFonts w:ascii="Arial" w:hAnsi="Arial" w:cs="Arial"/>
          <w:color w:val="auto"/>
        </w:rPr>
      </w:pPr>
      <w:r w:rsidRPr="00602F41">
        <w:rPr>
          <w:rFonts w:ascii="Arial" w:hAnsi="Arial" w:cs="Arial"/>
          <w:color w:val="auto"/>
        </w:rPr>
        <w:t>Treść pozwolenia zintegrowanego wyznacza zasadniczo art. 211 ust. 1 ustawy POŚ, wskazując, że pozwolenie zintegrowane spełnia wymagania określone dla pozwoleń, o których mowa w art. 181 ust. 1 pkt 2 i 4 (tj. pozwolenia na wprowadzanie gazów lub</w:t>
      </w:r>
      <w:r w:rsidR="0030121E">
        <w:rPr>
          <w:rFonts w:ascii="Arial" w:hAnsi="Arial" w:cs="Arial"/>
          <w:color w:val="auto"/>
        </w:rPr>
        <w:t> </w:t>
      </w:r>
      <w:r w:rsidRPr="00602F41">
        <w:rPr>
          <w:rFonts w:ascii="Arial" w:hAnsi="Arial" w:cs="Arial"/>
          <w:color w:val="auto"/>
        </w:rPr>
        <w:t xml:space="preserve">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39C00697" w:rsidR="00651D08" w:rsidRPr="00602F41" w:rsidRDefault="00651D08" w:rsidP="00876398">
      <w:pPr>
        <w:pStyle w:val="WW-BodyText212"/>
        <w:spacing w:after="200" w:line="320" w:lineRule="exact"/>
        <w:jc w:val="left"/>
        <w:rPr>
          <w:rFonts w:ascii="Arial" w:hAnsi="Arial" w:cs="Arial"/>
          <w:color w:val="auto"/>
        </w:rPr>
      </w:pPr>
      <w:r w:rsidRPr="00602F41">
        <w:rPr>
          <w:rFonts w:ascii="Arial" w:hAnsi="Arial" w:cs="Arial"/>
          <w:color w:val="auto"/>
        </w:rPr>
        <w:t xml:space="preserve">Pozwolenia zintegrowane wydawane są, co do zasady, na czas nieoznaczony </w:t>
      </w:r>
      <w:r w:rsidR="00775A48">
        <w:rPr>
          <w:rFonts w:ascii="Arial" w:hAnsi="Arial" w:cs="Arial"/>
          <w:color w:val="auto"/>
        </w:rPr>
        <w:br/>
      </w:r>
      <w:r w:rsidRPr="00602F41">
        <w:rPr>
          <w:rFonts w:ascii="Arial" w:hAnsi="Arial" w:cs="Arial"/>
          <w:color w:val="auto"/>
        </w:rPr>
        <w:t xml:space="preserve">(art. </w:t>
      </w:r>
      <w:r w:rsidR="00106FB0" w:rsidRPr="00602F41">
        <w:rPr>
          <w:rFonts w:ascii="Arial" w:hAnsi="Arial" w:cs="Arial"/>
          <w:color w:val="auto"/>
        </w:rPr>
        <w:t>188 ust.</w:t>
      </w:r>
      <w:r w:rsidRPr="00602F41">
        <w:rPr>
          <w:rFonts w:ascii="Arial" w:hAnsi="Arial" w:cs="Arial"/>
          <w:color w:val="auto"/>
        </w:rPr>
        <w:t xml:space="preserve">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775A48">
        <w:rPr>
          <w:rFonts w:ascii="Arial" w:hAnsi="Arial" w:cs="Arial"/>
          <w:color w:val="auto"/>
        </w:rPr>
        <w:br/>
      </w:r>
      <w:r w:rsidRPr="00602F41">
        <w:rPr>
          <w:rFonts w:ascii="Arial" w:hAnsi="Arial" w:cs="Arial"/>
          <w:color w:val="auto"/>
        </w:rPr>
        <w:t xml:space="preserve">w art. 16 KPA. Podstawą dokonania zmiany pozwolenia zintegrowanego są zasadniczo przepisy art. 192 ustawy POŚ w zw. z art. 163 </w:t>
      </w:r>
      <w:r w:rsidR="00A4767A" w:rsidRPr="00602F41">
        <w:rPr>
          <w:rFonts w:ascii="Arial" w:hAnsi="Arial" w:cs="Arial"/>
          <w:color w:val="auto"/>
        </w:rPr>
        <w:t>KPA</w:t>
      </w:r>
      <w:r w:rsidRPr="00602F41">
        <w:rPr>
          <w:rFonts w:ascii="Arial" w:hAnsi="Arial" w:cs="Arial"/>
          <w:color w:val="auto"/>
        </w:rPr>
        <w:t xml:space="preserve"> (analogicznie: wyrok NSA z dnia 19 września 2019 r., sygn. akt: II OSK 821/18). Pierwszy </w:t>
      </w:r>
      <w:r w:rsidR="00775A48">
        <w:rPr>
          <w:rFonts w:ascii="Arial" w:hAnsi="Arial" w:cs="Arial"/>
          <w:color w:val="auto"/>
        </w:rPr>
        <w:br/>
      </w:r>
      <w:r w:rsidRPr="00602F41">
        <w:rPr>
          <w:rFonts w:ascii="Arial" w:hAnsi="Arial" w:cs="Arial"/>
          <w:color w:val="auto"/>
        </w:rPr>
        <w:t xml:space="preserve">z tych przepisów stanowi, że przepisy o wydawaniu pozwolenia </w:t>
      </w:r>
      <w:r w:rsidRPr="00602F41">
        <w:rPr>
          <w:rFonts w:ascii="Arial" w:hAnsi="Arial" w:cs="Arial"/>
          <w:color w:val="auto"/>
          <w:u w:val="single"/>
        </w:rPr>
        <w:t>stosuje się odpowiednio w przypadku zmiany jego warunków</w:t>
      </w:r>
      <w:r w:rsidRPr="00602F41">
        <w:rPr>
          <w:rFonts w:ascii="Arial" w:hAnsi="Arial" w:cs="Arial"/>
          <w:color w:val="auto"/>
        </w:rPr>
        <w:t xml:space="preserve">. Zgodnie natomiast z art. 163 </w:t>
      </w:r>
      <w:r w:rsidR="00A4767A" w:rsidRPr="00602F41">
        <w:rPr>
          <w:rFonts w:ascii="Arial" w:hAnsi="Arial" w:cs="Arial"/>
          <w:color w:val="auto"/>
        </w:rPr>
        <w:t>KPA</w:t>
      </w:r>
      <w:r w:rsidRPr="00602F41">
        <w:rPr>
          <w:rFonts w:ascii="Arial" w:hAnsi="Arial" w:cs="Arial"/>
          <w:color w:val="auto"/>
        </w:rPr>
        <w:t xml:space="preserve">, organ administracji publicznej </w:t>
      </w:r>
      <w:r w:rsidRPr="00602F41">
        <w:rPr>
          <w:rFonts w:ascii="Arial" w:hAnsi="Arial" w:cs="Arial"/>
          <w:color w:val="auto"/>
          <w:u w:val="single"/>
        </w:rPr>
        <w:t>może uchylić lub zmienić decyzję, na mocy której strona nabyła prawo</w:t>
      </w:r>
      <w:r w:rsidRPr="00602F41">
        <w:rPr>
          <w:rFonts w:ascii="Arial" w:hAnsi="Arial" w:cs="Arial"/>
          <w:color w:val="auto"/>
        </w:rPr>
        <w:t>, także w innych przypadkach oraz na innych zasadach niż</w:t>
      </w:r>
      <w:r w:rsidR="0030121E">
        <w:rPr>
          <w:rFonts w:ascii="Arial" w:hAnsi="Arial" w:cs="Arial"/>
          <w:color w:val="auto"/>
        </w:rPr>
        <w:t> </w:t>
      </w:r>
      <w:r w:rsidRPr="00602F41">
        <w:rPr>
          <w:rFonts w:ascii="Arial" w:hAnsi="Arial" w:cs="Arial"/>
          <w:color w:val="auto"/>
        </w:rPr>
        <w:t xml:space="preserve">określone w niniejszym rozdziale, </w:t>
      </w:r>
      <w:r w:rsidRPr="00602F41">
        <w:rPr>
          <w:rFonts w:ascii="Arial" w:hAnsi="Arial" w:cs="Arial"/>
          <w:color w:val="auto"/>
          <w:u w:val="single"/>
        </w:rPr>
        <w:t>o ile przewidują to przepisy szczególne</w:t>
      </w:r>
      <w:r w:rsidRPr="00602F41">
        <w:rPr>
          <w:rFonts w:ascii="Arial" w:hAnsi="Arial" w:cs="Arial"/>
          <w:color w:val="auto"/>
        </w:rPr>
        <w:t xml:space="preserve">. </w:t>
      </w:r>
    </w:p>
    <w:p w14:paraId="07A04951" w14:textId="0EAF09E2" w:rsidR="00651D08" w:rsidRPr="00602F41" w:rsidRDefault="00651D08" w:rsidP="00876398">
      <w:pPr>
        <w:pStyle w:val="WW-BodyText212"/>
        <w:spacing w:after="200" w:line="320" w:lineRule="exact"/>
        <w:jc w:val="left"/>
        <w:rPr>
          <w:rFonts w:ascii="Arial" w:hAnsi="Arial" w:cs="Arial"/>
          <w:color w:val="auto"/>
        </w:rPr>
      </w:pPr>
      <w:r w:rsidRPr="00602F41">
        <w:rPr>
          <w:rFonts w:ascii="Arial" w:hAnsi="Arial" w:cs="Arial"/>
          <w:color w:val="auto"/>
        </w:rPr>
        <w:t xml:space="preserve">Oprócz tego należy zwrócić uwagę na art. 214 ust. 4 i ust. 5 ustawy POŚ, zgodnie </w:t>
      </w:r>
      <w:r w:rsidR="00775A48">
        <w:rPr>
          <w:rFonts w:ascii="Arial" w:hAnsi="Arial" w:cs="Arial"/>
          <w:color w:val="auto"/>
        </w:rPr>
        <w:br/>
      </w:r>
      <w:r w:rsidRPr="00602F41">
        <w:rPr>
          <w:rFonts w:ascii="Arial" w:hAnsi="Arial" w:cs="Arial"/>
          <w:color w:val="auto"/>
        </w:rPr>
        <w:t>z którymi:</w:t>
      </w:r>
    </w:p>
    <w:p w14:paraId="2B296678" w14:textId="74C7F73B" w:rsidR="00651D08" w:rsidRPr="00602F41" w:rsidRDefault="00A4767A" w:rsidP="00876398">
      <w:pPr>
        <w:pStyle w:val="WW-BodyText212"/>
        <w:numPr>
          <w:ilvl w:val="0"/>
          <w:numId w:val="66"/>
        </w:numPr>
        <w:spacing w:after="200" w:line="320" w:lineRule="exact"/>
        <w:jc w:val="left"/>
        <w:rPr>
          <w:rFonts w:ascii="Arial" w:hAnsi="Arial" w:cs="Arial"/>
          <w:color w:val="auto"/>
        </w:rPr>
      </w:pPr>
      <w:r w:rsidRPr="00602F41">
        <w:rPr>
          <w:rFonts w:ascii="Arial" w:hAnsi="Arial" w:cs="Arial"/>
          <w:color w:val="auto"/>
        </w:rPr>
        <w:t>w</w:t>
      </w:r>
      <w:r w:rsidR="00651D08" w:rsidRPr="00602F41">
        <w:rPr>
          <w:rFonts w:ascii="Arial" w:hAnsi="Arial" w:cs="Arial"/>
          <w:color w:val="auto"/>
        </w:rPr>
        <w:t>niosek o zmianę pozwolenia zintegrowanego zawiera dane, o których mowa w art. 184 i art. 208, mające związek z planowanymi zmianami;</w:t>
      </w:r>
    </w:p>
    <w:p w14:paraId="6E4CCC5A" w14:textId="094F1144" w:rsidR="00651D08" w:rsidRPr="00602F41" w:rsidRDefault="00A4767A" w:rsidP="00A154CC">
      <w:pPr>
        <w:pStyle w:val="WW-BodyText212"/>
        <w:numPr>
          <w:ilvl w:val="0"/>
          <w:numId w:val="66"/>
        </w:numPr>
        <w:spacing w:after="200" w:line="320" w:lineRule="exact"/>
        <w:jc w:val="left"/>
        <w:rPr>
          <w:rFonts w:ascii="Arial" w:hAnsi="Arial" w:cs="Arial"/>
          <w:color w:val="auto"/>
        </w:rPr>
      </w:pPr>
      <w:r w:rsidRPr="00602F41">
        <w:rPr>
          <w:rFonts w:ascii="Arial" w:hAnsi="Arial" w:cs="Arial"/>
          <w:color w:val="auto"/>
        </w:rPr>
        <w:lastRenderedPageBreak/>
        <w:t>d</w:t>
      </w:r>
      <w:r w:rsidR="00651D08" w:rsidRPr="00602F41">
        <w:rPr>
          <w:rFonts w:ascii="Arial" w:hAnsi="Arial" w:cs="Arial"/>
          <w:color w:val="auto"/>
        </w:rPr>
        <w:t>ecyzja o zmianie pozwolenia zintegrowanego określa wymagania, o których mowa w art. 188 i art. 211, mające związek z planowanymi zmianami.</w:t>
      </w:r>
    </w:p>
    <w:p w14:paraId="134892D5" w14:textId="6772AA0D" w:rsidR="00651D08" w:rsidRPr="00602F41" w:rsidRDefault="00651D08" w:rsidP="00A154CC">
      <w:pPr>
        <w:pStyle w:val="WW-BodyText212"/>
        <w:spacing w:after="200" w:line="320" w:lineRule="exact"/>
        <w:jc w:val="left"/>
        <w:rPr>
          <w:rFonts w:ascii="Arial" w:hAnsi="Arial" w:cs="Arial"/>
          <w:color w:val="auto"/>
        </w:rPr>
      </w:pPr>
      <w:r w:rsidRPr="00602F41">
        <w:rPr>
          <w:rFonts w:ascii="Arial" w:hAnsi="Arial" w:cs="Arial"/>
          <w:color w:val="auto"/>
        </w:rPr>
        <w:t xml:space="preserve">Przepisy te, korespondując z powołanymi wyżej art. 192 ustawy POŚ oraz art. 163 </w:t>
      </w:r>
      <w:r w:rsidR="00A4767A" w:rsidRPr="00602F41">
        <w:rPr>
          <w:rFonts w:ascii="Arial" w:hAnsi="Arial" w:cs="Arial"/>
          <w:color w:val="auto"/>
        </w:rPr>
        <w:t>KPA</w:t>
      </w:r>
      <w:r w:rsidRPr="00602F41">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602F41" w:rsidRDefault="00A4767A" w:rsidP="00A154CC">
      <w:pPr>
        <w:pStyle w:val="WW-BodyText212"/>
        <w:spacing w:after="200" w:line="320" w:lineRule="exact"/>
        <w:jc w:val="left"/>
        <w:rPr>
          <w:rFonts w:ascii="Arial" w:hAnsi="Arial" w:cs="Arial"/>
          <w:color w:val="auto"/>
        </w:rPr>
      </w:pPr>
      <w:r w:rsidRPr="00602F41">
        <w:rPr>
          <w:rFonts w:ascii="Arial" w:hAnsi="Arial" w:cs="Arial"/>
          <w:color w:val="auto"/>
        </w:rPr>
        <w:t>B</w:t>
      </w:r>
      <w:r w:rsidR="00651D08" w:rsidRPr="00602F41">
        <w:rPr>
          <w:rFonts w:ascii="Arial" w:hAnsi="Arial" w:cs="Arial"/>
          <w:color w:val="auto"/>
        </w:rPr>
        <w:t xml:space="preserve">iorąc </w:t>
      </w:r>
      <w:r w:rsidRPr="00602F41">
        <w:rPr>
          <w:rFonts w:ascii="Arial" w:hAnsi="Arial" w:cs="Arial"/>
          <w:color w:val="auto"/>
        </w:rPr>
        <w:t xml:space="preserve">zatem </w:t>
      </w:r>
      <w:r w:rsidR="00651D08" w:rsidRPr="00602F41">
        <w:rPr>
          <w:rFonts w:ascii="Arial" w:hAnsi="Arial" w:cs="Arial"/>
          <w:color w:val="auto"/>
        </w:rPr>
        <w:t>pod uwagę:</w:t>
      </w:r>
    </w:p>
    <w:p w14:paraId="400EA60F" w14:textId="46315043" w:rsidR="00651D08" w:rsidRPr="00602F41" w:rsidRDefault="00A4767A" w:rsidP="00A154CC">
      <w:pPr>
        <w:pStyle w:val="WW-BodyText212"/>
        <w:numPr>
          <w:ilvl w:val="0"/>
          <w:numId w:val="67"/>
        </w:numPr>
        <w:spacing w:after="200" w:line="320" w:lineRule="exact"/>
        <w:jc w:val="left"/>
        <w:rPr>
          <w:rFonts w:ascii="Arial" w:hAnsi="Arial" w:cs="Arial"/>
          <w:color w:val="auto"/>
        </w:rPr>
      </w:pPr>
      <w:r w:rsidRPr="00602F41">
        <w:rPr>
          <w:rFonts w:ascii="Arial" w:hAnsi="Arial" w:cs="Arial"/>
          <w:color w:val="auto"/>
        </w:rPr>
        <w:t>r</w:t>
      </w:r>
      <w:r w:rsidR="00651D08" w:rsidRPr="00602F41">
        <w:rPr>
          <w:rFonts w:ascii="Arial" w:hAnsi="Arial" w:cs="Arial"/>
          <w:color w:val="auto"/>
        </w:rPr>
        <w:t>odzaj instalacji, będącej przedmiotem wniosku;</w:t>
      </w:r>
    </w:p>
    <w:p w14:paraId="0D055B74" w14:textId="6CE0F8F9" w:rsidR="00651D08" w:rsidRPr="00602F41" w:rsidRDefault="00A4767A" w:rsidP="00A154CC">
      <w:pPr>
        <w:pStyle w:val="WW-BodyText212"/>
        <w:numPr>
          <w:ilvl w:val="0"/>
          <w:numId w:val="67"/>
        </w:numPr>
        <w:spacing w:after="200" w:line="320" w:lineRule="exact"/>
        <w:jc w:val="left"/>
        <w:rPr>
          <w:rFonts w:ascii="Arial" w:hAnsi="Arial" w:cs="Arial"/>
          <w:color w:val="auto"/>
        </w:rPr>
      </w:pPr>
      <w:r w:rsidRPr="00602F41">
        <w:rPr>
          <w:rFonts w:ascii="Arial" w:hAnsi="Arial" w:cs="Arial"/>
          <w:color w:val="auto"/>
        </w:rPr>
        <w:t>z</w:t>
      </w:r>
      <w:r w:rsidR="00651D08" w:rsidRPr="00602F41">
        <w:rPr>
          <w:rFonts w:ascii="Arial" w:hAnsi="Arial" w:cs="Arial"/>
          <w:color w:val="auto"/>
        </w:rPr>
        <w:t>akres przedmiotowy wniosku;</w:t>
      </w:r>
    </w:p>
    <w:p w14:paraId="2E7CF43D" w14:textId="0CA6B426" w:rsidR="00130550" w:rsidRPr="00602F41" w:rsidRDefault="00DB5599" w:rsidP="00A154CC">
      <w:pPr>
        <w:pStyle w:val="WW-BodyText212"/>
        <w:spacing w:after="400" w:line="320" w:lineRule="exact"/>
        <w:jc w:val="left"/>
        <w:rPr>
          <w:rFonts w:ascii="Arial" w:hAnsi="Arial" w:cs="Arial"/>
          <w:color w:val="auto"/>
        </w:rPr>
      </w:pPr>
      <w:r w:rsidRPr="00602F41">
        <w:rPr>
          <w:rFonts w:ascii="Arial" w:hAnsi="Arial" w:cs="Arial"/>
          <w:color w:val="auto"/>
        </w:rPr>
        <w:t>o</w:t>
      </w:r>
      <w:r w:rsidR="00651D08" w:rsidRPr="00602F41">
        <w:rPr>
          <w:rFonts w:ascii="Arial" w:hAnsi="Arial" w:cs="Arial"/>
          <w:color w:val="auto"/>
        </w:rPr>
        <w:t>rgan stwierdza, że przedmiotowy wniosek należy rozpoznać w oparciu o wyżej wskazane przepisy.</w:t>
      </w:r>
    </w:p>
    <w:p w14:paraId="6BC2B9D9" w14:textId="7259BD37" w:rsidR="001672AF" w:rsidRPr="00602F41" w:rsidRDefault="003550EF" w:rsidP="00602F41">
      <w:pPr>
        <w:pStyle w:val="Arial10i50"/>
        <w:spacing w:after="400" w:line="320" w:lineRule="atLeast"/>
        <w:rPr>
          <w:rFonts w:cs="Arial"/>
          <w:color w:val="auto"/>
          <w:sz w:val="24"/>
          <w:szCs w:val="24"/>
          <w:u w:val="single"/>
        </w:rPr>
      </w:pPr>
      <w:r w:rsidRPr="00602F41">
        <w:rPr>
          <w:rFonts w:cs="Arial"/>
          <w:b/>
          <w:color w:val="auto"/>
          <w:sz w:val="24"/>
          <w:szCs w:val="24"/>
          <w:u w:val="single"/>
        </w:rPr>
        <w:t>IV. Uzasadnienie szczegółowe</w:t>
      </w:r>
    </w:p>
    <w:p w14:paraId="38FEE281" w14:textId="77777777" w:rsidR="009750BA" w:rsidRPr="00602F41" w:rsidRDefault="009750BA" w:rsidP="00876398">
      <w:pPr>
        <w:pStyle w:val="WW-BodyText212"/>
        <w:spacing w:after="200" w:line="320" w:lineRule="exact"/>
        <w:jc w:val="left"/>
        <w:rPr>
          <w:rFonts w:ascii="Arial" w:hAnsi="Arial" w:cs="Arial"/>
        </w:rPr>
      </w:pPr>
      <w:r w:rsidRPr="00602F41">
        <w:rPr>
          <w:rFonts w:ascii="Arial" w:hAnsi="Arial" w:cs="Arial"/>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 części:</w:t>
      </w:r>
    </w:p>
    <w:p w14:paraId="269ACD9C" w14:textId="67AE8C54" w:rsidR="00C717B8" w:rsidRPr="00C717B8" w:rsidRDefault="00C717B8" w:rsidP="00876398">
      <w:pPr>
        <w:pStyle w:val="Akapitzlist"/>
        <w:numPr>
          <w:ilvl w:val="0"/>
          <w:numId w:val="63"/>
        </w:numPr>
        <w:autoSpaceDE w:val="0"/>
        <w:autoSpaceDN w:val="0"/>
        <w:adjustRightInd w:val="0"/>
        <w:spacing w:after="200" w:line="320" w:lineRule="exact"/>
        <w:ind w:left="714" w:hanging="357"/>
        <w:contextualSpacing w:val="0"/>
        <w:jc w:val="left"/>
        <w:rPr>
          <w:rFonts w:ascii="Arial" w:hAnsi="Arial" w:cs="Arial"/>
        </w:rPr>
      </w:pPr>
      <w:r w:rsidRPr="00C717B8">
        <w:rPr>
          <w:rFonts w:ascii="Arial" w:hAnsi="Arial" w:cs="Arial"/>
        </w:rPr>
        <w:t>Rodzaj prowadzonej działalności i parametry instalacji oraz zużycie materiałów, surowców, energii i paliw</w:t>
      </w:r>
      <w:r>
        <w:rPr>
          <w:rFonts w:ascii="Arial" w:hAnsi="Arial" w:cs="Arial"/>
        </w:rPr>
        <w:t>;</w:t>
      </w:r>
    </w:p>
    <w:p w14:paraId="1BCEA25B" w14:textId="0691B7C4" w:rsidR="00C717B8" w:rsidRPr="00C717B8" w:rsidRDefault="00C717B8" w:rsidP="00876398">
      <w:pPr>
        <w:pStyle w:val="Akapitzlist"/>
        <w:numPr>
          <w:ilvl w:val="0"/>
          <w:numId w:val="63"/>
        </w:numPr>
        <w:autoSpaceDE w:val="0"/>
        <w:autoSpaceDN w:val="0"/>
        <w:adjustRightInd w:val="0"/>
        <w:spacing w:after="200" w:line="320" w:lineRule="exact"/>
        <w:ind w:left="714" w:hanging="357"/>
        <w:contextualSpacing w:val="0"/>
        <w:jc w:val="left"/>
        <w:rPr>
          <w:rFonts w:ascii="Arial" w:hAnsi="Arial" w:cs="Arial"/>
        </w:rPr>
      </w:pPr>
      <w:r w:rsidRPr="00C717B8">
        <w:rPr>
          <w:rFonts w:ascii="Arial" w:hAnsi="Arial" w:cs="Arial"/>
        </w:rPr>
        <w:t>Warunki wprowadzania gazów i pyłów do powietrza</w:t>
      </w:r>
      <w:r>
        <w:rPr>
          <w:rFonts w:ascii="Arial" w:hAnsi="Arial" w:cs="Arial"/>
        </w:rPr>
        <w:t>;</w:t>
      </w:r>
    </w:p>
    <w:p w14:paraId="613737E0" w14:textId="50206A10" w:rsidR="00C717B8" w:rsidRPr="00C717B8" w:rsidRDefault="00C717B8" w:rsidP="00876398">
      <w:pPr>
        <w:pStyle w:val="Akapitzlist"/>
        <w:numPr>
          <w:ilvl w:val="0"/>
          <w:numId w:val="63"/>
        </w:numPr>
        <w:autoSpaceDE w:val="0"/>
        <w:autoSpaceDN w:val="0"/>
        <w:adjustRightInd w:val="0"/>
        <w:spacing w:after="200" w:line="320" w:lineRule="exact"/>
        <w:ind w:left="714" w:hanging="357"/>
        <w:contextualSpacing w:val="0"/>
        <w:jc w:val="left"/>
        <w:rPr>
          <w:rFonts w:ascii="Arial" w:hAnsi="Arial" w:cs="Arial"/>
        </w:rPr>
      </w:pPr>
      <w:r w:rsidRPr="00C717B8">
        <w:rPr>
          <w:rFonts w:ascii="Arial" w:hAnsi="Arial" w:cs="Arial"/>
        </w:rPr>
        <w:t>Gospodarka odpadami</w:t>
      </w:r>
      <w:r>
        <w:rPr>
          <w:rFonts w:ascii="Arial" w:hAnsi="Arial" w:cs="Arial"/>
        </w:rPr>
        <w:t>;</w:t>
      </w:r>
    </w:p>
    <w:p w14:paraId="1E677CC5" w14:textId="04CE6664" w:rsidR="00C717B8" w:rsidRPr="00C717B8" w:rsidRDefault="00C717B8" w:rsidP="00876398">
      <w:pPr>
        <w:pStyle w:val="Akapitzlist"/>
        <w:numPr>
          <w:ilvl w:val="0"/>
          <w:numId w:val="164"/>
        </w:numPr>
        <w:autoSpaceDE w:val="0"/>
        <w:autoSpaceDN w:val="0"/>
        <w:adjustRightInd w:val="0"/>
        <w:spacing w:after="200" w:line="320" w:lineRule="exact"/>
        <w:ind w:left="714" w:hanging="357"/>
        <w:contextualSpacing w:val="0"/>
        <w:jc w:val="left"/>
        <w:rPr>
          <w:rFonts w:ascii="Arial" w:hAnsi="Arial" w:cs="Arial"/>
        </w:rPr>
      </w:pPr>
      <w:r w:rsidRPr="00C717B8">
        <w:rPr>
          <w:rFonts w:ascii="Arial" w:hAnsi="Arial" w:cs="Arial"/>
        </w:rPr>
        <w:t>Wymagane działania, w tym środki techniczne mające na celu zapobieganie lub ograniczanie emisji. Sposoby osiągania wysokiego poziomu środowiska jako całości</w:t>
      </w:r>
      <w:r>
        <w:rPr>
          <w:rFonts w:ascii="Arial" w:hAnsi="Arial" w:cs="Arial"/>
        </w:rPr>
        <w:t>;</w:t>
      </w:r>
    </w:p>
    <w:p w14:paraId="032A56BB" w14:textId="398DFCC2" w:rsidR="00C717B8" w:rsidRPr="00C717B8" w:rsidRDefault="00C717B8" w:rsidP="00876398">
      <w:pPr>
        <w:pStyle w:val="Akapitzlist"/>
        <w:numPr>
          <w:ilvl w:val="0"/>
          <w:numId w:val="164"/>
        </w:numPr>
        <w:autoSpaceDE w:val="0"/>
        <w:autoSpaceDN w:val="0"/>
        <w:adjustRightInd w:val="0"/>
        <w:spacing w:after="200" w:line="320" w:lineRule="exact"/>
        <w:ind w:left="714" w:hanging="357"/>
        <w:contextualSpacing w:val="0"/>
        <w:jc w:val="left"/>
        <w:rPr>
          <w:rFonts w:ascii="Arial" w:hAnsi="Arial" w:cs="Arial"/>
        </w:rPr>
      </w:pPr>
      <w:r w:rsidRPr="00C717B8">
        <w:rPr>
          <w:rFonts w:ascii="Arial" w:hAnsi="Arial" w:cs="Arial"/>
        </w:rPr>
        <w:t>Monitorowanie środowiska i kontrola eksploatacji instalacji, w tym pomiar i</w:t>
      </w:r>
      <w:r>
        <w:rPr>
          <w:rFonts w:ascii="Arial" w:hAnsi="Arial" w:cs="Arial"/>
        </w:rPr>
        <w:t> </w:t>
      </w:r>
      <w:r w:rsidRPr="00C717B8">
        <w:rPr>
          <w:rFonts w:ascii="Arial" w:hAnsi="Arial" w:cs="Arial"/>
        </w:rPr>
        <w:t>ewidencjonowanie wielkości emisji</w:t>
      </w:r>
      <w:r>
        <w:rPr>
          <w:rFonts w:ascii="Arial" w:hAnsi="Arial" w:cs="Arial"/>
        </w:rPr>
        <w:t>;</w:t>
      </w:r>
    </w:p>
    <w:p w14:paraId="0118B948" w14:textId="2F92A43A" w:rsidR="009750BA" w:rsidRPr="00C717B8" w:rsidRDefault="00C717B8" w:rsidP="00AF7AA7">
      <w:pPr>
        <w:pStyle w:val="Akapitzlist"/>
        <w:numPr>
          <w:ilvl w:val="0"/>
          <w:numId w:val="169"/>
        </w:numPr>
        <w:autoSpaceDE w:val="0"/>
        <w:autoSpaceDN w:val="0"/>
        <w:adjustRightInd w:val="0"/>
        <w:spacing w:after="200" w:line="320" w:lineRule="exact"/>
        <w:contextualSpacing w:val="0"/>
        <w:jc w:val="left"/>
        <w:rPr>
          <w:rFonts w:ascii="Arial" w:hAnsi="Arial" w:cs="Arial"/>
        </w:rPr>
      </w:pPr>
      <w:r w:rsidRPr="00C717B8">
        <w:rPr>
          <w:rFonts w:ascii="Arial" w:hAnsi="Arial" w:cs="Arial"/>
        </w:rPr>
        <w:t xml:space="preserve"> Zabezpieczenie roszczeń</w:t>
      </w:r>
      <w:r>
        <w:rPr>
          <w:rFonts w:ascii="Arial" w:hAnsi="Arial" w:cs="Arial"/>
        </w:rPr>
        <w:t>.</w:t>
      </w:r>
    </w:p>
    <w:p w14:paraId="6A8AD94E" w14:textId="55009C0B" w:rsidR="00DB5599" w:rsidRPr="00602F41" w:rsidRDefault="00B568A4" w:rsidP="00876398">
      <w:pPr>
        <w:pStyle w:val="WW-BodyText212"/>
        <w:spacing w:before="240" w:after="200" w:line="320" w:lineRule="exact"/>
        <w:jc w:val="left"/>
        <w:rPr>
          <w:rFonts w:ascii="Arial" w:hAnsi="Arial" w:cs="Arial"/>
        </w:rPr>
      </w:pPr>
      <w:r w:rsidRPr="00602F41">
        <w:rPr>
          <w:rFonts w:ascii="Arial" w:hAnsi="Arial" w:cs="Arial"/>
        </w:rPr>
        <w:t>Dokonane niniejszą decyzją zmiany warunków pozwolenia zintegrowanego odnoszą się do następujących zagadnień:</w:t>
      </w:r>
    </w:p>
    <w:p w14:paraId="136F38A7" w14:textId="4476F7B9" w:rsidR="00B568A4" w:rsidRPr="00602F41" w:rsidRDefault="00B568A4" w:rsidP="00876398">
      <w:pPr>
        <w:pStyle w:val="Akapitzlist"/>
        <w:numPr>
          <w:ilvl w:val="0"/>
          <w:numId w:val="64"/>
        </w:numPr>
        <w:autoSpaceDE w:val="0"/>
        <w:autoSpaceDN w:val="0"/>
        <w:adjustRightInd w:val="0"/>
        <w:spacing w:after="200" w:line="320" w:lineRule="exact"/>
        <w:ind w:left="714" w:hanging="357"/>
        <w:contextualSpacing w:val="0"/>
        <w:jc w:val="left"/>
        <w:rPr>
          <w:rFonts w:ascii="Arial" w:hAnsi="Arial" w:cs="Arial"/>
        </w:rPr>
      </w:pPr>
      <w:r w:rsidRPr="00602F41">
        <w:rPr>
          <w:rFonts w:ascii="Arial" w:hAnsi="Arial" w:cs="Arial"/>
        </w:rPr>
        <w:t xml:space="preserve">Kwestie ogólne; </w:t>
      </w:r>
    </w:p>
    <w:p w14:paraId="230A3AF1" w14:textId="00150FA1" w:rsidR="00B568A4" w:rsidRPr="00602F41" w:rsidRDefault="00B568A4" w:rsidP="00876398">
      <w:pPr>
        <w:pStyle w:val="Akapitzlist"/>
        <w:numPr>
          <w:ilvl w:val="0"/>
          <w:numId w:val="64"/>
        </w:numPr>
        <w:autoSpaceDE w:val="0"/>
        <w:autoSpaceDN w:val="0"/>
        <w:adjustRightInd w:val="0"/>
        <w:spacing w:after="200" w:line="320" w:lineRule="exact"/>
        <w:ind w:left="714" w:hanging="357"/>
        <w:contextualSpacing w:val="0"/>
        <w:jc w:val="left"/>
        <w:rPr>
          <w:rFonts w:ascii="Arial" w:hAnsi="Arial" w:cs="Arial"/>
        </w:rPr>
      </w:pPr>
      <w:r w:rsidRPr="00602F41">
        <w:rPr>
          <w:rFonts w:ascii="Arial" w:hAnsi="Arial" w:cs="Arial"/>
        </w:rPr>
        <w:t>Gospodarka wodno-ściekow</w:t>
      </w:r>
      <w:r w:rsidR="00AF7AA7">
        <w:rPr>
          <w:rFonts w:ascii="Arial" w:hAnsi="Arial" w:cs="Arial"/>
        </w:rPr>
        <w:t>a</w:t>
      </w:r>
      <w:r w:rsidRPr="00602F41">
        <w:rPr>
          <w:rFonts w:ascii="Arial" w:hAnsi="Arial" w:cs="Arial"/>
        </w:rPr>
        <w:t>;</w:t>
      </w:r>
    </w:p>
    <w:p w14:paraId="79CF0007" w14:textId="006DE6F6" w:rsidR="00B568A4" w:rsidRPr="00602F41" w:rsidRDefault="00B568A4" w:rsidP="00876398">
      <w:pPr>
        <w:pStyle w:val="Akapitzlist"/>
        <w:numPr>
          <w:ilvl w:val="0"/>
          <w:numId w:val="64"/>
        </w:numPr>
        <w:autoSpaceDE w:val="0"/>
        <w:autoSpaceDN w:val="0"/>
        <w:adjustRightInd w:val="0"/>
        <w:spacing w:after="200" w:line="320" w:lineRule="exact"/>
        <w:ind w:left="714" w:hanging="357"/>
        <w:contextualSpacing w:val="0"/>
        <w:jc w:val="left"/>
        <w:rPr>
          <w:rFonts w:ascii="Arial" w:hAnsi="Arial" w:cs="Arial"/>
        </w:rPr>
      </w:pPr>
      <w:r w:rsidRPr="00602F41">
        <w:rPr>
          <w:rFonts w:ascii="Arial" w:hAnsi="Arial" w:cs="Arial"/>
        </w:rPr>
        <w:t>Ochrona powietrza;</w:t>
      </w:r>
    </w:p>
    <w:p w14:paraId="3DD2CF63" w14:textId="6CF35BA1" w:rsidR="00B568A4" w:rsidRPr="00602F41" w:rsidRDefault="00B568A4" w:rsidP="00876398">
      <w:pPr>
        <w:pStyle w:val="Akapitzlist"/>
        <w:numPr>
          <w:ilvl w:val="0"/>
          <w:numId w:val="64"/>
        </w:numPr>
        <w:autoSpaceDE w:val="0"/>
        <w:autoSpaceDN w:val="0"/>
        <w:adjustRightInd w:val="0"/>
        <w:spacing w:after="200" w:line="320" w:lineRule="exact"/>
        <w:ind w:left="714" w:hanging="357"/>
        <w:contextualSpacing w:val="0"/>
        <w:jc w:val="left"/>
        <w:rPr>
          <w:rFonts w:ascii="Arial" w:hAnsi="Arial" w:cs="Arial"/>
        </w:rPr>
      </w:pPr>
      <w:r w:rsidRPr="00602F41">
        <w:rPr>
          <w:rFonts w:ascii="Arial" w:hAnsi="Arial" w:cs="Arial"/>
        </w:rPr>
        <w:lastRenderedPageBreak/>
        <w:t>Gospodarka odpadami;</w:t>
      </w:r>
    </w:p>
    <w:p w14:paraId="33657F9A" w14:textId="4C43094F" w:rsidR="00B568A4" w:rsidRPr="00602F41" w:rsidRDefault="00B568A4" w:rsidP="00876398">
      <w:pPr>
        <w:pStyle w:val="Akapitzlist"/>
        <w:numPr>
          <w:ilvl w:val="0"/>
          <w:numId w:val="64"/>
        </w:numPr>
        <w:autoSpaceDE w:val="0"/>
        <w:autoSpaceDN w:val="0"/>
        <w:adjustRightInd w:val="0"/>
        <w:spacing w:after="200" w:line="320" w:lineRule="exact"/>
        <w:ind w:left="714" w:hanging="357"/>
        <w:contextualSpacing w:val="0"/>
        <w:jc w:val="left"/>
        <w:rPr>
          <w:rFonts w:ascii="Arial" w:hAnsi="Arial" w:cs="Arial"/>
        </w:rPr>
      </w:pPr>
      <w:r w:rsidRPr="00602F41">
        <w:rPr>
          <w:rFonts w:ascii="Arial" w:hAnsi="Arial" w:cs="Arial"/>
        </w:rPr>
        <w:t>Ochrona przed hałasem</w:t>
      </w:r>
      <w:r w:rsidR="00D23085">
        <w:rPr>
          <w:rFonts w:ascii="Arial" w:hAnsi="Arial" w:cs="Arial"/>
        </w:rPr>
        <w:t>.</w:t>
      </w:r>
    </w:p>
    <w:p w14:paraId="59BA58DF" w14:textId="069275AA" w:rsidR="00B568A4" w:rsidRPr="00602F41" w:rsidRDefault="00B568A4" w:rsidP="002D2F9C">
      <w:pPr>
        <w:autoSpaceDE w:val="0"/>
        <w:autoSpaceDN w:val="0"/>
        <w:adjustRightInd w:val="0"/>
        <w:spacing w:before="400" w:after="200" w:line="320" w:lineRule="exact"/>
        <w:rPr>
          <w:rFonts w:ascii="Arial" w:hAnsi="Arial" w:cs="Arial"/>
          <w:sz w:val="24"/>
          <w:szCs w:val="24"/>
        </w:rPr>
      </w:pPr>
      <w:r w:rsidRPr="00602F41">
        <w:rPr>
          <w:rFonts w:ascii="Arial" w:hAnsi="Arial" w:cs="Arial"/>
          <w:sz w:val="24"/>
          <w:szCs w:val="24"/>
        </w:rPr>
        <w:t>Ad. 1</w:t>
      </w:r>
    </w:p>
    <w:p w14:paraId="766EBBF3" w14:textId="77777777" w:rsidR="00664131" w:rsidRDefault="004D68F1" w:rsidP="00876398">
      <w:pPr>
        <w:pStyle w:val="WW-BodyText212"/>
        <w:spacing w:after="200" w:line="320" w:lineRule="exact"/>
        <w:jc w:val="left"/>
        <w:rPr>
          <w:rFonts w:ascii="Arial" w:hAnsi="Arial" w:cs="Arial"/>
        </w:rPr>
      </w:pPr>
      <w:r>
        <w:rPr>
          <w:rFonts w:ascii="Arial" w:hAnsi="Arial" w:cs="Arial"/>
        </w:rPr>
        <w:t xml:space="preserve">Zmiana pozwolenia zintegrowanego </w:t>
      </w:r>
      <w:r w:rsidRPr="004D68F1">
        <w:rPr>
          <w:rFonts w:ascii="Arial" w:hAnsi="Arial" w:cs="Arial"/>
        </w:rPr>
        <w:t xml:space="preserve">związana była </w:t>
      </w:r>
      <w:r w:rsidR="00F77E0E">
        <w:rPr>
          <w:rFonts w:ascii="Arial" w:hAnsi="Arial" w:cs="Arial"/>
        </w:rPr>
        <w:t xml:space="preserve">głównie </w:t>
      </w:r>
      <w:r w:rsidRPr="004D68F1">
        <w:rPr>
          <w:rFonts w:ascii="Arial" w:hAnsi="Arial" w:cs="Arial"/>
        </w:rPr>
        <w:t>z koniecznością dostosowania instalacji IPPC Walcowni Prętów do konkluzji BAT w sprawie emisji przemysłowych, w odniesieniu do przetwórstwa metali żelaznych (FMP).</w:t>
      </w:r>
      <w:r>
        <w:rPr>
          <w:rFonts w:ascii="Arial" w:hAnsi="Arial" w:cs="Arial"/>
        </w:rPr>
        <w:t xml:space="preserve"> </w:t>
      </w:r>
    </w:p>
    <w:p w14:paraId="0B4C3B7A" w14:textId="2EF30712" w:rsidR="00B568A4" w:rsidRPr="00602F41" w:rsidRDefault="004D68F1" w:rsidP="00876398">
      <w:pPr>
        <w:pStyle w:val="WW-BodyText212"/>
        <w:spacing w:after="200" w:line="320" w:lineRule="exact"/>
        <w:jc w:val="left"/>
        <w:rPr>
          <w:rFonts w:ascii="Arial" w:hAnsi="Arial" w:cs="Arial"/>
        </w:rPr>
      </w:pPr>
      <w:r>
        <w:rPr>
          <w:rFonts w:ascii="Arial" w:hAnsi="Arial" w:cs="Arial"/>
        </w:rPr>
        <w:t>Ponadto, zgodnie z wnioskiem Strony,</w:t>
      </w:r>
      <w:r w:rsidR="00F77E0E">
        <w:rPr>
          <w:rFonts w:ascii="Arial" w:hAnsi="Arial" w:cs="Arial"/>
        </w:rPr>
        <w:t xml:space="preserve"> wprowadzono zmiany w części</w:t>
      </w:r>
      <w:r>
        <w:rPr>
          <w:rFonts w:ascii="Arial" w:hAnsi="Arial" w:cs="Arial"/>
        </w:rPr>
        <w:t xml:space="preserve"> </w:t>
      </w:r>
      <w:r w:rsidR="00F77E0E" w:rsidRPr="00F77E0E">
        <w:rPr>
          <w:rFonts w:ascii="Arial" w:hAnsi="Arial" w:cs="Arial"/>
        </w:rPr>
        <w:t>I. decyzji „Rodzaj prowadzonej działalności i parametry instalacji oraz zużycie materiałów, surowców, energii i paliw”</w:t>
      </w:r>
      <w:r w:rsidR="00572E63">
        <w:rPr>
          <w:rFonts w:ascii="Arial" w:hAnsi="Arial" w:cs="Arial"/>
        </w:rPr>
        <w:t>,</w:t>
      </w:r>
      <w:r w:rsidR="00F77E0E" w:rsidRPr="00F77E0E">
        <w:rPr>
          <w:rFonts w:ascii="Arial" w:hAnsi="Arial" w:cs="Arial"/>
        </w:rPr>
        <w:t xml:space="preserve"> w punkcie I.3. „Charakterystyka instalacji, opis technologiczny</w:t>
      </w:r>
      <w:r w:rsidR="009B3679">
        <w:rPr>
          <w:rFonts w:ascii="Arial" w:hAnsi="Arial" w:cs="Arial"/>
        </w:rPr>
        <w:t>.</w:t>
      </w:r>
      <w:r w:rsidR="00F77E0E" w:rsidRPr="00F77E0E">
        <w:rPr>
          <w:rFonts w:ascii="Arial" w:hAnsi="Arial" w:cs="Arial"/>
        </w:rPr>
        <w:t>”, w</w:t>
      </w:r>
      <w:r w:rsidR="00C23E50">
        <w:rPr>
          <w:rFonts w:ascii="Arial" w:hAnsi="Arial" w:cs="Arial"/>
        </w:rPr>
        <w:t> </w:t>
      </w:r>
      <w:r w:rsidR="00F77E0E" w:rsidRPr="00F77E0E">
        <w:rPr>
          <w:rFonts w:ascii="Arial" w:hAnsi="Arial" w:cs="Arial"/>
        </w:rPr>
        <w:t>podpunkcie A.1. „Instalacja do pierwotnego lub wtórnego wytopu surówki żelaza lub stali surowej, w</w:t>
      </w:r>
      <w:r w:rsidR="00F77E0E">
        <w:rPr>
          <w:rFonts w:ascii="Arial" w:hAnsi="Arial" w:cs="Arial"/>
        </w:rPr>
        <w:t> </w:t>
      </w:r>
      <w:r w:rsidR="00F77E0E" w:rsidRPr="00F77E0E">
        <w:rPr>
          <w:rFonts w:ascii="Arial" w:hAnsi="Arial" w:cs="Arial"/>
        </w:rPr>
        <w:t>tym do ciągłego odlewania stali, o zdolności produkcyjnej ponad 2,5 ton wytopu na</w:t>
      </w:r>
      <w:r w:rsidR="00F77E0E">
        <w:rPr>
          <w:rFonts w:ascii="Arial" w:hAnsi="Arial" w:cs="Arial"/>
        </w:rPr>
        <w:t> </w:t>
      </w:r>
      <w:r w:rsidR="00F77E0E" w:rsidRPr="00F77E0E">
        <w:rPr>
          <w:rFonts w:ascii="Arial" w:hAnsi="Arial" w:cs="Arial"/>
        </w:rPr>
        <w:t>godzinę</w:t>
      </w:r>
      <w:r w:rsidR="009B3679">
        <w:rPr>
          <w:rFonts w:ascii="Arial" w:hAnsi="Arial" w:cs="Arial"/>
        </w:rPr>
        <w:t>.</w:t>
      </w:r>
      <w:r w:rsidR="00F77E0E" w:rsidRPr="00F77E0E">
        <w:rPr>
          <w:rFonts w:ascii="Arial" w:hAnsi="Arial" w:cs="Arial"/>
        </w:rPr>
        <w:t>”</w:t>
      </w:r>
      <w:r w:rsidR="00572E63">
        <w:rPr>
          <w:rFonts w:ascii="Arial" w:hAnsi="Arial" w:cs="Arial"/>
        </w:rPr>
        <w:t>,</w:t>
      </w:r>
      <w:r w:rsidR="00F77E0E" w:rsidRPr="00F77E0E">
        <w:rPr>
          <w:rFonts w:ascii="Arial" w:hAnsi="Arial" w:cs="Arial"/>
        </w:rPr>
        <w:t xml:space="preserve"> </w:t>
      </w:r>
      <w:r w:rsidR="00F77E0E">
        <w:rPr>
          <w:rFonts w:ascii="Arial" w:hAnsi="Arial" w:cs="Arial"/>
        </w:rPr>
        <w:t xml:space="preserve">w podpunkcie </w:t>
      </w:r>
      <w:r w:rsidR="00F77E0E" w:rsidRPr="00F77E0E">
        <w:rPr>
          <w:rFonts w:ascii="Arial" w:hAnsi="Arial" w:cs="Arial"/>
        </w:rPr>
        <w:t>1.3. „Linia ciągłego odlewania stali</w:t>
      </w:r>
      <w:r w:rsidR="009B3679">
        <w:rPr>
          <w:rFonts w:ascii="Arial" w:hAnsi="Arial" w:cs="Arial"/>
        </w:rPr>
        <w:t>.</w:t>
      </w:r>
      <w:r w:rsidR="00F77E0E" w:rsidRPr="00F77E0E">
        <w:rPr>
          <w:rFonts w:ascii="Arial" w:hAnsi="Arial" w:cs="Arial"/>
        </w:rPr>
        <w:t>”</w:t>
      </w:r>
      <w:r w:rsidR="00AC23F6">
        <w:rPr>
          <w:rFonts w:ascii="Arial" w:hAnsi="Arial" w:cs="Arial"/>
        </w:rPr>
        <w:t xml:space="preserve">, </w:t>
      </w:r>
      <w:r w:rsidR="00F77E0E">
        <w:rPr>
          <w:rFonts w:ascii="Arial" w:hAnsi="Arial" w:cs="Arial"/>
        </w:rPr>
        <w:t>w</w:t>
      </w:r>
      <w:r w:rsidR="00C23E50">
        <w:rPr>
          <w:rFonts w:ascii="Arial" w:hAnsi="Arial" w:cs="Arial"/>
        </w:rPr>
        <w:t> </w:t>
      </w:r>
      <w:r w:rsidR="00F77E0E">
        <w:rPr>
          <w:rFonts w:ascii="Arial" w:hAnsi="Arial" w:cs="Arial"/>
        </w:rPr>
        <w:t>zakresie</w:t>
      </w:r>
      <w:r w:rsidR="00F77E0E" w:rsidRPr="00F77E0E">
        <w:t xml:space="preserve"> </w:t>
      </w:r>
      <w:r w:rsidR="00F77E0E">
        <w:rPr>
          <w:rFonts w:ascii="Arial" w:hAnsi="Arial" w:cs="Arial"/>
        </w:rPr>
        <w:t>p</w:t>
      </w:r>
      <w:r w:rsidR="00F77E0E" w:rsidRPr="00F77E0E">
        <w:rPr>
          <w:rFonts w:ascii="Arial" w:hAnsi="Arial" w:cs="Arial"/>
        </w:rPr>
        <w:t>arametr</w:t>
      </w:r>
      <w:r w:rsidR="00F77E0E">
        <w:rPr>
          <w:rFonts w:ascii="Arial" w:hAnsi="Arial" w:cs="Arial"/>
        </w:rPr>
        <w:t>ów</w:t>
      </w:r>
      <w:r w:rsidR="00F77E0E" w:rsidRPr="00F77E0E">
        <w:rPr>
          <w:rFonts w:ascii="Arial" w:hAnsi="Arial" w:cs="Arial"/>
        </w:rPr>
        <w:t xml:space="preserve"> techniczn</w:t>
      </w:r>
      <w:r w:rsidR="00F77E0E">
        <w:rPr>
          <w:rFonts w:ascii="Arial" w:hAnsi="Arial" w:cs="Arial"/>
        </w:rPr>
        <w:t>ych</w:t>
      </w:r>
      <w:r w:rsidR="00F77E0E" w:rsidRPr="00F77E0E">
        <w:rPr>
          <w:rFonts w:ascii="Arial" w:hAnsi="Arial" w:cs="Arial"/>
        </w:rPr>
        <w:t xml:space="preserve"> stanowiska suszenia kadzi pośrednich dla</w:t>
      </w:r>
      <w:r w:rsidR="00CB5C4F">
        <w:rPr>
          <w:rFonts w:ascii="Arial" w:hAnsi="Arial" w:cs="Arial"/>
        </w:rPr>
        <w:t> </w:t>
      </w:r>
      <w:r w:rsidR="00F77E0E" w:rsidRPr="00F77E0E">
        <w:rPr>
          <w:rFonts w:ascii="Arial" w:hAnsi="Arial" w:cs="Arial"/>
        </w:rPr>
        <w:t>COS</w:t>
      </w:r>
      <w:r w:rsidR="00C23E50">
        <w:rPr>
          <w:rFonts w:ascii="Arial" w:hAnsi="Arial" w:cs="Arial"/>
        </w:rPr>
        <w:t> </w:t>
      </w:r>
      <w:r w:rsidR="00F77E0E" w:rsidRPr="00F77E0E">
        <w:rPr>
          <w:rFonts w:ascii="Arial" w:hAnsi="Arial" w:cs="Arial"/>
        </w:rPr>
        <w:t>2</w:t>
      </w:r>
      <w:r w:rsidR="00F77E0E">
        <w:rPr>
          <w:rFonts w:ascii="Arial" w:hAnsi="Arial" w:cs="Arial"/>
        </w:rPr>
        <w:t>.</w:t>
      </w:r>
    </w:p>
    <w:p w14:paraId="09A20C91" w14:textId="4D3BF5D7" w:rsidR="00B568A4" w:rsidRPr="00602F41" w:rsidRDefault="00B568A4" w:rsidP="00876398">
      <w:pPr>
        <w:autoSpaceDE w:val="0"/>
        <w:autoSpaceDN w:val="0"/>
        <w:adjustRightInd w:val="0"/>
        <w:spacing w:after="200" w:line="320" w:lineRule="exact"/>
        <w:rPr>
          <w:rFonts w:ascii="Arial" w:hAnsi="Arial" w:cs="Arial"/>
          <w:sz w:val="24"/>
          <w:szCs w:val="24"/>
        </w:rPr>
      </w:pPr>
      <w:r w:rsidRPr="00602F41">
        <w:rPr>
          <w:rFonts w:ascii="Arial" w:hAnsi="Arial" w:cs="Arial"/>
          <w:sz w:val="24"/>
          <w:szCs w:val="24"/>
        </w:rPr>
        <w:t>Ad. 2</w:t>
      </w:r>
    </w:p>
    <w:p w14:paraId="470AF69A" w14:textId="3EEC8846" w:rsidR="00DF0A7A" w:rsidRDefault="00DF0A7A" w:rsidP="00DF0A7A">
      <w:pPr>
        <w:autoSpaceDE w:val="0"/>
        <w:autoSpaceDN w:val="0"/>
        <w:adjustRightInd w:val="0"/>
        <w:spacing w:after="0" w:line="320" w:lineRule="exact"/>
        <w:rPr>
          <w:rFonts w:ascii="Arial" w:hAnsi="Arial" w:cs="Arial"/>
          <w:sz w:val="24"/>
          <w:szCs w:val="24"/>
        </w:rPr>
      </w:pPr>
      <w:r w:rsidRPr="00DF0A7A">
        <w:rPr>
          <w:rFonts w:ascii="Arial" w:hAnsi="Arial" w:cs="Arial"/>
          <w:sz w:val="24"/>
          <w:szCs w:val="24"/>
        </w:rPr>
        <w:t>W zakresie gospodarki wodno-ściekowej zmiana pozwolenia zintegrowanego związana była z koniecznością dostosowania instalacji IPPC Walcowni Prętów do</w:t>
      </w:r>
      <w:r>
        <w:rPr>
          <w:rFonts w:ascii="Arial" w:hAnsi="Arial" w:cs="Arial"/>
          <w:sz w:val="24"/>
          <w:szCs w:val="24"/>
        </w:rPr>
        <w:t> </w:t>
      </w:r>
      <w:r w:rsidRPr="00DF0A7A">
        <w:rPr>
          <w:rFonts w:ascii="Arial" w:hAnsi="Arial" w:cs="Arial"/>
          <w:sz w:val="24"/>
          <w:szCs w:val="24"/>
        </w:rPr>
        <w:t>konkluzji BAT w sprawie emisji przemysłowych, w odniesieniu do przetwórstwa metali żelaznych (FMP). Analiza dostosowania instalacji do konkluzji BAT dla FMP objęła: BAT 1 (punkty: xv, xxi. xxvi), BAT 2 (punkty: (i) i (ii)), BAT 6, BAT 8, BAT 19, BAT 30, BAT 31 i BAT 63 (zmiana pozwolenia zintegrowanego objęła Część VI. „Wymagane działania, w tym środki techniczne mające na celu zapobieganie lub</w:t>
      </w:r>
      <w:r>
        <w:rPr>
          <w:rFonts w:ascii="Arial" w:hAnsi="Arial" w:cs="Arial"/>
          <w:sz w:val="24"/>
          <w:szCs w:val="24"/>
        </w:rPr>
        <w:t> </w:t>
      </w:r>
      <w:r w:rsidRPr="00DF0A7A">
        <w:rPr>
          <w:rFonts w:ascii="Arial" w:hAnsi="Arial" w:cs="Arial"/>
          <w:sz w:val="24"/>
          <w:szCs w:val="24"/>
        </w:rPr>
        <w:t>ograniczanie emisji. Sposoby osiągania wysokiego poziomu środowiska jako całości</w:t>
      </w:r>
      <w:r w:rsidR="009B3679">
        <w:rPr>
          <w:rFonts w:ascii="Arial" w:hAnsi="Arial" w:cs="Arial"/>
          <w:sz w:val="24"/>
          <w:szCs w:val="24"/>
        </w:rPr>
        <w:t>.</w:t>
      </w:r>
      <w:r w:rsidRPr="00DF0A7A">
        <w:rPr>
          <w:rFonts w:ascii="Arial" w:hAnsi="Arial" w:cs="Arial"/>
          <w:sz w:val="24"/>
          <w:szCs w:val="24"/>
        </w:rPr>
        <w:t>”, punkt A. „Instalacja Walcowni Prętów</w:t>
      </w:r>
      <w:r w:rsidR="009B3679">
        <w:rPr>
          <w:rFonts w:ascii="Arial" w:hAnsi="Arial" w:cs="Arial"/>
          <w:sz w:val="24"/>
          <w:szCs w:val="24"/>
        </w:rPr>
        <w:t>.</w:t>
      </w:r>
      <w:r w:rsidRPr="00DF0A7A">
        <w:rPr>
          <w:rFonts w:ascii="Arial" w:hAnsi="Arial" w:cs="Arial"/>
          <w:sz w:val="24"/>
          <w:szCs w:val="24"/>
        </w:rPr>
        <w:t>”).</w:t>
      </w:r>
    </w:p>
    <w:p w14:paraId="23F22590" w14:textId="1E2BA1C0" w:rsidR="00AF7AA7" w:rsidRPr="00DF0A7A" w:rsidRDefault="00AF7AA7" w:rsidP="00DF0A7A">
      <w:pPr>
        <w:autoSpaceDE w:val="0"/>
        <w:autoSpaceDN w:val="0"/>
        <w:adjustRightInd w:val="0"/>
        <w:spacing w:after="0" w:line="320" w:lineRule="exact"/>
        <w:rPr>
          <w:rFonts w:ascii="Arial" w:hAnsi="Arial" w:cs="Arial"/>
          <w:sz w:val="24"/>
          <w:szCs w:val="24"/>
        </w:rPr>
      </w:pPr>
      <w:r w:rsidRPr="00DF0A7A">
        <w:rPr>
          <w:rFonts w:ascii="Arial" w:hAnsi="Arial" w:cs="Arial"/>
          <w:sz w:val="24"/>
          <w:szCs w:val="24"/>
        </w:rPr>
        <w:t xml:space="preserve">Sposób realizacji </w:t>
      </w:r>
      <w:r w:rsidR="00F81F3F">
        <w:rPr>
          <w:rFonts w:ascii="Arial" w:hAnsi="Arial" w:cs="Arial"/>
          <w:sz w:val="24"/>
          <w:szCs w:val="24"/>
        </w:rPr>
        <w:t xml:space="preserve">konkluzji BAT </w:t>
      </w:r>
      <w:r w:rsidRPr="00DF0A7A">
        <w:rPr>
          <w:rFonts w:ascii="Arial" w:hAnsi="Arial" w:cs="Arial"/>
          <w:sz w:val="24"/>
          <w:szCs w:val="24"/>
        </w:rPr>
        <w:t>w instalacji Walcowni Prętów przedstawiono w treści niniejszej decyzji.</w:t>
      </w:r>
    </w:p>
    <w:p w14:paraId="38960D8D" w14:textId="77777777" w:rsidR="00DF0A7A" w:rsidRPr="00DF0A7A" w:rsidRDefault="00DF0A7A" w:rsidP="002D2F9C">
      <w:pPr>
        <w:autoSpaceDE w:val="0"/>
        <w:autoSpaceDN w:val="0"/>
        <w:adjustRightInd w:val="0"/>
        <w:spacing w:before="240" w:after="0" w:line="320" w:lineRule="exact"/>
        <w:rPr>
          <w:rFonts w:ascii="Arial" w:hAnsi="Arial" w:cs="Arial"/>
          <w:sz w:val="24"/>
          <w:szCs w:val="24"/>
          <w:u w:val="single"/>
        </w:rPr>
      </w:pPr>
      <w:r w:rsidRPr="00DF0A7A">
        <w:rPr>
          <w:rFonts w:ascii="Arial" w:hAnsi="Arial" w:cs="Arial"/>
          <w:sz w:val="24"/>
          <w:szCs w:val="24"/>
          <w:u w:val="single"/>
        </w:rPr>
        <w:t>W wyniku analizy sposobu realizacji w instalacji Walcowni Prętów w zakresie gospodarki wodno-ściekowej stwierdzono stosowanie konkluzji BAT dla FMP wymienionych w:</w:t>
      </w:r>
    </w:p>
    <w:p w14:paraId="67F0740E" w14:textId="364E7690" w:rsidR="00DF0A7A" w:rsidRPr="00DF0A7A" w:rsidRDefault="00DF0A7A" w:rsidP="00C717B8">
      <w:pPr>
        <w:pStyle w:val="Akapitzlist"/>
        <w:numPr>
          <w:ilvl w:val="0"/>
          <w:numId w:val="93"/>
        </w:numPr>
        <w:autoSpaceDE w:val="0"/>
        <w:autoSpaceDN w:val="0"/>
        <w:adjustRightInd w:val="0"/>
        <w:spacing w:line="320" w:lineRule="exact"/>
        <w:ind w:left="284" w:hanging="284"/>
        <w:jc w:val="left"/>
        <w:rPr>
          <w:rFonts w:ascii="Arial" w:hAnsi="Arial" w:cs="Arial"/>
        </w:rPr>
      </w:pPr>
      <w:r w:rsidRPr="00DF0A7A">
        <w:rPr>
          <w:rFonts w:ascii="Arial" w:hAnsi="Arial" w:cs="Arial"/>
          <w:u w:val="single"/>
        </w:rPr>
        <w:t>BAT 1</w:t>
      </w:r>
      <w:r w:rsidRPr="00DF0A7A">
        <w:rPr>
          <w:rFonts w:ascii="Arial" w:hAnsi="Arial" w:cs="Arial"/>
        </w:rPr>
        <w:t>, wskazującym, że aby poprawić ogólną efektywność środowiskową, w</w:t>
      </w:r>
      <w:r>
        <w:rPr>
          <w:rFonts w:ascii="Arial" w:hAnsi="Arial" w:cs="Arial"/>
        </w:rPr>
        <w:t> </w:t>
      </w:r>
      <w:r w:rsidRPr="00DF0A7A">
        <w:rPr>
          <w:rFonts w:ascii="Arial" w:hAnsi="Arial" w:cs="Arial"/>
        </w:rPr>
        <w:t>ramach BAT należy opracować i wdrożyć system zarządzania środowiskowego (EMS), który obejmuje m.in.:</w:t>
      </w:r>
    </w:p>
    <w:p w14:paraId="0EA12637" w14:textId="5D88ECCE" w:rsidR="00DF0A7A" w:rsidRPr="00DF0A7A" w:rsidRDefault="00DF0A7A" w:rsidP="00C717B8">
      <w:pPr>
        <w:pStyle w:val="Akapitzlist"/>
        <w:numPr>
          <w:ilvl w:val="0"/>
          <w:numId w:val="94"/>
        </w:numPr>
        <w:autoSpaceDE w:val="0"/>
        <w:autoSpaceDN w:val="0"/>
        <w:adjustRightInd w:val="0"/>
        <w:spacing w:line="320" w:lineRule="exact"/>
        <w:jc w:val="left"/>
        <w:rPr>
          <w:rFonts w:ascii="Arial" w:hAnsi="Arial" w:cs="Arial"/>
        </w:rPr>
      </w:pPr>
      <w:r w:rsidRPr="00DF0A7A">
        <w:rPr>
          <w:rFonts w:ascii="Arial" w:hAnsi="Arial" w:cs="Arial"/>
        </w:rPr>
        <w:t>xv. wdrożenie programu monitorowania i pomiarów; w razie potrzeby informacje można znaleźć w sprawozdaniu referencyjnym dotyczącym monitorowania emisji do powietrza i wody z instalacji stacjonarnych,</w:t>
      </w:r>
    </w:p>
    <w:p w14:paraId="5743B963" w14:textId="68F18395" w:rsidR="00DF0A7A" w:rsidRPr="00DF0A7A" w:rsidRDefault="00DF0A7A" w:rsidP="00C717B8">
      <w:pPr>
        <w:pStyle w:val="Akapitzlist"/>
        <w:numPr>
          <w:ilvl w:val="0"/>
          <w:numId w:val="94"/>
        </w:numPr>
        <w:autoSpaceDE w:val="0"/>
        <w:autoSpaceDN w:val="0"/>
        <w:adjustRightInd w:val="0"/>
        <w:spacing w:line="320" w:lineRule="exact"/>
        <w:jc w:val="left"/>
        <w:rPr>
          <w:rFonts w:ascii="Arial" w:hAnsi="Arial" w:cs="Arial"/>
        </w:rPr>
      </w:pPr>
      <w:r w:rsidRPr="00DF0A7A">
        <w:rPr>
          <w:rFonts w:ascii="Arial" w:hAnsi="Arial" w:cs="Arial"/>
        </w:rPr>
        <w:t>xxi. wykaz stosowanych chemikaliów technologicznych oraz strumieni ścieków i gazów odlotowych (zob. BAT 2),</w:t>
      </w:r>
    </w:p>
    <w:p w14:paraId="5C2BE7A6" w14:textId="75AFD79B" w:rsidR="00DF0A7A" w:rsidRPr="00DF0A7A" w:rsidRDefault="00DF0A7A" w:rsidP="00C717B8">
      <w:pPr>
        <w:pStyle w:val="Akapitzlist"/>
        <w:numPr>
          <w:ilvl w:val="0"/>
          <w:numId w:val="94"/>
        </w:numPr>
        <w:autoSpaceDE w:val="0"/>
        <w:autoSpaceDN w:val="0"/>
        <w:adjustRightInd w:val="0"/>
        <w:spacing w:line="320" w:lineRule="exact"/>
        <w:jc w:val="left"/>
        <w:rPr>
          <w:rFonts w:ascii="Arial" w:hAnsi="Arial" w:cs="Arial"/>
        </w:rPr>
      </w:pPr>
      <w:r w:rsidRPr="00DF0A7A">
        <w:rPr>
          <w:rFonts w:ascii="Arial" w:hAnsi="Arial" w:cs="Arial"/>
        </w:rPr>
        <w:lastRenderedPageBreak/>
        <w:t>xxvi. plan gospodarowania wodą (zob. BAT 19 lit. a</w:t>
      </w:r>
      <w:r>
        <w:rPr>
          <w:rFonts w:ascii="Arial" w:hAnsi="Arial" w:cs="Arial"/>
        </w:rPr>
        <w:t>)</w:t>
      </w:r>
      <w:r w:rsidRPr="00DF0A7A">
        <w:rPr>
          <w:rFonts w:ascii="Arial" w:hAnsi="Arial" w:cs="Arial"/>
        </w:rPr>
        <w:t>.</w:t>
      </w:r>
    </w:p>
    <w:p w14:paraId="28E78B55" w14:textId="1BFFE63E" w:rsidR="00DF0A7A" w:rsidRPr="00DF0A7A" w:rsidRDefault="00DF0A7A" w:rsidP="00C717B8">
      <w:pPr>
        <w:pStyle w:val="Akapitzlist"/>
        <w:numPr>
          <w:ilvl w:val="0"/>
          <w:numId w:val="93"/>
        </w:numPr>
        <w:autoSpaceDE w:val="0"/>
        <w:autoSpaceDN w:val="0"/>
        <w:adjustRightInd w:val="0"/>
        <w:spacing w:line="320" w:lineRule="exact"/>
        <w:ind w:left="284" w:hanging="284"/>
        <w:jc w:val="left"/>
        <w:rPr>
          <w:rFonts w:ascii="Arial" w:hAnsi="Arial" w:cs="Arial"/>
        </w:rPr>
      </w:pPr>
      <w:r w:rsidRPr="00080BD1">
        <w:rPr>
          <w:rFonts w:ascii="Arial" w:hAnsi="Arial" w:cs="Arial"/>
          <w:u w:val="single"/>
        </w:rPr>
        <w:t>BAT 2</w:t>
      </w:r>
      <w:r w:rsidRPr="00DF0A7A">
        <w:rPr>
          <w:rFonts w:ascii="Arial" w:hAnsi="Arial" w:cs="Arial"/>
        </w:rPr>
        <w:t>, wskazującym, że w celu łatwiejszego ograniczenia emisji do wody w ramach BAT należy ustanowić, prowadzić i regularnie rewidować (w tym w przypadku wystąpienia istotnej zmiany), jako część EMS (zob. BAT 1), wykaz zastosowanych chemikaliów technologicznych oraz ścieków, obejmujący następujące elementy:</w:t>
      </w:r>
    </w:p>
    <w:p w14:paraId="55D8F4E6" w14:textId="77777777" w:rsidR="00DF0A7A" w:rsidRPr="00DF0A7A" w:rsidRDefault="00DF0A7A" w:rsidP="00B22CA4">
      <w:pPr>
        <w:autoSpaceDE w:val="0"/>
        <w:autoSpaceDN w:val="0"/>
        <w:adjustRightInd w:val="0"/>
        <w:spacing w:after="0" w:line="320" w:lineRule="exact"/>
        <w:ind w:left="284"/>
        <w:rPr>
          <w:rFonts w:ascii="Arial" w:hAnsi="Arial" w:cs="Arial"/>
          <w:sz w:val="24"/>
          <w:szCs w:val="24"/>
        </w:rPr>
      </w:pPr>
      <w:r w:rsidRPr="00DF0A7A">
        <w:rPr>
          <w:rFonts w:ascii="Arial" w:hAnsi="Arial" w:cs="Arial"/>
          <w:sz w:val="24"/>
          <w:szCs w:val="24"/>
        </w:rPr>
        <w:t>(i) informacje na temat procesów produkcyjnych, w tym:</w:t>
      </w:r>
    </w:p>
    <w:p w14:paraId="7F37FE28" w14:textId="0B8B6262" w:rsidR="00DF0A7A" w:rsidRPr="00080BD1" w:rsidRDefault="00DF0A7A" w:rsidP="00C717B8">
      <w:pPr>
        <w:pStyle w:val="Akapitzlist"/>
        <w:numPr>
          <w:ilvl w:val="0"/>
          <w:numId w:val="95"/>
        </w:numPr>
        <w:autoSpaceDE w:val="0"/>
        <w:autoSpaceDN w:val="0"/>
        <w:adjustRightInd w:val="0"/>
        <w:spacing w:line="320" w:lineRule="exact"/>
        <w:jc w:val="left"/>
        <w:rPr>
          <w:rFonts w:ascii="Arial" w:hAnsi="Arial" w:cs="Arial"/>
        </w:rPr>
      </w:pPr>
      <w:r w:rsidRPr="00080BD1">
        <w:rPr>
          <w:rFonts w:ascii="Arial" w:hAnsi="Arial" w:cs="Arial"/>
        </w:rPr>
        <w:t>uproszczone schematy sekwencji procesów pokazujące pochodzenie emisji;</w:t>
      </w:r>
    </w:p>
    <w:p w14:paraId="221E463C" w14:textId="67669ECA" w:rsidR="00DF0A7A" w:rsidRPr="00080BD1" w:rsidRDefault="00DF0A7A" w:rsidP="00C717B8">
      <w:pPr>
        <w:pStyle w:val="Akapitzlist"/>
        <w:numPr>
          <w:ilvl w:val="0"/>
          <w:numId w:val="95"/>
        </w:numPr>
        <w:autoSpaceDE w:val="0"/>
        <w:autoSpaceDN w:val="0"/>
        <w:adjustRightInd w:val="0"/>
        <w:spacing w:line="320" w:lineRule="exact"/>
        <w:jc w:val="left"/>
        <w:rPr>
          <w:rFonts w:ascii="Arial" w:hAnsi="Arial" w:cs="Arial"/>
        </w:rPr>
      </w:pPr>
      <w:r w:rsidRPr="00080BD1">
        <w:rPr>
          <w:rFonts w:ascii="Arial" w:hAnsi="Arial" w:cs="Arial"/>
        </w:rPr>
        <w:t>opisy technik zintegrowanych z procesem oraz metod oczyszczania ścieków u</w:t>
      </w:r>
      <w:r w:rsidR="00080BD1">
        <w:rPr>
          <w:rFonts w:ascii="Arial" w:hAnsi="Arial" w:cs="Arial"/>
        </w:rPr>
        <w:t> </w:t>
      </w:r>
      <w:r w:rsidRPr="00080BD1">
        <w:rPr>
          <w:rFonts w:ascii="Arial" w:hAnsi="Arial" w:cs="Arial"/>
        </w:rPr>
        <w:t>źródła, w tym ich skuteczności;</w:t>
      </w:r>
    </w:p>
    <w:p w14:paraId="7E792F74" w14:textId="77777777" w:rsidR="00DF0A7A" w:rsidRPr="00DF0A7A" w:rsidRDefault="00DF0A7A" w:rsidP="00B22CA4">
      <w:pPr>
        <w:autoSpaceDE w:val="0"/>
        <w:autoSpaceDN w:val="0"/>
        <w:adjustRightInd w:val="0"/>
        <w:spacing w:after="0" w:line="320" w:lineRule="exact"/>
        <w:ind w:left="360"/>
        <w:rPr>
          <w:rFonts w:ascii="Arial" w:hAnsi="Arial" w:cs="Arial"/>
          <w:sz w:val="24"/>
          <w:szCs w:val="24"/>
        </w:rPr>
      </w:pPr>
      <w:r w:rsidRPr="00DF0A7A">
        <w:rPr>
          <w:rFonts w:ascii="Arial" w:hAnsi="Arial" w:cs="Arial"/>
          <w:sz w:val="24"/>
          <w:szCs w:val="24"/>
        </w:rPr>
        <w:t>(ii) informacje na temat właściwości strumieni ścieków, takie jak:</w:t>
      </w:r>
    </w:p>
    <w:p w14:paraId="0A1E762C" w14:textId="7D3E3D54" w:rsidR="00DF0A7A" w:rsidRPr="00080BD1" w:rsidRDefault="00DF0A7A" w:rsidP="00C717B8">
      <w:pPr>
        <w:pStyle w:val="Akapitzlist"/>
        <w:numPr>
          <w:ilvl w:val="0"/>
          <w:numId w:val="96"/>
        </w:numPr>
        <w:autoSpaceDE w:val="0"/>
        <w:autoSpaceDN w:val="0"/>
        <w:adjustRightInd w:val="0"/>
        <w:spacing w:line="320" w:lineRule="exact"/>
        <w:jc w:val="left"/>
        <w:rPr>
          <w:rFonts w:ascii="Arial" w:hAnsi="Arial" w:cs="Arial"/>
        </w:rPr>
      </w:pPr>
      <w:r w:rsidRPr="00080BD1">
        <w:rPr>
          <w:rFonts w:ascii="Arial" w:hAnsi="Arial" w:cs="Arial"/>
        </w:rPr>
        <w:t>wartości średnie i zmienność przepływu, pH, temperatura i konduktywność;</w:t>
      </w:r>
    </w:p>
    <w:p w14:paraId="4DA8215E" w14:textId="37C4E886" w:rsidR="00DF0A7A" w:rsidRPr="00080BD1" w:rsidRDefault="00DF0A7A" w:rsidP="00C717B8">
      <w:pPr>
        <w:pStyle w:val="Akapitzlist"/>
        <w:numPr>
          <w:ilvl w:val="0"/>
          <w:numId w:val="96"/>
        </w:numPr>
        <w:autoSpaceDE w:val="0"/>
        <w:autoSpaceDN w:val="0"/>
        <w:adjustRightInd w:val="0"/>
        <w:spacing w:line="320" w:lineRule="exact"/>
        <w:jc w:val="left"/>
        <w:rPr>
          <w:rFonts w:ascii="Arial" w:hAnsi="Arial" w:cs="Arial"/>
        </w:rPr>
      </w:pPr>
      <w:r w:rsidRPr="00080BD1">
        <w:rPr>
          <w:rFonts w:ascii="Arial" w:hAnsi="Arial" w:cs="Arial"/>
        </w:rPr>
        <w:t>średnie wartości stężenia i przepływu masowego odpowiednich substancji (np.</w:t>
      </w:r>
      <w:r w:rsidR="00080BD1">
        <w:rPr>
          <w:rFonts w:ascii="Arial" w:hAnsi="Arial" w:cs="Arial"/>
        </w:rPr>
        <w:t> </w:t>
      </w:r>
      <w:r w:rsidRPr="00080BD1">
        <w:rPr>
          <w:rFonts w:ascii="Arial" w:hAnsi="Arial" w:cs="Arial"/>
        </w:rPr>
        <w:t>zawiesina ogólna, OWO lub ChZT, indeks oleju węglowodorowego, fosfor, metale, fluorki) oraz ich zróżnicowanie.</w:t>
      </w:r>
    </w:p>
    <w:p w14:paraId="0AEA6502" w14:textId="443F6E3C" w:rsidR="00DF0A7A" w:rsidRPr="00080BD1" w:rsidRDefault="00DF0A7A" w:rsidP="00C717B8">
      <w:pPr>
        <w:pStyle w:val="Akapitzlist"/>
        <w:numPr>
          <w:ilvl w:val="0"/>
          <w:numId w:val="93"/>
        </w:numPr>
        <w:autoSpaceDE w:val="0"/>
        <w:autoSpaceDN w:val="0"/>
        <w:adjustRightInd w:val="0"/>
        <w:spacing w:line="320" w:lineRule="exact"/>
        <w:ind w:left="284" w:hanging="284"/>
        <w:jc w:val="left"/>
        <w:rPr>
          <w:rFonts w:ascii="Arial" w:hAnsi="Arial" w:cs="Arial"/>
        </w:rPr>
      </w:pPr>
      <w:r w:rsidRPr="004179C7">
        <w:rPr>
          <w:rFonts w:ascii="Arial" w:hAnsi="Arial" w:cs="Arial"/>
          <w:u w:val="single"/>
        </w:rPr>
        <w:t>BAT 6</w:t>
      </w:r>
      <w:r w:rsidRPr="00080BD1">
        <w:rPr>
          <w:rFonts w:ascii="Arial" w:hAnsi="Arial" w:cs="Arial"/>
        </w:rPr>
        <w:t>, wskazującym, że w ramach BAT należy monitorować co najmniej raz w</w:t>
      </w:r>
      <w:r w:rsidR="00080BD1">
        <w:rPr>
          <w:rFonts w:ascii="Arial" w:hAnsi="Arial" w:cs="Arial"/>
        </w:rPr>
        <w:t> </w:t>
      </w:r>
      <w:r w:rsidRPr="00080BD1">
        <w:rPr>
          <w:rFonts w:ascii="Arial" w:hAnsi="Arial" w:cs="Arial"/>
        </w:rPr>
        <w:t>roku m.in. roczne zużycie wody i roczne wytwarzanie ścieków.</w:t>
      </w:r>
    </w:p>
    <w:p w14:paraId="087BE417" w14:textId="4305386E" w:rsidR="00DF0A7A" w:rsidRPr="00080BD1" w:rsidRDefault="00DF0A7A" w:rsidP="00C717B8">
      <w:pPr>
        <w:pStyle w:val="Akapitzlist"/>
        <w:numPr>
          <w:ilvl w:val="0"/>
          <w:numId w:val="93"/>
        </w:numPr>
        <w:autoSpaceDE w:val="0"/>
        <w:autoSpaceDN w:val="0"/>
        <w:adjustRightInd w:val="0"/>
        <w:spacing w:line="320" w:lineRule="exact"/>
        <w:ind w:left="284" w:hanging="284"/>
        <w:jc w:val="left"/>
        <w:rPr>
          <w:rFonts w:ascii="Arial" w:hAnsi="Arial" w:cs="Arial"/>
        </w:rPr>
      </w:pPr>
      <w:r w:rsidRPr="004179C7">
        <w:rPr>
          <w:rFonts w:ascii="Arial" w:hAnsi="Arial" w:cs="Arial"/>
          <w:u w:val="single"/>
        </w:rPr>
        <w:t>BAT 8</w:t>
      </w:r>
      <w:r w:rsidRPr="00080BD1">
        <w:rPr>
          <w:rFonts w:ascii="Arial" w:hAnsi="Arial" w:cs="Arial"/>
        </w:rPr>
        <w:t>, wskazującym, że w ramach BAT należy monitorować emisje do wody co</w:t>
      </w:r>
      <w:r w:rsidR="00080BD1">
        <w:rPr>
          <w:rFonts w:ascii="Arial" w:hAnsi="Arial" w:cs="Arial"/>
        </w:rPr>
        <w:t> </w:t>
      </w:r>
      <w:r w:rsidRPr="00080BD1">
        <w:rPr>
          <w:rFonts w:ascii="Arial" w:hAnsi="Arial" w:cs="Arial"/>
        </w:rPr>
        <w:t>najmniej z podaną w BAT częstotliwością i zgodnie z normami EN. Jeżeli normy EN są niedostępne, w ramach BAT należy stosować normy ISO, normy krajowe lub inne międzynarodowe normy</w:t>
      </w:r>
      <w:r w:rsidR="00AF7AA7">
        <w:rPr>
          <w:rFonts w:ascii="Arial" w:hAnsi="Arial" w:cs="Arial"/>
        </w:rPr>
        <w:t>,</w:t>
      </w:r>
      <w:r w:rsidRPr="00080BD1">
        <w:rPr>
          <w:rFonts w:ascii="Arial" w:hAnsi="Arial" w:cs="Arial"/>
        </w:rPr>
        <w:t xml:space="preserve"> zapewniające uzyskanie danych o</w:t>
      </w:r>
      <w:r w:rsidR="00080BD1">
        <w:rPr>
          <w:rFonts w:ascii="Arial" w:hAnsi="Arial" w:cs="Arial"/>
        </w:rPr>
        <w:t> </w:t>
      </w:r>
      <w:r w:rsidRPr="00080BD1">
        <w:rPr>
          <w:rFonts w:ascii="Arial" w:hAnsi="Arial" w:cs="Arial"/>
        </w:rPr>
        <w:t>równoważnej jakości naukowej.</w:t>
      </w:r>
    </w:p>
    <w:p w14:paraId="77B05FF2" w14:textId="77777777" w:rsidR="00DF0A7A" w:rsidRPr="00DF0A7A" w:rsidRDefault="00DF0A7A" w:rsidP="00B22CA4">
      <w:pPr>
        <w:autoSpaceDE w:val="0"/>
        <w:autoSpaceDN w:val="0"/>
        <w:adjustRightInd w:val="0"/>
        <w:spacing w:after="0" w:line="320" w:lineRule="exact"/>
        <w:ind w:left="284"/>
        <w:rPr>
          <w:rFonts w:ascii="Arial" w:hAnsi="Arial" w:cs="Arial"/>
          <w:sz w:val="24"/>
          <w:szCs w:val="24"/>
        </w:rPr>
      </w:pPr>
      <w:r w:rsidRPr="00DF0A7A">
        <w:rPr>
          <w:rFonts w:ascii="Arial" w:hAnsi="Arial" w:cs="Arial"/>
          <w:sz w:val="24"/>
          <w:szCs w:val="24"/>
        </w:rPr>
        <w:t>W zakresie BAT 8 należy wyjaśnić, że:</w:t>
      </w:r>
    </w:p>
    <w:p w14:paraId="445DC192" w14:textId="3DAFA74B" w:rsidR="00DF0A7A" w:rsidRPr="004179C7" w:rsidRDefault="00DF0A7A" w:rsidP="00C717B8">
      <w:pPr>
        <w:pStyle w:val="Akapitzlist"/>
        <w:numPr>
          <w:ilvl w:val="0"/>
          <w:numId w:val="97"/>
        </w:numPr>
        <w:autoSpaceDE w:val="0"/>
        <w:autoSpaceDN w:val="0"/>
        <w:adjustRightInd w:val="0"/>
        <w:spacing w:line="320" w:lineRule="exact"/>
        <w:jc w:val="left"/>
        <w:rPr>
          <w:rFonts w:ascii="Arial" w:hAnsi="Arial" w:cs="Arial"/>
        </w:rPr>
      </w:pPr>
      <w:r w:rsidRPr="004179C7">
        <w:rPr>
          <w:rFonts w:ascii="Arial" w:hAnsi="Arial" w:cs="Arial"/>
        </w:rPr>
        <w:t>W ramach BAT 8 prowadzony jest monitoring emisji do wody</w:t>
      </w:r>
      <w:r w:rsidR="00AA0475">
        <w:rPr>
          <w:rFonts w:ascii="Arial" w:hAnsi="Arial" w:cs="Arial"/>
        </w:rPr>
        <w:t>,</w:t>
      </w:r>
      <w:r w:rsidRPr="004179C7">
        <w:rPr>
          <w:rFonts w:ascii="Arial" w:hAnsi="Arial" w:cs="Arial"/>
        </w:rPr>
        <w:t xml:space="preserve"> uwzględniający bezpośredni zrzut do odbiornika wodnego (zrzut do odbiornika wodnego bez</w:t>
      </w:r>
      <w:r w:rsidR="004179C7">
        <w:rPr>
          <w:rFonts w:ascii="Arial" w:hAnsi="Arial" w:cs="Arial"/>
        </w:rPr>
        <w:t> </w:t>
      </w:r>
      <w:r w:rsidRPr="004179C7">
        <w:rPr>
          <w:rFonts w:ascii="Arial" w:hAnsi="Arial" w:cs="Arial"/>
        </w:rPr>
        <w:t>dalszego oczyszczania ścieków) oraz substancje/parametry: zawiesina ogólna (TSS), ogólny węgiel organiczny (OWO) lub chemiczne zapotrzebowanie na tlen (ChZT), indeks oleju węglowodorowego (HOI), żelazo, cynk.</w:t>
      </w:r>
    </w:p>
    <w:p w14:paraId="5BD7E537" w14:textId="6EAE1650" w:rsidR="00DF0A7A" w:rsidRPr="00DF0A7A" w:rsidRDefault="00DF0A7A" w:rsidP="00B22CA4">
      <w:pPr>
        <w:autoSpaceDE w:val="0"/>
        <w:autoSpaceDN w:val="0"/>
        <w:adjustRightInd w:val="0"/>
        <w:spacing w:after="0" w:line="320" w:lineRule="exact"/>
        <w:ind w:left="708"/>
        <w:rPr>
          <w:rFonts w:ascii="Arial" w:hAnsi="Arial" w:cs="Arial"/>
          <w:sz w:val="24"/>
          <w:szCs w:val="24"/>
        </w:rPr>
      </w:pPr>
      <w:r w:rsidRPr="00DF0A7A">
        <w:rPr>
          <w:rFonts w:ascii="Arial" w:hAnsi="Arial" w:cs="Arial"/>
          <w:sz w:val="24"/>
          <w:szCs w:val="24"/>
        </w:rPr>
        <w:t>Substancje/parametry: kadm, chrom, nikiel, ołów, rtęć - nie zostały zidentyfikowane jako istotne w strumieniu ścieków na podstawie wykazu, o</w:t>
      </w:r>
      <w:r w:rsidR="004179C7">
        <w:rPr>
          <w:rFonts w:ascii="Arial" w:hAnsi="Arial" w:cs="Arial"/>
          <w:sz w:val="24"/>
          <w:szCs w:val="24"/>
        </w:rPr>
        <w:t> </w:t>
      </w:r>
      <w:r w:rsidRPr="00DF0A7A">
        <w:rPr>
          <w:rFonts w:ascii="Arial" w:hAnsi="Arial" w:cs="Arial"/>
          <w:sz w:val="24"/>
          <w:szCs w:val="24"/>
        </w:rPr>
        <w:t>którym mowa w BAT 2.</w:t>
      </w:r>
    </w:p>
    <w:p w14:paraId="04814D65" w14:textId="3423DA39" w:rsidR="00DF0A7A" w:rsidRPr="00DF0A7A" w:rsidRDefault="00DF0A7A" w:rsidP="00B22CA4">
      <w:pPr>
        <w:autoSpaceDE w:val="0"/>
        <w:autoSpaceDN w:val="0"/>
        <w:adjustRightInd w:val="0"/>
        <w:spacing w:after="0" w:line="320" w:lineRule="exact"/>
        <w:ind w:left="708"/>
        <w:rPr>
          <w:rFonts w:ascii="Arial" w:hAnsi="Arial" w:cs="Arial"/>
          <w:sz w:val="24"/>
          <w:szCs w:val="24"/>
        </w:rPr>
      </w:pPr>
      <w:r w:rsidRPr="00DF0A7A">
        <w:rPr>
          <w:rFonts w:ascii="Arial" w:hAnsi="Arial" w:cs="Arial"/>
          <w:sz w:val="24"/>
          <w:szCs w:val="24"/>
        </w:rPr>
        <w:t>Dla oceny braku zidentyfikowania ww. substancji jako istotnych w strumieniu ścieków</w:t>
      </w:r>
      <w:r w:rsidR="00AA0475">
        <w:rPr>
          <w:rFonts w:ascii="Arial" w:hAnsi="Arial" w:cs="Arial"/>
          <w:sz w:val="24"/>
          <w:szCs w:val="24"/>
        </w:rPr>
        <w:t>,</w:t>
      </w:r>
      <w:r w:rsidRPr="00DF0A7A">
        <w:rPr>
          <w:rFonts w:ascii="Arial" w:hAnsi="Arial" w:cs="Arial"/>
          <w:sz w:val="24"/>
          <w:szCs w:val="24"/>
        </w:rPr>
        <w:t xml:space="preserve"> zakład wykorzystał metodę służącą do oceny stabilności emisji danego zanieczyszczenia – statystykę 90% percentyl - P90</w:t>
      </w:r>
      <w:r w:rsidR="00AA0475">
        <w:rPr>
          <w:rFonts w:ascii="Arial" w:hAnsi="Arial" w:cs="Arial"/>
          <w:sz w:val="24"/>
          <w:szCs w:val="24"/>
        </w:rPr>
        <w:t>,</w:t>
      </w:r>
      <w:r w:rsidRPr="00DF0A7A">
        <w:rPr>
          <w:rFonts w:ascii="Arial" w:hAnsi="Arial" w:cs="Arial"/>
          <w:sz w:val="24"/>
          <w:szCs w:val="24"/>
        </w:rPr>
        <w:t xml:space="preserve"> dysponując </w:t>
      </w:r>
      <w:r w:rsidR="00AA0475">
        <w:rPr>
          <w:rFonts w:ascii="Arial" w:hAnsi="Arial" w:cs="Arial"/>
          <w:sz w:val="24"/>
          <w:szCs w:val="24"/>
        </w:rPr>
        <w:t>jedenas</w:t>
      </w:r>
      <w:r w:rsidRPr="00DF0A7A">
        <w:rPr>
          <w:rFonts w:ascii="Arial" w:hAnsi="Arial" w:cs="Arial"/>
          <w:sz w:val="24"/>
          <w:szCs w:val="24"/>
        </w:rPr>
        <w:t>toma wynikami analiz ścieków za okres ostatniego roku. Porównano wartość 90</w:t>
      </w:r>
      <w:r w:rsidR="004179C7">
        <w:rPr>
          <w:rFonts w:ascii="Arial" w:hAnsi="Arial" w:cs="Arial"/>
          <w:sz w:val="24"/>
          <w:szCs w:val="24"/>
        </w:rPr>
        <w:t xml:space="preserve"> </w:t>
      </w:r>
      <w:r w:rsidRPr="00DF0A7A">
        <w:rPr>
          <w:rFonts w:ascii="Arial" w:hAnsi="Arial" w:cs="Arial"/>
          <w:sz w:val="24"/>
          <w:szCs w:val="24"/>
        </w:rPr>
        <w:t>% percentyla z wartością 75</w:t>
      </w:r>
      <w:r w:rsidR="004179C7">
        <w:rPr>
          <w:rFonts w:ascii="Arial" w:hAnsi="Arial" w:cs="Arial"/>
          <w:sz w:val="24"/>
          <w:szCs w:val="24"/>
        </w:rPr>
        <w:t xml:space="preserve"> </w:t>
      </w:r>
      <w:r w:rsidRPr="00DF0A7A">
        <w:rPr>
          <w:rFonts w:ascii="Arial" w:hAnsi="Arial" w:cs="Arial"/>
          <w:sz w:val="24"/>
          <w:szCs w:val="24"/>
        </w:rPr>
        <w:t>% dopuszczalnej (górnej granicy) wartości emisji P90 &lt; 0,75 x Norma (w przypadku wyników poniżej granicy wykrywalności zastosowano metodologię postepowania polegając</w:t>
      </w:r>
      <w:r w:rsidR="00AA0475">
        <w:rPr>
          <w:rFonts w:ascii="Arial" w:hAnsi="Arial" w:cs="Arial"/>
          <w:sz w:val="24"/>
          <w:szCs w:val="24"/>
        </w:rPr>
        <w:t>ą</w:t>
      </w:r>
      <w:r w:rsidRPr="00DF0A7A">
        <w:rPr>
          <w:rFonts w:ascii="Arial" w:hAnsi="Arial" w:cs="Arial"/>
          <w:sz w:val="24"/>
          <w:szCs w:val="24"/>
        </w:rPr>
        <w:t xml:space="preserve"> na</w:t>
      </w:r>
      <w:r w:rsidR="004179C7">
        <w:rPr>
          <w:rFonts w:ascii="Arial" w:hAnsi="Arial" w:cs="Arial"/>
          <w:sz w:val="24"/>
          <w:szCs w:val="24"/>
        </w:rPr>
        <w:t> </w:t>
      </w:r>
      <w:r w:rsidRPr="00DF0A7A">
        <w:rPr>
          <w:rFonts w:ascii="Arial" w:hAnsi="Arial" w:cs="Arial"/>
          <w:sz w:val="24"/>
          <w:szCs w:val="24"/>
        </w:rPr>
        <w:t xml:space="preserve">przyjęciu jako wynik wartości równej zeru, gdyż każdy ze zbioru wyników nie przekracza granicy wykrywalności i nie ma innych powodów świadczących </w:t>
      </w:r>
      <w:r w:rsidRPr="00DF0A7A">
        <w:rPr>
          <w:rFonts w:ascii="Arial" w:hAnsi="Arial" w:cs="Arial"/>
          <w:sz w:val="24"/>
          <w:szCs w:val="24"/>
        </w:rPr>
        <w:lastRenderedPageBreak/>
        <w:t>o</w:t>
      </w:r>
      <w:r w:rsidR="004179C7">
        <w:rPr>
          <w:rFonts w:ascii="Arial" w:hAnsi="Arial" w:cs="Arial"/>
          <w:sz w:val="24"/>
          <w:szCs w:val="24"/>
        </w:rPr>
        <w:t> </w:t>
      </w:r>
      <w:r w:rsidRPr="00DF0A7A">
        <w:rPr>
          <w:rFonts w:ascii="Arial" w:hAnsi="Arial" w:cs="Arial"/>
          <w:sz w:val="24"/>
          <w:szCs w:val="24"/>
        </w:rPr>
        <w:t>obecności badanego zanieczyszczenia). Na podstawie obliczeń oceniono stabilność wyników pomiarów, jak również to na ile blisko są one wielkości dopuszczalnych, i potwierdzono, że prawdopodobieństwo występujących poziomów poszczególnych substancji do zbliżenia się do wartości granicznych emisji jest akceptowalnie małe, dlatego uznano je za nieistotne w strumieniu ścieków.</w:t>
      </w:r>
    </w:p>
    <w:p w14:paraId="6F82CA12" w14:textId="61AF0FCC" w:rsidR="00DF0A7A" w:rsidRPr="004179C7" w:rsidRDefault="00DF0A7A" w:rsidP="00C717B8">
      <w:pPr>
        <w:pStyle w:val="Akapitzlist"/>
        <w:numPr>
          <w:ilvl w:val="0"/>
          <w:numId w:val="97"/>
        </w:numPr>
        <w:autoSpaceDE w:val="0"/>
        <w:autoSpaceDN w:val="0"/>
        <w:adjustRightInd w:val="0"/>
        <w:spacing w:line="320" w:lineRule="exact"/>
        <w:jc w:val="left"/>
        <w:rPr>
          <w:rFonts w:ascii="Arial" w:hAnsi="Arial" w:cs="Arial"/>
        </w:rPr>
      </w:pPr>
      <w:r w:rsidRPr="004179C7">
        <w:rPr>
          <w:rFonts w:ascii="Arial" w:hAnsi="Arial" w:cs="Arial"/>
        </w:rPr>
        <w:t>Zgodnie z wnioskiem, ograniczono częstotliwość monitorowania zawiesiny ogólnej (TSS) – z raz na tydzień na raz na miesiąc. BAT 8 wskazuje, że:</w:t>
      </w:r>
    </w:p>
    <w:p w14:paraId="078EFF17" w14:textId="17E3CF0A" w:rsidR="00DF0A7A" w:rsidRPr="004179C7" w:rsidRDefault="00DF0A7A" w:rsidP="00C717B8">
      <w:pPr>
        <w:pStyle w:val="Akapitzlist"/>
        <w:numPr>
          <w:ilvl w:val="0"/>
          <w:numId w:val="98"/>
        </w:numPr>
        <w:autoSpaceDE w:val="0"/>
        <w:autoSpaceDN w:val="0"/>
        <w:adjustRightInd w:val="0"/>
        <w:spacing w:line="320" w:lineRule="exact"/>
        <w:jc w:val="left"/>
        <w:rPr>
          <w:rFonts w:ascii="Arial" w:hAnsi="Arial" w:cs="Arial"/>
        </w:rPr>
      </w:pPr>
      <w:r w:rsidRPr="004179C7">
        <w:rPr>
          <w:rFonts w:ascii="Arial" w:hAnsi="Arial" w:cs="Arial"/>
        </w:rPr>
        <w:t>minimalna częstotliwość monitorowania zawiesiny ogólnej (w przypadku bezpośredniego zrzutu do odbiornika wodnego) to raz na tydzień,</w:t>
      </w:r>
    </w:p>
    <w:p w14:paraId="13DCD439" w14:textId="4BAE928B" w:rsidR="00DF0A7A" w:rsidRPr="004179C7" w:rsidRDefault="00DF0A7A" w:rsidP="00C717B8">
      <w:pPr>
        <w:pStyle w:val="Akapitzlist"/>
        <w:numPr>
          <w:ilvl w:val="0"/>
          <w:numId w:val="98"/>
        </w:numPr>
        <w:autoSpaceDE w:val="0"/>
        <w:autoSpaceDN w:val="0"/>
        <w:adjustRightInd w:val="0"/>
        <w:spacing w:line="320" w:lineRule="exact"/>
        <w:jc w:val="left"/>
        <w:rPr>
          <w:rFonts w:ascii="Arial" w:hAnsi="Arial" w:cs="Arial"/>
        </w:rPr>
      </w:pPr>
      <w:r w:rsidRPr="004179C7">
        <w:rPr>
          <w:rFonts w:ascii="Arial" w:hAnsi="Arial" w:cs="Arial"/>
        </w:rPr>
        <w:t>częstotliwość monitorowania można ograniczyć i przeprowadzać je raz na</w:t>
      </w:r>
      <w:r w:rsidR="004179C7">
        <w:rPr>
          <w:rFonts w:ascii="Arial" w:hAnsi="Arial" w:cs="Arial"/>
        </w:rPr>
        <w:t> </w:t>
      </w:r>
      <w:r w:rsidRPr="004179C7">
        <w:rPr>
          <w:rFonts w:ascii="Arial" w:hAnsi="Arial" w:cs="Arial"/>
        </w:rPr>
        <w:t>miesiąc, jeżeli okaże się, że poziomy emisji są wystarczająco stabilne.</w:t>
      </w:r>
    </w:p>
    <w:p w14:paraId="19C65165" w14:textId="25176ECA" w:rsidR="00DF0A7A" w:rsidRPr="00DF0A7A" w:rsidRDefault="00DF0A7A" w:rsidP="00B22CA4">
      <w:pPr>
        <w:autoSpaceDE w:val="0"/>
        <w:autoSpaceDN w:val="0"/>
        <w:adjustRightInd w:val="0"/>
        <w:spacing w:after="0" w:line="320" w:lineRule="exact"/>
        <w:ind w:left="708"/>
        <w:rPr>
          <w:rFonts w:ascii="Arial" w:hAnsi="Arial" w:cs="Arial"/>
          <w:sz w:val="24"/>
          <w:szCs w:val="24"/>
        </w:rPr>
      </w:pPr>
      <w:r w:rsidRPr="00DF0A7A">
        <w:rPr>
          <w:rFonts w:ascii="Arial" w:hAnsi="Arial" w:cs="Arial"/>
          <w:sz w:val="24"/>
          <w:szCs w:val="24"/>
        </w:rPr>
        <w:t>W konkluzjach dotyczących najlepszych dostępnych technik (BAT) w</w:t>
      </w:r>
      <w:r w:rsidR="004179C7">
        <w:rPr>
          <w:rFonts w:ascii="Arial" w:hAnsi="Arial" w:cs="Arial"/>
          <w:sz w:val="24"/>
          <w:szCs w:val="24"/>
        </w:rPr>
        <w:t> </w:t>
      </w:r>
      <w:r w:rsidRPr="00DF0A7A">
        <w:rPr>
          <w:rFonts w:ascii="Arial" w:hAnsi="Arial" w:cs="Arial"/>
          <w:sz w:val="24"/>
          <w:szCs w:val="24"/>
        </w:rPr>
        <w:t>odniesieniu do</w:t>
      </w:r>
      <w:r w:rsidR="004179C7">
        <w:rPr>
          <w:rFonts w:ascii="Arial" w:hAnsi="Arial" w:cs="Arial"/>
          <w:sz w:val="24"/>
          <w:szCs w:val="24"/>
        </w:rPr>
        <w:t> </w:t>
      </w:r>
      <w:r w:rsidRPr="00DF0A7A">
        <w:rPr>
          <w:rFonts w:ascii="Arial" w:hAnsi="Arial" w:cs="Arial"/>
          <w:sz w:val="24"/>
          <w:szCs w:val="24"/>
        </w:rPr>
        <w:t>przetwórstwa metali żelaznych (FMP) nie zdefiniowano pojęcia „wystarczająca stabilność emisji”. Kierując się definicjami ogólnymi: „stabilny” może być rozumiany jako niezmieniający się przez dłuższy czas, co</w:t>
      </w:r>
      <w:r w:rsidR="00CB66FC">
        <w:rPr>
          <w:rFonts w:ascii="Arial" w:hAnsi="Arial" w:cs="Arial"/>
          <w:sz w:val="24"/>
          <w:szCs w:val="24"/>
        </w:rPr>
        <w:t> </w:t>
      </w:r>
      <w:r w:rsidRPr="00DF0A7A">
        <w:rPr>
          <w:rFonts w:ascii="Arial" w:hAnsi="Arial" w:cs="Arial"/>
          <w:sz w:val="24"/>
          <w:szCs w:val="24"/>
        </w:rPr>
        <w:t>w odniesieniu do ścieków oznaczałoby, że analizy ilości i jakości ścieków w</w:t>
      </w:r>
      <w:r w:rsidR="00CB66FC">
        <w:rPr>
          <w:rFonts w:ascii="Arial" w:hAnsi="Arial" w:cs="Arial"/>
          <w:sz w:val="24"/>
          <w:szCs w:val="24"/>
        </w:rPr>
        <w:t> </w:t>
      </w:r>
      <w:r w:rsidRPr="00DF0A7A">
        <w:rPr>
          <w:rFonts w:ascii="Arial" w:hAnsi="Arial" w:cs="Arial"/>
          <w:sz w:val="24"/>
          <w:szCs w:val="24"/>
        </w:rPr>
        <w:t>dłuższym okresie ich prowadzenia wskazują niewielkie różnice w ich wartościach, „wystarczający” może być rozumiany jako odpowiadający określonym wymaganiom, występujący w dostatecznej ilości lub liczbie, co</w:t>
      </w:r>
      <w:r w:rsidR="00CB66FC">
        <w:rPr>
          <w:rFonts w:ascii="Arial" w:hAnsi="Arial" w:cs="Arial"/>
          <w:sz w:val="24"/>
          <w:szCs w:val="24"/>
        </w:rPr>
        <w:t> </w:t>
      </w:r>
      <w:r w:rsidRPr="00DF0A7A">
        <w:rPr>
          <w:rFonts w:ascii="Arial" w:hAnsi="Arial" w:cs="Arial"/>
          <w:sz w:val="24"/>
          <w:szCs w:val="24"/>
        </w:rPr>
        <w:t>w</w:t>
      </w:r>
      <w:r w:rsidR="00CB66FC">
        <w:rPr>
          <w:rFonts w:ascii="Arial" w:hAnsi="Arial" w:cs="Arial"/>
          <w:sz w:val="24"/>
          <w:szCs w:val="24"/>
        </w:rPr>
        <w:t> </w:t>
      </w:r>
      <w:r w:rsidRPr="00DF0A7A">
        <w:rPr>
          <w:rFonts w:ascii="Arial" w:hAnsi="Arial" w:cs="Arial"/>
          <w:sz w:val="24"/>
          <w:szCs w:val="24"/>
        </w:rPr>
        <w:t>odniesieniu do ścieków oznaczałoby, że spełnia wymagania przepisów prawa w zakresie wprowadzania ścieków do środowiska. Z drugiej jednak strony „wystarczająca stabilność emisji” może być rozumiana jako brak przekroczeń wielkości dopuszczalnych w kolejnych analizach prowadzonych przez dłuższy okres czasu.</w:t>
      </w:r>
    </w:p>
    <w:p w14:paraId="682D5C7E" w14:textId="706DB7C6" w:rsidR="00DF0A7A" w:rsidRPr="00DF0A7A" w:rsidRDefault="00DF0A7A" w:rsidP="00B22CA4">
      <w:pPr>
        <w:autoSpaceDE w:val="0"/>
        <w:autoSpaceDN w:val="0"/>
        <w:adjustRightInd w:val="0"/>
        <w:spacing w:after="0" w:line="320" w:lineRule="exact"/>
        <w:ind w:left="708"/>
        <w:rPr>
          <w:rFonts w:ascii="Arial" w:hAnsi="Arial" w:cs="Arial"/>
          <w:sz w:val="24"/>
          <w:szCs w:val="24"/>
        </w:rPr>
      </w:pPr>
      <w:r w:rsidRPr="00DF0A7A">
        <w:rPr>
          <w:rFonts w:ascii="Arial" w:hAnsi="Arial" w:cs="Arial"/>
          <w:sz w:val="24"/>
          <w:szCs w:val="24"/>
        </w:rPr>
        <w:t>Do oceny stabilności emisji zawiesiny ogólnej</w:t>
      </w:r>
      <w:r w:rsidR="009B3679">
        <w:rPr>
          <w:rFonts w:ascii="Arial" w:hAnsi="Arial" w:cs="Arial"/>
          <w:sz w:val="24"/>
          <w:szCs w:val="24"/>
        </w:rPr>
        <w:t>,</w:t>
      </w:r>
      <w:r w:rsidRPr="00DF0A7A">
        <w:rPr>
          <w:rFonts w:ascii="Arial" w:hAnsi="Arial" w:cs="Arial"/>
          <w:sz w:val="24"/>
          <w:szCs w:val="24"/>
        </w:rPr>
        <w:t xml:space="preserve"> zakład wykorzystał statystykę 90</w:t>
      </w:r>
      <w:r w:rsidR="00CB66FC">
        <w:rPr>
          <w:rFonts w:ascii="Arial" w:hAnsi="Arial" w:cs="Arial"/>
          <w:sz w:val="24"/>
          <w:szCs w:val="24"/>
        </w:rPr>
        <w:t> </w:t>
      </w:r>
      <w:r w:rsidRPr="00DF0A7A">
        <w:rPr>
          <w:rFonts w:ascii="Arial" w:hAnsi="Arial" w:cs="Arial"/>
          <w:sz w:val="24"/>
          <w:szCs w:val="24"/>
        </w:rPr>
        <w:t>% percentyl – P90</w:t>
      </w:r>
      <w:r w:rsidR="00AA0475">
        <w:rPr>
          <w:rFonts w:ascii="Arial" w:hAnsi="Arial" w:cs="Arial"/>
          <w:sz w:val="24"/>
          <w:szCs w:val="24"/>
        </w:rPr>
        <w:t>,</w:t>
      </w:r>
      <w:r w:rsidRPr="00DF0A7A">
        <w:rPr>
          <w:rFonts w:ascii="Arial" w:hAnsi="Arial" w:cs="Arial"/>
          <w:sz w:val="24"/>
          <w:szCs w:val="24"/>
        </w:rPr>
        <w:t xml:space="preserve"> dysponując </w:t>
      </w:r>
      <w:r w:rsidR="00AA0475">
        <w:rPr>
          <w:rFonts w:ascii="Arial" w:hAnsi="Arial" w:cs="Arial"/>
          <w:sz w:val="24"/>
          <w:szCs w:val="24"/>
        </w:rPr>
        <w:t>jedenas</w:t>
      </w:r>
      <w:r w:rsidRPr="00DF0A7A">
        <w:rPr>
          <w:rFonts w:ascii="Arial" w:hAnsi="Arial" w:cs="Arial"/>
          <w:sz w:val="24"/>
          <w:szCs w:val="24"/>
        </w:rPr>
        <w:t>toma wynikami analiz ścieków za</w:t>
      </w:r>
      <w:r w:rsidR="009B3679">
        <w:rPr>
          <w:rFonts w:ascii="Arial" w:hAnsi="Arial" w:cs="Arial"/>
          <w:sz w:val="24"/>
          <w:szCs w:val="24"/>
        </w:rPr>
        <w:t> </w:t>
      </w:r>
      <w:r w:rsidRPr="00DF0A7A">
        <w:rPr>
          <w:rFonts w:ascii="Arial" w:hAnsi="Arial" w:cs="Arial"/>
          <w:sz w:val="24"/>
          <w:szCs w:val="24"/>
        </w:rPr>
        <w:t>okres ostatniego roku. Możliwość zmniejszenia częstotliwości monitorowania emisji zachodzi w</w:t>
      </w:r>
      <w:r w:rsidR="00CB66FC">
        <w:rPr>
          <w:rFonts w:ascii="Arial" w:hAnsi="Arial" w:cs="Arial"/>
          <w:sz w:val="24"/>
          <w:szCs w:val="24"/>
        </w:rPr>
        <w:t> </w:t>
      </w:r>
      <w:r w:rsidRPr="00DF0A7A">
        <w:rPr>
          <w:rFonts w:ascii="Arial" w:hAnsi="Arial" w:cs="Arial"/>
          <w:sz w:val="24"/>
          <w:szCs w:val="24"/>
        </w:rPr>
        <w:t>przypadku, gdy wartość 90</w:t>
      </w:r>
      <w:r w:rsidR="00CB66FC">
        <w:rPr>
          <w:rFonts w:ascii="Arial" w:hAnsi="Arial" w:cs="Arial"/>
          <w:sz w:val="24"/>
          <w:szCs w:val="24"/>
        </w:rPr>
        <w:t> </w:t>
      </w:r>
      <w:r w:rsidRPr="00DF0A7A">
        <w:rPr>
          <w:rFonts w:ascii="Arial" w:hAnsi="Arial" w:cs="Arial"/>
          <w:sz w:val="24"/>
          <w:szCs w:val="24"/>
        </w:rPr>
        <w:t xml:space="preserve">% percentyla jest mniejsza od 0,75 dopuszczalnej (górnej granicy) wartości emisji: </w:t>
      </w:r>
      <w:r w:rsidR="009B3679">
        <w:rPr>
          <w:rFonts w:ascii="Arial" w:hAnsi="Arial" w:cs="Arial"/>
          <w:sz w:val="24"/>
          <w:szCs w:val="24"/>
        </w:rPr>
        <w:br/>
      </w:r>
      <w:r w:rsidRPr="00DF0A7A">
        <w:rPr>
          <w:rFonts w:ascii="Arial" w:hAnsi="Arial" w:cs="Arial"/>
          <w:sz w:val="24"/>
          <w:szCs w:val="24"/>
        </w:rPr>
        <w:t>P90 &lt; 0,75 x Norma. Na</w:t>
      </w:r>
      <w:r w:rsidR="00CB66FC">
        <w:rPr>
          <w:rFonts w:ascii="Arial" w:hAnsi="Arial" w:cs="Arial"/>
          <w:sz w:val="24"/>
          <w:szCs w:val="24"/>
        </w:rPr>
        <w:t> </w:t>
      </w:r>
      <w:r w:rsidRPr="00DF0A7A">
        <w:rPr>
          <w:rFonts w:ascii="Arial" w:hAnsi="Arial" w:cs="Arial"/>
          <w:sz w:val="24"/>
          <w:szCs w:val="24"/>
        </w:rPr>
        <w:t>podstawie otrzymanych wyników tej zależności dla</w:t>
      </w:r>
      <w:r w:rsidR="009B3679">
        <w:rPr>
          <w:rFonts w:ascii="Arial" w:hAnsi="Arial" w:cs="Arial"/>
          <w:sz w:val="24"/>
          <w:szCs w:val="24"/>
        </w:rPr>
        <w:t> </w:t>
      </w:r>
      <w:r w:rsidRPr="00DF0A7A">
        <w:rPr>
          <w:rFonts w:ascii="Arial" w:hAnsi="Arial" w:cs="Arial"/>
          <w:sz w:val="24"/>
          <w:szCs w:val="24"/>
        </w:rPr>
        <w:t>zawiesiny ogólnej stwierdzono, że poziomy emisji zawiesiny ogólnej są wystarczająco stabilne i</w:t>
      </w:r>
      <w:r w:rsidR="00CB66FC">
        <w:rPr>
          <w:rFonts w:ascii="Arial" w:hAnsi="Arial" w:cs="Arial"/>
          <w:sz w:val="24"/>
          <w:szCs w:val="24"/>
        </w:rPr>
        <w:t> </w:t>
      </w:r>
      <w:r w:rsidRPr="00DF0A7A">
        <w:rPr>
          <w:rFonts w:ascii="Arial" w:hAnsi="Arial" w:cs="Arial"/>
          <w:sz w:val="24"/>
          <w:szCs w:val="24"/>
        </w:rPr>
        <w:t>można zmniejszyć częstotliwość pomiarów.</w:t>
      </w:r>
    </w:p>
    <w:p w14:paraId="2F422E95" w14:textId="6FB3A783" w:rsidR="00DF0A7A" w:rsidRPr="00CB66FC" w:rsidRDefault="00DF0A7A" w:rsidP="00C717B8">
      <w:pPr>
        <w:pStyle w:val="Akapitzlist"/>
        <w:numPr>
          <w:ilvl w:val="0"/>
          <w:numId w:val="97"/>
        </w:numPr>
        <w:autoSpaceDE w:val="0"/>
        <w:autoSpaceDN w:val="0"/>
        <w:adjustRightInd w:val="0"/>
        <w:spacing w:line="320" w:lineRule="exact"/>
        <w:jc w:val="left"/>
        <w:rPr>
          <w:rFonts w:ascii="Arial" w:hAnsi="Arial" w:cs="Arial"/>
        </w:rPr>
      </w:pPr>
      <w:r w:rsidRPr="00CB66FC">
        <w:rPr>
          <w:rFonts w:ascii="Arial" w:hAnsi="Arial" w:cs="Arial"/>
        </w:rPr>
        <w:t>BAT 8 wskazuje, że monitorowanie obejmuje ogólny węgiel organiczny (OWO) lub chemiczne zapotrzebowanie na tlen (ChZT), przy czym monitorowanie OWO jest preferowanym wariantem, ponieważ nie wiąże się z</w:t>
      </w:r>
      <w:r w:rsidR="00CB66FC">
        <w:rPr>
          <w:rFonts w:ascii="Arial" w:hAnsi="Arial" w:cs="Arial"/>
        </w:rPr>
        <w:t> </w:t>
      </w:r>
      <w:r w:rsidRPr="00CB66FC">
        <w:rPr>
          <w:rFonts w:ascii="Arial" w:hAnsi="Arial" w:cs="Arial"/>
        </w:rPr>
        <w:t>wykorzystaniem bardzo toksycznych związków. Zakład wskazał, że z uwagi na dostępność laboratoriów i ich zakresu akredytacji</w:t>
      </w:r>
      <w:r w:rsidR="003034F5">
        <w:rPr>
          <w:rFonts w:ascii="Arial" w:hAnsi="Arial" w:cs="Arial"/>
        </w:rPr>
        <w:t>,</w:t>
      </w:r>
      <w:r w:rsidRPr="00CB66FC">
        <w:rPr>
          <w:rFonts w:ascii="Arial" w:hAnsi="Arial" w:cs="Arial"/>
        </w:rPr>
        <w:t xml:space="preserve"> zasadnym będzie pozostawienie możliwości zamiennego badania OWO lub ChZT </w:t>
      </w:r>
      <w:r w:rsidR="00CB66FC">
        <w:rPr>
          <w:rFonts w:ascii="Arial" w:hAnsi="Arial" w:cs="Arial"/>
        </w:rPr>
        <w:t>–</w:t>
      </w:r>
      <w:r w:rsidRPr="00CB66FC">
        <w:rPr>
          <w:rFonts w:ascii="Arial" w:hAnsi="Arial" w:cs="Arial"/>
        </w:rPr>
        <w:t xml:space="preserve"> z</w:t>
      </w:r>
      <w:r w:rsidR="00CB66FC">
        <w:rPr>
          <w:rFonts w:ascii="Arial" w:hAnsi="Arial" w:cs="Arial"/>
        </w:rPr>
        <w:t> </w:t>
      </w:r>
      <w:r w:rsidRPr="00CB66FC">
        <w:rPr>
          <w:rFonts w:ascii="Arial" w:hAnsi="Arial" w:cs="Arial"/>
        </w:rPr>
        <w:t>preferencją OWO i możliwością zastosowania ChZT</w:t>
      </w:r>
      <w:r w:rsidR="009B3679">
        <w:rPr>
          <w:rFonts w:ascii="Arial" w:hAnsi="Arial" w:cs="Arial"/>
        </w:rPr>
        <w:t>,</w:t>
      </w:r>
      <w:r w:rsidRPr="00CB66FC">
        <w:rPr>
          <w:rFonts w:ascii="Arial" w:hAnsi="Arial" w:cs="Arial"/>
        </w:rPr>
        <w:t xml:space="preserve"> w</w:t>
      </w:r>
      <w:r w:rsidR="00CB66FC" w:rsidRPr="00CB66FC">
        <w:rPr>
          <w:rFonts w:ascii="Arial" w:hAnsi="Arial" w:cs="Arial"/>
        </w:rPr>
        <w:t> </w:t>
      </w:r>
      <w:r w:rsidRPr="00CB66FC">
        <w:rPr>
          <w:rFonts w:ascii="Arial" w:hAnsi="Arial" w:cs="Arial"/>
        </w:rPr>
        <w:t>przypadku braku możliwości wykonania analizy OWO.</w:t>
      </w:r>
    </w:p>
    <w:p w14:paraId="1901D7AF" w14:textId="3BC96A91" w:rsidR="00DF0A7A" w:rsidRPr="00CB66FC" w:rsidRDefault="00DF0A7A" w:rsidP="00C717B8">
      <w:pPr>
        <w:pStyle w:val="Akapitzlist"/>
        <w:numPr>
          <w:ilvl w:val="0"/>
          <w:numId w:val="97"/>
        </w:numPr>
        <w:autoSpaceDE w:val="0"/>
        <w:autoSpaceDN w:val="0"/>
        <w:adjustRightInd w:val="0"/>
        <w:spacing w:line="320" w:lineRule="exact"/>
        <w:jc w:val="left"/>
        <w:rPr>
          <w:rFonts w:ascii="Arial" w:hAnsi="Arial" w:cs="Arial"/>
        </w:rPr>
      </w:pPr>
      <w:r w:rsidRPr="00CB66FC">
        <w:rPr>
          <w:rFonts w:ascii="Arial" w:hAnsi="Arial" w:cs="Arial"/>
        </w:rPr>
        <w:lastRenderedPageBreak/>
        <w:t>BAT 8 wskazuje, że monitorowanie emisji do wody winno być realizowane zgodnie z normami EN. Jeżeli normy EN są niedostępne, w ramach BAT należy stosować normy ISO, normy krajowe lub inne międzynarodowe normy</w:t>
      </w:r>
      <w:r w:rsidR="009B3679">
        <w:rPr>
          <w:rFonts w:ascii="Arial" w:hAnsi="Arial" w:cs="Arial"/>
        </w:rPr>
        <w:t>,</w:t>
      </w:r>
      <w:r w:rsidRPr="00CB66FC">
        <w:rPr>
          <w:rFonts w:ascii="Arial" w:hAnsi="Arial" w:cs="Arial"/>
        </w:rPr>
        <w:t xml:space="preserve"> zapewniające uzyskanie danych o równoważnej jakości naukowej.</w:t>
      </w:r>
    </w:p>
    <w:p w14:paraId="76BC07F9" w14:textId="2572010F" w:rsidR="00DF0A7A" w:rsidRPr="00CB66FC" w:rsidRDefault="00DF0A7A" w:rsidP="00C717B8">
      <w:pPr>
        <w:pStyle w:val="Akapitzlist"/>
        <w:numPr>
          <w:ilvl w:val="0"/>
          <w:numId w:val="97"/>
        </w:numPr>
        <w:autoSpaceDE w:val="0"/>
        <w:autoSpaceDN w:val="0"/>
        <w:adjustRightInd w:val="0"/>
        <w:spacing w:line="320" w:lineRule="exact"/>
        <w:jc w:val="left"/>
        <w:rPr>
          <w:rFonts w:ascii="Arial" w:hAnsi="Arial" w:cs="Arial"/>
        </w:rPr>
      </w:pPr>
      <w:r w:rsidRPr="00CB66FC">
        <w:rPr>
          <w:rFonts w:ascii="Arial" w:hAnsi="Arial" w:cs="Arial"/>
        </w:rPr>
        <w:t>Monitorowanie, o którym mowa w BAT 8, jest powiązane z BAT-AEL, o którym mowa w BAT 31. BAT-AEL stosuje się w punkcie, w którym emisja opuszcza zespół urządzeń, przy czym „zespół urządzeń” - to wszystkie części instalacji objęte zakresem konkluzji dotyczących BAT i wszelkie inne bezpośrednio powiązane rodzaje działalności, które mają wpływ na zużycie lub emisje.</w:t>
      </w:r>
    </w:p>
    <w:p w14:paraId="268ACC87" w14:textId="08CC2BFA" w:rsidR="00DF0A7A" w:rsidRPr="00DF0A7A" w:rsidRDefault="00DF0A7A" w:rsidP="00B22CA4">
      <w:pPr>
        <w:autoSpaceDE w:val="0"/>
        <w:autoSpaceDN w:val="0"/>
        <w:adjustRightInd w:val="0"/>
        <w:spacing w:after="0" w:line="320" w:lineRule="exact"/>
        <w:ind w:left="708"/>
        <w:rPr>
          <w:rFonts w:ascii="Arial" w:hAnsi="Arial" w:cs="Arial"/>
          <w:sz w:val="24"/>
          <w:szCs w:val="24"/>
        </w:rPr>
      </w:pPr>
      <w:r w:rsidRPr="00DF0A7A">
        <w:rPr>
          <w:rFonts w:ascii="Arial" w:hAnsi="Arial" w:cs="Arial"/>
          <w:sz w:val="24"/>
          <w:szCs w:val="24"/>
        </w:rPr>
        <w:t>Mając na uwadze powyższe</w:t>
      </w:r>
      <w:r w:rsidR="00CB66FC">
        <w:rPr>
          <w:rFonts w:ascii="Arial" w:hAnsi="Arial" w:cs="Arial"/>
          <w:sz w:val="24"/>
          <w:szCs w:val="24"/>
        </w:rPr>
        <w:t>,</w:t>
      </w:r>
      <w:r w:rsidRPr="00DF0A7A">
        <w:rPr>
          <w:rFonts w:ascii="Arial" w:hAnsi="Arial" w:cs="Arial"/>
          <w:sz w:val="24"/>
          <w:szCs w:val="24"/>
        </w:rPr>
        <w:t xml:space="preserve"> zakład wskazał lokalizację punktu, w którym prowadzony będzie monitoring opisany w BAT 8, tj.: studzienka D13 – pośredni dopływ do wylotu Dp6 (działka o numerze ewidencyjnym 1/7, obręb 0012 Zawiercie; współrzędne X: 5596157.47 Y: 7390325.79 (układ 2000 strefa</w:t>
      </w:r>
      <w:r w:rsidR="00C6538E">
        <w:rPr>
          <w:rFonts w:ascii="Arial" w:hAnsi="Arial" w:cs="Arial"/>
          <w:sz w:val="24"/>
          <w:szCs w:val="24"/>
        </w:rPr>
        <w:t> </w:t>
      </w:r>
      <w:r w:rsidRPr="00DF0A7A">
        <w:rPr>
          <w:rFonts w:ascii="Arial" w:hAnsi="Arial" w:cs="Arial"/>
          <w:sz w:val="24"/>
          <w:szCs w:val="24"/>
        </w:rPr>
        <w:t>7; EPSG:2178</w:t>
      </w:r>
      <w:r w:rsidR="00CB66FC">
        <w:rPr>
          <w:rFonts w:ascii="Arial" w:hAnsi="Arial" w:cs="Arial"/>
          <w:sz w:val="24"/>
          <w:szCs w:val="24"/>
        </w:rPr>
        <w:t>)</w:t>
      </w:r>
      <w:r w:rsidRPr="00DF0A7A">
        <w:rPr>
          <w:rFonts w:ascii="Arial" w:hAnsi="Arial" w:cs="Arial"/>
          <w:sz w:val="24"/>
          <w:szCs w:val="24"/>
        </w:rPr>
        <w:t>).</w:t>
      </w:r>
    </w:p>
    <w:p w14:paraId="49911B86" w14:textId="5FE7A286" w:rsidR="00DF0A7A" w:rsidRPr="00CB66FC" w:rsidRDefault="00DF0A7A" w:rsidP="00C717B8">
      <w:pPr>
        <w:pStyle w:val="Akapitzlist"/>
        <w:numPr>
          <w:ilvl w:val="0"/>
          <w:numId w:val="93"/>
        </w:numPr>
        <w:autoSpaceDE w:val="0"/>
        <w:autoSpaceDN w:val="0"/>
        <w:adjustRightInd w:val="0"/>
        <w:spacing w:line="320" w:lineRule="exact"/>
        <w:ind w:left="284" w:hanging="284"/>
        <w:jc w:val="left"/>
        <w:rPr>
          <w:rFonts w:ascii="Arial" w:hAnsi="Arial" w:cs="Arial"/>
        </w:rPr>
      </w:pPr>
      <w:r w:rsidRPr="00CB66FC">
        <w:rPr>
          <w:rFonts w:ascii="Arial" w:hAnsi="Arial" w:cs="Arial"/>
          <w:u w:val="single"/>
        </w:rPr>
        <w:t>BAT 19</w:t>
      </w:r>
      <w:r w:rsidRPr="00CB66FC">
        <w:rPr>
          <w:rFonts w:ascii="Arial" w:hAnsi="Arial" w:cs="Arial"/>
        </w:rPr>
        <w:t>, wskazującym, że aby zoptymalizować zużycie wody, zwiększyć jej zdolność do recyklingu i zmniejszyć ilość wytwarzanych ścieków, w ramach BAT należy stosować zarówno techniki, o których mowa w lit. a) i b), jak i odpowiednią kombinację technik, o których mowa w lit. c)–h), czyli:</w:t>
      </w:r>
    </w:p>
    <w:p w14:paraId="5ED9AED5" w14:textId="1C8C426E" w:rsidR="00DF0A7A" w:rsidRPr="00CB66FC" w:rsidRDefault="00DF0A7A" w:rsidP="00C717B8">
      <w:pPr>
        <w:pStyle w:val="Akapitzlist"/>
        <w:numPr>
          <w:ilvl w:val="0"/>
          <w:numId w:val="99"/>
        </w:numPr>
        <w:autoSpaceDE w:val="0"/>
        <w:autoSpaceDN w:val="0"/>
        <w:adjustRightInd w:val="0"/>
        <w:spacing w:line="320" w:lineRule="exact"/>
        <w:jc w:val="left"/>
        <w:rPr>
          <w:rFonts w:ascii="Arial" w:hAnsi="Arial" w:cs="Arial"/>
        </w:rPr>
      </w:pPr>
      <w:r w:rsidRPr="00CB66FC">
        <w:rPr>
          <w:rFonts w:ascii="Arial" w:hAnsi="Arial" w:cs="Arial"/>
        </w:rPr>
        <w:t>Plan gospodarowania wodą i audyty gospodarki wodnej,</w:t>
      </w:r>
    </w:p>
    <w:p w14:paraId="60150256" w14:textId="685BC9B1" w:rsidR="00DF0A7A" w:rsidRPr="00CB66FC" w:rsidRDefault="00DF0A7A" w:rsidP="00C717B8">
      <w:pPr>
        <w:pStyle w:val="Akapitzlist"/>
        <w:numPr>
          <w:ilvl w:val="0"/>
          <w:numId w:val="99"/>
        </w:numPr>
        <w:autoSpaceDE w:val="0"/>
        <w:autoSpaceDN w:val="0"/>
        <w:adjustRightInd w:val="0"/>
        <w:spacing w:line="320" w:lineRule="exact"/>
        <w:jc w:val="left"/>
        <w:rPr>
          <w:rFonts w:ascii="Arial" w:hAnsi="Arial" w:cs="Arial"/>
        </w:rPr>
      </w:pPr>
      <w:r w:rsidRPr="00CB66FC">
        <w:rPr>
          <w:rFonts w:ascii="Arial" w:hAnsi="Arial" w:cs="Arial"/>
        </w:rPr>
        <w:t>Rozdzielenie strumieni wody,</w:t>
      </w:r>
    </w:p>
    <w:p w14:paraId="210778BB" w14:textId="78D6932B" w:rsidR="00DF0A7A" w:rsidRPr="00CB66FC" w:rsidRDefault="00DF0A7A" w:rsidP="00C717B8">
      <w:pPr>
        <w:pStyle w:val="Akapitzlist"/>
        <w:numPr>
          <w:ilvl w:val="0"/>
          <w:numId w:val="99"/>
        </w:numPr>
        <w:autoSpaceDE w:val="0"/>
        <w:autoSpaceDN w:val="0"/>
        <w:adjustRightInd w:val="0"/>
        <w:spacing w:line="320" w:lineRule="exact"/>
        <w:jc w:val="left"/>
        <w:rPr>
          <w:rFonts w:ascii="Arial" w:hAnsi="Arial" w:cs="Arial"/>
        </w:rPr>
      </w:pPr>
      <w:r w:rsidRPr="00CB66FC">
        <w:rPr>
          <w:rFonts w:ascii="Arial" w:hAnsi="Arial" w:cs="Arial"/>
        </w:rPr>
        <w:t>Minimalizacja zanieczyszczenia wody procesowej węglowodorami,</w:t>
      </w:r>
    </w:p>
    <w:p w14:paraId="36AF6F75" w14:textId="46C3D219" w:rsidR="00DF0A7A" w:rsidRPr="00CB66FC" w:rsidRDefault="00DF0A7A" w:rsidP="00C717B8">
      <w:pPr>
        <w:pStyle w:val="Akapitzlist"/>
        <w:numPr>
          <w:ilvl w:val="0"/>
          <w:numId w:val="99"/>
        </w:numPr>
        <w:autoSpaceDE w:val="0"/>
        <w:autoSpaceDN w:val="0"/>
        <w:adjustRightInd w:val="0"/>
        <w:spacing w:line="320" w:lineRule="exact"/>
        <w:jc w:val="left"/>
        <w:rPr>
          <w:rFonts w:ascii="Arial" w:hAnsi="Arial" w:cs="Arial"/>
        </w:rPr>
      </w:pPr>
      <w:r w:rsidRPr="00CB66FC">
        <w:rPr>
          <w:rFonts w:ascii="Arial" w:hAnsi="Arial" w:cs="Arial"/>
        </w:rPr>
        <w:t>Ponowne wykorzystanie lub recykling wody, czyli – jak wynika z BAT – np.</w:t>
      </w:r>
      <w:r w:rsidR="007E5721">
        <w:rPr>
          <w:rFonts w:ascii="Arial" w:hAnsi="Arial" w:cs="Arial"/>
        </w:rPr>
        <w:t> </w:t>
      </w:r>
      <w:r w:rsidRPr="00CB66FC">
        <w:rPr>
          <w:rFonts w:ascii="Arial" w:hAnsi="Arial" w:cs="Arial"/>
        </w:rPr>
        <w:t>wody procesowej, ścieków z oczyszczania na mokro, kąpieli hartowniczych (woda jest ponownie wykorzystywana/poddawana recyklingowi w obiegach zamkniętych lub półzamkniętych),</w:t>
      </w:r>
    </w:p>
    <w:p w14:paraId="0353A6F6" w14:textId="05F57047" w:rsidR="00DF0A7A" w:rsidRPr="00CB66FC" w:rsidRDefault="00DF0A7A" w:rsidP="00C717B8">
      <w:pPr>
        <w:pStyle w:val="Akapitzlist"/>
        <w:numPr>
          <w:ilvl w:val="0"/>
          <w:numId w:val="99"/>
        </w:numPr>
        <w:autoSpaceDE w:val="0"/>
        <w:autoSpaceDN w:val="0"/>
        <w:adjustRightInd w:val="0"/>
        <w:spacing w:line="320" w:lineRule="exact"/>
        <w:jc w:val="left"/>
        <w:rPr>
          <w:rFonts w:ascii="Arial" w:hAnsi="Arial" w:cs="Arial"/>
        </w:rPr>
      </w:pPr>
      <w:r w:rsidRPr="00CB66FC">
        <w:rPr>
          <w:rFonts w:ascii="Arial" w:hAnsi="Arial" w:cs="Arial"/>
        </w:rPr>
        <w:t>Płukanie kaskadowe wsteczne,</w:t>
      </w:r>
    </w:p>
    <w:p w14:paraId="3B38DB79" w14:textId="3D7ED4CC" w:rsidR="00DF0A7A" w:rsidRPr="00CB66FC" w:rsidRDefault="00DF0A7A" w:rsidP="00C717B8">
      <w:pPr>
        <w:pStyle w:val="Akapitzlist"/>
        <w:numPr>
          <w:ilvl w:val="0"/>
          <w:numId w:val="99"/>
        </w:numPr>
        <w:autoSpaceDE w:val="0"/>
        <w:autoSpaceDN w:val="0"/>
        <w:adjustRightInd w:val="0"/>
        <w:spacing w:line="320" w:lineRule="exact"/>
        <w:jc w:val="left"/>
        <w:rPr>
          <w:rFonts w:ascii="Arial" w:hAnsi="Arial" w:cs="Arial"/>
        </w:rPr>
      </w:pPr>
      <w:r w:rsidRPr="00CB66FC">
        <w:rPr>
          <w:rFonts w:ascii="Arial" w:hAnsi="Arial" w:cs="Arial"/>
        </w:rPr>
        <w:t>Recykling lub ponowne wykorzystanie wody do płukania, czyli – jak wynika z</w:t>
      </w:r>
      <w:r w:rsidR="008219C9">
        <w:rPr>
          <w:rFonts w:ascii="Arial" w:hAnsi="Arial" w:cs="Arial"/>
        </w:rPr>
        <w:t> </w:t>
      </w:r>
      <w:r w:rsidRPr="00CB66FC">
        <w:rPr>
          <w:rFonts w:ascii="Arial" w:hAnsi="Arial" w:cs="Arial"/>
        </w:rPr>
        <w:t>BAT – wody z płukania po wytrawianiu lub odtłuszczaniu (woda jest ponownie wykorzystywana/poddawana recyklingowi do poprzednich kąpieli procesowych jako woda uzupełniająca, woda do płukania lub, jeśli stężenie kwasu jest wystarczająco wysokie, do odzysku kwasu),</w:t>
      </w:r>
    </w:p>
    <w:p w14:paraId="0F487BF7" w14:textId="00708BCB" w:rsidR="00DF0A7A" w:rsidRPr="00CB66FC" w:rsidRDefault="00DF0A7A" w:rsidP="00C717B8">
      <w:pPr>
        <w:pStyle w:val="Akapitzlist"/>
        <w:numPr>
          <w:ilvl w:val="0"/>
          <w:numId w:val="99"/>
        </w:numPr>
        <w:autoSpaceDE w:val="0"/>
        <w:autoSpaceDN w:val="0"/>
        <w:adjustRightInd w:val="0"/>
        <w:spacing w:line="320" w:lineRule="exact"/>
        <w:jc w:val="left"/>
        <w:rPr>
          <w:rFonts w:ascii="Arial" w:hAnsi="Arial" w:cs="Arial"/>
        </w:rPr>
      </w:pPr>
      <w:r w:rsidRPr="00CB66FC">
        <w:rPr>
          <w:rFonts w:ascii="Arial" w:hAnsi="Arial" w:cs="Arial"/>
        </w:rPr>
        <w:t>Oczyszczanie i ponowne użycie wody procesowej zawierającej olej i</w:t>
      </w:r>
      <w:r w:rsidR="008219C9">
        <w:rPr>
          <w:rFonts w:ascii="Arial" w:hAnsi="Arial" w:cs="Arial"/>
        </w:rPr>
        <w:t> </w:t>
      </w:r>
      <w:r w:rsidRPr="00CB66FC">
        <w:rPr>
          <w:rFonts w:ascii="Arial" w:hAnsi="Arial" w:cs="Arial"/>
        </w:rPr>
        <w:t>zgorzelinę w procesie walcowania na gorąco,</w:t>
      </w:r>
    </w:p>
    <w:p w14:paraId="6AC87663" w14:textId="0043F0EE" w:rsidR="00DF0A7A" w:rsidRPr="00CB66FC" w:rsidRDefault="00DF0A7A" w:rsidP="00C717B8">
      <w:pPr>
        <w:pStyle w:val="Akapitzlist"/>
        <w:numPr>
          <w:ilvl w:val="0"/>
          <w:numId w:val="99"/>
        </w:numPr>
        <w:autoSpaceDE w:val="0"/>
        <w:autoSpaceDN w:val="0"/>
        <w:adjustRightInd w:val="0"/>
        <w:spacing w:line="320" w:lineRule="exact"/>
        <w:jc w:val="left"/>
        <w:rPr>
          <w:rFonts w:ascii="Arial" w:hAnsi="Arial" w:cs="Arial"/>
        </w:rPr>
      </w:pPr>
      <w:r w:rsidRPr="00CB66FC">
        <w:rPr>
          <w:rFonts w:ascii="Arial" w:hAnsi="Arial" w:cs="Arial"/>
        </w:rPr>
        <w:t>Usuwanie zgorzeliny natryskiem wodnym</w:t>
      </w:r>
      <w:r w:rsidR="009B3679">
        <w:rPr>
          <w:rFonts w:ascii="Arial" w:hAnsi="Arial" w:cs="Arial"/>
        </w:rPr>
        <w:t>,</w:t>
      </w:r>
      <w:r w:rsidRPr="00CB66FC">
        <w:rPr>
          <w:rFonts w:ascii="Arial" w:hAnsi="Arial" w:cs="Arial"/>
        </w:rPr>
        <w:t xml:space="preserve"> sterowane czujnikami w</w:t>
      </w:r>
      <w:r w:rsidR="009B3679">
        <w:rPr>
          <w:rFonts w:ascii="Arial" w:hAnsi="Arial" w:cs="Arial"/>
        </w:rPr>
        <w:t> </w:t>
      </w:r>
      <w:r w:rsidRPr="00CB66FC">
        <w:rPr>
          <w:rFonts w:ascii="Arial" w:hAnsi="Arial" w:cs="Arial"/>
        </w:rPr>
        <w:t>walcowaniu na gorąco.</w:t>
      </w:r>
    </w:p>
    <w:p w14:paraId="76964604" w14:textId="497E78A8" w:rsidR="00DF0A7A" w:rsidRPr="00DF0A7A" w:rsidRDefault="00DF0A7A" w:rsidP="00B22CA4">
      <w:pPr>
        <w:autoSpaceDE w:val="0"/>
        <w:autoSpaceDN w:val="0"/>
        <w:adjustRightInd w:val="0"/>
        <w:spacing w:after="0" w:line="320" w:lineRule="exact"/>
        <w:ind w:left="360"/>
        <w:rPr>
          <w:rFonts w:ascii="Arial" w:hAnsi="Arial" w:cs="Arial"/>
          <w:sz w:val="24"/>
          <w:szCs w:val="24"/>
        </w:rPr>
      </w:pPr>
      <w:r w:rsidRPr="00DF0A7A">
        <w:rPr>
          <w:rFonts w:ascii="Arial" w:hAnsi="Arial" w:cs="Arial"/>
          <w:sz w:val="24"/>
          <w:szCs w:val="24"/>
        </w:rPr>
        <w:t>BAT 19 wskazuje również (Tabela 1.6) poziomy efektywności środowiskowej powiązane z BAT (BAT-AEPL)</w:t>
      </w:r>
      <w:r w:rsidR="009B3679">
        <w:rPr>
          <w:rFonts w:ascii="Arial" w:hAnsi="Arial" w:cs="Arial"/>
          <w:sz w:val="24"/>
          <w:szCs w:val="24"/>
        </w:rPr>
        <w:t>,</w:t>
      </w:r>
      <w:r w:rsidRPr="00DF0A7A">
        <w:rPr>
          <w:rFonts w:ascii="Arial" w:hAnsi="Arial" w:cs="Arial"/>
          <w:sz w:val="24"/>
          <w:szCs w:val="24"/>
        </w:rPr>
        <w:t xml:space="preserve"> w odniesieniu do jednostkowego zużycia wody dla</w:t>
      </w:r>
      <w:r w:rsidR="008219C9">
        <w:rPr>
          <w:rFonts w:ascii="Arial" w:hAnsi="Arial" w:cs="Arial"/>
          <w:sz w:val="24"/>
          <w:szCs w:val="24"/>
        </w:rPr>
        <w:t> </w:t>
      </w:r>
      <w:r w:rsidRPr="00DF0A7A">
        <w:rPr>
          <w:rFonts w:ascii="Arial" w:hAnsi="Arial" w:cs="Arial"/>
          <w:sz w:val="24"/>
          <w:szCs w:val="24"/>
        </w:rPr>
        <w:t>sektorów:</w:t>
      </w:r>
    </w:p>
    <w:p w14:paraId="7E090E2C" w14:textId="553B767E" w:rsidR="00DF0A7A" w:rsidRPr="00CB66FC" w:rsidRDefault="00DF0A7A" w:rsidP="00C717B8">
      <w:pPr>
        <w:pStyle w:val="Akapitzlist"/>
        <w:numPr>
          <w:ilvl w:val="0"/>
          <w:numId w:val="100"/>
        </w:numPr>
        <w:autoSpaceDE w:val="0"/>
        <w:autoSpaceDN w:val="0"/>
        <w:adjustRightInd w:val="0"/>
        <w:spacing w:line="320" w:lineRule="exact"/>
        <w:jc w:val="left"/>
        <w:rPr>
          <w:rFonts w:ascii="Arial" w:hAnsi="Arial" w:cs="Arial"/>
        </w:rPr>
      </w:pPr>
      <w:r w:rsidRPr="00CB66FC">
        <w:rPr>
          <w:rFonts w:ascii="Arial" w:hAnsi="Arial" w:cs="Arial"/>
        </w:rPr>
        <w:t>Walcowanie na gorąco,</w:t>
      </w:r>
    </w:p>
    <w:p w14:paraId="3C719E9A" w14:textId="653DA154" w:rsidR="00DF0A7A" w:rsidRPr="00CB66FC" w:rsidRDefault="00DF0A7A" w:rsidP="00C717B8">
      <w:pPr>
        <w:pStyle w:val="Akapitzlist"/>
        <w:numPr>
          <w:ilvl w:val="0"/>
          <w:numId w:val="100"/>
        </w:numPr>
        <w:autoSpaceDE w:val="0"/>
        <w:autoSpaceDN w:val="0"/>
        <w:adjustRightInd w:val="0"/>
        <w:spacing w:line="320" w:lineRule="exact"/>
        <w:jc w:val="left"/>
        <w:rPr>
          <w:rFonts w:ascii="Arial" w:hAnsi="Arial" w:cs="Arial"/>
        </w:rPr>
      </w:pPr>
      <w:r w:rsidRPr="00CB66FC">
        <w:rPr>
          <w:rFonts w:ascii="Arial" w:hAnsi="Arial" w:cs="Arial"/>
        </w:rPr>
        <w:t>Walcowanie na zimno,</w:t>
      </w:r>
    </w:p>
    <w:p w14:paraId="6DDE5415" w14:textId="08630064" w:rsidR="00DF0A7A" w:rsidRPr="00CB66FC" w:rsidRDefault="00DF0A7A" w:rsidP="00C717B8">
      <w:pPr>
        <w:pStyle w:val="Akapitzlist"/>
        <w:numPr>
          <w:ilvl w:val="0"/>
          <w:numId w:val="100"/>
        </w:numPr>
        <w:autoSpaceDE w:val="0"/>
        <w:autoSpaceDN w:val="0"/>
        <w:adjustRightInd w:val="0"/>
        <w:spacing w:line="320" w:lineRule="exact"/>
        <w:jc w:val="left"/>
        <w:rPr>
          <w:rFonts w:ascii="Arial" w:hAnsi="Arial" w:cs="Arial"/>
        </w:rPr>
      </w:pPr>
      <w:r w:rsidRPr="00CB66FC">
        <w:rPr>
          <w:rFonts w:ascii="Arial" w:hAnsi="Arial" w:cs="Arial"/>
        </w:rPr>
        <w:t>Ciągnienie drutu,</w:t>
      </w:r>
    </w:p>
    <w:p w14:paraId="054C972E" w14:textId="5912ACE1" w:rsidR="00DF0A7A" w:rsidRPr="00CB66FC" w:rsidRDefault="00DF0A7A" w:rsidP="00C717B8">
      <w:pPr>
        <w:pStyle w:val="Akapitzlist"/>
        <w:numPr>
          <w:ilvl w:val="0"/>
          <w:numId w:val="100"/>
        </w:numPr>
        <w:autoSpaceDE w:val="0"/>
        <w:autoSpaceDN w:val="0"/>
        <w:adjustRightInd w:val="0"/>
        <w:spacing w:line="320" w:lineRule="exact"/>
        <w:jc w:val="left"/>
        <w:rPr>
          <w:rFonts w:ascii="Arial" w:hAnsi="Arial" w:cs="Arial"/>
        </w:rPr>
      </w:pPr>
      <w:r w:rsidRPr="00CB66FC">
        <w:rPr>
          <w:rFonts w:ascii="Arial" w:hAnsi="Arial" w:cs="Arial"/>
        </w:rPr>
        <w:t>Cynkowanie ogniowe ciągłe.</w:t>
      </w:r>
    </w:p>
    <w:p w14:paraId="733CC60D" w14:textId="77777777" w:rsidR="00DF0A7A" w:rsidRPr="00DF0A7A" w:rsidRDefault="00DF0A7A" w:rsidP="00B22CA4">
      <w:pPr>
        <w:autoSpaceDE w:val="0"/>
        <w:autoSpaceDN w:val="0"/>
        <w:adjustRightInd w:val="0"/>
        <w:spacing w:after="0" w:line="320" w:lineRule="exact"/>
        <w:ind w:left="360"/>
        <w:rPr>
          <w:rFonts w:ascii="Arial" w:hAnsi="Arial" w:cs="Arial"/>
          <w:sz w:val="24"/>
          <w:szCs w:val="24"/>
        </w:rPr>
      </w:pPr>
      <w:r w:rsidRPr="00DF0A7A">
        <w:rPr>
          <w:rFonts w:ascii="Arial" w:hAnsi="Arial" w:cs="Arial"/>
          <w:sz w:val="24"/>
          <w:szCs w:val="24"/>
        </w:rPr>
        <w:lastRenderedPageBreak/>
        <w:t>W zakresie BAT 19 należy wyjaśnić, że:</w:t>
      </w:r>
    </w:p>
    <w:p w14:paraId="7D86CE1D" w14:textId="1487C695" w:rsidR="00DF0A7A" w:rsidRPr="00CB66FC" w:rsidRDefault="00DF0A7A" w:rsidP="00C717B8">
      <w:pPr>
        <w:pStyle w:val="Akapitzlist"/>
        <w:numPr>
          <w:ilvl w:val="0"/>
          <w:numId w:val="101"/>
        </w:numPr>
        <w:autoSpaceDE w:val="0"/>
        <w:autoSpaceDN w:val="0"/>
        <w:adjustRightInd w:val="0"/>
        <w:spacing w:line="320" w:lineRule="exact"/>
        <w:jc w:val="left"/>
        <w:rPr>
          <w:rFonts w:ascii="Arial" w:hAnsi="Arial" w:cs="Arial"/>
        </w:rPr>
      </w:pPr>
      <w:r w:rsidRPr="00CB66FC">
        <w:rPr>
          <w:rFonts w:ascii="Arial" w:hAnsi="Arial" w:cs="Arial"/>
        </w:rPr>
        <w:t>zastosowanie mają techniki wskazane w punktach: a., b., c., d., g., h.,</w:t>
      </w:r>
    </w:p>
    <w:p w14:paraId="379E363B" w14:textId="4338A0A6" w:rsidR="00DF0A7A" w:rsidRPr="00CB66FC" w:rsidRDefault="00DF0A7A" w:rsidP="00C717B8">
      <w:pPr>
        <w:pStyle w:val="Akapitzlist"/>
        <w:numPr>
          <w:ilvl w:val="0"/>
          <w:numId w:val="101"/>
        </w:numPr>
        <w:autoSpaceDE w:val="0"/>
        <w:autoSpaceDN w:val="0"/>
        <w:adjustRightInd w:val="0"/>
        <w:spacing w:line="320" w:lineRule="exact"/>
        <w:jc w:val="left"/>
        <w:rPr>
          <w:rFonts w:ascii="Arial" w:hAnsi="Arial" w:cs="Arial"/>
        </w:rPr>
      </w:pPr>
      <w:r w:rsidRPr="00CB66FC">
        <w:rPr>
          <w:rFonts w:ascii="Arial" w:hAnsi="Arial" w:cs="Arial"/>
        </w:rPr>
        <w:t>zastosowania nie mają techniki wskazane w punktach: e., f., gdzie:</w:t>
      </w:r>
    </w:p>
    <w:p w14:paraId="04A3322D" w14:textId="0F49682A" w:rsidR="00CB66FC" w:rsidRDefault="00CB66FC" w:rsidP="00C717B8">
      <w:pPr>
        <w:pStyle w:val="Akapitzlist"/>
        <w:numPr>
          <w:ilvl w:val="0"/>
          <w:numId w:val="102"/>
        </w:numPr>
        <w:autoSpaceDE w:val="0"/>
        <w:autoSpaceDN w:val="0"/>
        <w:adjustRightInd w:val="0"/>
        <w:spacing w:line="320" w:lineRule="exact"/>
        <w:jc w:val="left"/>
        <w:rPr>
          <w:rFonts w:ascii="Arial" w:hAnsi="Arial" w:cs="Arial"/>
        </w:rPr>
      </w:pPr>
      <w:r>
        <w:rPr>
          <w:rFonts w:ascii="Arial" w:hAnsi="Arial" w:cs="Arial"/>
        </w:rPr>
        <w:t xml:space="preserve">e. </w:t>
      </w:r>
      <w:r w:rsidR="00DF0A7A" w:rsidRPr="00CB66FC">
        <w:rPr>
          <w:rFonts w:ascii="Arial" w:hAnsi="Arial" w:cs="Arial"/>
        </w:rPr>
        <w:t>płukanie kaskadowe wsteczne – technika nie jest stosowana ze względu na</w:t>
      </w:r>
      <w:r>
        <w:rPr>
          <w:rFonts w:ascii="Arial" w:hAnsi="Arial" w:cs="Arial"/>
        </w:rPr>
        <w:t> </w:t>
      </w:r>
      <w:r w:rsidR="00DF0A7A" w:rsidRPr="00CB66FC">
        <w:rPr>
          <w:rFonts w:ascii="Arial" w:hAnsi="Arial" w:cs="Arial"/>
        </w:rPr>
        <w:t>brak miejsca,</w:t>
      </w:r>
    </w:p>
    <w:p w14:paraId="6D100534" w14:textId="61BCB931" w:rsidR="00DF0A7A" w:rsidRPr="00CB66FC" w:rsidRDefault="00DF0A7A" w:rsidP="00C717B8">
      <w:pPr>
        <w:pStyle w:val="Akapitzlist"/>
        <w:numPr>
          <w:ilvl w:val="0"/>
          <w:numId w:val="102"/>
        </w:numPr>
        <w:autoSpaceDE w:val="0"/>
        <w:autoSpaceDN w:val="0"/>
        <w:adjustRightInd w:val="0"/>
        <w:spacing w:line="320" w:lineRule="exact"/>
        <w:jc w:val="left"/>
        <w:rPr>
          <w:rFonts w:ascii="Arial" w:hAnsi="Arial" w:cs="Arial"/>
        </w:rPr>
      </w:pPr>
      <w:r w:rsidRPr="00CB66FC">
        <w:rPr>
          <w:rFonts w:ascii="Arial" w:hAnsi="Arial" w:cs="Arial"/>
        </w:rPr>
        <w:t>f. recykling lub ponowne wykorzystanie wody do płukania – technika nie jest stosowana ze względu na brak stosowania w instalacji procesów wytrawiania i</w:t>
      </w:r>
      <w:r w:rsidR="00CB66FC">
        <w:rPr>
          <w:rFonts w:ascii="Arial" w:hAnsi="Arial" w:cs="Arial"/>
        </w:rPr>
        <w:t> </w:t>
      </w:r>
      <w:r w:rsidRPr="00CB66FC">
        <w:rPr>
          <w:rFonts w:ascii="Arial" w:hAnsi="Arial" w:cs="Arial"/>
        </w:rPr>
        <w:t>odtłuszczania wyrobu,</w:t>
      </w:r>
    </w:p>
    <w:p w14:paraId="1AA48B76" w14:textId="38EEC3C0" w:rsidR="00DF0A7A" w:rsidRPr="00CB66FC" w:rsidRDefault="00DF0A7A" w:rsidP="00C717B8">
      <w:pPr>
        <w:pStyle w:val="Akapitzlist"/>
        <w:numPr>
          <w:ilvl w:val="0"/>
          <w:numId w:val="101"/>
        </w:numPr>
        <w:autoSpaceDE w:val="0"/>
        <w:autoSpaceDN w:val="0"/>
        <w:adjustRightInd w:val="0"/>
        <w:spacing w:line="320" w:lineRule="exact"/>
        <w:jc w:val="left"/>
        <w:rPr>
          <w:rFonts w:ascii="Arial" w:hAnsi="Arial" w:cs="Arial"/>
        </w:rPr>
      </w:pPr>
      <w:r w:rsidRPr="00CB66FC">
        <w:rPr>
          <w:rFonts w:ascii="Arial" w:hAnsi="Arial" w:cs="Arial"/>
        </w:rPr>
        <w:t>poziom efektywności środowiskowej powiązany z BAT (BAT-AEPL)</w:t>
      </w:r>
      <w:r w:rsidR="009B3679">
        <w:rPr>
          <w:rFonts w:ascii="Arial" w:hAnsi="Arial" w:cs="Arial"/>
        </w:rPr>
        <w:t>,</w:t>
      </w:r>
      <w:r w:rsidRPr="00CB66FC">
        <w:rPr>
          <w:rFonts w:ascii="Arial" w:hAnsi="Arial" w:cs="Arial"/>
        </w:rPr>
        <w:t xml:space="preserve"> w</w:t>
      </w:r>
      <w:r w:rsidR="00CB66FC">
        <w:rPr>
          <w:rFonts w:ascii="Arial" w:hAnsi="Arial" w:cs="Arial"/>
        </w:rPr>
        <w:t> </w:t>
      </w:r>
      <w:r w:rsidRPr="00CB66FC">
        <w:rPr>
          <w:rFonts w:ascii="Arial" w:hAnsi="Arial" w:cs="Arial"/>
        </w:rPr>
        <w:t>odniesieniu do jednostkowego zużycia wody dla sektora walcowanie na</w:t>
      </w:r>
      <w:r w:rsidR="00CB66FC">
        <w:rPr>
          <w:rFonts w:ascii="Arial" w:hAnsi="Arial" w:cs="Arial"/>
        </w:rPr>
        <w:t> </w:t>
      </w:r>
      <w:r w:rsidRPr="00CB66FC">
        <w:rPr>
          <w:rFonts w:ascii="Arial" w:hAnsi="Arial" w:cs="Arial"/>
        </w:rPr>
        <w:t>gorąco (Walcowni Prętów)</w:t>
      </w:r>
      <w:r w:rsidR="009B3679">
        <w:rPr>
          <w:rFonts w:ascii="Arial" w:hAnsi="Arial" w:cs="Arial"/>
        </w:rPr>
        <w:t>,</w:t>
      </w:r>
      <w:r w:rsidRPr="00CB66FC">
        <w:rPr>
          <w:rFonts w:ascii="Arial" w:hAnsi="Arial" w:cs="Arial"/>
        </w:rPr>
        <w:t xml:space="preserve"> nie przekracza 5 m</w:t>
      </w:r>
      <w:r w:rsidRPr="008219C9">
        <w:rPr>
          <w:rFonts w:ascii="Arial" w:hAnsi="Arial" w:cs="Arial"/>
          <w:vertAlign w:val="superscript"/>
        </w:rPr>
        <w:t>3</w:t>
      </w:r>
      <w:r w:rsidRPr="00CB66FC">
        <w:rPr>
          <w:rFonts w:ascii="Arial" w:hAnsi="Arial" w:cs="Arial"/>
        </w:rPr>
        <w:t>/t produktu.</w:t>
      </w:r>
    </w:p>
    <w:p w14:paraId="152BDFDD" w14:textId="7F49DB88" w:rsidR="00DF0A7A" w:rsidRPr="008219C9" w:rsidRDefault="00DF0A7A" w:rsidP="00C717B8">
      <w:pPr>
        <w:pStyle w:val="Akapitzlist"/>
        <w:numPr>
          <w:ilvl w:val="0"/>
          <w:numId w:val="93"/>
        </w:numPr>
        <w:autoSpaceDE w:val="0"/>
        <w:autoSpaceDN w:val="0"/>
        <w:adjustRightInd w:val="0"/>
        <w:spacing w:line="320" w:lineRule="exact"/>
        <w:ind w:left="284" w:hanging="284"/>
        <w:jc w:val="left"/>
        <w:rPr>
          <w:rFonts w:ascii="Arial" w:hAnsi="Arial" w:cs="Arial"/>
        </w:rPr>
      </w:pPr>
      <w:r w:rsidRPr="008219C9">
        <w:rPr>
          <w:rFonts w:ascii="Arial" w:hAnsi="Arial" w:cs="Arial"/>
          <w:u w:val="single"/>
        </w:rPr>
        <w:t>BAT 30</w:t>
      </w:r>
      <w:r w:rsidRPr="008219C9">
        <w:rPr>
          <w:rFonts w:ascii="Arial" w:hAnsi="Arial" w:cs="Arial"/>
        </w:rPr>
        <w:t>, wskazującym, że w celu zmniejszenia ładunku zanieczyszczeń organicznych w wodzie zanieczyszczonej olejem lub smarem (np. z wycieków ropy naftowej lub z czyszczenia emulsji do walcowania i odpuszczania, roztworów odtłuszczających i smarów do ciągnienia drutu), która jest przesyłana do dalszego przetwarzania, w ramach BAT należy oddzielić fazę organiczną od wodnej.</w:t>
      </w:r>
    </w:p>
    <w:p w14:paraId="4F37E4F2" w14:textId="23C668F4" w:rsidR="00DF0A7A" w:rsidRPr="00DF0A7A" w:rsidRDefault="00DF0A7A" w:rsidP="00B22CA4">
      <w:pPr>
        <w:autoSpaceDE w:val="0"/>
        <w:autoSpaceDN w:val="0"/>
        <w:adjustRightInd w:val="0"/>
        <w:spacing w:after="0" w:line="320" w:lineRule="exact"/>
        <w:ind w:left="284"/>
        <w:rPr>
          <w:rFonts w:ascii="Arial" w:hAnsi="Arial" w:cs="Arial"/>
          <w:sz w:val="24"/>
          <w:szCs w:val="24"/>
        </w:rPr>
      </w:pPr>
      <w:r w:rsidRPr="00DF0A7A">
        <w:rPr>
          <w:rFonts w:ascii="Arial" w:hAnsi="Arial" w:cs="Arial"/>
          <w:sz w:val="24"/>
          <w:szCs w:val="24"/>
        </w:rPr>
        <w:t>BAT 30 wskazuje również, że faza organiczna jest oddzielana od fazy wodnej, np.</w:t>
      </w:r>
      <w:r w:rsidR="008219C9">
        <w:rPr>
          <w:rFonts w:ascii="Arial" w:hAnsi="Arial" w:cs="Arial"/>
          <w:sz w:val="24"/>
          <w:szCs w:val="24"/>
        </w:rPr>
        <w:t> </w:t>
      </w:r>
      <w:r w:rsidRPr="00DF0A7A">
        <w:rPr>
          <w:rFonts w:ascii="Arial" w:hAnsi="Arial" w:cs="Arial"/>
          <w:sz w:val="24"/>
          <w:szCs w:val="24"/>
        </w:rPr>
        <w:t>przez odtłuszczanie lub rozdzielanie emulsji za pomocą odpowiednich środków, odparowanie lub filtrację membranową, oraz że fazę organiczną można wykorzystać do odzysku energii lub materiału.</w:t>
      </w:r>
    </w:p>
    <w:p w14:paraId="49996735" w14:textId="6072F16B" w:rsidR="00DF0A7A" w:rsidRPr="008219C9" w:rsidRDefault="00DF0A7A" w:rsidP="00C717B8">
      <w:pPr>
        <w:pStyle w:val="Akapitzlist"/>
        <w:numPr>
          <w:ilvl w:val="0"/>
          <w:numId w:val="93"/>
        </w:numPr>
        <w:autoSpaceDE w:val="0"/>
        <w:autoSpaceDN w:val="0"/>
        <w:adjustRightInd w:val="0"/>
        <w:spacing w:line="320" w:lineRule="exact"/>
        <w:ind w:left="284" w:hanging="322"/>
        <w:jc w:val="left"/>
        <w:rPr>
          <w:rFonts w:ascii="Arial" w:hAnsi="Arial" w:cs="Arial"/>
        </w:rPr>
      </w:pPr>
      <w:r w:rsidRPr="008219C9">
        <w:rPr>
          <w:rFonts w:ascii="Arial" w:hAnsi="Arial" w:cs="Arial"/>
          <w:u w:val="single"/>
        </w:rPr>
        <w:t>BAT 31</w:t>
      </w:r>
      <w:r w:rsidRPr="008219C9">
        <w:rPr>
          <w:rFonts w:ascii="Arial" w:hAnsi="Arial" w:cs="Arial"/>
        </w:rPr>
        <w:t>, wskazującym, że w celu ograniczenia emisji do wody, w ramach BAT 31 należy oczyszczać ścieki przy użyciu kombinacji poniższych technik:</w:t>
      </w:r>
    </w:p>
    <w:p w14:paraId="1D192E9A" w14:textId="1EA8F9C1"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Wyrównanie (ujednorodnienie) strumienia ścieków</w:t>
      </w:r>
    </w:p>
    <w:p w14:paraId="6A1D9552" w14:textId="6A268248"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Neutralizacja</w:t>
      </w:r>
    </w:p>
    <w:p w14:paraId="0BF660A8" w14:textId="03890C62"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Oddzielanie fizyczne, np. sita, separatory piaskowe lub żwirowe, separatory tłuszczów, hydrocyklony, rozdzielanie faz oleju i wody lub osadniki wstępne</w:t>
      </w:r>
    </w:p>
    <w:p w14:paraId="05E6B5CC" w14:textId="428D5D82"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Adsorpcja</w:t>
      </w:r>
    </w:p>
    <w:p w14:paraId="7ED8FF63" w14:textId="48C91A9F"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Strącanie chemiczne</w:t>
      </w:r>
    </w:p>
    <w:p w14:paraId="65CA8694" w14:textId="262AF386"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Redukcja chemiczna</w:t>
      </w:r>
    </w:p>
    <w:p w14:paraId="2599C14C" w14:textId="5EB24B7B"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Nanofiltracja/odwrócona osmoza</w:t>
      </w:r>
    </w:p>
    <w:p w14:paraId="169938CF" w14:textId="0597AE99"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Przetwarzanie tlenowe</w:t>
      </w:r>
    </w:p>
    <w:p w14:paraId="0F251985" w14:textId="277C58E8"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Koagulacja i flokulacja</w:t>
      </w:r>
    </w:p>
    <w:p w14:paraId="1D50BF43" w14:textId="1D2412AE"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Sedymentacja</w:t>
      </w:r>
    </w:p>
    <w:p w14:paraId="3DC62CCE" w14:textId="77227B4B"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Filtracja (np. filtrowanie przez piasek, mikrofiltracja, ultrafiltracja)</w:t>
      </w:r>
    </w:p>
    <w:p w14:paraId="76B1AEE7" w14:textId="6631CAAD" w:rsidR="00DF0A7A" w:rsidRPr="008219C9" w:rsidRDefault="00DF0A7A" w:rsidP="00C717B8">
      <w:pPr>
        <w:pStyle w:val="Akapitzlist"/>
        <w:numPr>
          <w:ilvl w:val="0"/>
          <w:numId w:val="103"/>
        </w:numPr>
        <w:autoSpaceDE w:val="0"/>
        <w:autoSpaceDN w:val="0"/>
        <w:adjustRightInd w:val="0"/>
        <w:spacing w:line="320" w:lineRule="exact"/>
        <w:jc w:val="left"/>
        <w:rPr>
          <w:rFonts w:ascii="Arial" w:hAnsi="Arial" w:cs="Arial"/>
        </w:rPr>
      </w:pPr>
      <w:r w:rsidRPr="008219C9">
        <w:rPr>
          <w:rFonts w:ascii="Arial" w:hAnsi="Arial" w:cs="Arial"/>
        </w:rPr>
        <w:t>Flotacja</w:t>
      </w:r>
    </w:p>
    <w:p w14:paraId="198FCC7B" w14:textId="77777777" w:rsidR="00DF0A7A" w:rsidRPr="00DF0A7A" w:rsidRDefault="00DF0A7A" w:rsidP="00B22CA4">
      <w:pPr>
        <w:autoSpaceDE w:val="0"/>
        <w:autoSpaceDN w:val="0"/>
        <w:adjustRightInd w:val="0"/>
        <w:spacing w:after="0" w:line="320" w:lineRule="exact"/>
        <w:ind w:left="360"/>
        <w:rPr>
          <w:rFonts w:ascii="Arial" w:hAnsi="Arial" w:cs="Arial"/>
          <w:sz w:val="24"/>
          <w:szCs w:val="24"/>
        </w:rPr>
      </w:pPr>
      <w:r w:rsidRPr="00DF0A7A">
        <w:rPr>
          <w:rFonts w:ascii="Arial" w:hAnsi="Arial" w:cs="Arial"/>
          <w:sz w:val="24"/>
          <w:szCs w:val="24"/>
        </w:rPr>
        <w:t>BAT 31 wskazuje również w:</w:t>
      </w:r>
    </w:p>
    <w:p w14:paraId="7CF82BC4" w14:textId="30BD7BBD" w:rsidR="008219C9" w:rsidRDefault="00DF0A7A" w:rsidP="00C717B8">
      <w:pPr>
        <w:pStyle w:val="Akapitzlist"/>
        <w:numPr>
          <w:ilvl w:val="0"/>
          <w:numId w:val="104"/>
        </w:numPr>
        <w:autoSpaceDE w:val="0"/>
        <w:autoSpaceDN w:val="0"/>
        <w:adjustRightInd w:val="0"/>
        <w:spacing w:line="320" w:lineRule="exact"/>
        <w:jc w:val="left"/>
        <w:rPr>
          <w:rFonts w:ascii="Arial" w:hAnsi="Arial" w:cs="Arial"/>
        </w:rPr>
      </w:pPr>
      <w:r w:rsidRPr="008219C9">
        <w:rPr>
          <w:rFonts w:ascii="Arial" w:hAnsi="Arial" w:cs="Arial"/>
        </w:rPr>
        <w:t>Tabeli 1.20: Poziomy emisji powiązane z BAT (BAT-AEL) w odniesieniu do</w:t>
      </w:r>
      <w:r w:rsidR="008219C9">
        <w:rPr>
          <w:rFonts w:ascii="Arial" w:hAnsi="Arial" w:cs="Arial"/>
        </w:rPr>
        <w:t> </w:t>
      </w:r>
      <w:r w:rsidRPr="008219C9">
        <w:rPr>
          <w:rFonts w:ascii="Arial" w:hAnsi="Arial" w:cs="Arial"/>
        </w:rPr>
        <w:t>bezpośrednich zrzutów do odbiornika wodnego (zgodnie z definicją: zrzut bezpośredni – zrzut do odbiornika wodnego bez dalszego oczyszczania ścieków),</w:t>
      </w:r>
    </w:p>
    <w:p w14:paraId="0572AB3E" w14:textId="7F015F68" w:rsidR="00DF0A7A" w:rsidRPr="008219C9" w:rsidRDefault="00DF0A7A" w:rsidP="00C717B8">
      <w:pPr>
        <w:pStyle w:val="Akapitzlist"/>
        <w:numPr>
          <w:ilvl w:val="0"/>
          <w:numId w:val="104"/>
        </w:numPr>
        <w:autoSpaceDE w:val="0"/>
        <w:autoSpaceDN w:val="0"/>
        <w:adjustRightInd w:val="0"/>
        <w:spacing w:line="320" w:lineRule="exact"/>
        <w:jc w:val="left"/>
        <w:rPr>
          <w:rFonts w:ascii="Arial" w:hAnsi="Arial" w:cs="Arial"/>
        </w:rPr>
      </w:pPr>
      <w:r w:rsidRPr="008219C9">
        <w:rPr>
          <w:rFonts w:ascii="Arial" w:hAnsi="Arial" w:cs="Arial"/>
        </w:rPr>
        <w:lastRenderedPageBreak/>
        <w:t>Tabeli 1.21: Poziomy emisji powiązane z BAT (BAT-AEL) w odniesieniu do</w:t>
      </w:r>
      <w:r w:rsidR="008219C9">
        <w:rPr>
          <w:rFonts w:ascii="Arial" w:hAnsi="Arial" w:cs="Arial"/>
        </w:rPr>
        <w:t> </w:t>
      </w:r>
      <w:r w:rsidRPr="008219C9">
        <w:rPr>
          <w:rFonts w:ascii="Arial" w:hAnsi="Arial" w:cs="Arial"/>
        </w:rPr>
        <w:t>pośrednich zrzutów do odbiornika wodnego (zgodnie z definicją: zrzut pośredni – zrzut, który nie jest zrzutem bezpośrednim).</w:t>
      </w:r>
    </w:p>
    <w:p w14:paraId="613E489D" w14:textId="77777777" w:rsidR="00DF0A7A" w:rsidRPr="00DF0A7A" w:rsidRDefault="00DF0A7A" w:rsidP="00B22CA4">
      <w:pPr>
        <w:autoSpaceDE w:val="0"/>
        <w:autoSpaceDN w:val="0"/>
        <w:adjustRightInd w:val="0"/>
        <w:spacing w:after="0" w:line="320" w:lineRule="exact"/>
        <w:ind w:left="360"/>
        <w:rPr>
          <w:rFonts w:ascii="Arial" w:hAnsi="Arial" w:cs="Arial"/>
          <w:sz w:val="24"/>
          <w:szCs w:val="24"/>
        </w:rPr>
      </w:pPr>
      <w:r w:rsidRPr="00DF0A7A">
        <w:rPr>
          <w:rFonts w:ascii="Arial" w:hAnsi="Arial" w:cs="Arial"/>
          <w:sz w:val="24"/>
          <w:szCs w:val="24"/>
        </w:rPr>
        <w:t>W zakresie BAT 31 należy wyjaśnić, że:</w:t>
      </w:r>
    </w:p>
    <w:p w14:paraId="2D74A26D" w14:textId="0BC9CBED" w:rsidR="00DF0A7A" w:rsidRPr="008219C9" w:rsidRDefault="00DF0A7A" w:rsidP="00C717B8">
      <w:pPr>
        <w:pStyle w:val="Akapitzlist"/>
        <w:numPr>
          <w:ilvl w:val="0"/>
          <w:numId w:val="105"/>
        </w:numPr>
        <w:autoSpaceDE w:val="0"/>
        <w:autoSpaceDN w:val="0"/>
        <w:adjustRightInd w:val="0"/>
        <w:spacing w:line="320" w:lineRule="exact"/>
        <w:jc w:val="left"/>
        <w:rPr>
          <w:rFonts w:ascii="Arial" w:hAnsi="Arial" w:cs="Arial"/>
        </w:rPr>
      </w:pPr>
      <w:r w:rsidRPr="008219C9">
        <w:rPr>
          <w:rFonts w:ascii="Arial" w:hAnsi="Arial" w:cs="Arial"/>
        </w:rPr>
        <w:t>zastosowanie mają techniki wskazane w punktach: c., j., k.,</w:t>
      </w:r>
    </w:p>
    <w:p w14:paraId="6E87FEF2" w14:textId="2827A3F6" w:rsidR="00DF0A7A" w:rsidRPr="008219C9" w:rsidRDefault="00DF0A7A" w:rsidP="00C717B8">
      <w:pPr>
        <w:pStyle w:val="Akapitzlist"/>
        <w:numPr>
          <w:ilvl w:val="0"/>
          <w:numId w:val="105"/>
        </w:numPr>
        <w:autoSpaceDE w:val="0"/>
        <w:autoSpaceDN w:val="0"/>
        <w:adjustRightInd w:val="0"/>
        <w:spacing w:line="320" w:lineRule="exact"/>
        <w:jc w:val="left"/>
        <w:rPr>
          <w:rFonts w:ascii="Arial" w:hAnsi="Arial" w:cs="Arial"/>
        </w:rPr>
      </w:pPr>
      <w:r w:rsidRPr="008219C9">
        <w:rPr>
          <w:rFonts w:ascii="Arial" w:hAnsi="Arial" w:cs="Arial"/>
        </w:rPr>
        <w:t>zastosowania nie mają techniki wskazane w punktach a., b., d., e., f., g., h., i., l.,</w:t>
      </w:r>
    </w:p>
    <w:p w14:paraId="724C7176" w14:textId="53E8DA70" w:rsidR="00DF0A7A" w:rsidRPr="008219C9" w:rsidRDefault="00DF0A7A" w:rsidP="00C717B8">
      <w:pPr>
        <w:pStyle w:val="Akapitzlist"/>
        <w:numPr>
          <w:ilvl w:val="0"/>
          <w:numId w:val="105"/>
        </w:numPr>
        <w:autoSpaceDE w:val="0"/>
        <w:autoSpaceDN w:val="0"/>
        <w:adjustRightInd w:val="0"/>
        <w:spacing w:line="320" w:lineRule="exact"/>
        <w:jc w:val="left"/>
        <w:rPr>
          <w:rFonts w:ascii="Arial" w:hAnsi="Arial" w:cs="Arial"/>
        </w:rPr>
      </w:pPr>
      <w:r w:rsidRPr="008219C9">
        <w:rPr>
          <w:rFonts w:ascii="Arial" w:hAnsi="Arial" w:cs="Arial"/>
        </w:rPr>
        <w:t>zastosowanie mają poziomy emisji powiązane z BAT (BAT-AEL) w</w:t>
      </w:r>
      <w:r w:rsidR="008219C9">
        <w:rPr>
          <w:rFonts w:ascii="Arial" w:hAnsi="Arial" w:cs="Arial"/>
        </w:rPr>
        <w:t> </w:t>
      </w:r>
      <w:r w:rsidRPr="008219C9">
        <w:rPr>
          <w:rFonts w:ascii="Arial" w:hAnsi="Arial" w:cs="Arial"/>
        </w:rPr>
        <w:t>odniesieniu do bezpośrednich zrzutów do odbiornika wodnego (Tabela 1.20),</w:t>
      </w:r>
    </w:p>
    <w:p w14:paraId="79A9BD44" w14:textId="775640EE" w:rsidR="00DF0A7A" w:rsidRPr="008219C9" w:rsidRDefault="00DF0A7A" w:rsidP="00C717B8">
      <w:pPr>
        <w:pStyle w:val="Akapitzlist"/>
        <w:numPr>
          <w:ilvl w:val="0"/>
          <w:numId w:val="105"/>
        </w:numPr>
        <w:autoSpaceDE w:val="0"/>
        <w:autoSpaceDN w:val="0"/>
        <w:adjustRightInd w:val="0"/>
        <w:spacing w:line="320" w:lineRule="exact"/>
        <w:jc w:val="left"/>
        <w:rPr>
          <w:rFonts w:ascii="Arial" w:hAnsi="Arial" w:cs="Arial"/>
        </w:rPr>
      </w:pPr>
      <w:r w:rsidRPr="008219C9">
        <w:rPr>
          <w:rFonts w:ascii="Arial" w:hAnsi="Arial" w:cs="Arial"/>
        </w:rPr>
        <w:t>zastosowania nie mają poziomy emisji powiązane z BAT (BAT-AEL) w</w:t>
      </w:r>
      <w:r w:rsidR="008219C9">
        <w:rPr>
          <w:rFonts w:ascii="Arial" w:hAnsi="Arial" w:cs="Arial"/>
        </w:rPr>
        <w:t> </w:t>
      </w:r>
      <w:r w:rsidRPr="008219C9">
        <w:rPr>
          <w:rFonts w:ascii="Arial" w:hAnsi="Arial" w:cs="Arial"/>
        </w:rPr>
        <w:t>odniesieniu do pośrednich zrzutów do odbiornika wodnego (Tabela 1.21).</w:t>
      </w:r>
    </w:p>
    <w:p w14:paraId="3BC9FF34" w14:textId="7DA8C5AA" w:rsidR="00DF0A7A" w:rsidRPr="00DF0A7A" w:rsidRDefault="00DF0A7A" w:rsidP="00B22CA4">
      <w:pPr>
        <w:autoSpaceDE w:val="0"/>
        <w:autoSpaceDN w:val="0"/>
        <w:adjustRightInd w:val="0"/>
        <w:spacing w:after="0" w:line="320" w:lineRule="exact"/>
        <w:ind w:left="360"/>
        <w:rPr>
          <w:rFonts w:ascii="Arial" w:hAnsi="Arial" w:cs="Arial"/>
          <w:sz w:val="24"/>
          <w:szCs w:val="24"/>
        </w:rPr>
      </w:pPr>
      <w:r w:rsidRPr="00DF0A7A">
        <w:rPr>
          <w:rFonts w:ascii="Arial" w:hAnsi="Arial" w:cs="Arial"/>
          <w:sz w:val="24"/>
          <w:szCs w:val="24"/>
        </w:rPr>
        <w:t>W zakresie poziomów emisji powiązanych z BAT (BAT-AEL) w odniesieniu do</w:t>
      </w:r>
      <w:r w:rsidR="00B22CA4">
        <w:rPr>
          <w:rFonts w:ascii="Arial" w:hAnsi="Arial" w:cs="Arial"/>
          <w:sz w:val="24"/>
          <w:szCs w:val="24"/>
        </w:rPr>
        <w:t> </w:t>
      </w:r>
      <w:r w:rsidRPr="00DF0A7A">
        <w:rPr>
          <w:rFonts w:ascii="Arial" w:hAnsi="Arial" w:cs="Arial"/>
          <w:sz w:val="24"/>
          <w:szCs w:val="24"/>
        </w:rPr>
        <w:t>bezpośrednich zrzutów ścieków przemysłowych z instalacji Walcowni Prętów do</w:t>
      </w:r>
      <w:r w:rsidR="00B22CA4">
        <w:rPr>
          <w:rFonts w:ascii="Arial" w:hAnsi="Arial" w:cs="Arial"/>
          <w:sz w:val="24"/>
          <w:szCs w:val="24"/>
        </w:rPr>
        <w:t> </w:t>
      </w:r>
      <w:r w:rsidRPr="00DF0A7A">
        <w:rPr>
          <w:rFonts w:ascii="Arial" w:hAnsi="Arial" w:cs="Arial"/>
          <w:sz w:val="24"/>
          <w:szCs w:val="24"/>
        </w:rPr>
        <w:t>odbiornika wodnego – określonych na podstawie Tabeli 1.20 w BAT 31 – należy wyjaśnić, że:</w:t>
      </w:r>
    </w:p>
    <w:p w14:paraId="4F504508" w14:textId="0646C50D" w:rsidR="00DF0A7A" w:rsidRPr="008219C9" w:rsidRDefault="00DF0A7A" w:rsidP="00C717B8">
      <w:pPr>
        <w:pStyle w:val="Akapitzlist"/>
        <w:numPr>
          <w:ilvl w:val="0"/>
          <w:numId w:val="106"/>
        </w:numPr>
        <w:autoSpaceDE w:val="0"/>
        <w:autoSpaceDN w:val="0"/>
        <w:adjustRightInd w:val="0"/>
        <w:spacing w:line="320" w:lineRule="exact"/>
        <w:jc w:val="left"/>
        <w:rPr>
          <w:rFonts w:ascii="Arial" w:hAnsi="Arial" w:cs="Arial"/>
        </w:rPr>
      </w:pPr>
      <w:r w:rsidRPr="008219C9">
        <w:rPr>
          <w:rFonts w:ascii="Arial" w:hAnsi="Arial" w:cs="Arial"/>
        </w:rPr>
        <w:t>BAT-AEL w przedmiotowej sytuacji obejmują następujące substancje:</w:t>
      </w:r>
    </w:p>
    <w:p w14:paraId="55752743" w14:textId="27AF618D" w:rsidR="00DF0A7A" w:rsidRPr="008219C9" w:rsidRDefault="00DF0A7A" w:rsidP="00C717B8">
      <w:pPr>
        <w:pStyle w:val="Akapitzlist"/>
        <w:numPr>
          <w:ilvl w:val="0"/>
          <w:numId w:val="107"/>
        </w:numPr>
        <w:autoSpaceDE w:val="0"/>
        <w:autoSpaceDN w:val="0"/>
        <w:adjustRightInd w:val="0"/>
        <w:spacing w:line="320" w:lineRule="exact"/>
        <w:jc w:val="left"/>
        <w:rPr>
          <w:rFonts w:ascii="Arial" w:hAnsi="Arial" w:cs="Arial"/>
        </w:rPr>
      </w:pPr>
      <w:r w:rsidRPr="008219C9">
        <w:rPr>
          <w:rFonts w:ascii="Arial" w:hAnsi="Arial" w:cs="Arial"/>
        </w:rPr>
        <w:t>zawiesina ogólna (TSS),</w:t>
      </w:r>
    </w:p>
    <w:p w14:paraId="0A7009A3" w14:textId="0E3E1406" w:rsidR="00DF0A7A" w:rsidRPr="008219C9" w:rsidRDefault="00DF0A7A" w:rsidP="00C717B8">
      <w:pPr>
        <w:pStyle w:val="Akapitzlist"/>
        <w:numPr>
          <w:ilvl w:val="0"/>
          <w:numId w:val="107"/>
        </w:numPr>
        <w:autoSpaceDE w:val="0"/>
        <w:autoSpaceDN w:val="0"/>
        <w:adjustRightInd w:val="0"/>
        <w:spacing w:line="320" w:lineRule="exact"/>
        <w:jc w:val="left"/>
        <w:rPr>
          <w:rFonts w:ascii="Arial" w:hAnsi="Arial" w:cs="Arial"/>
        </w:rPr>
      </w:pPr>
      <w:r w:rsidRPr="008219C9">
        <w:rPr>
          <w:rFonts w:ascii="Arial" w:hAnsi="Arial" w:cs="Arial"/>
        </w:rPr>
        <w:t>ogólny węgiel organiczny (OWO) lub – zamiennie – chemiczne zapotrzebowanie na tlen (ChZT),</w:t>
      </w:r>
    </w:p>
    <w:p w14:paraId="072E72F5" w14:textId="7E92EDB0" w:rsidR="00DF0A7A" w:rsidRPr="008219C9" w:rsidRDefault="00DF0A7A" w:rsidP="00C717B8">
      <w:pPr>
        <w:pStyle w:val="Akapitzlist"/>
        <w:numPr>
          <w:ilvl w:val="0"/>
          <w:numId w:val="107"/>
        </w:numPr>
        <w:autoSpaceDE w:val="0"/>
        <w:autoSpaceDN w:val="0"/>
        <w:adjustRightInd w:val="0"/>
        <w:spacing w:line="320" w:lineRule="exact"/>
        <w:jc w:val="left"/>
        <w:rPr>
          <w:rFonts w:ascii="Arial" w:hAnsi="Arial" w:cs="Arial"/>
        </w:rPr>
      </w:pPr>
      <w:r w:rsidRPr="008219C9">
        <w:rPr>
          <w:rFonts w:ascii="Arial" w:hAnsi="Arial" w:cs="Arial"/>
        </w:rPr>
        <w:t>indeks oleju węglowodorowego (HOI),</w:t>
      </w:r>
    </w:p>
    <w:p w14:paraId="1BFCD216" w14:textId="65B56C06" w:rsidR="00DF0A7A" w:rsidRPr="008219C9" w:rsidRDefault="00DF0A7A" w:rsidP="00C717B8">
      <w:pPr>
        <w:pStyle w:val="Akapitzlist"/>
        <w:numPr>
          <w:ilvl w:val="0"/>
          <w:numId w:val="107"/>
        </w:numPr>
        <w:autoSpaceDE w:val="0"/>
        <w:autoSpaceDN w:val="0"/>
        <w:adjustRightInd w:val="0"/>
        <w:spacing w:line="320" w:lineRule="exact"/>
        <w:jc w:val="left"/>
        <w:rPr>
          <w:rFonts w:ascii="Arial" w:hAnsi="Arial" w:cs="Arial"/>
        </w:rPr>
      </w:pPr>
      <w:r w:rsidRPr="008219C9">
        <w:rPr>
          <w:rFonts w:ascii="Arial" w:hAnsi="Arial" w:cs="Arial"/>
        </w:rPr>
        <w:t>żelazo (Fe),</w:t>
      </w:r>
    </w:p>
    <w:p w14:paraId="4D14487E" w14:textId="7BFE2261" w:rsidR="00DF0A7A" w:rsidRPr="008219C9" w:rsidRDefault="00DF0A7A" w:rsidP="00C717B8">
      <w:pPr>
        <w:pStyle w:val="Akapitzlist"/>
        <w:numPr>
          <w:ilvl w:val="0"/>
          <w:numId w:val="107"/>
        </w:numPr>
        <w:autoSpaceDE w:val="0"/>
        <w:autoSpaceDN w:val="0"/>
        <w:adjustRightInd w:val="0"/>
        <w:spacing w:line="320" w:lineRule="exact"/>
        <w:jc w:val="left"/>
        <w:rPr>
          <w:rFonts w:ascii="Arial" w:hAnsi="Arial" w:cs="Arial"/>
        </w:rPr>
      </w:pPr>
      <w:r w:rsidRPr="008219C9">
        <w:rPr>
          <w:rFonts w:ascii="Arial" w:hAnsi="Arial" w:cs="Arial"/>
        </w:rPr>
        <w:t>cynk (Zn),</w:t>
      </w:r>
    </w:p>
    <w:p w14:paraId="1E2DF3F3" w14:textId="487AF70E" w:rsidR="00DF0A7A" w:rsidRPr="008219C9" w:rsidRDefault="00DF0A7A" w:rsidP="00C717B8">
      <w:pPr>
        <w:pStyle w:val="Akapitzlist"/>
        <w:numPr>
          <w:ilvl w:val="0"/>
          <w:numId w:val="106"/>
        </w:numPr>
        <w:autoSpaceDE w:val="0"/>
        <w:autoSpaceDN w:val="0"/>
        <w:adjustRightInd w:val="0"/>
        <w:spacing w:line="320" w:lineRule="exact"/>
        <w:jc w:val="left"/>
        <w:rPr>
          <w:rFonts w:ascii="Arial" w:hAnsi="Arial" w:cs="Arial"/>
        </w:rPr>
      </w:pPr>
      <w:r w:rsidRPr="008219C9">
        <w:rPr>
          <w:rFonts w:ascii="Arial" w:hAnsi="Arial" w:cs="Arial"/>
        </w:rPr>
        <w:t>jak wynika z BAT 31, zastosowanie ma BAT-AEL w odniesieniu do ChZT albo</w:t>
      </w:r>
      <w:r w:rsidR="008219C9">
        <w:rPr>
          <w:rFonts w:ascii="Arial" w:hAnsi="Arial" w:cs="Arial"/>
        </w:rPr>
        <w:t> </w:t>
      </w:r>
      <w:r w:rsidRPr="008219C9">
        <w:rPr>
          <w:rFonts w:ascii="Arial" w:hAnsi="Arial" w:cs="Arial"/>
        </w:rPr>
        <w:t>BAT-AEL w odniesieniu do OWO; monitorowanie OWO jest preferowanym wariantem, ponieważ nie wiąże się z wykorzystaniem bardzo toksycznych związków; zakład, z uwagi na dostępność laboratoriów i ich zakresu akredytacji, wniósł o możliwość zamiennego badania OWO lub ChZT, z preferencją OWO i możliwością zastosowania ChZT w przypadku braku możliwości wykonania analizy OWO; tutejszy organ przychylił się do wniosku zakładu w tym zakresie,</w:t>
      </w:r>
    </w:p>
    <w:p w14:paraId="63F47383" w14:textId="53D265E2" w:rsidR="00DF0A7A" w:rsidRPr="008219C9" w:rsidRDefault="00DF0A7A" w:rsidP="00C717B8">
      <w:pPr>
        <w:pStyle w:val="Akapitzlist"/>
        <w:numPr>
          <w:ilvl w:val="0"/>
          <w:numId w:val="106"/>
        </w:numPr>
        <w:autoSpaceDE w:val="0"/>
        <w:autoSpaceDN w:val="0"/>
        <w:adjustRightInd w:val="0"/>
        <w:spacing w:line="320" w:lineRule="exact"/>
        <w:jc w:val="left"/>
        <w:rPr>
          <w:rFonts w:ascii="Arial" w:hAnsi="Arial" w:cs="Arial"/>
        </w:rPr>
      </w:pPr>
      <w:r w:rsidRPr="008219C9">
        <w:rPr>
          <w:rFonts w:ascii="Arial" w:hAnsi="Arial" w:cs="Arial"/>
        </w:rPr>
        <w:t>BAT-AEL w przedmiotowej sytuacji nie ma zastosowania do następujących substancji:</w:t>
      </w:r>
    </w:p>
    <w:p w14:paraId="3400584F" w14:textId="6B4D2F5E" w:rsidR="00DF0A7A" w:rsidRPr="008219C9" w:rsidRDefault="00DF0A7A" w:rsidP="00C717B8">
      <w:pPr>
        <w:pStyle w:val="Akapitzlist"/>
        <w:numPr>
          <w:ilvl w:val="0"/>
          <w:numId w:val="108"/>
        </w:numPr>
        <w:autoSpaceDE w:val="0"/>
        <w:autoSpaceDN w:val="0"/>
        <w:adjustRightInd w:val="0"/>
        <w:spacing w:line="320" w:lineRule="exact"/>
        <w:jc w:val="left"/>
        <w:rPr>
          <w:rFonts w:ascii="Arial" w:hAnsi="Arial" w:cs="Arial"/>
        </w:rPr>
      </w:pPr>
      <w:r w:rsidRPr="008219C9">
        <w:rPr>
          <w:rFonts w:ascii="Arial" w:hAnsi="Arial" w:cs="Arial"/>
        </w:rPr>
        <w:t>kadm (Cd),</w:t>
      </w:r>
    </w:p>
    <w:p w14:paraId="0C48A1E0" w14:textId="0B1F1905" w:rsidR="00DF0A7A" w:rsidRPr="008219C9" w:rsidRDefault="00DF0A7A" w:rsidP="00C717B8">
      <w:pPr>
        <w:pStyle w:val="Akapitzlist"/>
        <w:numPr>
          <w:ilvl w:val="0"/>
          <w:numId w:val="108"/>
        </w:numPr>
        <w:autoSpaceDE w:val="0"/>
        <w:autoSpaceDN w:val="0"/>
        <w:adjustRightInd w:val="0"/>
        <w:spacing w:line="320" w:lineRule="exact"/>
        <w:jc w:val="left"/>
        <w:rPr>
          <w:rFonts w:ascii="Arial" w:hAnsi="Arial" w:cs="Arial"/>
        </w:rPr>
      </w:pPr>
      <w:r w:rsidRPr="008219C9">
        <w:rPr>
          <w:rFonts w:ascii="Arial" w:hAnsi="Arial" w:cs="Arial"/>
        </w:rPr>
        <w:t>chrom (Cr),</w:t>
      </w:r>
    </w:p>
    <w:p w14:paraId="5976B350" w14:textId="430F8FA3" w:rsidR="00DF0A7A" w:rsidRPr="008219C9" w:rsidRDefault="00DF0A7A" w:rsidP="00C717B8">
      <w:pPr>
        <w:pStyle w:val="Akapitzlist"/>
        <w:numPr>
          <w:ilvl w:val="0"/>
          <w:numId w:val="108"/>
        </w:numPr>
        <w:autoSpaceDE w:val="0"/>
        <w:autoSpaceDN w:val="0"/>
        <w:adjustRightInd w:val="0"/>
        <w:spacing w:line="320" w:lineRule="exact"/>
        <w:jc w:val="left"/>
        <w:rPr>
          <w:rFonts w:ascii="Arial" w:hAnsi="Arial" w:cs="Arial"/>
        </w:rPr>
      </w:pPr>
      <w:r w:rsidRPr="008219C9">
        <w:rPr>
          <w:rFonts w:ascii="Arial" w:hAnsi="Arial" w:cs="Arial"/>
        </w:rPr>
        <w:t>rtęć (Hg),</w:t>
      </w:r>
    </w:p>
    <w:p w14:paraId="39C9F2F5" w14:textId="47062A3E" w:rsidR="00DF0A7A" w:rsidRPr="008219C9" w:rsidRDefault="00DF0A7A" w:rsidP="00C717B8">
      <w:pPr>
        <w:pStyle w:val="Akapitzlist"/>
        <w:numPr>
          <w:ilvl w:val="0"/>
          <w:numId w:val="108"/>
        </w:numPr>
        <w:autoSpaceDE w:val="0"/>
        <w:autoSpaceDN w:val="0"/>
        <w:adjustRightInd w:val="0"/>
        <w:spacing w:line="320" w:lineRule="exact"/>
        <w:jc w:val="left"/>
        <w:rPr>
          <w:rFonts w:ascii="Arial" w:hAnsi="Arial" w:cs="Arial"/>
        </w:rPr>
      </w:pPr>
      <w:r w:rsidRPr="008219C9">
        <w:rPr>
          <w:rFonts w:ascii="Arial" w:hAnsi="Arial" w:cs="Arial"/>
        </w:rPr>
        <w:t>nikiel (Ni),</w:t>
      </w:r>
    </w:p>
    <w:p w14:paraId="137A7441" w14:textId="528F780B" w:rsidR="00DF0A7A" w:rsidRPr="008219C9" w:rsidRDefault="00DF0A7A" w:rsidP="00C717B8">
      <w:pPr>
        <w:pStyle w:val="Akapitzlist"/>
        <w:numPr>
          <w:ilvl w:val="0"/>
          <w:numId w:val="108"/>
        </w:numPr>
        <w:autoSpaceDE w:val="0"/>
        <w:autoSpaceDN w:val="0"/>
        <w:adjustRightInd w:val="0"/>
        <w:spacing w:line="320" w:lineRule="exact"/>
        <w:jc w:val="left"/>
        <w:rPr>
          <w:rFonts w:ascii="Arial" w:hAnsi="Arial" w:cs="Arial"/>
        </w:rPr>
      </w:pPr>
      <w:r w:rsidRPr="008219C9">
        <w:rPr>
          <w:rFonts w:ascii="Arial" w:hAnsi="Arial" w:cs="Arial"/>
        </w:rPr>
        <w:t>ołów (Pb),</w:t>
      </w:r>
    </w:p>
    <w:p w14:paraId="5BCA8D85" w14:textId="2176EE83" w:rsidR="00DF0A7A" w:rsidRPr="00DF0A7A" w:rsidRDefault="00DF0A7A" w:rsidP="00B22CA4">
      <w:pPr>
        <w:autoSpaceDE w:val="0"/>
        <w:autoSpaceDN w:val="0"/>
        <w:adjustRightInd w:val="0"/>
        <w:spacing w:after="0" w:line="320" w:lineRule="exact"/>
        <w:ind w:left="708"/>
        <w:rPr>
          <w:rFonts w:ascii="Arial" w:hAnsi="Arial" w:cs="Arial"/>
          <w:sz w:val="24"/>
          <w:szCs w:val="24"/>
        </w:rPr>
      </w:pPr>
      <w:r w:rsidRPr="00DF0A7A">
        <w:rPr>
          <w:rFonts w:ascii="Arial" w:hAnsi="Arial" w:cs="Arial"/>
          <w:sz w:val="24"/>
          <w:szCs w:val="24"/>
        </w:rPr>
        <w:t>ponieważ nie zostały zidentyfikowane jako istotne w strumieniu ścieków na</w:t>
      </w:r>
      <w:r w:rsidR="008219C9">
        <w:rPr>
          <w:rFonts w:ascii="Arial" w:hAnsi="Arial" w:cs="Arial"/>
          <w:sz w:val="24"/>
          <w:szCs w:val="24"/>
        </w:rPr>
        <w:t> </w:t>
      </w:r>
      <w:r w:rsidRPr="00DF0A7A">
        <w:rPr>
          <w:rFonts w:ascii="Arial" w:hAnsi="Arial" w:cs="Arial"/>
          <w:sz w:val="24"/>
          <w:szCs w:val="24"/>
        </w:rPr>
        <w:t>podstawie wykazu, o którym mowa w BAT 2,</w:t>
      </w:r>
    </w:p>
    <w:p w14:paraId="04A41218" w14:textId="1DE256ED" w:rsidR="00DF0A7A" w:rsidRPr="008219C9" w:rsidRDefault="00DF0A7A" w:rsidP="00C717B8">
      <w:pPr>
        <w:pStyle w:val="Akapitzlist"/>
        <w:numPr>
          <w:ilvl w:val="0"/>
          <w:numId w:val="106"/>
        </w:numPr>
        <w:autoSpaceDE w:val="0"/>
        <w:autoSpaceDN w:val="0"/>
        <w:adjustRightInd w:val="0"/>
        <w:spacing w:line="320" w:lineRule="exact"/>
        <w:jc w:val="left"/>
        <w:rPr>
          <w:rFonts w:ascii="Arial" w:hAnsi="Arial" w:cs="Arial"/>
        </w:rPr>
      </w:pPr>
      <w:r w:rsidRPr="008219C9">
        <w:rPr>
          <w:rFonts w:ascii="Arial" w:hAnsi="Arial" w:cs="Arial"/>
        </w:rPr>
        <w:t>BAT-AEL w przedmiotowej sytuacji nie ma zastosowania do następujących substancji:</w:t>
      </w:r>
    </w:p>
    <w:p w14:paraId="2556CFFA" w14:textId="0D8B8CF7" w:rsidR="00DF0A7A" w:rsidRPr="008219C9" w:rsidRDefault="00DF0A7A" w:rsidP="00C717B8">
      <w:pPr>
        <w:pStyle w:val="Akapitzlist"/>
        <w:numPr>
          <w:ilvl w:val="0"/>
          <w:numId w:val="109"/>
        </w:numPr>
        <w:autoSpaceDE w:val="0"/>
        <w:autoSpaceDN w:val="0"/>
        <w:adjustRightInd w:val="0"/>
        <w:spacing w:line="320" w:lineRule="exact"/>
        <w:jc w:val="left"/>
        <w:rPr>
          <w:rFonts w:ascii="Arial" w:hAnsi="Arial" w:cs="Arial"/>
        </w:rPr>
      </w:pPr>
      <w:r w:rsidRPr="008219C9">
        <w:rPr>
          <w:rFonts w:ascii="Arial" w:hAnsi="Arial" w:cs="Arial"/>
        </w:rPr>
        <w:lastRenderedPageBreak/>
        <w:t>chrom sześciowartościowy (Cr(VI)) – ponieważ nie stosuje się procesu wytrawiania stali wysokostopowej lub pasywacji związkami sześciowartościowymi,</w:t>
      </w:r>
    </w:p>
    <w:p w14:paraId="0E757893" w14:textId="3DABA065" w:rsidR="00DF0A7A" w:rsidRPr="008219C9" w:rsidRDefault="00DF0A7A" w:rsidP="00C717B8">
      <w:pPr>
        <w:pStyle w:val="Akapitzlist"/>
        <w:numPr>
          <w:ilvl w:val="0"/>
          <w:numId w:val="109"/>
        </w:numPr>
        <w:autoSpaceDE w:val="0"/>
        <w:autoSpaceDN w:val="0"/>
        <w:adjustRightInd w:val="0"/>
        <w:spacing w:line="320" w:lineRule="exact"/>
        <w:jc w:val="left"/>
        <w:rPr>
          <w:rFonts w:ascii="Arial" w:hAnsi="Arial" w:cs="Arial"/>
        </w:rPr>
      </w:pPr>
      <w:r w:rsidRPr="008219C9">
        <w:rPr>
          <w:rFonts w:ascii="Arial" w:hAnsi="Arial" w:cs="Arial"/>
        </w:rPr>
        <w:t>cyna (Sn) – ponieważ nie stosuje się procesu cynkowania ogniowego ciągłego z użyciem cyny,</w:t>
      </w:r>
    </w:p>
    <w:p w14:paraId="4B9F4F35" w14:textId="7C351329" w:rsidR="00DF0A7A" w:rsidRPr="008219C9" w:rsidRDefault="00DF0A7A" w:rsidP="00C717B8">
      <w:pPr>
        <w:pStyle w:val="Akapitzlist"/>
        <w:numPr>
          <w:ilvl w:val="0"/>
          <w:numId w:val="109"/>
        </w:numPr>
        <w:autoSpaceDE w:val="0"/>
        <w:autoSpaceDN w:val="0"/>
        <w:adjustRightInd w:val="0"/>
        <w:spacing w:line="320" w:lineRule="exact"/>
        <w:jc w:val="left"/>
        <w:rPr>
          <w:rFonts w:ascii="Arial" w:hAnsi="Arial" w:cs="Arial"/>
        </w:rPr>
      </w:pPr>
      <w:r w:rsidRPr="008219C9">
        <w:rPr>
          <w:rFonts w:ascii="Arial" w:hAnsi="Arial" w:cs="Arial"/>
        </w:rPr>
        <w:t>fosfor (P) – ponieważ nie stosuje się procesu fosforowania,</w:t>
      </w:r>
    </w:p>
    <w:p w14:paraId="39AE79BF" w14:textId="1B2D0F3F" w:rsidR="00DF0A7A" w:rsidRPr="008219C9" w:rsidRDefault="00DF0A7A" w:rsidP="00C717B8">
      <w:pPr>
        <w:pStyle w:val="Akapitzlist"/>
        <w:numPr>
          <w:ilvl w:val="0"/>
          <w:numId w:val="109"/>
        </w:numPr>
        <w:autoSpaceDE w:val="0"/>
        <w:autoSpaceDN w:val="0"/>
        <w:adjustRightInd w:val="0"/>
        <w:spacing w:line="320" w:lineRule="exact"/>
        <w:jc w:val="left"/>
        <w:rPr>
          <w:rFonts w:ascii="Arial" w:hAnsi="Arial" w:cs="Arial"/>
        </w:rPr>
      </w:pPr>
      <w:r w:rsidRPr="008219C9">
        <w:rPr>
          <w:rFonts w:ascii="Arial" w:hAnsi="Arial" w:cs="Arial"/>
        </w:rPr>
        <w:t>fluor (F) – ponieważ nie stosuje się wytrawiania mieszaninami kwasów zawierających kwas fluorowodorowy.</w:t>
      </w:r>
    </w:p>
    <w:p w14:paraId="17964663" w14:textId="1C223DDA" w:rsidR="00DF0A7A" w:rsidRPr="00DF0A7A" w:rsidRDefault="00DF0A7A" w:rsidP="002D2F9C">
      <w:pPr>
        <w:autoSpaceDE w:val="0"/>
        <w:autoSpaceDN w:val="0"/>
        <w:adjustRightInd w:val="0"/>
        <w:spacing w:before="240" w:after="0" w:line="320" w:lineRule="exact"/>
        <w:rPr>
          <w:rFonts w:ascii="Arial" w:hAnsi="Arial" w:cs="Arial"/>
          <w:sz w:val="24"/>
          <w:szCs w:val="24"/>
        </w:rPr>
      </w:pPr>
      <w:r w:rsidRPr="00DF0A7A">
        <w:rPr>
          <w:rFonts w:ascii="Arial" w:hAnsi="Arial" w:cs="Arial"/>
          <w:sz w:val="24"/>
          <w:szCs w:val="24"/>
        </w:rPr>
        <w:t>W wyniku analizy sposobu realizacji w instalacji Walcowni Prętów</w:t>
      </w:r>
      <w:r w:rsidR="009B3679">
        <w:rPr>
          <w:rFonts w:ascii="Arial" w:hAnsi="Arial" w:cs="Arial"/>
          <w:sz w:val="24"/>
          <w:szCs w:val="24"/>
        </w:rPr>
        <w:t>,</w:t>
      </w:r>
      <w:r w:rsidRPr="00DF0A7A">
        <w:rPr>
          <w:rFonts w:ascii="Arial" w:hAnsi="Arial" w:cs="Arial"/>
          <w:sz w:val="24"/>
          <w:szCs w:val="24"/>
        </w:rPr>
        <w:t xml:space="preserve"> w zakresie gospodarki wodno-ściekowej stwierdzono brak stosowania konkluzji BAT dla FMP</w:t>
      </w:r>
      <w:r w:rsidR="009B3679">
        <w:rPr>
          <w:rFonts w:ascii="Arial" w:hAnsi="Arial" w:cs="Arial"/>
          <w:sz w:val="24"/>
          <w:szCs w:val="24"/>
        </w:rPr>
        <w:t>,</w:t>
      </w:r>
      <w:r w:rsidRPr="00DF0A7A">
        <w:rPr>
          <w:rFonts w:ascii="Arial" w:hAnsi="Arial" w:cs="Arial"/>
          <w:sz w:val="24"/>
          <w:szCs w:val="24"/>
        </w:rPr>
        <w:t xml:space="preserve"> wymienionych w </w:t>
      </w:r>
      <w:r w:rsidRPr="00F67F7B">
        <w:rPr>
          <w:rFonts w:ascii="Arial" w:hAnsi="Arial" w:cs="Arial"/>
          <w:sz w:val="24"/>
          <w:szCs w:val="24"/>
          <w:u w:val="single"/>
        </w:rPr>
        <w:t>BAT 63</w:t>
      </w:r>
      <w:r w:rsidRPr="00DF0A7A">
        <w:rPr>
          <w:rFonts w:ascii="Arial" w:hAnsi="Arial" w:cs="Arial"/>
          <w:sz w:val="24"/>
          <w:szCs w:val="24"/>
        </w:rPr>
        <w:t>.</w:t>
      </w:r>
    </w:p>
    <w:p w14:paraId="3BEBA98B" w14:textId="6B158CB5" w:rsidR="00DF0A7A" w:rsidRPr="00DF0A7A" w:rsidRDefault="00DF0A7A" w:rsidP="00B22CA4">
      <w:pPr>
        <w:autoSpaceDE w:val="0"/>
        <w:autoSpaceDN w:val="0"/>
        <w:adjustRightInd w:val="0"/>
        <w:spacing w:after="0"/>
        <w:rPr>
          <w:rFonts w:ascii="Arial" w:hAnsi="Arial" w:cs="Arial"/>
          <w:sz w:val="24"/>
          <w:szCs w:val="24"/>
        </w:rPr>
      </w:pPr>
      <w:r w:rsidRPr="00DF0A7A">
        <w:rPr>
          <w:rFonts w:ascii="Arial" w:hAnsi="Arial" w:cs="Arial"/>
          <w:sz w:val="24"/>
          <w:szCs w:val="24"/>
        </w:rPr>
        <w:t>BAT 63 odnosi się do odprowadzania ścieków z cynkowania ogniowego jednostkowego i nie stanowi BAT. Opis BAT 63 wskazuje: „Powstają tylko pozostałości płynne (np. zużyty kwas do wytrawiania, zużyte roztwory odtłuszczające i zużyte roztwory topników). Pozostałości te zbiera się. Są one odpowiednio przetwarzane w celu recyklingu lub odzysku lub przekazywane do unieszkodliwienia (zob. BAT 18 i BAT 59)</w:t>
      </w:r>
      <w:r w:rsidR="008219C9" w:rsidRPr="00DF0A7A">
        <w:rPr>
          <w:rFonts w:ascii="Arial" w:hAnsi="Arial" w:cs="Arial"/>
          <w:sz w:val="24"/>
          <w:szCs w:val="24"/>
        </w:rPr>
        <w:t>”</w:t>
      </w:r>
      <w:r w:rsidRPr="00DF0A7A">
        <w:rPr>
          <w:rFonts w:ascii="Arial" w:hAnsi="Arial" w:cs="Arial"/>
          <w:sz w:val="24"/>
          <w:szCs w:val="24"/>
        </w:rPr>
        <w:t>.</w:t>
      </w:r>
    </w:p>
    <w:p w14:paraId="5AD41821" w14:textId="77777777" w:rsidR="00DF0A7A" w:rsidRPr="00DF0A7A" w:rsidRDefault="00DF0A7A" w:rsidP="00B22CA4">
      <w:pPr>
        <w:autoSpaceDE w:val="0"/>
        <w:autoSpaceDN w:val="0"/>
        <w:adjustRightInd w:val="0"/>
        <w:spacing w:after="0"/>
        <w:rPr>
          <w:rFonts w:ascii="Arial" w:hAnsi="Arial" w:cs="Arial"/>
          <w:sz w:val="24"/>
          <w:szCs w:val="24"/>
        </w:rPr>
      </w:pPr>
      <w:r w:rsidRPr="00DF0A7A">
        <w:rPr>
          <w:rFonts w:ascii="Arial" w:hAnsi="Arial" w:cs="Arial"/>
          <w:sz w:val="24"/>
          <w:szCs w:val="24"/>
        </w:rPr>
        <w:t>Jak wyjaśnił zakład, BAT 63 odnosi się do procesów cynkowania ogniowego i nie ma zastosowania w instalacji Walcowni Prętów.</w:t>
      </w:r>
    </w:p>
    <w:p w14:paraId="1662D942" w14:textId="77777777" w:rsidR="00DF0A7A" w:rsidRPr="00DF0A7A" w:rsidRDefault="00DF0A7A" w:rsidP="002D2F9C">
      <w:pPr>
        <w:autoSpaceDE w:val="0"/>
        <w:autoSpaceDN w:val="0"/>
        <w:adjustRightInd w:val="0"/>
        <w:spacing w:before="240" w:after="0" w:line="320" w:lineRule="exact"/>
        <w:rPr>
          <w:rFonts w:ascii="Arial" w:hAnsi="Arial" w:cs="Arial"/>
          <w:sz w:val="24"/>
          <w:szCs w:val="24"/>
        </w:rPr>
      </w:pPr>
      <w:r w:rsidRPr="00DF0A7A">
        <w:rPr>
          <w:rFonts w:ascii="Arial" w:hAnsi="Arial" w:cs="Arial"/>
          <w:sz w:val="24"/>
          <w:szCs w:val="24"/>
        </w:rPr>
        <w:t>Ponadto w zakresie gospodarki wodno-ściekowej zmiana pozwolenia zintegrowanego objęła:</w:t>
      </w:r>
    </w:p>
    <w:p w14:paraId="45CA3118" w14:textId="17CE3FAB" w:rsidR="00F67F7B" w:rsidRDefault="00DF0A7A" w:rsidP="00C717B8">
      <w:pPr>
        <w:pStyle w:val="Akapitzlist"/>
        <w:numPr>
          <w:ilvl w:val="0"/>
          <w:numId w:val="110"/>
        </w:numPr>
        <w:autoSpaceDE w:val="0"/>
        <w:autoSpaceDN w:val="0"/>
        <w:adjustRightInd w:val="0"/>
        <w:spacing w:line="320" w:lineRule="exact"/>
        <w:jc w:val="left"/>
        <w:rPr>
          <w:rFonts w:ascii="Arial" w:hAnsi="Arial" w:cs="Arial"/>
        </w:rPr>
      </w:pPr>
      <w:r w:rsidRPr="00F67F7B">
        <w:rPr>
          <w:rFonts w:ascii="Arial" w:hAnsi="Arial" w:cs="Arial"/>
        </w:rPr>
        <w:t>Część I. „Rodzaj prowadzonej działalności i parametry instalacji oraz zużycie materiałów, surowców, energii i paliw”, punkt „5. Opis gospodarowania ściekami”, w którym - w informacji o składzie ścieków przemysłowych z instalacji Walcowni Prętów - uwzględniono dodatkowe parametry, wynikające z konkluzji BAT dla</w:t>
      </w:r>
      <w:r w:rsidR="00F67F7B">
        <w:rPr>
          <w:rFonts w:ascii="Arial" w:hAnsi="Arial" w:cs="Arial"/>
        </w:rPr>
        <w:t> </w:t>
      </w:r>
      <w:r w:rsidRPr="00F67F7B">
        <w:rPr>
          <w:rFonts w:ascii="Arial" w:hAnsi="Arial" w:cs="Arial"/>
        </w:rPr>
        <w:t>FMP, a mianowicie: ogólny węgiel organiczny (OWO) lub zamiennie chemiczne zapotrzebowanie na tlen (ChZT) oraz cynk. Aktualnie skład ścieków przemysłowych z instalacji Walcowni Prętów</w:t>
      </w:r>
      <w:r w:rsidR="009B3679">
        <w:rPr>
          <w:rFonts w:ascii="Arial" w:hAnsi="Arial" w:cs="Arial"/>
        </w:rPr>
        <w:t>,</w:t>
      </w:r>
      <w:r w:rsidRPr="00F67F7B">
        <w:rPr>
          <w:rFonts w:ascii="Arial" w:hAnsi="Arial" w:cs="Arial"/>
        </w:rPr>
        <w:t xml:space="preserve"> uwzględniony w pozwoleniu zintegrowanym</w:t>
      </w:r>
      <w:r w:rsidR="009B3679">
        <w:rPr>
          <w:rFonts w:ascii="Arial" w:hAnsi="Arial" w:cs="Arial"/>
        </w:rPr>
        <w:t>,</w:t>
      </w:r>
      <w:r w:rsidRPr="00F67F7B">
        <w:rPr>
          <w:rFonts w:ascii="Arial" w:hAnsi="Arial" w:cs="Arial"/>
        </w:rPr>
        <w:t xml:space="preserve"> obejmuje następujące parametry: zawiesina ogólna (TSS), ogólny węgiel organiczny (OWO) lub chemiczne zapotrzebowanie na tlen (ChZT), indeks oleju węglowodorowego (HOI), żelazo, cynk (stan ścieków przemysłowych: temperatura, odczyn pH). Parametry: kadm, chrom, nikiel, ołów, rtęć - nie zostały zidentyfikowane jako istotne w strumieniu ścieków.</w:t>
      </w:r>
    </w:p>
    <w:p w14:paraId="45E9BDA2" w14:textId="23571E42" w:rsidR="00DF0A7A" w:rsidRDefault="00DF0A7A" w:rsidP="00C717B8">
      <w:pPr>
        <w:pStyle w:val="Akapitzlist"/>
        <w:numPr>
          <w:ilvl w:val="0"/>
          <w:numId w:val="110"/>
        </w:numPr>
        <w:autoSpaceDE w:val="0"/>
        <w:autoSpaceDN w:val="0"/>
        <w:adjustRightInd w:val="0"/>
        <w:spacing w:line="320" w:lineRule="exact"/>
        <w:jc w:val="left"/>
        <w:rPr>
          <w:rFonts w:ascii="Arial" w:hAnsi="Arial" w:cs="Arial"/>
        </w:rPr>
      </w:pPr>
      <w:r w:rsidRPr="00F67F7B">
        <w:rPr>
          <w:rFonts w:ascii="Arial" w:hAnsi="Arial" w:cs="Arial"/>
        </w:rPr>
        <w:t>Część VII. „Monitorowanie środowiska i kontrola eksploatacji instalacji, w tym pomiar i ewidencjonowanie wielkości emisji”, punkt 5. „Monitoring gleby, ziemi, wód powierzchniowych i podziemnych, ścieków przemysłowych”, podpunkt „Ścieki przemysłowe”, w którym uwzględniono dodatkowo informację o</w:t>
      </w:r>
      <w:r w:rsidR="00B22CA4">
        <w:rPr>
          <w:rFonts w:ascii="Arial" w:hAnsi="Arial" w:cs="Arial"/>
        </w:rPr>
        <w:t> </w:t>
      </w:r>
      <w:r w:rsidRPr="00F67F7B">
        <w:rPr>
          <w:rFonts w:ascii="Arial" w:hAnsi="Arial" w:cs="Arial"/>
        </w:rPr>
        <w:t>monitoringu ścieków przemysłowych z instalacji Walcowni Prętów, wynikającym z</w:t>
      </w:r>
      <w:r w:rsidR="00F67F7B">
        <w:rPr>
          <w:rFonts w:ascii="Arial" w:hAnsi="Arial" w:cs="Arial"/>
        </w:rPr>
        <w:t> </w:t>
      </w:r>
      <w:r w:rsidRPr="00F67F7B">
        <w:rPr>
          <w:rFonts w:ascii="Arial" w:hAnsi="Arial" w:cs="Arial"/>
        </w:rPr>
        <w:t xml:space="preserve">konkluzji BAT dla FMP (wynikającym z BAT 8 nakładającym obowiązek monitorowania emisji do wody, związanym z BAT 31 - tabela 1.20 - określającym </w:t>
      </w:r>
      <w:r w:rsidRPr="00F67F7B">
        <w:rPr>
          <w:rFonts w:ascii="Arial" w:hAnsi="Arial" w:cs="Arial"/>
        </w:rPr>
        <w:lastRenderedPageBreak/>
        <w:t>poziomy emisji powiązane z BAT w odniesieniu do bezpośrednich zrzutów do</w:t>
      </w:r>
      <w:r w:rsidR="00F67F7B">
        <w:rPr>
          <w:rFonts w:ascii="Arial" w:hAnsi="Arial" w:cs="Arial"/>
        </w:rPr>
        <w:t> </w:t>
      </w:r>
      <w:r w:rsidRPr="00F67F7B">
        <w:rPr>
          <w:rFonts w:ascii="Arial" w:hAnsi="Arial" w:cs="Arial"/>
        </w:rPr>
        <w:t>odbiornika wodnego).</w:t>
      </w:r>
    </w:p>
    <w:p w14:paraId="29BA26ED" w14:textId="5F2FF2F6" w:rsidR="002D2F9C" w:rsidRDefault="00B568A4" w:rsidP="002D2F9C">
      <w:pPr>
        <w:autoSpaceDE w:val="0"/>
        <w:autoSpaceDN w:val="0"/>
        <w:adjustRightInd w:val="0"/>
        <w:spacing w:before="240" w:after="240" w:line="320" w:lineRule="exact"/>
        <w:rPr>
          <w:rFonts w:ascii="Arial" w:hAnsi="Arial" w:cs="Arial"/>
          <w:sz w:val="24"/>
          <w:szCs w:val="24"/>
        </w:rPr>
      </w:pPr>
      <w:r w:rsidRPr="00602F41">
        <w:rPr>
          <w:rFonts w:ascii="Arial" w:hAnsi="Arial" w:cs="Arial"/>
          <w:sz w:val="24"/>
          <w:szCs w:val="24"/>
        </w:rPr>
        <w:t>Ad. 3</w:t>
      </w:r>
    </w:p>
    <w:p w14:paraId="48C491B3" w14:textId="69602D63" w:rsidR="007E5721" w:rsidRPr="007E5721" w:rsidRDefault="007E5721" w:rsidP="002D2F9C">
      <w:pPr>
        <w:autoSpaceDE w:val="0"/>
        <w:autoSpaceDN w:val="0"/>
        <w:adjustRightInd w:val="0"/>
        <w:spacing w:after="200" w:line="320" w:lineRule="exact"/>
        <w:rPr>
          <w:rFonts w:ascii="Arial" w:hAnsi="Arial" w:cs="Arial"/>
          <w:sz w:val="24"/>
          <w:szCs w:val="24"/>
        </w:rPr>
      </w:pPr>
      <w:r w:rsidRPr="007E5721">
        <w:rPr>
          <w:rFonts w:ascii="Arial" w:hAnsi="Arial" w:cs="Arial"/>
          <w:sz w:val="24"/>
          <w:szCs w:val="24"/>
        </w:rPr>
        <w:t xml:space="preserve">Wniosek wraz z uzupełnieniami, przedłożonymi na wezwania organu, w zakresie emisji zanieczyszczeń do powietrza / ochrony powietrza, spełnia wymagania określone w art. 184 oraz art. 221 ustawy </w:t>
      </w:r>
      <w:r>
        <w:rPr>
          <w:rFonts w:ascii="Arial" w:hAnsi="Arial" w:cs="Arial"/>
          <w:sz w:val="24"/>
          <w:szCs w:val="24"/>
        </w:rPr>
        <w:t>POŚ</w:t>
      </w:r>
      <w:r w:rsidRPr="007E5721">
        <w:rPr>
          <w:rFonts w:ascii="Arial" w:hAnsi="Arial" w:cs="Arial"/>
          <w:sz w:val="24"/>
          <w:szCs w:val="24"/>
        </w:rPr>
        <w:t>.</w:t>
      </w:r>
    </w:p>
    <w:p w14:paraId="38166508" w14:textId="3A509BE3" w:rsidR="007E5721" w:rsidRPr="007E5721" w:rsidRDefault="007E5721" w:rsidP="007E5721">
      <w:pPr>
        <w:autoSpaceDE w:val="0"/>
        <w:autoSpaceDN w:val="0"/>
        <w:adjustRightInd w:val="0"/>
        <w:spacing w:after="0" w:line="320" w:lineRule="exact"/>
        <w:rPr>
          <w:rFonts w:ascii="Arial" w:hAnsi="Arial" w:cs="Arial"/>
          <w:sz w:val="24"/>
          <w:szCs w:val="24"/>
        </w:rPr>
      </w:pPr>
      <w:r w:rsidRPr="007E5721">
        <w:rPr>
          <w:rFonts w:ascii="Arial" w:hAnsi="Arial" w:cs="Arial"/>
          <w:sz w:val="24"/>
          <w:szCs w:val="24"/>
        </w:rPr>
        <w:t>Zastosowane w instalacji rozwiązania techniczne, mające na celu zapobieganie i</w:t>
      </w:r>
      <w:r>
        <w:rPr>
          <w:rFonts w:ascii="Arial" w:hAnsi="Arial" w:cs="Arial"/>
          <w:sz w:val="24"/>
          <w:szCs w:val="24"/>
        </w:rPr>
        <w:t> </w:t>
      </w:r>
      <w:r w:rsidRPr="007E5721">
        <w:rPr>
          <w:rFonts w:ascii="Arial" w:hAnsi="Arial" w:cs="Arial"/>
          <w:sz w:val="24"/>
          <w:szCs w:val="24"/>
        </w:rPr>
        <w:t>ograniczanie emisji substancji do powietrza, w tym:</w:t>
      </w:r>
    </w:p>
    <w:p w14:paraId="4E2EB80D" w14:textId="5E6D39F8" w:rsidR="007E5721" w:rsidRPr="007E5721" w:rsidRDefault="007E5721" w:rsidP="00C717B8">
      <w:pPr>
        <w:pStyle w:val="Akapitzlist"/>
        <w:numPr>
          <w:ilvl w:val="0"/>
          <w:numId w:val="120"/>
        </w:numPr>
        <w:autoSpaceDE w:val="0"/>
        <w:autoSpaceDN w:val="0"/>
        <w:adjustRightInd w:val="0"/>
        <w:spacing w:line="320" w:lineRule="exact"/>
        <w:jc w:val="left"/>
        <w:rPr>
          <w:rFonts w:ascii="Arial" w:hAnsi="Arial" w:cs="Arial"/>
        </w:rPr>
      </w:pPr>
      <w:r w:rsidRPr="007E5721">
        <w:rPr>
          <w:rFonts w:ascii="Arial" w:hAnsi="Arial" w:cs="Arial"/>
        </w:rPr>
        <w:t>ograniczenie emisji pyłu przy nagrzewaniu wsadu do procesu walcowania na</w:t>
      </w:r>
      <w:r>
        <w:rPr>
          <w:rFonts w:ascii="Arial" w:hAnsi="Arial" w:cs="Arial"/>
        </w:rPr>
        <w:t> </w:t>
      </w:r>
      <w:r w:rsidRPr="007E5721">
        <w:rPr>
          <w:rFonts w:ascii="Arial" w:hAnsi="Arial" w:cs="Arial"/>
        </w:rPr>
        <w:t>gorąco - m.in. poprzez wykorzystanie paliwa o niskiej zawartości pyłu i popiołu (gazu ziemnego) oraz stosowanie mechanicznego systemu usuwania zendry</w:t>
      </w:r>
      <w:r w:rsidR="009B3679">
        <w:rPr>
          <w:rFonts w:ascii="Arial" w:hAnsi="Arial" w:cs="Arial"/>
        </w:rPr>
        <w:t>,</w:t>
      </w:r>
      <w:r w:rsidRPr="007E5721">
        <w:rPr>
          <w:rFonts w:ascii="Arial" w:hAnsi="Arial" w:cs="Arial"/>
        </w:rPr>
        <w:t xml:space="preserve"> przed wprowadzeniem do pieca,</w:t>
      </w:r>
    </w:p>
    <w:p w14:paraId="7157A3E2" w14:textId="51013A95" w:rsidR="007E5721" w:rsidRPr="007E5721" w:rsidRDefault="007E5721" w:rsidP="00C717B8">
      <w:pPr>
        <w:pStyle w:val="Akapitzlist"/>
        <w:numPr>
          <w:ilvl w:val="0"/>
          <w:numId w:val="120"/>
        </w:numPr>
        <w:autoSpaceDE w:val="0"/>
        <w:autoSpaceDN w:val="0"/>
        <w:adjustRightInd w:val="0"/>
        <w:spacing w:line="320" w:lineRule="exact"/>
        <w:jc w:val="left"/>
        <w:rPr>
          <w:rFonts w:ascii="Arial" w:hAnsi="Arial" w:cs="Arial"/>
        </w:rPr>
      </w:pPr>
      <w:r w:rsidRPr="007E5721">
        <w:rPr>
          <w:rFonts w:ascii="Arial" w:hAnsi="Arial" w:cs="Arial"/>
        </w:rPr>
        <w:t>ograniczenie emisji SO</w:t>
      </w:r>
      <w:r w:rsidRPr="007E5721">
        <w:rPr>
          <w:rFonts w:ascii="Arial" w:hAnsi="Arial" w:cs="Arial"/>
          <w:vertAlign w:val="subscript"/>
        </w:rPr>
        <w:t>2</w:t>
      </w:r>
      <w:r w:rsidRPr="007E5721">
        <w:rPr>
          <w:rFonts w:ascii="Arial" w:hAnsi="Arial" w:cs="Arial"/>
        </w:rPr>
        <w:t xml:space="preserve"> przy nagrzewaniu wsadu do procesu walcowania na</w:t>
      </w:r>
      <w:r>
        <w:rPr>
          <w:rFonts w:ascii="Arial" w:hAnsi="Arial" w:cs="Arial"/>
        </w:rPr>
        <w:t> </w:t>
      </w:r>
      <w:r w:rsidRPr="007E5721">
        <w:rPr>
          <w:rFonts w:ascii="Arial" w:hAnsi="Arial" w:cs="Arial"/>
        </w:rPr>
        <w:t xml:space="preserve">gorąco - m.in. </w:t>
      </w:r>
      <w:r w:rsidR="00B55E7A" w:rsidRPr="007E5721">
        <w:rPr>
          <w:rFonts w:ascii="Arial" w:hAnsi="Arial" w:cs="Arial"/>
        </w:rPr>
        <w:t>poprzez wykorzystanie</w:t>
      </w:r>
      <w:r w:rsidRPr="007E5721">
        <w:rPr>
          <w:rFonts w:ascii="Arial" w:hAnsi="Arial" w:cs="Arial"/>
        </w:rPr>
        <w:t xml:space="preserve"> paliwa o niskiej zawartości siarki (gazu ziemnego),</w:t>
      </w:r>
    </w:p>
    <w:p w14:paraId="4A371B26" w14:textId="6B9197C2" w:rsidR="007E5721" w:rsidRPr="007E5721" w:rsidRDefault="007E5721" w:rsidP="00C717B8">
      <w:pPr>
        <w:pStyle w:val="Akapitzlist"/>
        <w:numPr>
          <w:ilvl w:val="0"/>
          <w:numId w:val="120"/>
        </w:numPr>
        <w:autoSpaceDE w:val="0"/>
        <w:autoSpaceDN w:val="0"/>
        <w:adjustRightInd w:val="0"/>
        <w:spacing w:line="320" w:lineRule="exact"/>
        <w:jc w:val="left"/>
        <w:rPr>
          <w:rFonts w:ascii="Arial" w:hAnsi="Arial" w:cs="Arial"/>
        </w:rPr>
      </w:pPr>
      <w:r w:rsidRPr="007E5721">
        <w:rPr>
          <w:rFonts w:ascii="Arial" w:hAnsi="Arial" w:cs="Arial"/>
        </w:rPr>
        <w:t>ograniczenie emisji NO</w:t>
      </w:r>
      <w:r>
        <w:rPr>
          <w:rFonts w:ascii="Arial" w:hAnsi="Arial" w:cs="Arial"/>
          <w:vertAlign w:val="subscript"/>
        </w:rPr>
        <w:t>X</w:t>
      </w:r>
      <w:r>
        <w:rPr>
          <w:rFonts w:ascii="Arial" w:hAnsi="Arial" w:cs="Arial"/>
        </w:rPr>
        <w:t xml:space="preserve"> </w:t>
      </w:r>
      <w:r w:rsidRPr="007E5721">
        <w:rPr>
          <w:rFonts w:ascii="Arial" w:hAnsi="Arial" w:cs="Arial"/>
        </w:rPr>
        <w:t>i CO przy nagrzewaniu wsadu do procesu walcowania na gorąco - m.in. poprzez: wykorzystanie paliw o niskim potencjale tworzenia NO</w:t>
      </w:r>
      <w:r w:rsidRPr="007E5721">
        <w:rPr>
          <w:rFonts w:ascii="Arial" w:hAnsi="Arial" w:cs="Arial"/>
          <w:vertAlign w:val="subscript"/>
        </w:rPr>
        <w:t>X</w:t>
      </w:r>
      <w:r w:rsidRPr="007E5721">
        <w:rPr>
          <w:rFonts w:ascii="Arial" w:hAnsi="Arial" w:cs="Arial"/>
        </w:rPr>
        <w:t xml:space="preserve"> (gazu ziemnego), automatyzację i sterowanie piecem, optymalizację spalania, wykorzystanie palników o niskiej emisji NO</w:t>
      </w:r>
      <w:r w:rsidRPr="007E5721">
        <w:rPr>
          <w:rFonts w:ascii="Arial" w:hAnsi="Arial" w:cs="Arial"/>
          <w:vertAlign w:val="subscript"/>
        </w:rPr>
        <w:t>X</w:t>
      </w:r>
      <w:r w:rsidRPr="007E5721">
        <w:rPr>
          <w:rFonts w:ascii="Arial" w:hAnsi="Arial" w:cs="Arial"/>
        </w:rPr>
        <w:t>, recyrkulację spalin, ograniczanie temperatury wstępnego ogrzewania powietrza, spalanie bezpłomieniowe,</w:t>
      </w:r>
    </w:p>
    <w:p w14:paraId="3F1958FF" w14:textId="1F832EF2" w:rsidR="007E5721" w:rsidRPr="007E5721" w:rsidRDefault="007E5721" w:rsidP="00C717B8">
      <w:pPr>
        <w:pStyle w:val="Akapitzlist"/>
        <w:numPr>
          <w:ilvl w:val="0"/>
          <w:numId w:val="120"/>
        </w:numPr>
        <w:autoSpaceDE w:val="0"/>
        <w:autoSpaceDN w:val="0"/>
        <w:adjustRightInd w:val="0"/>
        <w:spacing w:line="320" w:lineRule="exact"/>
        <w:jc w:val="left"/>
        <w:rPr>
          <w:rFonts w:ascii="Arial" w:hAnsi="Arial" w:cs="Arial"/>
        </w:rPr>
      </w:pPr>
      <w:r w:rsidRPr="007E5721">
        <w:rPr>
          <w:rFonts w:ascii="Arial" w:hAnsi="Arial" w:cs="Arial"/>
        </w:rPr>
        <w:t>ograniczenie emisji pyłu, niklu i ołowiu podczas walcowania wstępnego i walcowania - poprzez zastosowanie zraszaczy wodnych,</w:t>
      </w:r>
    </w:p>
    <w:p w14:paraId="4A780075" w14:textId="5D22566D" w:rsidR="007E5721" w:rsidRPr="007E5721" w:rsidRDefault="007E5721" w:rsidP="007E5721">
      <w:pPr>
        <w:autoSpaceDE w:val="0"/>
        <w:autoSpaceDN w:val="0"/>
        <w:adjustRightInd w:val="0"/>
        <w:spacing w:after="0" w:line="320" w:lineRule="exact"/>
        <w:rPr>
          <w:rFonts w:ascii="Arial" w:hAnsi="Arial" w:cs="Arial"/>
          <w:sz w:val="24"/>
          <w:szCs w:val="24"/>
        </w:rPr>
      </w:pPr>
      <w:r w:rsidRPr="007E5721">
        <w:rPr>
          <w:rFonts w:ascii="Arial" w:hAnsi="Arial" w:cs="Arial"/>
          <w:sz w:val="24"/>
          <w:szCs w:val="24"/>
        </w:rPr>
        <w:t>są zgodne z wymaganiami Decyzji wykonawczej Komisji (UE) 2022/2110 z dnia 11</w:t>
      </w:r>
      <w:r>
        <w:rPr>
          <w:rFonts w:ascii="Arial" w:hAnsi="Arial" w:cs="Arial"/>
          <w:sz w:val="24"/>
          <w:szCs w:val="24"/>
        </w:rPr>
        <w:t> </w:t>
      </w:r>
      <w:r w:rsidRPr="007E5721">
        <w:rPr>
          <w:rFonts w:ascii="Arial" w:hAnsi="Arial" w:cs="Arial"/>
          <w:sz w:val="24"/>
          <w:szCs w:val="24"/>
        </w:rPr>
        <w:t>października 2022 r. ustanawiającej konkluzje dotyczące najlepszych dostępnych technik (BAT) zgodnie z dyrektywą Parlamentu Europejskiego i Rady 2010/75/UE w</w:t>
      </w:r>
      <w:r>
        <w:rPr>
          <w:rFonts w:ascii="Arial" w:hAnsi="Arial" w:cs="Arial"/>
          <w:sz w:val="24"/>
          <w:szCs w:val="24"/>
        </w:rPr>
        <w:t> </w:t>
      </w:r>
      <w:r w:rsidRPr="007E5721">
        <w:rPr>
          <w:rFonts w:ascii="Arial" w:hAnsi="Arial" w:cs="Arial"/>
          <w:sz w:val="24"/>
          <w:szCs w:val="24"/>
        </w:rPr>
        <w:t>sprawie emisji przemysłowych, w odniesieniu do przetwórstwa metali żelaznych (dalej „Konkluzje BAT”), przewidzianymi dla procesów technologicznych, realizowanych w ramach przedmiotowej instalacji i zapewniają możliwość dotrzymania przez instalację granicznych poziomów emisji substancji do powietrza, powiązanych z BAT (BAT-AEL).</w:t>
      </w:r>
    </w:p>
    <w:p w14:paraId="78B66FD4" w14:textId="1F55B770" w:rsidR="007E5721" w:rsidRPr="007E5721" w:rsidRDefault="007E5721" w:rsidP="002D2F9C">
      <w:pPr>
        <w:autoSpaceDE w:val="0"/>
        <w:autoSpaceDN w:val="0"/>
        <w:adjustRightInd w:val="0"/>
        <w:spacing w:before="240" w:after="0"/>
        <w:rPr>
          <w:rFonts w:ascii="Arial" w:hAnsi="Arial" w:cs="Arial"/>
          <w:sz w:val="24"/>
          <w:szCs w:val="24"/>
        </w:rPr>
      </w:pPr>
      <w:r w:rsidRPr="007E5721">
        <w:rPr>
          <w:rFonts w:ascii="Arial" w:hAnsi="Arial" w:cs="Arial"/>
          <w:sz w:val="24"/>
          <w:szCs w:val="24"/>
        </w:rPr>
        <w:t>Wymóg dotrzymania granicznych poziomów emisji pyłu, niklu i ołowiu, pochodzących z obróbki mechanicznej (szlifowania kęsów)</w:t>
      </w:r>
      <w:r w:rsidR="009B3679">
        <w:rPr>
          <w:rFonts w:ascii="Arial" w:hAnsi="Arial" w:cs="Arial"/>
          <w:sz w:val="24"/>
          <w:szCs w:val="24"/>
        </w:rPr>
        <w:t>,</w:t>
      </w:r>
      <w:r w:rsidRPr="007E5721">
        <w:rPr>
          <w:rFonts w:ascii="Arial" w:hAnsi="Arial" w:cs="Arial"/>
          <w:sz w:val="24"/>
          <w:szCs w:val="24"/>
        </w:rPr>
        <w:t xml:space="preserve"> wymaga modernizacji systemu odpylania, której wykonanie prowadzący instalację zadeklarował w terminie do dnia 4</w:t>
      </w:r>
      <w:r>
        <w:rPr>
          <w:rFonts w:ascii="Arial" w:hAnsi="Arial" w:cs="Arial"/>
          <w:sz w:val="24"/>
          <w:szCs w:val="24"/>
        </w:rPr>
        <w:t> </w:t>
      </w:r>
      <w:r w:rsidRPr="007E5721">
        <w:rPr>
          <w:rFonts w:ascii="Arial" w:hAnsi="Arial" w:cs="Arial"/>
          <w:sz w:val="24"/>
          <w:szCs w:val="24"/>
        </w:rPr>
        <w:t>listopada 2026 r.</w:t>
      </w:r>
    </w:p>
    <w:p w14:paraId="09ED045E" w14:textId="77777777" w:rsidR="007E5721" w:rsidRPr="007E5721" w:rsidRDefault="007E5721" w:rsidP="007E5721">
      <w:pPr>
        <w:autoSpaceDE w:val="0"/>
        <w:autoSpaceDN w:val="0"/>
        <w:adjustRightInd w:val="0"/>
        <w:spacing w:after="0"/>
        <w:rPr>
          <w:rFonts w:ascii="Arial" w:hAnsi="Arial" w:cs="Arial"/>
          <w:sz w:val="24"/>
          <w:szCs w:val="24"/>
        </w:rPr>
      </w:pPr>
      <w:r w:rsidRPr="007E5721">
        <w:rPr>
          <w:rFonts w:ascii="Arial" w:hAnsi="Arial" w:cs="Arial"/>
          <w:sz w:val="24"/>
          <w:szCs w:val="24"/>
        </w:rPr>
        <w:t>Z uwagi na brak zmian w instalacji, mogących wpłynąć na wzrost poziomu emisji substancji do powietrza, dopuszczalne poziomy emisji z instalacji, powiązane z BAT, zostały określone na poziomie nieprzekraczającym dotychczasowych poziomów emisji, określonych w pozwoleniu.</w:t>
      </w:r>
    </w:p>
    <w:p w14:paraId="64CD306F" w14:textId="417BEDB7" w:rsidR="007E5721" w:rsidRPr="007E5721" w:rsidRDefault="007E5721" w:rsidP="007E5721">
      <w:pPr>
        <w:autoSpaceDE w:val="0"/>
        <w:autoSpaceDN w:val="0"/>
        <w:adjustRightInd w:val="0"/>
        <w:spacing w:after="0"/>
        <w:rPr>
          <w:rFonts w:ascii="Arial" w:hAnsi="Arial" w:cs="Arial"/>
          <w:sz w:val="24"/>
          <w:szCs w:val="24"/>
        </w:rPr>
      </w:pPr>
      <w:r w:rsidRPr="007E5721">
        <w:rPr>
          <w:rFonts w:ascii="Arial" w:hAnsi="Arial" w:cs="Arial"/>
          <w:sz w:val="24"/>
          <w:szCs w:val="24"/>
        </w:rPr>
        <w:lastRenderedPageBreak/>
        <w:t>Dodatkowo, mając na uwadze, ż</w:t>
      </w:r>
      <w:r>
        <w:rPr>
          <w:rFonts w:ascii="Arial" w:hAnsi="Arial" w:cs="Arial"/>
          <w:sz w:val="24"/>
          <w:szCs w:val="24"/>
        </w:rPr>
        <w:t>e</w:t>
      </w:r>
      <w:r w:rsidRPr="007E5721">
        <w:rPr>
          <w:rFonts w:ascii="Arial" w:hAnsi="Arial" w:cs="Arial"/>
          <w:sz w:val="24"/>
          <w:szCs w:val="24"/>
        </w:rPr>
        <w:t xml:space="preserve"> Konkluzje BAT nie przewidują poziomów emisji BAT-AEL</w:t>
      </w:r>
      <w:r w:rsidR="009B3679">
        <w:rPr>
          <w:rFonts w:ascii="Arial" w:hAnsi="Arial" w:cs="Arial"/>
          <w:sz w:val="24"/>
          <w:szCs w:val="24"/>
        </w:rPr>
        <w:t>,</w:t>
      </w:r>
      <w:r w:rsidRPr="007E5721">
        <w:rPr>
          <w:rFonts w:ascii="Arial" w:hAnsi="Arial" w:cs="Arial"/>
          <w:sz w:val="24"/>
          <w:szCs w:val="24"/>
        </w:rPr>
        <w:t xml:space="preserve"> w odniesieniu do zorganizowanych emisji SO</w:t>
      </w:r>
      <w:r w:rsidRPr="007E5721">
        <w:rPr>
          <w:rFonts w:ascii="Arial" w:hAnsi="Arial" w:cs="Arial"/>
          <w:sz w:val="24"/>
          <w:szCs w:val="24"/>
          <w:vertAlign w:val="subscript"/>
        </w:rPr>
        <w:t>2</w:t>
      </w:r>
      <w:r w:rsidRPr="007E5721">
        <w:rPr>
          <w:rFonts w:ascii="Arial" w:hAnsi="Arial" w:cs="Arial"/>
          <w:sz w:val="24"/>
          <w:szCs w:val="24"/>
        </w:rPr>
        <w:t xml:space="preserve"> do powietrza</w:t>
      </w:r>
      <w:r w:rsidR="009B3679">
        <w:rPr>
          <w:rFonts w:ascii="Arial" w:hAnsi="Arial" w:cs="Arial"/>
          <w:sz w:val="24"/>
          <w:szCs w:val="24"/>
        </w:rPr>
        <w:t>,</w:t>
      </w:r>
      <w:r w:rsidRPr="007E5721">
        <w:rPr>
          <w:rFonts w:ascii="Arial" w:hAnsi="Arial" w:cs="Arial"/>
          <w:sz w:val="24"/>
          <w:szCs w:val="24"/>
        </w:rPr>
        <w:t xml:space="preserve"> pochodzących z nagrzewania wsadu w przypadku wykorzystywania wyłącznie gazu ziemnego, a</w:t>
      </w:r>
      <w:r>
        <w:rPr>
          <w:rFonts w:ascii="Arial" w:hAnsi="Arial" w:cs="Arial"/>
          <w:sz w:val="24"/>
          <w:szCs w:val="24"/>
        </w:rPr>
        <w:t> </w:t>
      </w:r>
      <w:r w:rsidRPr="007E5721">
        <w:rPr>
          <w:rFonts w:ascii="Arial" w:hAnsi="Arial" w:cs="Arial"/>
          <w:sz w:val="24"/>
          <w:szCs w:val="24"/>
        </w:rPr>
        <w:t>także nie przewidują obowiązku monitorowania takich emisji, zgodnie z wnioskiem strony, od dnia 4 listopada 2026 r. nie ustala się dopuszczalnego poziomu emisji SO</w:t>
      </w:r>
      <w:r w:rsidRPr="007E5721">
        <w:rPr>
          <w:rFonts w:ascii="Arial" w:hAnsi="Arial" w:cs="Arial"/>
          <w:sz w:val="24"/>
          <w:szCs w:val="24"/>
          <w:vertAlign w:val="subscript"/>
        </w:rPr>
        <w:t>2</w:t>
      </w:r>
      <w:r w:rsidRPr="007E5721">
        <w:rPr>
          <w:rFonts w:ascii="Arial" w:hAnsi="Arial" w:cs="Arial"/>
          <w:sz w:val="24"/>
          <w:szCs w:val="24"/>
        </w:rPr>
        <w:t>, a także odstępuje się od obowiązku monitorowania emisji SO</w:t>
      </w:r>
      <w:r w:rsidRPr="007E5721">
        <w:rPr>
          <w:rFonts w:ascii="Arial" w:hAnsi="Arial" w:cs="Arial"/>
          <w:sz w:val="24"/>
          <w:szCs w:val="24"/>
          <w:vertAlign w:val="subscript"/>
        </w:rPr>
        <w:t>2</w:t>
      </w:r>
      <w:r w:rsidRPr="007E5721">
        <w:rPr>
          <w:rFonts w:ascii="Arial" w:hAnsi="Arial" w:cs="Arial"/>
          <w:sz w:val="24"/>
          <w:szCs w:val="24"/>
        </w:rPr>
        <w:t xml:space="preserve"> do powietrza.</w:t>
      </w:r>
    </w:p>
    <w:p w14:paraId="2EC80B8F" w14:textId="74A06B53" w:rsidR="007E5721" w:rsidRPr="007E5721" w:rsidRDefault="007E5721" w:rsidP="007E5721">
      <w:pPr>
        <w:autoSpaceDE w:val="0"/>
        <w:autoSpaceDN w:val="0"/>
        <w:adjustRightInd w:val="0"/>
        <w:spacing w:after="0"/>
        <w:rPr>
          <w:rFonts w:ascii="Arial" w:hAnsi="Arial" w:cs="Arial"/>
          <w:sz w:val="24"/>
          <w:szCs w:val="24"/>
        </w:rPr>
      </w:pPr>
      <w:r w:rsidRPr="007E5721">
        <w:rPr>
          <w:rFonts w:ascii="Arial" w:hAnsi="Arial" w:cs="Arial"/>
          <w:sz w:val="24"/>
          <w:szCs w:val="24"/>
        </w:rPr>
        <w:t>Mając na uwadze konieczność uwzględnienia zapisów dotyczących spełnienia wymagań Konkluzji BAT w pozwoleniu, niniejszą decyzją dokonano zmiany pozwolenia w zakresie zapisów dotyczących dopuszczalnych poziomów emisji do</w:t>
      </w:r>
      <w:r>
        <w:rPr>
          <w:rFonts w:ascii="Arial" w:hAnsi="Arial" w:cs="Arial"/>
          <w:sz w:val="24"/>
          <w:szCs w:val="24"/>
        </w:rPr>
        <w:t> </w:t>
      </w:r>
      <w:r w:rsidRPr="007E5721">
        <w:rPr>
          <w:rFonts w:ascii="Arial" w:hAnsi="Arial" w:cs="Arial"/>
          <w:sz w:val="24"/>
          <w:szCs w:val="24"/>
        </w:rPr>
        <w:t>powietrza, monitoringu emisji substancji do powietrza oraz działań mających na</w:t>
      </w:r>
      <w:r>
        <w:rPr>
          <w:rFonts w:ascii="Arial" w:hAnsi="Arial" w:cs="Arial"/>
          <w:sz w:val="24"/>
          <w:szCs w:val="24"/>
        </w:rPr>
        <w:t> </w:t>
      </w:r>
      <w:r w:rsidRPr="007E5721">
        <w:rPr>
          <w:rFonts w:ascii="Arial" w:hAnsi="Arial" w:cs="Arial"/>
          <w:sz w:val="24"/>
          <w:szCs w:val="24"/>
        </w:rPr>
        <w:t>celu ochronę powietrza.</w:t>
      </w:r>
    </w:p>
    <w:p w14:paraId="4B7042BE" w14:textId="2B879F71" w:rsidR="007E5721" w:rsidRPr="007E5721" w:rsidRDefault="007E5721" w:rsidP="002D2F9C">
      <w:pPr>
        <w:autoSpaceDE w:val="0"/>
        <w:autoSpaceDN w:val="0"/>
        <w:adjustRightInd w:val="0"/>
        <w:spacing w:before="240" w:after="0"/>
        <w:rPr>
          <w:rFonts w:ascii="Arial" w:hAnsi="Arial" w:cs="Arial"/>
          <w:sz w:val="24"/>
          <w:szCs w:val="24"/>
        </w:rPr>
      </w:pPr>
      <w:r w:rsidRPr="007E5721">
        <w:rPr>
          <w:rFonts w:ascii="Arial" w:hAnsi="Arial" w:cs="Arial"/>
          <w:sz w:val="24"/>
          <w:szCs w:val="24"/>
        </w:rPr>
        <w:t>W części II decyzji, w zakresie dotyczącym wprowadzania gazów i pyłów do</w:t>
      </w:r>
      <w:r>
        <w:rPr>
          <w:rFonts w:ascii="Arial" w:hAnsi="Arial" w:cs="Arial"/>
          <w:sz w:val="24"/>
          <w:szCs w:val="24"/>
        </w:rPr>
        <w:t> </w:t>
      </w:r>
      <w:r w:rsidRPr="007E5721">
        <w:rPr>
          <w:rFonts w:ascii="Arial" w:hAnsi="Arial" w:cs="Arial"/>
          <w:sz w:val="24"/>
          <w:szCs w:val="24"/>
        </w:rPr>
        <w:t>powietrza, uzupełniono aktualne wymagania</w:t>
      </w:r>
      <w:r w:rsidR="009B3679">
        <w:rPr>
          <w:rFonts w:ascii="Arial" w:hAnsi="Arial" w:cs="Arial"/>
          <w:sz w:val="24"/>
          <w:szCs w:val="24"/>
        </w:rPr>
        <w:t>,</w:t>
      </w:r>
      <w:r w:rsidRPr="007E5721">
        <w:rPr>
          <w:rFonts w:ascii="Arial" w:hAnsi="Arial" w:cs="Arial"/>
          <w:sz w:val="24"/>
          <w:szCs w:val="24"/>
        </w:rPr>
        <w:t xml:space="preserve"> w zakresie dopuszczalnych poziomów emisji do powietrza</w:t>
      </w:r>
      <w:r w:rsidR="009B3679">
        <w:rPr>
          <w:rFonts w:ascii="Arial" w:hAnsi="Arial" w:cs="Arial"/>
          <w:sz w:val="24"/>
          <w:szCs w:val="24"/>
        </w:rPr>
        <w:t>,</w:t>
      </w:r>
      <w:r w:rsidRPr="007E5721">
        <w:rPr>
          <w:rFonts w:ascii="Arial" w:hAnsi="Arial" w:cs="Arial"/>
          <w:sz w:val="24"/>
          <w:szCs w:val="24"/>
        </w:rPr>
        <w:t xml:space="preserve"> o poziomy emisji substancji, wynikające z wymagań Konkluzji BAT, obowiązujące od dnia 5 listopada 2026 r.</w:t>
      </w:r>
    </w:p>
    <w:p w14:paraId="2CBD4C0A" w14:textId="1334C890" w:rsidR="007E5721" w:rsidRPr="007E5721" w:rsidRDefault="007E5721" w:rsidP="007E5721">
      <w:pPr>
        <w:autoSpaceDE w:val="0"/>
        <w:autoSpaceDN w:val="0"/>
        <w:adjustRightInd w:val="0"/>
        <w:spacing w:after="0"/>
        <w:rPr>
          <w:rFonts w:ascii="Arial" w:hAnsi="Arial" w:cs="Arial"/>
          <w:sz w:val="24"/>
          <w:szCs w:val="24"/>
        </w:rPr>
      </w:pPr>
      <w:r w:rsidRPr="007E5721">
        <w:rPr>
          <w:rFonts w:ascii="Arial" w:hAnsi="Arial" w:cs="Arial"/>
          <w:sz w:val="24"/>
          <w:szCs w:val="24"/>
        </w:rPr>
        <w:t>W części VI decyzji „Wymagane działania, w tym środki techniczne mające na celu zapobieganie lub ograniczanie emisji. Sposoby osiągania wysokiego poziomu środowiska jako całości</w:t>
      </w:r>
      <w:r w:rsidR="009B3679">
        <w:rPr>
          <w:rFonts w:ascii="Arial" w:hAnsi="Arial" w:cs="Arial"/>
          <w:sz w:val="24"/>
          <w:szCs w:val="24"/>
        </w:rPr>
        <w:t>.</w:t>
      </w:r>
      <w:r w:rsidRPr="007E5721">
        <w:rPr>
          <w:rFonts w:ascii="Arial" w:hAnsi="Arial" w:cs="Arial"/>
          <w:sz w:val="24"/>
          <w:szCs w:val="24"/>
        </w:rPr>
        <w:t>” określono sposób wypełnienia przez instalację wymagań Konkluzji BAT, związanych z emisją zanieczyszczeń do powietrza / ochroną powietrza.</w:t>
      </w:r>
    </w:p>
    <w:p w14:paraId="219E6807" w14:textId="4C00447F" w:rsidR="00B568A4" w:rsidRPr="00602F41" w:rsidRDefault="007E5721" w:rsidP="002D2F9C">
      <w:pPr>
        <w:autoSpaceDE w:val="0"/>
        <w:autoSpaceDN w:val="0"/>
        <w:adjustRightInd w:val="0"/>
        <w:spacing w:before="240" w:after="0"/>
        <w:rPr>
          <w:rFonts w:ascii="Arial" w:hAnsi="Arial" w:cs="Arial"/>
          <w:sz w:val="24"/>
          <w:szCs w:val="24"/>
        </w:rPr>
      </w:pPr>
      <w:r w:rsidRPr="007E5721">
        <w:rPr>
          <w:rFonts w:ascii="Arial" w:hAnsi="Arial" w:cs="Arial"/>
          <w:sz w:val="24"/>
          <w:szCs w:val="24"/>
        </w:rPr>
        <w:t>W części VII decyzji, w zakresie dotyczącym monitoringu emisji substancji do</w:t>
      </w:r>
      <w:r>
        <w:rPr>
          <w:rFonts w:ascii="Arial" w:hAnsi="Arial" w:cs="Arial"/>
          <w:sz w:val="24"/>
          <w:szCs w:val="24"/>
        </w:rPr>
        <w:t> </w:t>
      </w:r>
      <w:r w:rsidRPr="007E5721">
        <w:rPr>
          <w:rFonts w:ascii="Arial" w:hAnsi="Arial" w:cs="Arial"/>
          <w:sz w:val="24"/>
          <w:szCs w:val="24"/>
        </w:rPr>
        <w:t>powietrza, uzupełniono aktualne wymagania</w:t>
      </w:r>
      <w:r w:rsidR="009B3679">
        <w:rPr>
          <w:rFonts w:ascii="Arial" w:hAnsi="Arial" w:cs="Arial"/>
          <w:sz w:val="24"/>
          <w:szCs w:val="24"/>
        </w:rPr>
        <w:t>,</w:t>
      </w:r>
      <w:r w:rsidRPr="007E5721">
        <w:rPr>
          <w:rFonts w:ascii="Arial" w:hAnsi="Arial" w:cs="Arial"/>
          <w:sz w:val="24"/>
          <w:szCs w:val="24"/>
        </w:rPr>
        <w:t xml:space="preserve"> dotyczące zakresu i częstotliwości monitorowania emisji substancji do powietrza</w:t>
      </w:r>
      <w:r w:rsidR="009B3679">
        <w:rPr>
          <w:rFonts w:ascii="Arial" w:hAnsi="Arial" w:cs="Arial"/>
          <w:sz w:val="24"/>
          <w:szCs w:val="24"/>
        </w:rPr>
        <w:t>,</w:t>
      </w:r>
      <w:r w:rsidRPr="007E5721">
        <w:rPr>
          <w:rFonts w:ascii="Arial" w:hAnsi="Arial" w:cs="Arial"/>
          <w:sz w:val="24"/>
          <w:szCs w:val="24"/>
        </w:rPr>
        <w:t xml:space="preserve"> o wymagania wynikające z zapisów Konkluzji BAT, obowiązujące od dnia 5 listopada 2026 r.</w:t>
      </w:r>
    </w:p>
    <w:p w14:paraId="6FC8DFE5" w14:textId="078ABD21" w:rsidR="00B568A4" w:rsidRPr="00602F41" w:rsidRDefault="00B568A4" w:rsidP="00876398">
      <w:pPr>
        <w:autoSpaceDE w:val="0"/>
        <w:autoSpaceDN w:val="0"/>
        <w:adjustRightInd w:val="0"/>
        <w:spacing w:before="400"/>
        <w:rPr>
          <w:rFonts w:ascii="Arial" w:hAnsi="Arial" w:cs="Arial"/>
          <w:sz w:val="24"/>
          <w:szCs w:val="24"/>
        </w:rPr>
      </w:pPr>
      <w:r w:rsidRPr="00602F41">
        <w:rPr>
          <w:rFonts w:ascii="Arial" w:hAnsi="Arial" w:cs="Arial"/>
          <w:sz w:val="24"/>
          <w:szCs w:val="24"/>
        </w:rPr>
        <w:t>Ad. 4</w:t>
      </w:r>
    </w:p>
    <w:p w14:paraId="42E75054" w14:textId="6AFEFBB3" w:rsidR="00FC3775" w:rsidRDefault="00FC3775" w:rsidP="004D68F1">
      <w:pPr>
        <w:autoSpaceDE w:val="0"/>
        <w:autoSpaceDN w:val="0"/>
        <w:adjustRightInd w:val="0"/>
        <w:spacing w:after="0"/>
        <w:rPr>
          <w:rFonts w:ascii="Arial" w:hAnsi="Arial" w:cs="Arial"/>
          <w:sz w:val="24"/>
          <w:szCs w:val="24"/>
        </w:rPr>
      </w:pPr>
      <w:r>
        <w:rPr>
          <w:rFonts w:ascii="Arial" w:hAnsi="Arial" w:cs="Arial"/>
          <w:sz w:val="24"/>
          <w:szCs w:val="24"/>
        </w:rPr>
        <w:t>W zakresie gospodarki odpadami, zgodnie z wnioskiem Strony, zostały wprowadzone zmiany w części III. „Gospodarka odpadami</w:t>
      </w:r>
      <w:r w:rsidR="009B3679">
        <w:rPr>
          <w:rFonts w:ascii="Arial" w:hAnsi="Arial" w:cs="Arial"/>
          <w:sz w:val="24"/>
          <w:szCs w:val="24"/>
        </w:rPr>
        <w:t>.</w:t>
      </w:r>
      <w:r>
        <w:rPr>
          <w:rFonts w:ascii="Arial" w:hAnsi="Arial" w:cs="Arial"/>
          <w:sz w:val="24"/>
          <w:szCs w:val="24"/>
        </w:rPr>
        <w:t>”</w:t>
      </w:r>
      <w:r w:rsidR="004D68F1">
        <w:rPr>
          <w:rFonts w:ascii="Arial" w:hAnsi="Arial" w:cs="Arial"/>
          <w:sz w:val="24"/>
          <w:szCs w:val="24"/>
        </w:rPr>
        <w:t xml:space="preserve">, w zakresie zmiany </w:t>
      </w:r>
      <w:r w:rsidR="004D68F1" w:rsidRPr="004D68F1">
        <w:rPr>
          <w:rFonts w:ascii="Arial" w:hAnsi="Arial" w:cs="Arial"/>
          <w:sz w:val="24"/>
          <w:szCs w:val="24"/>
        </w:rPr>
        <w:t>największej masy magazynowanych odpadów w Magazynie Hojarczyk</w:t>
      </w:r>
      <w:r>
        <w:rPr>
          <w:rFonts w:ascii="Arial" w:hAnsi="Arial" w:cs="Arial"/>
          <w:sz w:val="24"/>
          <w:szCs w:val="24"/>
        </w:rPr>
        <w:t xml:space="preserve">. </w:t>
      </w:r>
    </w:p>
    <w:p w14:paraId="72A6E421" w14:textId="548454E2" w:rsidR="00B568A4" w:rsidRDefault="00FC3775" w:rsidP="004D68F1">
      <w:pPr>
        <w:autoSpaceDE w:val="0"/>
        <w:autoSpaceDN w:val="0"/>
        <w:adjustRightInd w:val="0"/>
        <w:spacing w:after="0"/>
        <w:rPr>
          <w:rFonts w:ascii="Arial" w:hAnsi="Arial" w:cs="Arial"/>
          <w:sz w:val="24"/>
          <w:szCs w:val="24"/>
        </w:rPr>
      </w:pPr>
      <w:r>
        <w:rPr>
          <w:rFonts w:ascii="Arial" w:hAnsi="Arial" w:cs="Arial"/>
          <w:sz w:val="24"/>
          <w:szCs w:val="24"/>
        </w:rPr>
        <w:t>Zgodnie z informacją prowadzącego instalację:</w:t>
      </w:r>
      <w:r w:rsidRPr="00FC3775">
        <w:rPr>
          <w:rFonts w:ascii="Arial" w:hAnsi="Arial" w:cs="Arial"/>
          <w:sz w:val="24"/>
          <w:szCs w:val="24"/>
        </w:rPr>
        <w:t xml:space="preserve"> </w:t>
      </w:r>
      <w:r w:rsidRPr="00FC3775">
        <w:rPr>
          <w:rFonts w:ascii="Arial" w:hAnsi="Arial" w:cs="Arial"/>
          <w:i/>
          <w:sz w:val="24"/>
          <w:szCs w:val="24"/>
        </w:rPr>
        <w:t>„W związku z przeorganizowaniem/</w:t>
      </w:r>
      <w:r>
        <w:rPr>
          <w:rFonts w:ascii="Arial" w:hAnsi="Arial" w:cs="Arial"/>
          <w:i/>
          <w:sz w:val="24"/>
          <w:szCs w:val="24"/>
        </w:rPr>
        <w:t xml:space="preserve"> </w:t>
      </w:r>
      <w:r w:rsidRPr="00FC3775">
        <w:rPr>
          <w:rFonts w:ascii="Arial" w:hAnsi="Arial" w:cs="Arial"/>
          <w:i/>
          <w:sz w:val="24"/>
          <w:szCs w:val="24"/>
        </w:rPr>
        <w:t>usprawnieniem uzgodnionych dotychczas miejsc magazynowania odpadów w</w:t>
      </w:r>
      <w:r>
        <w:rPr>
          <w:rFonts w:ascii="Arial" w:hAnsi="Arial" w:cs="Arial"/>
          <w:i/>
          <w:sz w:val="24"/>
          <w:szCs w:val="24"/>
        </w:rPr>
        <w:t> </w:t>
      </w:r>
      <w:r w:rsidRPr="00FC3775">
        <w:rPr>
          <w:rFonts w:ascii="Arial" w:hAnsi="Arial" w:cs="Arial"/>
          <w:i/>
          <w:sz w:val="24"/>
          <w:szCs w:val="24"/>
        </w:rPr>
        <w:t>istniejącym Magazynie Hojarczyk uzyskano możliwość magazynowania w tym magazynie większej ilości poszczególnych złomów (dotyczy odpadów w kodzie 12</w:t>
      </w:r>
      <w:r>
        <w:rPr>
          <w:rFonts w:ascii="Arial" w:hAnsi="Arial" w:cs="Arial"/>
          <w:i/>
          <w:sz w:val="24"/>
          <w:szCs w:val="24"/>
        </w:rPr>
        <w:t> </w:t>
      </w:r>
      <w:r w:rsidRPr="00FC3775">
        <w:rPr>
          <w:rFonts w:ascii="Arial" w:hAnsi="Arial" w:cs="Arial"/>
          <w:i/>
          <w:sz w:val="24"/>
          <w:szCs w:val="24"/>
        </w:rPr>
        <w:t>01</w:t>
      </w:r>
      <w:r>
        <w:rPr>
          <w:rFonts w:ascii="Arial" w:hAnsi="Arial" w:cs="Arial"/>
          <w:i/>
          <w:sz w:val="24"/>
          <w:szCs w:val="24"/>
        </w:rPr>
        <w:t> </w:t>
      </w:r>
      <w:r w:rsidRPr="00FC3775">
        <w:rPr>
          <w:rFonts w:ascii="Arial" w:hAnsi="Arial" w:cs="Arial"/>
          <w:i/>
          <w:sz w:val="24"/>
          <w:szCs w:val="24"/>
        </w:rPr>
        <w:t>01, 16 01 17, 17 04 05 i 19 12 02).</w:t>
      </w:r>
      <w:r>
        <w:rPr>
          <w:rFonts w:ascii="Arial" w:hAnsi="Arial" w:cs="Arial"/>
          <w:i/>
          <w:sz w:val="24"/>
          <w:szCs w:val="24"/>
        </w:rPr>
        <w:t xml:space="preserve"> W</w:t>
      </w:r>
      <w:r w:rsidRPr="00FC3775">
        <w:rPr>
          <w:rFonts w:ascii="Arial" w:hAnsi="Arial" w:cs="Arial"/>
          <w:i/>
          <w:sz w:val="24"/>
          <w:szCs w:val="24"/>
        </w:rPr>
        <w:t xml:space="preserve"> istniejącym Magazynie Hojarczyk magazynowane będą złomy w dotychczas uzgodnionych kodach odpadów i</w:t>
      </w:r>
      <w:r w:rsidR="007A7046">
        <w:rPr>
          <w:rFonts w:ascii="Arial" w:hAnsi="Arial" w:cs="Arial"/>
          <w:i/>
          <w:sz w:val="24"/>
          <w:szCs w:val="24"/>
        </w:rPr>
        <w:t> </w:t>
      </w:r>
      <w:r w:rsidRPr="00FC3775">
        <w:rPr>
          <w:rFonts w:ascii="Arial" w:hAnsi="Arial" w:cs="Arial"/>
          <w:i/>
          <w:sz w:val="24"/>
          <w:szCs w:val="24"/>
        </w:rPr>
        <w:t>nie</w:t>
      </w:r>
      <w:r w:rsidR="007A7046">
        <w:rPr>
          <w:rFonts w:ascii="Arial" w:hAnsi="Arial" w:cs="Arial"/>
          <w:i/>
          <w:sz w:val="24"/>
          <w:szCs w:val="24"/>
        </w:rPr>
        <w:t> </w:t>
      </w:r>
      <w:r w:rsidRPr="00FC3775">
        <w:rPr>
          <w:rFonts w:ascii="Arial" w:hAnsi="Arial" w:cs="Arial"/>
          <w:i/>
          <w:sz w:val="24"/>
          <w:szCs w:val="24"/>
        </w:rPr>
        <w:t>zmienią się też dotychczas uzgodnione miejsca magazynowania odpadów, czy</w:t>
      </w:r>
      <w:r>
        <w:rPr>
          <w:rFonts w:ascii="Arial" w:hAnsi="Arial" w:cs="Arial"/>
          <w:i/>
          <w:sz w:val="24"/>
          <w:szCs w:val="24"/>
        </w:rPr>
        <w:t> </w:t>
      </w:r>
      <w:r w:rsidRPr="00FC3775">
        <w:rPr>
          <w:rFonts w:ascii="Arial" w:hAnsi="Arial" w:cs="Arial"/>
          <w:i/>
          <w:sz w:val="24"/>
          <w:szCs w:val="24"/>
        </w:rPr>
        <w:t>sposób ich magazynowania (pryzmy w boksach)”.</w:t>
      </w:r>
      <w:r w:rsidRPr="00FC3775">
        <w:rPr>
          <w:rFonts w:ascii="Arial" w:hAnsi="Arial" w:cs="Arial"/>
          <w:sz w:val="24"/>
          <w:szCs w:val="24"/>
        </w:rPr>
        <w:t xml:space="preserve"> </w:t>
      </w:r>
      <w:r w:rsidR="004D68F1">
        <w:rPr>
          <w:rFonts w:ascii="Arial" w:hAnsi="Arial" w:cs="Arial"/>
          <w:sz w:val="24"/>
          <w:szCs w:val="24"/>
        </w:rPr>
        <w:t>Prowadzący instalację poinformował, że powyższe</w:t>
      </w:r>
      <w:r w:rsidRPr="00FC3775">
        <w:rPr>
          <w:rFonts w:ascii="Arial" w:hAnsi="Arial" w:cs="Arial"/>
          <w:sz w:val="24"/>
          <w:szCs w:val="24"/>
        </w:rPr>
        <w:t xml:space="preserve"> </w:t>
      </w:r>
      <w:r w:rsidRPr="004931B5">
        <w:rPr>
          <w:rFonts w:ascii="Arial" w:hAnsi="Arial" w:cs="Arial"/>
          <w:i/>
          <w:sz w:val="24"/>
          <w:szCs w:val="24"/>
        </w:rPr>
        <w:t>„wynika z</w:t>
      </w:r>
      <w:r w:rsidR="004D68F1">
        <w:rPr>
          <w:rFonts w:ascii="Arial" w:hAnsi="Arial" w:cs="Arial"/>
          <w:i/>
          <w:sz w:val="24"/>
          <w:szCs w:val="24"/>
        </w:rPr>
        <w:t> </w:t>
      </w:r>
      <w:r w:rsidRPr="004931B5">
        <w:rPr>
          <w:rFonts w:ascii="Arial" w:hAnsi="Arial" w:cs="Arial"/>
          <w:i/>
          <w:sz w:val="24"/>
          <w:szCs w:val="24"/>
        </w:rPr>
        <w:t xml:space="preserve">możliwości magazynowania złomów będących </w:t>
      </w:r>
      <w:r w:rsidRPr="004931B5">
        <w:rPr>
          <w:rFonts w:ascii="Arial" w:hAnsi="Arial" w:cs="Arial"/>
          <w:i/>
          <w:sz w:val="24"/>
          <w:szCs w:val="24"/>
        </w:rPr>
        <w:lastRenderedPageBreak/>
        <w:t>odpadami tego samego rodzaju, tj.</w:t>
      </w:r>
      <w:r w:rsidR="004D68F1">
        <w:rPr>
          <w:rFonts w:ascii="Arial" w:hAnsi="Arial" w:cs="Arial"/>
          <w:i/>
          <w:sz w:val="24"/>
          <w:szCs w:val="24"/>
        </w:rPr>
        <w:t> </w:t>
      </w:r>
      <w:r w:rsidRPr="004931B5">
        <w:rPr>
          <w:rFonts w:ascii="Arial" w:hAnsi="Arial" w:cs="Arial"/>
          <w:i/>
          <w:sz w:val="24"/>
          <w:szCs w:val="24"/>
        </w:rPr>
        <w:t>posiadających ten sam kod odpadu lecz</w:t>
      </w:r>
      <w:r w:rsidR="007A7046">
        <w:rPr>
          <w:rFonts w:ascii="Arial" w:hAnsi="Arial" w:cs="Arial"/>
          <w:i/>
          <w:sz w:val="24"/>
          <w:szCs w:val="24"/>
        </w:rPr>
        <w:t> </w:t>
      </w:r>
      <w:r w:rsidRPr="004931B5">
        <w:rPr>
          <w:rFonts w:ascii="Arial" w:hAnsi="Arial" w:cs="Arial"/>
          <w:i/>
          <w:sz w:val="24"/>
          <w:szCs w:val="24"/>
        </w:rPr>
        <w:t>o</w:t>
      </w:r>
      <w:r w:rsidR="004D68F1">
        <w:rPr>
          <w:rFonts w:ascii="Arial" w:hAnsi="Arial" w:cs="Arial"/>
          <w:i/>
          <w:sz w:val="24"/>
          <w:szCs w:val="24"/>
        </w:rPr>
        <w:t> </w:t>
      </w:r>
      <w:r w:rsidRPr="004931B5">
        <w:rPr>
          <w:rFonts w:ascii="Arial" w:hAnsi="Arial" w:cs="Arial"/>
          <w:i/>
          <w:sz w:val="24"/>
          <w:szCs w:val="24"/>
        </w:rPr>
        <w:t>różnych klasach złomu (różnica ta</w:t>
      </w:r>
      <w:r w:rsidR="004D68F1">
        <w:rPr>
          <w:rFonts w:ascii="Arial" w:hAnsi="Arial" w:cs="Arial"/>
          <w:i/>
          <w:sz w:val="24"/>
          <w:szCs w:val="24"/>
        </w:rPr>
        <w:t> </w:t>
      </w:r>
      <w:r w:rsidRPr="004931B5">
        <w:rPr>
          <w:rFonts w:ascii="Arial" w:hAnsi="Arial" w:cs="Arial"/>
          <w:i/>
          <w:sz w:val="24"/>
          <w:szCs w:val="24"/>
        </w:rPr>
        <w:t>dotyczy wymiarów/postaci/gabarytów), co</w:t>
      </w:r>
      <w:r w:rsidR="007A7046">
        <w:rPr>
          <w:rFonts w:ascii="Arial" w:hAnsi="Arial" w:cs="Arial"/>
          <w:i/>
          <w:sz w:val="24"/>
          <w:szCs w:val="24"/>
        </w:rPr>
        <w:t> </w:t>
      </w:r>
      <w:r w:rsidRPr="004931B5">
        <w:rPr>
          <w:rFonts w:ascii="Arial" w:hAnsi="Arial" w:cs="Arial"/>
          <w:i/>
          <w:sz w:val="24"/>
          <w:szCs w:val="24"/>
        </w:rPr>
        <w:t>daje możliwość zwiększenia wysokości magazynowanych odpadów w pryzmach do 10 m oraz wpłynie na</w:t>
      </w:r>
      <w:r w:rsidR="004931B5">
        <w:rPr>
          <w:rFonts w:ascii="Arial" w:hAnsi="Arial" w:cs="Arial"/>
          <w:i/>
          <w:sz w:val="24"/>
          <w:szCs w:val="24"/>
        </w:rPr>
        <w:t> </w:t>
      </w:r>
      <w:r w:rsidRPr="004931B5">
        <w:rPr>
          <w:rFonts w:ascii="Arial" w:hAnsi="Arial" w:cs="Arial"/>
          <w:i/>
          <w:sz w:val="24"/>
          <w:szCs w:val="24"/>
        </w:rPr>
        <w:t>zwiększenie średniego ciężaru właściwego magazynowanych tam odpadów</w:t>
      </w:r>
      <w:r w:rsidR="004931B5" w:rsidRPr="004931B5">
        <w:rPr>
          <w:rFonts w:ascii="Arial" w:hAnsi="Arial" w:cs="Arial"/>
          <w:i/>
          <w:sz w:val="24"/>
          <w:szCs w:val="24"/>
        </w:rPr>
        <w:t>”</w:t>
      </w:r>
      <w:r w:rsidRPr="00FC3775">
        <w:rPr>
          <w:rFonts w:ascii="Arial" w:hAnsi="Arial" w:cs="Arial"/>
          <w:sz w:val="24"/>
          <w:szCs w:val="24"/>
        </w:rPr>
        <w:t>.</w:t>
      </w:r>
    </w:p>
    <w:p w14:paraId="4D28A9C4" w14:textId="2DEFCDAE" w:rsidR="00FC3775" w:rsidRPr="00602F41" w:rsidRDefault="00FC3775" w:rsidP="00FC3775">
      <w:pPr>
        <w:autoSpaceDE w:val="0"/>
        <w:autoSpaceDN w:val="0"/>
        <w:adjustRightInd w:val="0"/>
        <w:rPr>
          <w:rFonts w:ascii="Arial" w:hAnsi="Arial" w:cs="Arial"/>
          <w:sz w:val="24"/>
          <w:szCs w:val="24"/>
        </w:rPr>
      </w:pPr>
      <w:r w:rsidRPr="00FC3775">
        <w:rPr>
          <w:rFonts w:ascii="Arial" w:hAnsi="Arial" w:cs="Arial"/>
          <w:sz w:val="24"/>
          <w:szCs w:val="24"/>
        </w:rPr>
        <w:t xml:space="preserve">Ze względu na zwiększenie </w:t>
      </w:r>
      <w:bookmarkStart w:id="6" w:name="_Hlk193953715"/>
      <w:r w:rsidRPr="00FC3775">
        <w:rPr>
          <w:rFonts w:ascii="Arial" w:hAnsi="Arial" w:cs="Arial"/>
          <w:sz w:val="24"/>
          <w:szCs w:val="24"/>
        </w:rPr>
        <w:t>największej masy magazynowanych odpadów w</w:t>
      </w:r>
      <w:r w:rsidR="004931B5">
        <w:rPr>
          <w:rFonts w:ascii="Arial" w:hAnsi="Arial" w:cs="Arial"/>
          <w:sz w:val="24"/>
          <w:szCs w:val="24"/>
        </w:rPr>
        <w:t> </w:t>
      </w:r>
      <w:r w:rsidRPr="00FC3775">
        <w:rPr>
          <w:rFonts w:ascii="Arial" w:hAnsi="Arial" w:cs="Arial"/>
          <w:sz w:val="24"/>
          <w:szCs w:val="24"/>
        </w:rPr>
        <w:t>Magazynie Hojarczyk</w:t>
      </w:r>
      <w:bookmarkEnd w:id="6"/>
      <w:r w:rsidRPr="00FC3775">
        <w:rPr>
          <w:rFonts w:ascii="Arial" w:hAnsi="Arial" w:cs="Arial"/>
          <w:sz w:val="24"/>
          <w:szCs w:val="24"/>
        </w:rPr>
        <w:t xml:space="preserve"> o 33 500 Mg</w:t>
      </w:r>
      <w:r w:rsidR="004931B5">
        <w:rPr>
          <w:rFonts w:ascii="Arial" w:hAnsi="Arial" w:cs="Arial"/>
          <w:sz w:val="24"/>
          <w:szCs w:val="24"/>
        </w:rPr>
        <w:t xml:space="preserve">, </w:t>
      </w:r>
      <w:r w:rsidRPr="00FC3775">
        <w:rPr>
          <w:rFonts w:ascii="Arial" w:hAnsi="Arial" w:cs="Arial"/>
          <w:sz w:val="24"/>
          <w:szCs w:val="24"/>
        </w:rPr>
        <w:t xml:space="preserve">kwota zabezpieczenia roszczeń </w:t>
      </w:r>
      <w:r w:rsidR="004931B5">
        <w:rPr>
          <w:rFonts w:ascii="Arial" w:hAnsi="Arial" w:cs="Arial"/>
          <w:sz w:val="24"/>
          <w:szCs w:val="24"/>
        </w:rPr>
        <w:t>wzrosła</w:t>
      </w:r>
      <w:r w:rsidR="004931B5" w:rsidRPr="00FC3775">
        <w:rPr>
          <w:rFonts w:ascii="Arial" w:hAnsi="Arial" w:cs="Arial"/>
          <w:sz w:val="24"/>
          <w:szCs w:val="24"/>
        </w:rPr>
        <w:t xml:space="preserve"> </w:t>
      </w:r>
      <w:r w:rsidRPr="00FC3775">
        <w:rPr>
          <w:rFonts w:ascii="Arial" w:hAnsi="Arial" w:cs="Arial"/>
          <w:sz w:val="24"/>
          <w:szCs w:val="24"/>
        </w:rPr>
        <w:t>o</w:t>
      </w:r>
      <w:r w:rsidR="004931B5">
        <w:rPr>
          <w:rFonts w:ascii="Arial" w:hAnsi="Arial" w:cs="Arial"/>
          <w:sz w:val="24"/>
          <w:szCs w:val="24"/>
        </w:rPr>
        <w:t> </w:t>
      </w:r>
      <w:r w:rsidR="001F1DC8">
        <w:rPr>
          <w:rFonts w:ascii="Arial" w:hAnsi="Arial" w:cs="Arial"/>
          <w:sz w:val="24"/>
          <w:szCs w:val="24"/>
        </w:rPr>
        <w:t>………………..</w:t>
      </w:r>
      <w:r w:rsidRPr="00FC3775">
        <w:rPr>
          <w:rFonts w:ascii="Arial" w:hAnsi="Arial" w:cs="Arial"/>
          <w:sz w:val="24"/>
          <w:szCs w:val="24"/>
        </w:rPr>
        <w:t xml:space="preserve"> zł (stawka za odpady metalowe wynosi 1,00 zł/Mg).</w:t>
      </w:r>
      <w:r w:rsidR="004931B5">
        <w:rPr>
          <w:rFonts w:ascii="Arial" w:hAnsi="Arial" w:cs="Arial"/>
          <w:sz w:val="24"/>
          <w:szCs w:val="24"/>
        </w:rPr>
        <w:t xml:space="preserve"> Postanowieniem z dnia 21 lutego 2025 r. Marszałek Województwa Śląskiego </w:t>
      </w:r>
      <w:r w:rsidR="004931B5" w:rsidRPr="004931B5">
        <w:rPr>
          <w:rFonts w:ascii="Arial" w:hAnsi="Arial" w:cs="Arial"/>
          <w:sz w:val="24"/>
          <w:szCs w:val="24"/>
        </w:rPr>
        <w:t>zmieni</w:t>
      </w:r>
      <w:r w:rsidR="004931B5">
        <w:rPr>
          <w:rFonts w:ascii="Arial" w:hAnsi="Arial" w:cs="Arial"/>
          <w:sz w:val="24"/>
          <w:szCs w:val="24"/>
        </w:rPr>
        <w:t>ł</w:t>
      </w:r>
      <w:r w:rsidR="004931B5" w:rsidRPr="004931B5">
        <w:rPr>
          <w:rFonts w:ascii="Arial" w:hAnsi="Arial" w:cs="Arial"/>
          <w:sz w:val="24"/>
          <w:szCs w:val="24"/>
        </w:rPr>
        <w:t xml:space="preserve"> wysokość zabezpieczenia roszczeń</w:t>
      </w:r>
      <w:r w:rsidR="004931B5">
        <w:rPr>
          <w:rFonts w:ascii="Arial" w:hAnsi="Arial" w:cs="Arial"/>
          <w:sz w:val="24"/>
          <w:szCs w:val="24"/>
        </w:rPr>
        <w:t>.</w:t>
      </w:r>
      <w:r w:rsidR="004931B5" w:rsidRPr="004931B5">
        <w:t xml:space="preserve"> </w:t>
      </w:r>
      <w:r w:rsidR="004D68F1" w:rsidRPr="004D68F1">
        <w:rPr>
          <w:rFonts w:ascii="Arial" w:hAnsi="Arial" w:cs="Arial"/>
          <w:sz w:val="24"/>
          <w:szCs w:val="24"/>
        </w:rPr>
        <w:t>Biorąc powyższe pod uwagę</w:t>
      </w:r>
      <w:r w:rsidR="004D68F1">
        <w:rPr>
          <w:rFonts w:ascii="Arial" w:hAnsi="Arial" w:cs="Arial"/>
          <w:sz w:val="24"/>
          <w:szCs w:val="24"/>
        </w:rPr>
        <w:t>,</w:t>
      </w:r>
      <w:r w:rsidR="004D68F1" w:rsidRPr="004D68F1">
        <w:rPr>
          <w:rFonts w:ascii="Arial" w:hAnsi="Arial" w:cs="Arial"/>
          <w:sz w:val="24"/>
          <w:szCs w:val="24"/>
        </w:rPr>
        <w:t xml:space="preserve"> </w:t>
      </w:r>
      <w:r w:rsidR="004D68F1">
        <w:rPr>
          <w:rFonts w:ascii="Arial" w:hAnsi="Arial" w:cs="Arial"/>
          <w:sz w:val="24"/>
          <w:szCs w:val="24"/>
        </w:rPr>
        <w:t>zmieniono brzmienie</w:t>
      </w:r>
      <w:r w:rsidR="004931B5">
        <w:rPr>
          <w:rFonts w:ascii="Arial" w:hAnsi="Arial" w:cs="Arial"/>
          <w:sz w:val="24"/>
          <w:szCs w:val="24"/>
        </w:rPr>
        <w:t xml:space="preserve"> części </w:t>
      </w:r>
      <w:r w:rsidR="004931B5" w:rsidRPr="004931B5">
        <w:rPr>
          <w:rFonts w:ascii="Arial" w:hAnsi="Arial" w:cs="Arial"/>
          <w:sz w:val="24"/>
          <w:szCs w:val="24"/>
        </w:rPr>
        <w:t>X</w:t>
      </w:r>
      <w:r w:rsidR="009B3679">
        <w:rPr>
          <w:rFonts w:ascii="Arial" w:hAnsi="Arial" w:cs="Arial"/>
          <w:sz w:val="24"/>
          <w:szCs w:val="24"/>
        </w:rPr>
        <w:t>IV</w:t>
      </w:r>
      <w:r w:rsidR="004931B5" w:rsidRPr="004931B5">
        <w:rPr>
          <w:rFonts w:ascii="Arial" w:hAnsi="Arial" w:cs="Arial"/>
          <w:sz w:val="24"/>
          <w:szCs w:val="24"/>
        </w:rPr>
        <w:t>. decyzji „Zabezpieczenie roszczeń”</w:t>
      </w:r>
      <w:r w:rsidR="004D68F1">
        <w:rPr>
          <w:rFonts w:ascii="Arial" w:hAnsi="Arial" w:cs="Arial"/>
          <w:sz w:val="24"/>
          <w:szCs w:val="24"/>
        </w:rPr>
        <w:t>.</w:t>
      </w:r>
    </w:p>
    <w:p w14:paraId="79966832" w14:textId="4600E1A6" w:rsidR="00B568A4" w:rsidRPr="00602F41" w:rsidRDefault="00B568A4" w:rsidP="00876398">
      <w:pPr>
        <w:autoSpaceDE w:val="0"/>
        <w:autoSpaceDN w:val="0"/>
        <w:adjustRightInd w:val="0"/>
        <w:spacing w:before="400"/>
        <w:rPr>
          <w:rFonts w:ascii="Arial" w:hAnsi="Arial" w:cs="Arial"/>
          <w:sz w:val="24"/>
          <w:szCs w:val="24"/>
        </w:rPr>
      </w:pPr>
      <w:r w:rsidRPr="00602F41">
        <w:rPr>
          <w:rFonts w:ascii="Arial" w:hAnsi="Arial" w:cs="Arial"/>
          <w:sz w:val="24"/>
          <w:szCs w:val="24"/>
        </w:rPr>
        <w:t>Ad. 5</w:t>
      </w:r>
    </w:p>
    <w:p w14:paraId="24326A48" w14:textId="4D30859C" w:rsidR="00D23085" w:rsidRPr="00D23085" w:rsidRDefault="00D23085" w:rsidP="00D23085">
      <w:pPr>
        <w:autoSpaceDE w:val="0"/>
        <w:autoSpaceDN w:val="0"/>
        <w:adjustRightInd w:val="0"/>
        <w:spacing w:after="0"/>
        <w:rPr>
          <w:rFonts w:ascii="Arial" w:hAnsi="Arial" w:cs="Arial"/>
          <w:sz w:val="24"/>
          <w:szCs w:val="24"/>
        </w:rPr>
      </w:pPr>
      <w:r w:rsidRPr="00D23085">
        <w:rPr>
          <w:rFonts w:ascii="Arial" w:hAnsi="Arial" w:cs="Arial"/>
          <w:sz w:val="24"/>
          <w:szCs w:val="24"/>
        </w:rPr>
        <w:t xml:space="preserve">Zmiany w pozwoleniu zintegrowanym </w:t>
      </w:r>
      <w:r>
        <w:rPr>
          <w:rFonts w:ascii="Arial" w:hAnsi="Arial" w:cs="Arial"/>
          <w:sz w:val="24"/>
          <w:szCs w:val="24"/>
        </w:rPr>
        <w:t xml:space="preserve">w zakresie ochrony przed hałasem </w:t>
      </w:r>
      <w:r w:rsidRPr="00D23085">
        <w:rPr>
          <w:rFonts w:ascii="Arial" w:hAnsi="Arial" w:cs="Arial"/>
          <w:sz w:val="24"/>
          <w:szCs w:val="24"/>
        </w:rPr>
        <w:t>wynikają z</w:t>
      </w:r>
      <w:r>
        <w:rPr>
          <w:rFonts w:ascii="Arial" w:hAnsi="Arial" w:cs="Arial"/>
          <w:sz w:val="24"/>
          <w:szCs w:val="24"/>
        </w:rPr>
        <w:t> </w:t>
      </w:r>
      <w:r w:rsidRPr="00D23085">
        <w:rPr>
          <w:rFonts w:ascii="Arial" w:hAnsi="Arial" w:cs="Arial"/>
          <w:sz w:val="24"/>
          <w:szCs w:val="24"/>
        </w:rPr>
        <w:t>decyzji Wykonawczej Komisji UE nr</w:t>
      </w:r>
      <w:r>
        <w:rPr>
          <w:rFonts w:ascii="Arial" w:hAnsi="Arial" w:cs="Arial"/>
          <w:sz w:val="24"/>
          <w:szCs w:val="24"/>
        </w:rPr>
        <w:t> </w:t>
      </w:r>
      <w:r w:rsidRPr="00D23085">
        <w:rPr>
          <w:rFonts w:ascii="Arial" w:hAnsi="Arial" w:cs="Arial"/>
          <w:sz w:val="24"/>
          <w:szCs w:val="24"/>
        </w:rPr>
        <w:t>2022/2110 z dnia 11 października 2022 r. ustanawiającej konkluzje dotyczące najlepszych dostępnych technik (BAT), zgodnie z dyrektywą Parlamentu Europejskiego i Rady 2010/75/UE w sprawie emisji przemysłowych, w odniesieniu do</w:t>
      </w:r>
      <w:r>
        <w:rPr>
          <w:rFonts w:ascii="Arial" w:hAnsi="Arial" w:cs="Arial"/>
          <w:sz w:val="24"/>
          <w:szCs w:val="24"/>
        </w:rPr>
        <w:t> </w:t>
      </w:r>
      <w:r w:rsidRPr="00D23085">
        <w:rPr>
          <w:rFonts w:ascii="Arial" w:hAnsi="Arial" w:cs="Arial"/>
          <w:sz w:val="24"/>
          <w:szCs w:val="24"/>
        </w:rPr>
        <w:t>przetwórstwa metali żelaznych.</w:t>
      </w:r>
    </w:p>
    <w:p w14:paraId="25372855" w14:textId="1F28E4BC" w:rsidR="00BA6924" w:rsidRPr="00602F41" w:rsidRDefault="00D23085" w:rsidP="00D23085">
      <w:pPr>
        <w:autoSpaceDE w:val="0"/>
        <w:autoSpaceDN w:val="0"/>
        <w:adjustRightInd w:val="0"/>
        <w:rPr>
          <w:rFonts w:ascii="Arial" w:hAnsi="Arial" w:cs="Arial"/>
          <w:sz w:val="24"/>
          <w:szCs w:val="24"/>
        </w:rPr>
      </w:pPr>
      <w:r w:rsidRPr="00D23085">
        <w:rPr>
          <w:rFonts w:ascii="Arial" w:hAnsi="Arial" w:cs="Arial"/>
          <w:sz w:val="24"/>
          <w:szCs w:val="24"/>
        </w:rPr>
        <w:t>Zmiany, o które wnioskuje prowadzący instalację</w:t>
      </w:r>
      <w:r>
        <w:rPr>
          <w:rFonts w:ascii="Arial" w:hAnsi="Arial" w:cs="Arial"/>
          <w:sz w:val="24"/>
          <w:szCs w:val="24"/>
        </w:rPr>
        <w:t>,</w:t>
      </w:r>
      <w:r w:rsidRPr="00D23085">
        <w:rPr>
          <w:rFonts w:ascii="Arial" w:hAnsi="Arial" w:cs="Arial"/>
          <w:sz w:val="24"/>
          <w:szCs w:val="24"/>
        </w:rPr>
        <w:t xml:space="preserve"> nie przyczynią się do pogorszenia stanu klimatu akustycznego na terenach chronionych akustycznie.</w:t>
      </w:r>
    </w:p>
    <w:p w14:paraId="1EC92BA3" w14:textId="472637EB" w:rsidR="00B568A4" w:rsidRPr="00602F41" w:rsidRDefault="00B568A4" w:rsidP="00602F41">
      <w:pPr>
        <w:autoSpaceDE w:val="0"/>
        <w:autoSpaceDN w:val="0"/>
        <w:adjustRightInd w:val="0"/>
        <w:rPr>
          <w:rFonts w:ascii="Arial" w:hAnsi="Arial" w:cs="Arial"/>
          <w:b/>
          <w:sz w:val="24"/>
          <w:szCs w:val="24"/>
        </w:rPr>
      </w:pPr>
      <w:r w:rsidRPr="00602F41">
        <w:rPr>
          <w:rFonts w:ascii="Arial" w:hAnsi="Arial" w:cs="Arial"/>
          <w:b/>
          <w:sz w:val="24"/>
          <w:szCs w:val="24"/>
        </w:rPr>
        <w:t xml:space="preserve">Po przeprowadzonym postępowaniu administracyjnym organ zważył, </w:t>
      </w:r>
      <w:r w:rsidR="00775A48">
        <w:rPr>
          <w:rFonts w:ascii="Arial" w:hAnsi="Arial" w:cs="Arial"/>
          <w:b/>
          <w:sz w:val="24"/>
          <w:szCs w:val="24"/>
        </w:rPr>
        <w:br/>
      </w:r>
      <w:r w:rsidRPr="00602F41">
        <w:rPr>
          <w:rFonts w:ascii="Arial" w:hAnsi="Arial" w:cs="Arial"/>
          <w:b/>
          <w:sz w:val="24"/>
          <w:szCs w:val="24"/>
        </w:rPr>
        <w:t>co następuje.</w:t>
      </w:r>
    </w:p>
    <w:p w14:paraId="6E7183AF" w14:textId="0BFE6202" w:rsidR="00B568A4" w:rsidRPr="00602F41" w:rsidRDefault="0086422B" w:rsidP="00602F41">
      <w:pPr>
        <w:pStyle w:val="WW-BodyText212"/>
        <w:spacing w:after="400" w:line="320" w:lineRule="atLeast"/>
        <w:jc w:val="left"/>
        <w:rPr>
          <w:rFonts w:ascii="Arial" w:hAnsi="Arial" w:cs="Arial"/>
        </w:rPr>
      </w:pPr>
      <w:r w:rsidRPr="00602F41">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602F41">
        <w:rPr>
          <w:rFonts w:ascii="Arial" w:hAnsi="Arial" w:cs="Arial"/>
        </w:rPr>
        <w:t>Po zbadaniu podania organ stwierdził, że w</w:t>
      </w:r>
      <w:r w:rsidRPr="00602F41">
        <w:rPr>
          <w:rFonts w:ascii="Arial" w:hAnsi="Arial" w:cs="Arial"/>
        </w:rPr>
        <w:t xml:space="preserve">nioskowane zmiany są zgodne z przepisami szczególnymi, dotyczącymi ochrony środowiska. </w:t>
      </w:r>
    </w:p>
    <w:p w14:paraId="00EA7E65" w14:textId="08D9937E" w:rsidR="0086422B" w:rsidRPr="00AA5160" w:rsidRDefault="0086422B" w:rsidP="00AA5160">
      <w:pPr>
        <w:autoSpaceDE w:val="0"/>
        <w:autoSpaceDN w:val="0"/>
        <w:adjustRightInd w:val="0"/>
        <w:rPr>
          <w:rFonts w:ascii="Arial" w:hAnsi="Arial" w:cs="Arial"/>
          <w:sz w:val="24"/>
          <w:szCs w:val="24"/>
        </w:rPr>
      </w:pPr>
      <w:r w:rsidRPr="00602F41">
        <w:rPr>
          <w:rFonts w:ascii="Arial" w:hAnsi="Arial" w:cs="Arial"/>
          <w:sz w:val="24"/>
          <w:szCs w:val="24"/>
        </w:rPr>
        <w:t xml:space="preserve">Mając na względzie powyższe, orzeczono jak w sentencji. </w:t>
      </w:r>
    </w:p>
    <w:p w14:paraId="18C1EE81" w14:textId="77777777" w:rsidR="00756064" w:rsidRPr="00602F41" w:rsidRDefault="00FA7C87" w:rsidP="00602F41">
      <w:pPr>
        <w:pStyle w:val="Arial10i50"/>
        <w:keepNext/>
        <w:tabs>
          <w:tab w:val="left" w:pos="284"/>
        </w:tabs>
        <w:spacing w:before="240" w:after="400" w:line="320" w:lineRule="atLeast"/>
        <w:rPr>
          <w:rFonts w:cs="Arial"/>
          <w:b/>
          <w:color w:val="auto"/>
          <w:sz w:val="24"/>
          <w:szCs w:val="24"/>
        </w:rPr>
      </w:pPr>
      <w:r w:rsidRPr="00602F41">
        <w:rPr>
          <w:rFonts w:cs="Arial"/>
          <w:b/>
          <w:noProof/>
          <w:color w:val="auto"/>
          <w:sz w:val="24"/>
          <w:szCs w:val="24"/>
          <w:lang w:eastAsia="pl-PL"/>
        </w:rPr>
        <mc:AlternateContent>
          <mc:Choice Requires="wps">
            <w:drawing>
              <wp:anchor distT="4294967294" distB="4294967294" distL="114300" distR="114300" simplePos="0" relativeHeight="251660288"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90999" id="Łącznik prostoliniowy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602F41">
        <w:rPr>
          <w:rFonts w:cs="Arial"/>
          <w:b/>
          <w:color w:val="auto"/>
          <w:sz w:val="24"/>
          <w:szCs w:val="24"/>
        </w:rPr>
        <w:t>Pouczenie</w:t>
      </w:r>
    </w:p>
    <w:p w14:paraId="62E78D5C" w14:textId="1730816E" w:rsidR="003B12CE" w:rsidRPr="00602F41" w:rsidRDefault="0086422B" w:rsidP="00602F41">
      <w:pPr>
        <w:pStyle w:val="Arial10i5"/>
        <w:spacing w:before="120" w:after="400" w:line="320" w:lineRule="atLeast"/>
        <w:rPr>
          <w:rFonts w:cs="Arial"/>
          <w:color w:val="auto"/>
          <w:sz w:val="24"/>
          <w:szCs w:val="24"/>
        </w:rPr>
      </w:pPr>
      <w:r w:rsidRPr="00602F41">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602F41">
        <w:rPr>
          <w:rFonts w:cs="Arial"/>
          <w:color w:val="auto"/>
          <w:sz w:val="24"/>
          <w:szCs w:val="24"/>
        </w:rPr>
        <w:t>w terminie 14 dni od dnia jej doręczenia.</w:t>
      </w:r>
    </w:p>
    <w:p w14:paraId="41A181C7" w14:textId="203C1B33" w:rsidR="00F32995" w:rsidRPr="00602F41" w:rsidRDefault="003B12CE" w:rsidP="00602F41">
      <w:pPr>
        <w:pStyle w:val="Arial10i5"/>
        <w:spacing w:before="120" w:after="400" w:line="320" w:lineRule="atLeast"/>
        <w:rPr>
          <w:rFonts w:cs="Arial"/>
          <w:color w:val="auto"/>
          <w:sz w:val="24"/>
          <w:szCs w:val="24"/>
        </w:rPr>
      </w:pPr>
      <w:r w:rsidRPr="00602F41">
        <w:rPr>
          <w:rFonts w:cs="Arial"/>
          <w:color w:val="auto"/>
          <w:sz w:val="24"/>
          <w:szCs w:val="24"/>
        </w:rPr>
        <w:lastRenderedPageBreak/>
        <w:t xml:space="preserve">Zgodnie z 127a </w:t>
      </w:r>
      <w:r w:rsidR="0086422B" w:rsidRPr="00602F41">
        <w:rPr>
          <w:rFonts w:cs="Arial"/>
          <w:color w:val="auto"/>
          <w:sz w:val="24"/>
          <w:szCs w:val="24"/>
        </w:rPr>
        <w:t>KPA</w:t>
      </w:r>
      <w:r w:rsidRPr="00602F41">
        <w:rPr>
          <w:rFonts w:cs="Arial"/>
          <w:color w:val="auto"/>
          <w:sz w:val="24"/>
          <w:szCs w:val="24"/>
        </w:rPr>
        <w:t xml:space="preserve">, w trakcie biegu terminu do wniesienia odwołania </w:t>
      </w:r>
      <w:r w:rsidR="0086422B" w:rsidRPr="00602F41">
        <w:rPr>
          <w:rFonts w:cs="Arial"/>
          <w:color w:val="auto"/>
          <w:sz w:val="24"/>
          <w:szCs w:val="24"/>
        </w:rPr>
        <w:t>S</w:t>
      </w:r>
      <w:r w:rsidRPr="00602F41">
        <w:rPr>
          <w:rFonts w:cs="Arial"/>
          <w:color w:val="auto"/>
          <w:sz w:val="24"/>
          <w:szCs w:val="24"/>
        </w:rPr>
        <w:t>trona może zrzec się prawa do wniesienia odwołania wobec organu administracji publicznej, który wydał decyzję. Z</w:t>
      </w:r>
      <w:r w:rsidR="0086422B" w:rsidRPr="00602F41">
        <w:rPr>
          <w:rFonts w:cs="Arial"/>
          <w:color w:val="auto"/>
          <w:sz w:val="24"/>
          <w:szCs w:val="24"/>
        </w:rPr>
        <w:t> </w:t>
      </w:r>
      <w:r w:rsidRPr="00602F41">
        <w:rPr>
          <w:rFonts w:cs="Arial"/>
          <w:color w:val="auto"/>
          <w:sz w:val="24"/>
          <w:szCs w:val="24"/>
        </w:rPr>
        <w:t xml:space="preserve">dniem doręczenia organowi administracji publicznej oświadczenia o zrzeczeniu się prawa do wniesienia odwołania przez ostatnią </w:t>
      </w:r>
      <w:r w:rsidR="00775A48">
        <w:rPr>
          <w:rFonts w:cs="Arial"/>
          <w:color w:val="auto"/>
          <w:sz w:val="24"/>
          <w:szCs w:val="24"/>
        </w:rPr>
        <w:br/>
      </w:r>
      <w:r w:rsidRPr="00602F41">
        <w:rPr>
          <w:rFonts w:cs="Arial"/>
          <w:color w:val="auto"/>
          <w:sz w:val="24"/>
          <w:szCs w:val="24"/>
        </w:rPr>
        <w:t>ze stron postępowania decyzja sta</w:t>
      </w:r>
      <w:r w:rsidR="00814E3C" w:rsidRPr="00602F41">
        <w:rPr>
          <w:rFonts w:cs="Arial"/>
          <w:color w:val="auto"/>
          <w:sz w:val="24"/>
          <w:szCs w:val="24"/>
        </w:rPr>
        <w:t>je się ostateczna i</w:t>
      </w:r>
      <w:r w:rsidR="0086422B" w:rsidRPr="00602F41">
        <w:rPr>
          <w:rFonts w:cs="Arial"/>
          <w:color w:val="auto"/>
          <w:sz w:val="24"/>
          <w:szCs w:val="24"/>
        </w:rPr>
        <w:t> </w:t>
      </w:r>
      <w:r w:rsidR="00814E3C" w:rsidRPr="00602F41">
        <w:rPr>
          <w:rFonts w:cs="Arial"/>
          <w:color w:val="auto"/>
          <w:sz w:val="24"/>
          <w:szCs w:val="24"/>
        </w:rPr>
        <w:t>prawomocna</w:t>
      </w:r>
      <w:r w:rsidR="0086422B" w:rsidRPr="00602F41">
        <w:rPr>
          <w:rFonts w:cs="Arial"/>
          <w:color w:val="auto"/>
          <w:sz w:val="24"/>
          <w:szCs w:val="24"/>
        </w:rPr>
        <w:t xml:space="preserve">. </w:t>
      </w:r>
    </w:p>
    <w:p w14:paraId="53C42D67" w14:textId="28601C3B" w:rsidR="00F32995" w:rsidRPr="00BB5584" w:rsidRDefault="00F32995" w:rsidP="009770A4">
      <w:pPr>
        <w:spacing w:after="0" w:line="268" w:lineRule="exact"/>
        <w:rPr>
          <w:rFonts w:ascii="Arial" w:hAnsi="Arial" w:cs="Arial"/>
          <w:b/>
          <w:sz w:val="21"/>
          <w:szCs w:val="21"/>
          <w:u w:val="single"/>
        </w:rPr>
      </w:pPr>
    </w:p>
    <w:p w14:paraId="6028FBC6" w14:textId="09A77789" w:rsidR="0016392D" w:rsidRPr="00BB5584" w:rsidRDefault="0016392D" w:rsidP="009770A4">
      <w:pPr>
        <w:spacing w:after="0" w:line="268" w:lineRule="exact"/>
        <w:rPr>
          <w:rFonts w:ascii="Arial" w:hAnsi="Arial" w:cs="Arial"/>
          <w:b/>
          <w:sz w:val="21"/>
          <w:szCs w:val="21"/>
          <w:u w:val="single"/>
        </w:rPr>
      </w:pPr>
    </w:p>
    <w:p w14:paraId="5B2C0F10" w14:textId="307196C2" w:rsidR="004A0F14" w:rsidRDefault="004A0F14" w:rsidP="009770A4">
      <w:pPr>
        <w:spacing w:after="0" w:line="268" w:lineRule="exact"/>
        <w:rPr>
          <w:rFonts w:ascii="Arial" w:hAnsi="Arial" w:cs="Arial"/>
          <w:b/>
          <w:sz w:val="21"/>
          <w:szCs w:val="21"/>
          <w:u w:val="single"/>
        </w:rPr>
      </w:pPr>
    </w:p>
    <w:p w14:paraId="10B15C88" w14:textId="7F378EE4" w:rsidR="002D2F9C" w:rsidRDefault="002D2F9C" w:rsidP="009770A4">
      <w:pPr>
        <w:spacing w:after="0" w:line="268" w:lineRule="exact"/>
        <w:rPr>
          <w:rFonts w:ascii="Arial" w:hAnsi="Arial" w:cs="Arial"/>
          <w:b/>
          <w:sz w:val="21"/>
          <w:szCs w:val="21"/>
          <w:u w:val="single"/>
        </w:rPr>
      </w:pPr>
    </w:p>
    <w:p w14:paraId="1171B798" w14:textId="529CF1F3" w:rsidR="002D2F9C" w:rsidRDefault="002D2F9C" w:rsidP="009770A4">
      <w:pPr>
        <w:spacing w:after="0" w:line="268" w:lineRule="exact"/>
        <w:rPr>
          <w:rFonts w:ascii="Arial" w:hAnsi="Arial" w:cs="Arial"/>
          <w:b/>
          <w:sz w:val="21"/>
          <w:szCs w:val="21"/>
          <w:u w:val="single"/>
        </w:rPr>
      </w:pPr>
    </w:p>
    <w:p w14:paraId="69FAC5CD" w14:textId="54833119" w:rsidR="002D2F9C" w:rsidRDefault="002D2F9C" w:rsidP="009770A4">
      <w:pPr>
        <w:spacing w:after="0" w:line="268" w:lineRule="exact"/>
        <w:rPr>
          <w:rFonts w:ascii="Arial" w:hAnsi="Arial" w:cs="Arial"/>
          <w:b/>
          <w:sz w:val="21"/>
          <w:szCs w:val="21"/>
          <w:u w:val="single"/>
        </w:rPr>
      </w:pPr>
    </w:p>
    <w:p w14:paraId="47FF6DF0" w14:textId="2D297292" w:rsidR="002D2F9C" w:rsidRDefault="002D2F9C" w:rsidP="009770A4">
      <w:pPr>
        <w:spacing w:after="0" w:line="268" w:lineRule="exact"/>
        <w:rPr>
          <w:rFonts w:ascii="Arial" w:hAnsi="Arial" w:cs="Arial"/>
          <w:b/>
          <w:sz w:val="21"/>
          <w:szCs w:val="21"/>
          <w:u w:val="single"/>
        </w:rPr>
      </w:pPr>
    </w:p>
    <w:p w14:paraId="2A1D1179" w14:textId="38341EE8" w:rsidR="002D2F9C" w:rsidRDefault="002D2F9C" w:rsidP="009770A4">
      <w:pPr>
        <w:spacing w:after="0" w:line="268" w:lineRule="exact"/>
        <w:rPr>
          <w:rFonts w:ascii="Arial" w:hAnsi="Arial" w:cs="Arial"/>
          <w:b/>
          <w:sz w:val="21"/>
          <w:szCs w:val="21"/>
          <w:u w:val="single"/>
        </w:rPr>
      </w:pPr>
    </w:p>
    <w:p w14:paraId="42927CDA" w14:textId="08CC977B" w:rsidR="002D2F9C" w:rsidRDefault="002D2F9C" w:rsidP="009770A4">
      <w:pPr>
        <w:spacing w:after="0" w:line="268" w:lineRule="exact"/>
        <w:rPr>
          <w:rFonts w:ascii="Arial" w:hAnsi="Arial" w:cs="Arial"/>
          <w:b/>
          <w:sz w:val="21"/>
          <w:szCs w:val="21"/>
          <w:u w:val="single"/>
        </w:rPr>
      </w:pPr>
    </w:p>
    <w:p w14:paraId="7F192932" w14:textId="77777777" w:rsidR="006D2ADB" w:rsidRPr="004E13B7" w:rsidRDefault="006D2ADB" w:rsidP="006D2ADB">
      <w:pPr>
        <w:spacing w:after="0" w:line="320" w:lineRule="exact"/>
        <w:rPr>
          <w:rFonts w:ascii="Arial" w:hAnsi="Arial" w:cs="Arial"/>
          <w:sz w:val="24"/>
          <w:szCs w:val="24"/>
        </w:rPr>
      </w:pPr>
      <w:r w:rsidRPr="004E13B7">
        <w:rPr>
          <w:rFonts w:ascii="Arial" w:hAnsi="Arial" w:cs="Arial"/>
          <w:sz w:val="24"/>
          <w:szCs w:val="24"/>
        </w:rPr>
        <w:t>/-/ z up. Marszałka Województwa</w:t>
      </w:r>
    </w:p>
    <w:p w14:paraId="034E708F" w14:textId="77777777" w:rsidR="006D2ADB" w:rsidRPr="004E13B7" w:rsidRDefault="006D2ADB" w:rsidP="006D2ADB">
      <w:pPr>
        <w:spacing w:after="0" w:line="320" w:lineRule="exact"/>
        <w:rPr>
          <w:rFonts w:ascii="Arial" w:hAnsi="Arial" w:cs="Arial"/>
          <w:sz w:val="24"/>
          <w:szCs w:val="24"/>
        </w:rPr>
      </w:pPr>
    </w:p>
    <w:p w14:paraId="7340C822" w14:textId="77777777" w:rsidR="006D2ADB" w:rsidRPr="004E13B7" w:rsidRDefault="006D2ADB" w:rsidP="006D2ADB">
      <w:pPr>
        <w:spacing w:after="0" w:line="320" w:lineRule="exact"/>
        <w:rPr>
          <w:rFonts w:ascii="Arial" w:hAnsi="Arial" w:cs="Arial"/>
          <w:b/>
          <w:sz w:val="24"/>
          <w:szCs w:val="24"/>
        </w:rPr>
      </w:pPr>
      <w:r w:rsidRPr="004E13B7">
        <w:rPr>
          <w:rFonts w:ascii="Arial" w:hAnsi="Arial" w:cs="Arial"/>
          <w:b/>
          <w:sz w:val="24"/>
          <w:szCs w:val="24"/>
        </w:rPr>
        <w:t>Grzegorz Januszek</w:t>
      </w:r>
    </w:p>
    <w:p w14:paraId="174AA450" w14:textId="77777777" w:rsidR="006D2ADB" w:rsidRPr="004E13B7" w:rsidRDefault="006D2ADB" w:rsidP="006D2ADB">
      <w:pPr>
        <w:spacing w:after="0" w:line="320" w:lineRule="exact"/>
        <w:rPr>
          <w:rFonts w:ascii="Arial" w:hAnsi="Arial" w:cs="Arial"/>
          <w:sz w:val="24"/>
          <w:szCs w:val="24"/>
        </w:rPr>
      </w:pPr>
      <w:r w:rsidRPr="004E13B7">
        <w:rPr>
          <w:rFonts w:ascii="Arial" w:hAnsi="Arial" w:cs="Arial"/>
          <w:sz w:val="24"/>
          <w:szCs w:val="24"/>
        </w:rPr>
        <w:t>Zastępc</w:t>
      </w:r>
      <w:r>
        <w:rPr>
          <w:rFonts w:ascii="Arial" w:hAnsi="Arial" w:cs="Arial"/>
          <w:sz w:val="24"/>
          <w:szCs w:val="24"/>
        </w:rPr>
        <w:t>a</w:t>
      </w:r>
      <w:r w:rsidRPr="004E13B7">
        <w:rPr>
          <w:rFonts w:ascii="Arial" w:hAnsi="Arial" w:cs="Arial"/>
          <w:sz w:val="24"/>
          <w:szCs w:val="24"/>
        </w:rPr>
        <w:t xml:space="preserve"> Dyrektora</w:t>
      </w:r>
    </w:p>
    <w:p w14:paraId="258E4118" w14:textId="77777777" w:rsidR="006D2ADB" w:rsidRPr="004E13B7" w:rsidRDefault="006D2ADB" w:rsidP="006D2ADB">
      <w:pPr>
        <w:spacing w:after="0" w:line="320" w:lineRule="exact"/>
        <w:rPr>
          <w:rFonts w:ascii="Arial" w:hAnsi="Arial" w:cs="Arial"/>
          <w:sz w:val="24"/>
          <w:szCs w:val="24"/>
        </w:rPr>
      </w:pPr>
      <w:r w:rsidRPr="004E13B7">
        <w:rPr>
          <w:rFonts w:ascii="Arial" w:hAnsi="Arial" w:cs="Arial"/>
          <w:sz w:val="24"/>
          <w:szCs w:val="24"/>
        </w:rPr>
        <w:t>Departament Ochrony Środowiska,</w:t>
      </w:r>
    </w:p>
    <w:p w14:paraId="5D63F9C1" w14:textId="77777777" w:rsidR="006D2ADB" w:rsidRPr="004E13B7" w:rsidRDefault="006D2ADB" w:rsidP="006D2ADB">
      <w:pPr>
        <w:spacing w:after="0" w:line="320" w:lineRule="exact"/>
        <w:rPr>
          <w:rFonts w:ascii="Arial" w:hAnsi="Arial" w:cs="Arial"/>
          <w:sz w:val="21"/>
          <w:szCs w:val="21"/>
        </w:rPr>
      </w:pPr>
      <w:r w:rsidRPr="004E13B7">
        <w:rPr>
          <w:rFonts w:ascii="Arial" w:hAnsi="Arial" w:cs="Arial"/>
          <w:sz w:val="24"/>
          <w:szCs w:val="24"/>
        </w:rPr>
        <w:t>Ekologii i Opłat Środowiskowych</w:t>
      </w:r>
    </w:p>
    <w:p w14:paraId="50302041" w14:textId="76ADA829" w:rsidR="002D2F9C" w:rsidRPr="005D3819" w:rsidRDefault="002D2F9C" w:rsidP="006D2ADB">
      <w:pPr>
        <w:spacing w:after="0" w:line="268" w:lineRule="exact"/>
        <w:rPr>
          <w:rFonts w:ascii="Arial" w:hAnsi="Arial" w:cs="Arial"/>
          <w:i/>
          <w:iCs/>
          <w:sz w:val="16"/>
          <w:szCs w:val="21"/>
        </w:rPr>
      </w:pPr>
    </w:p>
    <w:sectPr w:rsidR="002D2F9C" w:rsidRPr="005D3819" w:rsidSect="0016392D">
      <w:footerReference w:type="default" r:id="rId11"/>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D910" w14:textId="77777777" w:rsidR="005F7C86" w:rsidRDefault="005F7C86" w:rsidP="00996FEA">
      <w:pPr>
        <w:spacing w:after="0" w:line="240" w:lineRule="auto"/>
      </w:pPr>
      <w:r>
        <w:separator/>
      </w:r>
    </w:p>
  </w:endnote>
  <w:endnote w:type="continuationSeparator" w:id="0">
    <w:p w14:paraId="6D46A742" w14:textId="77777777" w:rsidR="005F7C86" w:rsidRDefault="005F7C86"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Georgia"/>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117"/>
      <w:docPartObj>
        <w:docPartGallery w:val="Page Numbers (Bottom of Page)"/>
        <w:docPartUnique/>
      </w:docPartObj>
    </w:sdtPr>
    <w:sdtEndPr/>
    <w:sdtContent>
      <w:p w14:paraId="2E56423B" w14:textId="550F19F0" w:rsidR="005F7C86" w:rsidRDefault="005F7C86" w:rsidP="00E2255A">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14:paraId="3E379312" w14:textId="77777777" w:rsidR="005F7C86" w:rsidRDefault="005F7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F748" w14:textId="77777777" w:rsidR="005F7C86" w:rsidRDefault="005F7C86" w:rsidP="00996FEA">
      <w:pPr>
        <w:spacing w:after="0" w:line="240" w:lineRule="auto"/>
      </w:pPr>
      <w:r>
        <w:separator/>
      </w:r>
    </w:p>
  </w:footnote>
  <w:footnote w:type="continuationSeparator" w:id="0">
    <w:p w14:paraId="7A9B19B0" w14:textId="77777777" w:rsidR="005F7C86" w:rsidRDefault="005F7C86"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A6000C"/>
    <w:multiLevelType w:val="hybridMultilevel"/>
    <w:tmpl w:val="1292DCC2"/>
    <w:lvl w:ilvl="0" w:tplc="5BF67C5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D50AAB"/>
    <w:multiLevelType w:val="hybridMultilevel"/>
    <w:tmpl w:val="F190B0D6"/>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1083689"/>
    <w:multiLevelType w:val="hybridMultilevel"/>
    <w:tmpl w:val="BDE4566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1AE14E8"/>
    <w:multiLevelType w:val="hybridMultilevel"/>
    <w:tmpl w:val="661C96B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3173992"/>
    <w:multiLevelType w:val="hybridMultilevel"/>
    <w:tmpl w:val="94CA8EA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0779569C"/>
    <w:multiLevelType w:val="hybridMultilevel"/>
    <w:tmpl w:val="80EA1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CE20A5"/>
    <w:multiLevelType w:val="hybridMultilevel"/>
    <w:tmpl w:val="1D0CCCF6"/>
    <w:lvl w:ilvl="0" w:tplc="1EF0667C">
      <w:start w:val="13"/>
      <w:numFmt w:val="lowerLetter"/>
      <w:lvlText w:val="%1)."/>
      <w:lvlJc w:val="left"/>
      <w:pPr>
        <w:ind w:left="777"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CE7224"/>
    <w:multiLevelType w:val="hybridMultilevel"/>
    <w:tmpl w:val="26C00496"/>
    <w:lvl w:ilvl="0" w:tplc="0808A022">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8" w15:restartNumberingAfterBreak="0">
    <w:nsid w:val="08D17A60"/>
    <w:multiLevelType w:val="hybridMultilevel"/>
    <w:tmpl w:val="3028BC9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9FE0E58"/>
    <w:multiLevelType w:val="hybridMultilevel"/>
    <w:tmpl w:val="1520D05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A022BDD"/>
    <w:multiLevelType w:val="hybridMultilevel"/>
    <w:tmpl w:val="EBC0A4C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B2F3A05"/>
    <w:multiLevelType w:val="hybridMultilevel"/>
    <w:tmpl w:val="89785B66"/>
    <w:lvl w:ilvl="0" w:tplc="52D413CC">
      <w:start w:val="1"/>
      <w:numFmt w:val="lowerLetter"/>
      <w:lvlText w:val="%1)."/>
      <w:lvlJc w:val="left"/>
      <w:pPr>
        <w:ind w:left="720"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A9142F"/>
    <w:multiLevelType w:val="multilevel"/>
    <w:tmpl w:val="BA3662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5" w15:restartNumberingAfterBreak="0">
    <w:nsid w:val="10123BB7"/>
    <w:multiLevelType w:val="hybridMultilevel"/>
    <w:tmpl w:val="3368AB7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7" w15:restartNumberingAfterBreak="0">
    <w:nsid w:val="11D01758"/>
    <w:multiLevelType w:val="hybridMultilevel"/>
    <w:tmpl w:val="99445796"/>
    <w:lvl w:ilvl="0" w:tplc="36A0273A">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3A4853"/>
    <w:multiLevelType w:val="hybridMultilevel"/>
    <w:tmpl w:val="ACAA884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0" w15:restartNumberingAfterBreak="0">
    <w:nsid w:val="154D4FE7"/>
    <w:multiLevelType w:val="hybridMultilevel"/>
    <w:tmpl w:val="23EA2370"/>
    <w:lvl w:ilvl="0" w:tplc="9910876C">
      <w:start w:val="1"/>
      <w:numFmt w:val="lowerLetter"/>
      <w:lvlText w:val="%1)."/>
      <w:lvlJc w:val="left"/>
      <w:pPr>
        <w:ind w:left="833"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32" w15:restartNumberingAfterBreak="0">
    <w:nsid w:val="15FE556B"/>
    <w:multiLevelType w:val="hybridMultilevel"/>
    <w:tmpl w:val="8446EA0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63F2BA4"/>
    <w:multiLevelType w:val="hybridMultilevel"/>
    <w:tmpl w:val="CD7C8500"/>
    <w:lvl w:ilvl="0" w:tplc="8CD2BD44">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6"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37" w15:restartNumberingAfterBreak="0">
    <w:nsid w:val="178B5450"/>
    <w:multiLevelType w:val="hybridMultilevel"/>
    <w:tmpl w:val="A122FD38"/>
    <w:lvl w:ilvl="0" w:tplc="45F67396">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8" w15:restartNumberingAfterBreak="0">
    <w:nsid w:val="17B0641A"/>
    <w:multiLevelType w:val="hybridMultilevel"/>
    <w:tmpl w:val="F8D489B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9447378"/>
    <w:multiLevelType w:val="hybridMultilevel"/>
    <w:tmpl w:val="46F0D78C"/>
    <w:lvl w:ilvl="0" w:tplc="B57C0068">
      <w:start w:val="1"/>
      <w:numFmt w:val="lowerLetter"/>
      <w:lvlText w:val="%1)."/>
      <w:lvlJc w:val="left"/>
      <w:pPr>
        <w:ind w:left="777" w:hanging="360"/>
      </w:pPr>
      <w:rPr>
        <w:rFonts w:ascii="Arial" w:hAnsi="Arial" w:cs="Arial" w:hint="default"/>
        <w:b w:val="0"/>
        <w:i w:val="0"/>
        <w:sz w:val="18"/>
        <w:szCs w:val="14"/>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0"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41"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F64FE4"/>
    <w:multiLevelType w:val="hybridMultilevel"/>
    <w:tmpl w:val="3020B6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4" w15:restartNumberingAfterBreak="0">
    <w:nsid w:val="1DE93C37"/>
    <w:multiLevelType w:val="hybridMultilevel"/>
    <w:tmpl w:val="AD820540"/>
    <w:lvl w:ilvl="0" w:tplc="FA182D0C">
      <w:start w:val="4"/>
      <w:numFmt w:val="lowerLetter"/>
      <w:lvlText w:val="%1)."/>
      <w:lvlJc w:val="left"/>
      <w:pPr>
        <w:ind w:left="777"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106711"/>
    <w:multiLevelType w:val="hybridMultilevel"/>
    <w:tmpl w:val="A7AAD6DA"/>
    <w:lvl w:ilvl="0" w:tplc="BB343DEA">
      <w:start w:val="1"/>
      <w:numFmt w:val="lowerLetter"/>
      <w:lvlText w:val="%1)."/>
      <w:lvlJc w:val="left"/>
      <w:pPr>
        <w:ind w:left="777"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39791C"/>
    <w:multiLevelType w:val="hybridMultilevel"/>
    <w:tmpl w:val="F91C616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1F3A35E4"/>
    <w:multiLevelType w:val="hybridMultilevel"/>
    <w:tmpl w:val="4B6035D0"/>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200F0C2D"/>
    <w:multiLevelType w:val="hybridMultilevel"/>
    <w:tmpl w:val="E5F213A0"/>
    <w:lvl w:ilvl="0" w:tplc="075811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2124622"/>
    <w:multiLevelType w:val="hybridMultilevel"/>
    <w:tmpl w:val="861A29B0"/>
    <w:lvl w:ilvl="0" w:tplc="0415000F">
      <w:start w:val="1"/>
      <w:numFmt w:val="decimal"/>
      <w:lvlText w:val="%1."/>
      <w:lvlJc w:val="left"/>
      <w:pPr>
        <w:ind w:left="4717"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53" w15:restartNumberingAfterBreak="0">
    <w:nsid w:val="250609C5"/>
    <w:multiLevelType w:val="hybridMultilevel"/>
    <w:tmpl w:val="D988B4E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55" w15:restartNumberingAfterBreak="0">
    <w:nsid w:val="272560CD"/>
    <w:multiLevelType w:val="hybridMultilevel"/>
    <w:tmpl w:val="EA848E5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7" w15:restartNumberingAfterBreak="0">
    <w:nsid w:val="2885224F"/>
    <w:multiLevelType w:val="hybridMultilevel"/>
    <w:tmpl w:val="BF70DA6E"/>
    <w:lvl w:ilvl="0" w:tplc="8CD2BD44">
      <w:start w:val="1"/>
      <w:numFmt w:val="bullet"/>
      <w:lvlText w:val="-"/>
      <w:lvlJc w:val="left"/>
      <w:pPr>
        <w:ind w:left="777" w:hanging="360"/>
      </w:pPr>
      <w:rPr>
        <w:rFonts w:ascii="Arial" w:hAnsi="Arial" w:hint="default"/>
      </w:rPr>
    </w:lvl>
    <w:lvl w:ilvl="1" w:tplc="8CD2BD44">
      <w:start w:val="1"/>
      <w:numFmt w:val="bullet"/>
      <w:lvlText w:val="-"/>
      <w:lvlJc w:val="left"/>
      <w:pPr>
        <w:ind w:left="833" w:hanging="360"/>
      </w:pPr>
      <w:rPr>
        <w:rFonts w:ascii="Arial" w:hAnsi="Arial"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58" w15:restartNumberingAfterBreak="0">
    <w:nsid w:val="29240926"/>
    <w:multiLevelType w:val="hybridMultilevel"/>
    <w:tmpl w:val="4666214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29B77F74"/>
    <w:multiLevelType w:val="hybridMultilevel"/>
    <w:tmpl w:val="CA2EF314"/>
    <w:lvl w:ilvl="0" w:tplc="8CD2BD44">
      <w:start w:val="1"/>
      <w:numFmt w:val="bullet"/>
      <w:lvlText w:val="-"/>
      <w:lvlJc w:val="left"/>
      <w:pPr>
        <w:ind w:left="777" w:hanging="360"/>
      </w:pPr>
      <w:rPr>
        <w:rFonts w:ascii="Arial" w:hAnsi="Aria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1"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63" w15:restartNumberingAfterBreak="0">
    <w:nsid w:val="2D640CE7"/>
    <w:multiLevelType w:val="hybridMultilevel"/>
    <w:tmpl w:val="67B03170"/>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D9D1A3F"/>
    <w:multiLevelType w:val="hybridMultilevel"/>
    <w:tmpl w:val="1FA8F628"/>
    <w:lvl w:ilvl="0" w:tplc="79DC4C88">
      <w:start w:val="1"/>
      <w:numFmt w:val="bullet"/>
      <w:lvlText w:val="-"/>
      <w:lvlJc w:val="left"/>
      <w:pPr>
        <w:ind w:left="777" w:hanging="360"/>
      </w:pPr>
      <w:rPr>
        <w:rFonts w:ascii="Courier New" w:hAnsi="Courier New"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5" w15:restartNumberingAfterBreak="0">
    <w:nsid w:val="2EC569DD"/>
    <w:multiLevelType w:val="hybridMultilevel"/>
    <w:tmpl w:val="196E043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6620EA"/>
    <w:multiLevelType w:val="hybridMultilevel"/>
    <w:tmpl w:val="C6648864"/>
    <w:lvl w:ilvl="0" w:tplc="04150017">
      <w:start w:val="1"/>
      <w:numFmt w:val="lowerLetter"/>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69"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70"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71"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72"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73" w15:restartNumberingAfterBreak="0">
    <w:nsid w:val="34B659E8"/>
    <w:multiLevelType w:val="hybridMultilevel"/>
    <w:tmpl w:val="A0B82F58"/>
    <w:lvl w:ilvl="0" w:tplc="9DA2C1B8">
      <w:start w:val="2"/>
      <w:numFmt w:val="lowerLetter"/>
      <w:lvlText w:val="%1)."/>
      <w:lvlJc w:val="left"/>
      <w:pPr>
        <w:ind w:left="777"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3A3305CA"/>
    <w:multiLevelType w:val="hybridMultilevel"/>
    <w:tmpl w:val="2090AA9E"/>
    <w:lvl w:ilvl="0" w:tplc="018CB2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77" w15:restartNumberingAfterBreak="0">
    <w:nsid w:val="3B2B26C8"/>
    <w:multiLevelType w:val="hybridMultilevel"/>
    <w:tmpl w:val="272C055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C0602B5"/>
    <w:multiLevelType w:val="hybridMultilevel"/>
    <w:tmpl w:val="23CA5CE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81" w15:restartNumberingAfterBreak="0">
    <w:nsid w:val="40EF645C"/>
    <w:multiLevelType w:val="hybridMultilevel"/>
    <w:tmpl w:val="F9BC424A"/>
    <w:lvl w:ilvl="0" w:tplc="79DC4C88">
      <w:start w:val="1"/>
      <w:numFmt w:val="bullet"/>
      <w:lvlText w:val="-"/>
      <w:lvlJc w:val="left"/>
      <w:pPr>
        <w:ind w:left="644" w:hanging="360"/>
      </w:pPr>
      <w:rPr>
        <w:rFonts w:ascii="Courier New" w:hAnsi="Courier New"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2"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83" w15:restartNumberingAfterBreak="0">
    <w:nsid w:val="440658DF"/>
    <w:multiLevelType w:val="hybridMultilevel"/>
    <w:tmpl w:val="79041B1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49E29D3"/>
    <w:multiLevelType w:val="hybridMultilevel"/>
    <w:tmpl w:val="83FE395C"/>
    <w:lvl w:ilvl="0" w:tplc="F88A62F2">
      <w:start w:val="1"/>
      <w:numFmt w:val="lowerLetter"/>
      <w:lvlText w:val="%1)."/>
      <w:lvlJc w:val="left"/>
      <w:pPr>
        <w:ind w:left="833" w:hanging="360"/>
      </w:pPr>
      <w:rPr>
        <w:rFonts w:ascii="Arial" w:hAnsi="Arial" w:cs="Arial" w:hint="default"/>
        <w:b w:val="0"/>
        <w:bCs w:val="0"/>
        <w:i w:val="0"/>
        <w:sz w:val="18"/>
        <w:szCs w:val="16"/>
      </w:rPr>
    </w:lvl>
    <w:lvl w:ilvl="1" w:tplc="E50EE08E">
      <w:start w:val="3"/>
      <w:numFmt w:val="bullet"/>
      <w:lvlText w:val="•"/>
      <w:lvlJc w:val="left"/>
      <w:pPr>
        <w:ind w:left="1553" w:hanging="360"/>
      </w:pPr>
      <w:rPr>
        <w:rFonts w:ascii="Arial" w:eastAsia="Times New Roman" w:hAnsi="Arial" w:cs="Arial"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5" w15:restartNumberingAfterBreak="0">
    <w:nsid w:val="44D8674C"/>
    <w:multiLevelType w:val="hybridMultilevel"/>
    <w:tmpl w:val="34F405A0"/>
    <w:lvl w:ilvl="0" w:tplc="785240AA">
      <w:start w:val="3"/>
      <w:numFmt w:val="lowerLetter"/>
      <w:lvlText w:val="%1)."/>
      <w:lvlJc w:val="left"/>
      <w:pPr>
        <w:ind w:left="833"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A469AA"/>
    <w:multiLevelType w:val="hybridMultilevel"/>
    <w:tmpl w:val="D38C5FB0"/>
    <w:lvl w:ilvl="0" w:tplc="EAC40436">
      <w:start w:val="1"/>
      <w:numFmt w:val="lowerLetter"/>
      <w:lvlText w:val="%1)."/>
      <w:lvlJc w:val="left"/>
      <w:pPr>
        <w:ind w:left="777"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88" w15:restartNumberingAfterBreak="0">
    <w:nsid w:val="464F76B2"/>
    <w:multiLevelType w:val="hybridMultilevel"/>
    <w:tmpl w:val="10DAC254"/>
    <w:lvl w:ilvl="0" w:tplc="98266B6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90" w15:restartNumberingAfterBreak="0">
    <w:nsid w:val="47055D56"/>
    <w:multiLevelType w:val="hybridMultilevel"/>
    <w:tmpl w:val="046E526E"/>
    <w:lvl w:ilvl="0" w:tplc="018CB22A">
      <w:start w:val="1"/>
      <w:numFmt w:val="bullet"/>
      <w:lvlText w:val=""/>
      <w:lvlJc w:val="left"/>
      <w:pPr>
        <w:ind w:left="2628" w:hanging="360"/>
      </w:pPr>
      <w:rPr>
        <w:rFonts w:ascii="Symbol" w:hAnsi="Symbol" w:hint="default"/>
      </w:rPr>
    </w:lvl>
    <w:lvl w:ilvl="1" w:tplc="04150003" w:tentative="1">
      <w:start w:val="1"/>
      <w:numFmt w:val="bullet"/>
      <w:lvlText w:val="o"/>
      <w:lvlJc w:val="left"/>
      <w:pPr>
        <w:ind w:left="3348" w:hanging="360"/>
      </w:pPr>
      <w:rPr>
        <w:rFonts w:ascii="Courier New" w:hAnsi="Courier New" w:cs="Courier New" w:hint="default"/>
      </w:rPr>
    </w:lvl>
    <w:lvl w:ilvl="2" w:tplc="04150005" w:tentative="1">
      <w:start w:val="1"/>
      <w:numFmt w:val="bullet"/>
      <w:lvlText w:val=""/>
      <w:lvlJc w:val="left"/>
      <w:pPr>
        <w:ind w:left="4068" w:hanging="360"/>
      </w:pPr>
      <w:rPr>
        <w:rFonts w:ascii="Wingdings" w:hAnsi="Wingdings" w:hint="default"/>
      </w:rPr>
    </w:lvl>
    <w:lvl w:ilvl="3" w:tplc="04150001" w:tentative="1">
      <w:start w:val="1"/>
      <w:numFmt w:val="bullet"/>
      <w:lvlText w:val=""/>
      <w:lvlJc w:val="left"/>
      <w:pPr>
        <w:ind w:left="4788" w:hanging="360"/>
      </w:pPr>
      <w:rPr>
        <w:rFonts w:ascii="Symbol" w:hAnsi="Symbol" w:hint="default"/>
      </w:rPr>
    </w:lvl>
    <w:lvl w:ilvl="4" w:tplc="04150003" w:tentative="1">
      <w:start w:val="1"/>
      <w:numFmt w:val="bullet"/>
      <w:lvlText w:val="o"/>
      <w:lvlJc w:val="left"/>
      <w:pPr>
        <w:ind w:left="5508" w:hanging="360"/>
      </w:pPr>
      <w:rPr>
        <w:rFonts w:ascii="Courier New" w:hAnsi="Courier New" w:cs="Courier New" w:hint="default"/>
      </w:rPr>
    </w:lvl>
    <w:lvl w:ilvl="5" w:tplc="04150005" w:tentative="1">
      <w:start w:val="1"/>
      <w:numFmt w:val="bullet"/>
      <w:lvlText w:val=""/>
      <w:lvlJc w:val="left"/>
      <w:pPr>
        <w:ind w:left="6228" w:hanging="360"/>
      </w:pPr>
      <w:rPr>
        <w:rFonts w:ascii="Wingdings" w:hAnsi="Wingdings" w:hint="default"/>
      </w:rPr>
    </w:lvl>
    <w:lvl w:ilvl="6" w:tplc="04150001" w:tentative="1">
      <w:start w:val="1"/>
      <w:numFmt w:val="bullet"/>
      <w:lvlText w:val=""/>
      <w:lvlJc w:val="left"/>
      <w:pPr>
        <w:ind w:left="6948" w:hanging="360"/>
      </w:pPr>
      <w:rPr>
        <w:rFonts w:ascii="Symbol" w:hAnsi="Symbol" w:hint="default"/>
      </w:rPr>
    </w:lvl>
    <w:lvl w:ilvl="7" w:tplc="04150003" w:tentative="1">
      <w:start w:val="1"/>
      <w:numFmt w:val="bullet"/>
      <w:lvlText w:val="o"/>
      <w:lvlJc w:val="left"/>
      <w:pPr>
        <w:ind w:left="7668" w:hanging="360"/>
      </w:pPr>
      <w:rPr>
        <w:rFonts w:ascii="Courier New" w:hAnsi="Courier New" w:cs="Courier New" w:hint="default"/>
      </w:rPr>
    </w:lvl>
    <w:lvl w:ilvl="8" w:tplc="04150005" w:tentative="1">
      <w:start w:val="1"/>
      <w:numFmt w:val="bullet"/>
      <w:lvlText w:val=""/>
      <w:lvlJc w:val="left"/>
      <w:pPr>
        <w:ind w:left="8388" w:hanging="360"/>
      </w:pPr>
      <w:rPr>
        <w:rFonts w:ascii="Wingdings" w:hAnsi="Wingdings" w:hint="default"/>
      </w:rPr>
    </w:lvl>
  </w:abstractNum>
  <w:abstractNum w:abstractNumId="91" w15:restartNumberingAfterBreak="0">
    <w:nsid w:val="4859502B"/>
    <w:multiLevelType w:val="hybridMultilevel"/>
    <w:tmpl w:val="93ACD662"/>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8896507"/>
    <w:multiLevelType w:val="hybridMultilevel"/>
    <w:tmpl w:val="185A7B40"/>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93E1216"/>
    <w:multiLevelType w:val="hybridMultilevel"/>
    <w:tmpl w:val="24B203F2"/>
    <w:lvl w:ilvl="0" w:tplc="1054B5C4">
      <w:start w:val="1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BF75D1"/>
    <w:multiLevelType w:val="hybridMultilevel"/>
    <w:tmpl w:val="3A3A357E"/>
    <w:lvl w:ilvl="0" w:tplc="075811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97" w15:restartNumberingAfterBreak="0">
    <w:nsid w:val="4AED1CE2"/>
    <w:multiLevelType w:val="hybridMultilevel"/>
    <w:tmpl w:val="727A3678"/>
    <w:lvl w:ilvl="0" w:tplc="8CD2BD44">
      <w:start w:val="1"/>
      <w:numFmt w:val="bullet"/>
      <w:lvlText w:val="-"/>
      <w:lvlJc w:val="left"/>
      <w:pPr>
        <w:ind w:left="833" w:hanging="360"/>
      </w:pPr>
      <w:rPr>
        <w:rFonts w:ascii="Arial" w:hAnsi="Aria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8"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B485AE4"/>
    <w:multiLevelType w:val="hybridMultilevel"/>
    <w:tmpl w:val="5448A268"/>
    <w:lvl w:ilvl="0" w:tplc="8CD2BD44">
      <w:start w:val="1"/>
      <w:numFmt w:val="bullet"/>
      <w:lvlText w:val="-"/>
      <w:lvlJc w:val="left"/>
      <w:pPr>
        <w:ind w:left="701" w:hanging="360"/>
      </w:pPr>
      <w:rPr>
        <w:rFonts w:ascii="Arial" w:hAnsi="Arial" w:hint="default"/>
        <w:sz w:val="20"/>
        <w:szCs w:val="18"/>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abstractNum w:abstractNumId="100" w15:restartNumberingAfterBreak="0">
    <w:nsid w:val="4BF36B75"/>
    <w:multiLevelType w:val="hybridMultilevel"/>
    <w:tmpl w:val="5DEC888C"/>
    <w:lvl w:ilvl="0" w:tplc="8CD2BD44">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1" w15:restartNumberingAfterBreak="0">
    <w:nsid w:val="4CC97A5B"/>
    <w:multiLevelType w:val="hybridMultilevel"/>
    <w:tmpl w:val="995850CE"/>
    <w:lvl w:ilvl="0" w:tplc="73981B7A">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103" w15:restartNumberingAfterBreak="0">
    <w:nsid w:val="4E1662BD"/>
    <w:multiLevelType w:val="hybridMultilevel"/>
    <w:tmpl w:val="816A346A"/>
    <w:lvl w:ilvl="0" w:tplc="D5FA87BE">
      <w:start w:val="7"/>
      <w:numFmt w:val="lowerLetter"/>
      <w:lvlText w:val="%1)."/>
      <w:lvlJc w:val="left"/>
      <w:pPr>
        <w:ind w:left="720"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5" w15:restartNumberingAfterBreak="0">
    <w:nsid w:val="4F291DDA"/>
    <w:multiLevelType w:val="hybridMultilevel"/>
    <w:tmpl w:val="F5E61F5E"/>
    <w:lvl w:ilvl="0" w:tplc="C5829570">
      <w:start w:val="1"/>
      <w:numFmt w:val="decimal"/>
      <w:lvlText w:val="%1)"/>
      <w:lvlJc w:val="left"/>
      <w:pPr>
        <w:ind w:left="464" w:hanging="180"/>
      </w:pPr>
      <w:rPr>
        <w:b w:val="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06" w15:restartNumberingAfterBreak="0">
    <w:nsid w:val="4F97181D"/>
    <w:multiLevelType w:val="hybridMultilevel"/>
    <w:tmpl w:val="AB1A86C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11D7A12"/>
    <w:multiLevelType w:val="hybridMultilevel"/>
    <w:tmpl w:val="3078E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BB3757"/>
    <w:multiLevelType w:val="hybridMultilevel"/>
    <w:tmpl w:val="832487BC"/>
    <w:lvl w:ilvl="0" w:tplc="F88A62F2">
      <w:start w:val="1"/>
      <w:numFmt w:val="lowerLetter"/>
      <w:lvlText w:val="%1)."/>
      <w:lvlJc w:val="left"/>
      <w:pPr>
        <w:ind w:left="777" w:hanging="360"/>
      </w:pPr>
      <w:rPr>
        <w:rFonts w:ascii="Arial" w:hAnsi="Arial" w:cs="Arial" w:hint="default"/>
        <w:b w:val="0"/>
        <w:bCs w:val="0"/>
        <w:i w:val="0"/>
        <w:sz w:val="18"/>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09" w15:restartNumberingAfterBreak="0">
    <w:nsid w:val="521B1B61"/>
    <w:multiLevelType w:val="hybridMultilevel"/>
    <w:tmpl w:val="2D325564"/>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0" w15:restartNumberingAfterBreak="0">
    <w:nsid w:val="524E2FF0"/>
    <w:multiLevelType w:val="hybridMultilevel"/>
    <w:tmpl w:val="8C507240"/>
    <w:lvl w:ilvl="0" w:tplc="79DC4C88">
      <w:start w:val="1"/>
      <w:numFmt w:val="bullet"/>
      <w:lvlText w:val="-"/>
      <w:lvlJc w:val="left"/>
      <w:pPr>
        <w:ind w:left="777" w:hanging="360"/>
      </w:pPr>
      <w:rPr>
        <w:rFonts w:ascii="Courier New" w:hAnsi="Courier New"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1"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52E85BE2"/>
    <w:multiLevelType w:val="hybridMultilevel"/>
    <w:tmpl w:val="80DE28C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34953DA"/>
    <w:multiLevelType w:val="hybridMultilevel"/>
    <w:tmpl w:val="55FE68EE"/>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39B1835"/>
    <w:multiLevelType w:val="hybridMultilevel"/>
    <w:tmpl w:val="D4F2FC96"/>
    <w:lvl w:ilvl="0" w:tplc="EB6883B2">
      <w:start w:val="3"/>
      <w:numFmt w:val="lowerLetter"/>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53B50DAB"/>
    <w:multiLevelType w:val="hybridMultilevel"/>
    <w:tmpl w:val="8F6A80AC"/>
    <w:lvl w:ilvl="0" w:tplc="F3328CF0">
      <w:start w:val="1"/>
      <w:numFmt w:val="lowerLetter"/>
      <w:lvlText w:val="%1)."/>
      <w:lvlJc w:val="left"/>
      <w:pPr>
        <w:ind w:left="777" w:hanging="360"/>
      </w:pPr>
      <w:rPr>
        <w:rFonts w:ascii="Arial" w:hAnsi="Arial" w:cs="Arial" w:hint="default"/>
        <w:b w:val="0"/>
        <w:i w:val="0"/>
        <w:sz w:val="18"/>
        <w:szCs w:val="14"/>
      </w:rPr>
    </w:lvl>
    <w:lvl w:ilvl="1" w:tplc="E7F8988C">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E95768"/>
    <w:multiLevelType w:val="hybridMultilevel"/>
    <w:tmpl w:val="5F826260"/>
    <w:lvl w:ilvl="0" w:tplc="018CB22A">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8"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55920E9A"/>
    <w:multiLevelType w:val="hybridMultilevel"/>
    <w:tmpl w:val="DDAA4E6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58EA46EB"/>
    <w:multiLevelType w:val="hybridMultilevel"/>
    <w:tmpl w:val="C9CC4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140AC4"/>
    <w:multiLevelType w:val="hybridMultilevel"/>
    <w:tmpl w:val="60AE50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5A106866"/>
    <w:multiLevelType w:val="hybridMultilevel"/>
    <w:tmpl w:val="4C0A6F58"/>
    <w:lvl w:ilvl="0" w:tplc="BB343DEA">
      <w:start w:val="1"/>
      <w:numFmt w:val="lowerLetter"/>
      <w:lvlText w:val="%1)."/>
      <w:lvlJc w:val="left"/>
      <w:pPr>
        <w:ind w:left="777" w:hanging="360"/>
      </w:pPr>
      <w:rPr>
        <w:rFonts w:ascii="Arial" w:hAnsi="Arial" w:cs="Arial" w:hint="default"/>
        <w:b w:val="0"/>
        <w:i w:val="0"/>
        <w:sz w:val="18"/>
        <w:szCs w:val="14"/>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3" w15:restartNumberingAfterBreak="0">
    <w:nsid w:val="5B1328DD"/>
    <w:multiLevelType w:val="hybridMultilevel"/>
    <w:tmpl w:val="E3640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476FD0"/>
    <w:multiLevelType w:val="hybridMultilevel"/>
    <w:tmpl w:val="9ABE166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C6725B6"/>
    <w:multiLevelType w:val="hybridMultilevel"/>
    <w:tmpl w:val="C9B82ABC"/>
    <w:lvl w:ilvl="0" w:tplc="3036DC9C">
      <w:start w:val="4"/>
      <w:numFmt w:val="lowerLetter"/>
      <w:lvlText w:val="%1)."/>
      <w:lvlJc w:val="left"/>
      <w:pPr>
        <w:ind w:left="777"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127"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30" w15:restartNumberingAfterBreak="0">
    <w:nsid w:val="602A07F8"/>
    <w:multiLevelType w:val="hybridMultilevel"/>
    <w:tmpl w:val="EF96D5F6"/>
    <w:lvl w:ilvl="0" w:tplc="018CB22A">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31"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32"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33" w15:restartNumberingAfterBreak="0">
    <w:nsid w:val="614C5B98"/>
    <w:multiLevelType w:val="hybridMultilevel"/>
    <w:tmpl w:val="F3E08638"/>
    <w:lvl w:ilvl="0" w:tplc="EEB4F934">
      <w:start w:val="1"/>
      <w:numFmt w:val="bullet"/>
      <w:lvlText w:val=""/>
      <w:lvlJc w:val="left"/>
      <w:pPr>
        <w:ind w:left="720" w:hanging="360"/>
      </w:pPr>
      <w:rPr>
        <w:rFonts w:ascii="Symbol" w:hAnsi="Symbol" w:hint="default"/>
      </w:rPr>
    </w:lvl>
    <w:lvl w:ilvl="1" w:tplc="AB8A7A6C">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257017D"/>
    <w:multiLevelType w:val="hybridMultilevel"/>
    <w:tmpl w:val="9D6CD49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63016C8F"/>
    <w:multiLevelType w:val="hybridMultilevel"/>
    <w:tmpl w:val="CC5EAFDA"/>
    <w:lvl w:ilvl="0" w:tplc="79DC4C88">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6"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37" w15:restartNumberingAfterBreak="0">
    <w:nsid w:val="640F5367"/>
    <w:multiLevelType w:val="hybridMultilevel"/>
    <w:tmpl w:val="6EC4BC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41532B7"/>
    <w:multiLevelType w:val="hybridMultilevel"/>
    <w:tmpl w:val="BCAC8F16"/>
    <w:lvl w:ilvl="0" w:tplc="8CD2BD44">
      <w:start w:val="1"/>
      <w:numFmt w:val="bullet"/>
      <w:lvlText w:val="-"/>
      <w:lvlJc w:val="left"/>
      <w:pPr>
        <w:ind w:left="777" w:hanging="360"/>
      </w:pPr>
      <w:rPr>
        <w:rFonts w:ascii="Arial" w:hAnsi="Aria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39" w15:restartNumberingAfterBreak="0">
    <w:nsid w:val="641E2487"/>
    <w:multiLevelType w:val="hybridMultilevel"/>
    <w:tmpl w:val="240E8672"/>
    <w:lvl w:ilvl="0" w:tplc="8CD2BD44">
      <w:start w:val="1"/>
      <w:numFmt w:val="bullet"/>
      <w:lvlText w:val="-"/>
      <w:lvlJc w:val="left"/>
      <w:pPr>
        <w:ind w:left="777" w:hanging="360"/>
      </w:pPr>
      <w:rPr>
        <w:rFonts w:ascii="Arial" w:hAnsi="Arial" w:hint="default"/>
      </w:rPr>
    </w:lvl>
    <w:lvl w:ilvl="1" w:tplc="8CD2BD44">
      <w:start w:val="1"/>
      <w:numFmt w:val="bullet"/>
      <w:lvlText w:val="-"/>
      <w:lvlJc w:val="left"/>
      <w:pPr>
        <w:ind w:left="833" w:hanging="360"/>
      </w:pPr>
      <w:rPr>
        <w:rFonts w:ascii="Arial" w:hAnsi="Arial"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40"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41" w15:restartNumberingAfterBreak="0">
    <w:nsid w:val="662157AF"/>
    <w:multiLevelType w:val="hybridMultilevel"/>
    <w:tmpl w:val="162E562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66D6772A"/>
    <w:multiLevelType w:val="hybridMultilevel"/>
    <w:tmpl w:val="A3A6C41C"/>
    <w:lvl w:ilvl="0" w:tplc="79DC4C88">
      <w:start w:val="1"/>
      <w:numFmt w:val="bullet"/>
      <w:lvlText w:val="-"/>
      <w:lvlJc w:val="left"/>
      <w:pPr>
        <w:ind w:left="417" w:hanging="360"/>
      </w:pPr>
      <w:rPr>
        <w:rFonts w:ascii="Courier New" w:hAnsi="Courier New"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143" w15:restartNumberingAfterBreak="0">
    <w:nsid w:val="677F3BB7"/>
    <w:multiLevelType w:val="hybridMultilevel"/>
    <w:tmpl w:val="414ECF9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6858552F"/>
    <w:multiLevelType w:val="hybridMultilevel"/>
    <w:tmpl w:val="50CE6E5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68DE6CEA"/>
    <w:multiLevelType w:val="hybridMultilevel"/>
    <w:tmpl w:val="FE3275BC"/>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A2F5985"/>
    <w:multiLevelType w:val="hybridMultilevel"/>
    <w:tmpl w:val="F85A428A"/>
    <w:lvl w:ilvl="0" w:tplc="018CB22A">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47" w15:restartNumberingAfterBreak="0">
    <w:nsid w:val="6B0611EF"/>
    <w:multiLevelType w:val="hybridMultilevel"/>
    <w:tmpl w:val="7C961BB8"/>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8" w15:restartNumberingAfterBreak="0">
    <w:nsid w:val="6BF326DE"/>
    <w:multiLevelType w:val="hybridMultilevel"/>
    <w:tmpl w:val="AC665FCE"/>
    <w:lvl w:ilvl="0" w:tplc="F4342E26">
      <w:start w:val="10"/>
      <w:numFmt w:val="lowerLetter"/>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50"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E644A37"/>
    <w:multiLevelType w:val="hybridMultilevel"/>
    <w:tmpl w:val="D8CA790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52"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53" w15:restartNumberingAfterBreak="0">
    <w:nsid w:val="70E022AB"/>
    <w:multiLevelType w:val="hybridMultilevel"/>
    <w:tmpl w:val="6FF695F4"/>
    <w:lvl w:ilvl="0" w:tplc="C9CC55FA">
      <w:start w:val="3"/>
      <w:numFmt w:val="lowerLetter"/>
      <w:lvlText w:val="%1)."/>
      <w:lvlJc w:val="left"/>
      <w:pPr>
        <w:ind w:left="833"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17B54E8"/>
    <w:multiLevelType w:val="hybridMultilevel"/>
    <w:tmpl w:val="19AC45A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29F7B9A"/>
    <w:multiLevelType w:val="hybridMultilevel"/>
    <w:tmpl w:val="A002D99A"/>
    <w:lvl w:ilvl="0" w:tplc="018CB22A">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57" w15:restartNumberingAfterBreak="0">
    <w:nsid w:val="733A3766"/>
    <w:multiLevelType w:val="hybridMultilevel"/>
    <w:tmpl w:val="6896D876"/>
    <w:lvl w:ilvl="0" w:tplc="E53E36A0">
      <w:start w:val="1"/>
      <w:numFmt w:val="lowerLetter"/>
      <w:lvlText w:val="%1."/>
      <w:lvlJc w:val="left"/>
      <w:pPr>
        <w:ind w:left="833"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59" w15:restartNumberingAfterBreak="0">
    <w:nsid w:val="7739152A"/>
    <w:multiLevelType w:val="hybridMultilevel"/>
    <w:tmpl w:val="A122FD38"/>
    <w:lvl w:ilvl="0" w:tplc="45F67396">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60" w15:restartNumberingAfterBreak="0">
    <w:nsid w:val="780648FA"/>
    <w:multiLevelType w:val="hybridMultilevel"/>
    <w:tmpl w:val="BFB2AA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2" w15:restartNumberingAfterBreak="0">
    <w:nsid w:val="79993D23"/>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B4962E7"/>
    <w:multiLevelType w:val="hybridMultilevel"/>
    <w:tmpl w:val="1638CD0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7BDF6BFF"/>
    <w:multiLevelType w:val="hybridMultilevel"/>
    <w:tmpl w:val="B24206F0"/>
    <w:lvl w:ilvl="0" w:tplc="79DC4C88">
      <w:start w:val="1"/>
      <w:numFmt w:val="bullet"/>
      <w:lvlText w:val="-"/>
      <w:lvlJc w:val="left"/>
      <w:pPr>
        <w:ind w:left="417" w:hanging="360"/>
      </w:pPr>
      <w:rPr>
        <w:rFonts w:ascii="Courier New" w:hAnsi="Courier New"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165" w15:restartNumberingAfterBreak="0">
    <w:nsid w:val="7C4A6676"/>
    <w:multiLevelType w:val="hybridMultilevel"/>
    <w:tmpl w:val="F884A7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CF06330"/>
    <w:multiLevelType w:val="hybridMultilevel"/>
    <w:tmpl w:val="EF52CD6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D9F088A"/>
    <w:multiLevelType w:val="hybridMultilevel"/>
    <w:tmpl w:val="3188BC2A"/>
    <w:lvl w:ilvl="0" w:tplc="E6D63C62">
      <w:start w:val="7"/>
      <w:numFmt w:val="lowerLetter"/>
      <w:lvlText w:val="%1."/>
      <w:lvlJc w:val="left"/>
      <w:pPr>
        <w:ind w:left="833" w:hanging="360"/>
      </w:pPr>
      <w:rPr>
        <w:rFonts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E3E5FD5"/>
    <w:multiLevelType w:val="hybridMultilevel"/>
    <w:tmpl w:val="51049A78"/>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9"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24"/>
  </w:num>
  <w:num w:numId="3">
    <w:abstractNumId w:val="36"/>
  </w:num>
  <w:num w:numId="4">
    <w:abstractNumId w:val="3"/>
  </w:num>
  <w:num w:numId="5">
    <w:abstractNumId w:val="131"/>
  </w:num>
  <w:num w:numId="6">
    <w:abstractNumId w:val="72"/>
  </w:num>
  <w:num w:numId="7">
    <w:abstractNumId w:val="129"/>
  </w:num>
  <w:num w:numId="8">
    <w:abstractNumId w:val="0"/>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num>
  <w:num w:numId="11">
    <w:abstractNumId w:val="136"/>
  </w:num>
  <w:num w:numId="12">
    <w:abstractNumId w:val="62"/>
  </w:num>
  <w:num w:numId="13">
    <w:abstractNumId w:val="59"/>
  </w:num>
  <w:num w:numId="14">
    <w:abstractNumId w:val="89"/>
  </w:num>
  <w:num w:numId="15">
    <w:abstractNumId w:val="87"/>
  </w:num>
  <w:num w:numId="16">
    <w:abstractNumId w:val="69"/>
  </w:num>
  <w:num w:numId="17">
    <w:abstractNumId w:val="70"/>
  </w:num>
  <w:num w:numId="18">
    <w:abstractNumId w:val="140"/>
  </w:num>
  <w:num w:numId="19">
    <w:abstractNumId w:val="126"/>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78"/>
  </w:num>
  <w:num w:numId="22">
    <w:abstractNumId w:val="132"/>
  </w:num>
  <w:num w:numId="23">
    <w:abstractNumId w:val="96"/>
  </w:num>
  <w:num w:numId="24">
    <w:abstractNumId w:val="152"/>
  </w:num>
  <w:num w:numId="25">
    <w:abstractNumId w:val="102"/>
  </w:num>
  <w:num w:numId="26">
    <w:abstractNumId w:val="158"/>
  </w:num>
  <w:num w:numId="27">
    <w:abstractNumId w:val="82"/>
  </w:num>
  <w:num w:numId="28">
    <w:abstractNumId w:val="40"/>
  </w:num>
  <w:num w:numId="29">
    <w:abstractNumId w:val="1"/>
  </w:num>
  <w:num w:numId="30">
    <w:abstractNumId w:val="104"/>
  </w:num>
  <w:num w:numId="31">
    <w:abstractNumId w:val="26"/>
  </w:num>
  <w:num w:numId="32">
    <w:abstractNumId w:val="56"/>
  </w:num>
  <w:num w:numId="33">
    <w:abstractNumId w:val="71"/>
  </w:num>
  <w:num w:numId="34">
    <w:abstractNumId w:val="7"/>
  </w:num>
  <w:num w:numId="35">
    <w:abstractNumId w:val="115"/>
  </w:num>
  <w:num w:numId="36">
    <w:abstractNumId w:val="149"/>
  </w:num>
  <w:num w:numId="37">
    <w:abstractNumId w:val="52"/>
  </w:num>
  <w:num w:numId="38">
    <w:abstractNumId w:val="14"/>
  </w:num>
  <w:num w:numId="39">
    <w:abstractNumId w:val="43"/>
  </w:num>
  <w:num w:numId="40">
    <w:abstractNumId w:val="161"/>
  </w:num>
  <w:num w:numId="41">
    <w:abstractNumId w:val="49"/>
  </w:num>
  <w:num w:numId="42">
    <w:abstractNumId w:val="111"/>
  </w:num>
  <w:num w:numId="43">
    <w:abstractNumId w:val="74"/>
  </w:num>
  <w:num w:numId="44">
    <w:abstractNumId w:val="54"/>
  </w:num>
  <w:num w:numId="45">
    <w:abstractNumId w:val="118"/>
  </w:num>
  <w:num w:numId="46">
    <w:abstractNumId w:val="127"/>
  </w:num>
  <w:num w:numId="47">
    <w:abstractNumId w:val="128"/>
  </w:num>
  <w:num w:numId="48">
    <w:abstractNumId w:val="76"/>
  </w:num>
  <w:num w:numId="49">
    <w:abstractNumId w:val="61"/>
  </w:num>
  <w:num w:numId="50">
    <w:abstractNumId w:val="2"/>
  </w:num>
  <w:num w:numId="51">
    <w:abstractNumId w:val="169"/>
  </w:num>
  <w:num w:numId="52">
    <w:abstractNumId w:val="31"/>
  </w:num>
  <w:num w:numId="53">
    <w:abstractNumId w:val="95"/>
  </w:num>
  <w:num w:numId="54">
    <w:abstractNumId w:val="155"/>
  </w:num>
  <w:num w:numId="55">
    <w:abstractNumId w:val="29"/>
  </w:num>
  <w:num w:numId="56">
    <w:abstractNumId w:val="6"/>
  </w:num>
  <w:num w:numId="57">
    <w:abstractNumId w:val="8"/>
  </w:num>
  <w:num w:numId="58">
    <w:abstractNumId w:val="34"/>
  </w:num>
  <w:num w:numId="59">
    <w:abstractNumId w:val="145"/>
  </w:num>
  <w:num w:numId="60">
    <w:abstractNumId w:val="105"/>
  </w:num>
  <w:num w:numId="61">
    <w:abstractNumId w:val="51"/>
  </w:num>
  <w:num w:numId="62">
    <w:abstractNumId w:val="67"/>
  </w:num>
  <w:num w:numId="63">
    <w:abstractNumId w:val="41"/>
  </w:num>
  <w:num w:numId="64">
    <w:abstractNumId w:val="150"/>
  </w:num>
  <w:num w:numId="65">
    <w:abstractNumId w:val="66"/>
  </w:num>
  <w:num w:numId="66">
    <w:abstractNumId w:val="19"/>
  </w:num>
  <w:num w:numId="67">
    <w:abstractNumId w:val="98"/>
  </w:num>
  <w:num w:numId="68">
    <w:abstractNumId w:val="162"/>
  </w:num>
  <w:num w:numId="69">
    <w:abstractNumId w:val="9"/>
  </w:num>
  <w:num w:numId="70">
    <w:abstractNumId w:val="134"/>
  </w:num>
  <w:num w:numId="71">
    <w:abstractNumId w:val="83"/>
  </w:num>
  <w:num w:numId="72">
    <w:abstractNumId w:val="119"/>
  </w:num>
  <w:num w:numId="73">
    <w:abstractNumId w:val="46"/>
  </w:num>
  <w:num w:numId="74">
    <w:abstractNumId w:val="106"/>
  </w:num>
  <w:num w:numId="75">
    <w:abstractNumId w:val="58"/>
  </w:num>
  <w:num w:numId="76">
    <w:abstractNumId w:val="81"/>
  </w:num>
  <w:num w:numId="77">
    <w:abstractNumId w:val="156"/>
  </w:num>
  <w:num w:numId="78">
    <w:abstractNumId w:val="117"/>
  </w:num>
  <w:num w:numId="79">
    <w:abstractNumId w:val="146"/>
  </w:num>
  <w:num w:numId="80">
    <w:abstractNumId w:val="157"/>
  </w:num>
  <w:num w:numId="81">
    <w:abstractNumId w:val="17"/>
  </w:num>
  <w:num w:numId="82">
    <w:abstractNumId w:val="167"/>
  </w:num>
  <w:num w:numId="83">
    <w:abstractNumId w:val="114"/>
  </w:num>
  <w:num w:numId="84">
    <w:abstractNumId w:val="148"/>
  </w:num>
  <w:num w:numId="85">
    <w:abstractNumId w:val="60"/>
  </w:num>
  <w:num w:numId="86">
    <w:abstractNumId w:val="138"/>
  </w:num>
  <w:num w:numId="87">
    <w:abstractNumId w:val="33"/>
  </w:num>
  <w:num w:numId="88">
    <w:abstractNumId w:val="99"/>
  </w:num>
  <w:num w:numId="89">
    <w:abstractNumId w:val="154"/>
  </w:num>
  <w:num w:numId="90">
    <w:abstractNumId w:val="112"/>
  </w:num>
  <w:num w:numId="91">
    <w:abstractNumId w:val="21"/>
  </w:num>
  <w:num w:numId="92">
    <w:abstractNumId w:val="141"/>
  </w:num>
  <w:num w:numId="93">
    <w:abstractNumId w:val="50"/>
  </w:num>
  <w:num w:numId="94">
    <w:abstractNumId w:val="25"/>
  </w:num>
  <w:num w:numId="95">
    <w:abstractNumId w:val="121"/>
  </w:num>
  <w:num w:numId="96">
    <w:abstractNumId w:val="42"/>
  </w:num>
  <w:num w:numId="97">
    <w:abstractNumId w:val="15"/>
  </w:num>
  <w:num w:numId="98">
    <w:abstractNumId w:val="147"/>
  </w:num>
  <w:num w:numId="99">
    <w:abstractNumId w:val="137"/>
  </w:num>
  <w:num w:numId="100">
    <w:abstractNumId w:val="10"/>
  </w:num>
  <w:num w:numId="101">
    <w:abstractNumId w:val="120"/>
  </w:num>
  <w:num w:numId="102">
    <w:abstractNumId w:val="65"/>
  </w:num>
  <w:num w:numId="103">
    <w:abstractNumId w:val="160"/>
  </w:num>
  <w:num w:numId="104">
    <w:abstractNumId w:val="166"/>
  </w:num>
  <w:num w:numId="105">
    <w:abstractNumId w:val="123"/>
  </w:num>
  <w:num w:numId="106">
    <w:abstractNumId w:val="107"/>
  </w:num>
  <w:num w:numId="107">
    <w:abstractNumId w:val="168"/>
  </w:num>
  <w:num w:numId="108">
    <w:abstractNumId w:val="109"/>
  </w:num>
  <w:num w:numId="109">
    <w:abstractNumId w:val="47"/>
  </w:num>
  <w:num w:numId="110">
    <w:abstractNumId w:val="12"/>
  </w:num>
  <w:num w:numId="111">
    <w:abstractNumId w:val="48"/>
  </w:num>
  <w:num w:numId="112">
    <w:abstractNumId w:val="68"/>
  </w:num>
  <w:num w:numId="113">
    <w:abstractNumId w:val="94"/>
  </w:num>
  <w:num w:numId="114">
    <w:abstractNumId w:val="23"/>
  </w:num>
  <w:num w:numId="115">
    <w:abstractNumId w:val="133"/>
  </w:num>
  <w:num w:numId="116">
    <w:abstractNumId w:val="75"/>
  </w:num>
  <w:num w:numId="117">
    <w:abstractNumId w:val="90"/>
  </w:num>
  <w:num w:numId="118">
    <w:abstractNumId w:val="38"/>
  </w:num>
  <w:num w:numId="119">
    <w:abstractNumId w:val="18"/>
  </w:num>
  <w:num w:numId="120">
    <w:abstractNumId w:val="13"/>
  </w:num>
  <w:num w:numId="121">
    <w:abstractNumId w:val="77"/>
  </w:num>
  <w:num w:numId="122">
    <w:abstractNumId w:val="165"/>
  </w:num>
  <w:num w:numId="123">
    <w:abstractNumId w:val="130"/>
  </w:num>
  <w:num w:numId="124">
    <w:abstractNumId w:val="84"/>
  </w:num>
  <w:num w:numId="125">
    <w:abstractNumId w:val="116"/>
  </w:num>
  <w:num w:numId="126">
    <w:abstractNumId w:val="22"/>
  </w:num>
  <w:num w:numId="127">
    <w:abstractNumId w:val="103"/>
  </w:num>
  <w:num w:numId="128">
    <w:abstractNumId w:val="153"/>
  </w:num>
  <w:num w:numId="129">
    <w:abstractNumId w:val="108"/>
  </w:num>
  <w:num w:numId="130">
    <w:abstractNumId w:val="125"/>
  </w:num>
  <w:num w:numId="131">
    <w:abstractNumId w:val="16"/>
  </w:num>
  <w:num w:numId="132">
    <w:abstractNumId w:val="73"/>
  </w:num>
  <w:num w:numId="133">
    <w:abstractNumId w:val="44"/>
  </w:num>
  <w:num w:numId="134">
    <w:abstractNumId w:val="30"/>
  </w:num>
  <w:num w:numId="135">
    <w:abstractNumId w:val="85"/>
  </w:num>
  <w:num w:numId="136">
    <w:abstractNumId w:val="45"/>
  </w:num>
  <w:num w:numId="137">
    <w:abstractNumId w:val="39"/>
  </w:num>
  <w:num w:numId="138">
    <w:abstractNumId w:val="122"/>
  </w:num>
  <w:num w:numId="139">
    <w:abstractNumId w:val="86"/>
  </w:num>
  <w:num w:numId="140">
    <w:abstractNumId w:val="20"/>
  </w:num>
  <w:num w:numId="141">
    <w:abstractNumId w:val="28"/>
  </w:num>
  <w:num w:numId="142">
    <w:abstractNumId w:val="91"/>
  </w:num>
  <w:num w:numId="143">
    <w:abstractNumId w:val="113"/>
  </w:num>
  <w:num w:numId="144">
    <w:abstractNumId w:val="124"/>
  </w:num>
  <w:num w:numId="145">
    <w:abstractNumId w:val="37"/>
  </w:num>
  <w:num w:numId="146">
    <w:abstractNumId w:val="110"/>
  </w:num>
  <w:num w:numId="147">
    <w:abstractNumId w:val="64"/>
  </w:num>
  <w:num w:numId="148">
    <w:abstractNumId w:val="142"/>
  </w:num>
  <w:num w:numId="149">
    <w:abstractNumId w:val="100"/>
  </w:num>
  <w:num w:numId="150">
    <w:abstractNumId w:val="57"/>
  </w:num>
  <w:num w:numId="151">
    <w:abstractNumId w:val="92"/>
  </w:num>
  <w:num w:numId="152">
    <w:abstractNumId w:val="139"/>
  </w:num>
  <w:num w:numId="153">
    <w:abstractNumId w:val="97"/>
  </w:num>
  <w:num w:numId="154">
    <w:abstractNumId w:val="163"/>
  </w:num>
  <w:num w:numId="155">
    <w:abstractNumId w:val="11"/>
  </w:num>
  <w:num w:numId="156">
    <w:abstractNumId w:val="55"/>
  </w:num>
  <w:num w:numId="157">
    <w:abstractNumId w:val="144"/>
  </w:num>
  <w:num w:numId="158">
    <w:abstractNumId w:val="79"/>
  </w:num>
  <w:num w:numId="159">
    <w:abstractNumId w:val="63"/>
  </w:num>
  <w:num w:numId="160">
    <w:abstractNumId w:val="53"/>
  </w:num>
  <w:num w:numId="161">
    <w:abstractNumId w:val="88"/>
  </w:num>
  <w:num w:numId="162">
    <w:abstractNumId w:val="32"/>
  </w:num>
  <w:num w:numId="163">
    <w:abstractNumId w:val="143"/>
  </w:num>
  <w:num w:numId="164">
    <w:abstractNumId w:val="27"/>
  </w:num>
  <w:num w:numId="165">
    <w:abstractNumId w:val="101"/>
  </w:num>
  <w:num w:numId="166">
    <w:abstractNumId w:val="159"/>
  </w:num>
  <w:num w:numId="167">
    <w:abstractNumId w:val="151"/>
  </w:num>
  <w:num w:numId="168">
    <w:abstractNumId w:val="164"/>
  </w:num>
  <w:num w:numId="169">
    <w:abstractNumId w:val="93"/>
  </w:num>
  <w:num w:numId="170">
    <w:abstractNumId w:val="13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2B18"/>
    <w:rsid w:val="000241E1"/>
    <w:rsid w:val="000248F5"/>
    <w:rsid w:val="00024CAA"/>
    <w:rsid w:val="00024E17"/>
    <w:rsid w:val="000250F0"/>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4D10"/>
    <w:rsid w:val="00035370"/>
    <w:rsid w:val="00035637"/>
    <w:rsid w:val="00035F95"/>
    <w:rsid w:val="00036249"/>
    <w:rsid w:val="000365CB"/>
    <w:rsid w:val="000367A4"/>
    <w:rsid w:val="000367C5"/>
    <w:rsid w:val="00037DDA"/>
    <w:rsid w:val="000411BE"/>
    <w:rsid w:val="00041810"/>
    <w:rsid w:val="00041D95"/>
    <w:rsid w:val="00041E3E"/>
    <w:rsid w:val="000426C2"/>
    <w:rsid w:val="00042778"/>
    <w:rsid w:val="00042D62"/>
    <w:rsid w:val="00042EC8"/>
    <w:rsid w:val="0004345D"/>
    <w:rsid w:val="00044B37"/>
    <w:rsid w:val="0004587C"/>
    <w:rsid w:val="000466BB"/>
    <w:rsid w:val="00047F92"/>
    <w:rsid w:val="00051E17"/>
    <w:rsid w:val="00052AE3"/>
    <w:rsid w:val="00052B3A"/>
    <w:rsid w:val="00052ED4"/>
    <w:rsid w:val="000544D4"/>
    <w:rsid w:val="00055ABF"/>
    <w:rsid w:val="00055CA4"/>
    <w:rsid w:val="00055D8B"/>
    <w:rsid w:val="00055DDA"/>
    <w:rsid w:val="00057264"/>
    <w:rsid w:val="000574AE"/>
    <w:rsid w:val="0006060D"/>
    <w:rsid w:val="0006065C"/>
    <w:rsid w:val="000609C7"/>
    <w:rsid w:val="00061146"/>
    <w:rsid w:val="000616E2"/>
    <w:rsid w:val="00063136"/>
    <w:rsid w:val="000632BE"/>
    <w:rsid w:val="000635BA"/>
    <w:rsid w:val="000638B3"/>
    <w:rsid w:val="00063A1F"/>
    <w:rsid w:val="000641A4"/>
    <w:rsid w:val="000643A2"/>
    <w:rsid w:val="000649F7"/>
    <w:rsid w:val="00064D01"/>
    <w:rsid w:val="0006537E"/>
    <w:rsid w:val="000657B7"/>
    <w:rsid w:val="00065AB6"/>
    <w:rsid w:val="00065B07"/>
    <w:rsid w:val="0006722A"/>
    <w:rsid w:val="00067548"/>
    <w:rsid w:val="000719AE"/>
    <w:rsid w:val="00071FA0"/>
    <w:rsid w:val="00073CA6"/>
    <w:rsid w:val="00074D56"/>
    <w:rsid w:val="000750F9"/>
    <w:rsid w:val="00075884"/>
    <w:rsid w:val="00075971"/>
    <w:rsid w:val="00076CA6"/>
    <w:rsid w:val="000774C0"/>
    <w:rsid w:val="00077F0C"/>
    <w:rsid w:val="00080B92"/>
    <w:rsid w:val="00080BD1"/>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25DF"/>
    <w:rsid w:val="00092AF2"/>
    <w:rsid w:val="00092D20"/>
    <w:rsid w:val="0009377B"/>
    <w:rsid w:val="00094336"/>
    <w:rsid w:val="00094440"/>
    <w:rsid w:val="000953AB"/>
    <w:rsid w:val="000960C0"/>
    <w:rsid w:val="000960CC"/>
    <w:rsid w:val="00096B8B"/>
    <w:rsid w:val="000A0013"/>
    <w:rsid w:val="000A058F"/>
    <w:rsid w:val="000A0C33"/>
    <w:rsid w:val="000A1732"/>
    <w:rsid w:val="000A1A53"/>
    <w:rsid w:val="000A434A"/>
    <w:rsid w:val="000A45B1"/>
    <w:rsid w:val="000A4AA5"/>
    <w:rsid w:val="000A4BDC"/>
    <w:rsid w:val="000A5CBC"/>
    <w:rsid w:val="000A71FE"/>
    <w:rsid w:val="000A7ACB"/>
    <w:rsid w:val="000B0841"/>
    <w:rsid w:val="000B0DB0"/>
    <w:rsid w:val="000B1567"/>
    <w:rsid w:val="000B167C"/>
    <w:rsid w:val="000B2C7A"/>
    <w:rsid w:val="000B2DED"/>
    <w:rsid w:val="000B302F"/>
    <w:rsid w:val="000B377F"/>
    <w:rsid w:val="000B44D4"/>
    <w:rsid w:val="000B45B4"/>
    <w:rsid w:val="000B58CD"/>
    <w:rsid w:val="000B6A77"/>
    <w:rsid w:val="000B7110"/>
    <w:rsid w:val="000B713A"/>
    <w:rsid w:val="000B71B0"/>
    <w:rsid w:val="000B7BC6"/>
    <w:rsid w:val="000C0A6E"/>
    <w:rsid w:val="000C1DD6"/>
    <w:rsid w:val="000C21C5"/>
    <w:rsid w:val="000C21C7"/>
    <w:rsid w:val="000C2544"/>
    <w:rsid w:val="000C3030"/>
    <w:rsid w:val="000C3755"/>
    <w:rsid w:val="000C3F3E"/>
    <w:rsid w:val="000C4AB8"/>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E0306"/>
    <w:rsid w:val="000E04E1"/>
    <w:rsid w:val="000E09CC"/>
    <w:rsid w:val="000E150E"/>
    <w:rsid w:val="000E2ECB"/>
    <w:rsid w:val="000E3661"/>
    <w:rsid w:val="000E3914"/>
    <w:rsid w:val="000E4281"/>
    <w:rsid w:val="000E4473"/>
    <w:rsid w:val="000E4613"/>
    <w:rsid w:val="000E4DB1"/>
    <w:rsid w:val="000E5BA0"/>
    <w:rsid w:val="000E5D18"/>
    <w:rsid w:val="000E692B"/>
    <w:rsid w:val="000F09C9"/>
    <w:rsid w:val="000F223D"/>
    <w:rsid w:val="000F2A24"/>
    <w:rsid w:val="000F3A01"/>
    <w:rsid w:val="000F4266"/>
    <w:rsid w:val="000F4863"/>
    <w:rsid w:val="000F5C1B"/>
    <w:rsid w:val="001005A9"/>
    <w:rsid w:val="0010139F"/>
    <w:rsid w:val="0010167A"/>
    <w:rsid w:val="0010226D"/>
    <w:rsid w:val="00102787"/>
    <w:rsid w:val="00102AF8"/>
    <w:rsid w:val="00103CCD"/>
    <w:rsid w:val="001046BF"/>
    <w:rsid w:val="00104889"/>
    <w:rsid w:val="0010546D"/>
    <w:rsid w:val="00106259"/>
    <w:rsid w:val="0010641C"/>
    <w:rsid w:val="00106882"/>
    <w:rsid w:val="00106FB0"/>
    <w:rsid w:val="00107314"/>
    <w:rsid w:val="001073F4"/>
    <w:rsid w:val="001077B9"/>
    <w:rsid w:val="0011024B"/>
    <w:rsid w:val="00110589"/>
    <w:rsid w:val="00111878"/>
    <w:rsid w:val="001131BD"/>
    <w:rsid w:val="001143CC"/>
    <w:rsid w:val="00114936"/>
    <w:rsid w:val="00114B1E"/>
    <w:rsid w:val="001155E6"/>
    <w:rsid w:val="001157D1"/>
    <w:rsid w:val="00115B52"/>
    <w:rsid w:val="00115E0C"/>
    <w:rsid w:val="00115FF9"/>
    <w:rsid w:val="0011615B"/>
    <w:rsid w:val="00116C10"/>
    <w:rsid w:val="00116E17"/>
    <w:rsid w:val="0011797E"/>
    <w:rsid w:val="00117C6C"/>
    <w:rsid w:val="00117E4E"/>
    <w:rsid w:val="00120A43"/>
    <w:rsid w:val="00122ABA"/>
    <w:rsid w:val="001248DC"/>
    <w:rsid w:val="00126045"/>
    <w:rsid w:val="00126BCE"/>
    <w:rsid w:val="00127916"/>
    <w:rsid w:val="0012791A"/>
    <w:rsid w:val="00130262"/>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58B"/>
    <w:rsid w:val="0016392D"/>
    <w:rsid w:val="00164876"/>
    <w:rsid w:val="00164E0E"/>
    <w:rsid w:val="00165A25"/>
    <w:rsid w:val="00166084"/>
    <w:rsid w:val="00166349"/>
    <w:rsid w:val="00166E97"/>
    <w:rsid w:val="001672AF"/>
    <w:rsid w:val="001679A5"/>
    <w:rsid w:val="00171C4C"/>
    <w:rsid w:val="00172858"/>
    <w:rsid w:val="00172BC1"/>
    <w:rsid w:val="00173450"/>
    <w:rsid w:val="001739D7"/>
    <w:rsid w:val="00174105"/>
    <w:rsid w:val="00174140"/>
    <w:rsid w:val="001747AF"/>
    <w:rsid w:val="0017490D"/>
    <w:rsid w:val="001749A5"/>
    <w:rsid w:val="00175737"/>
    <w:rsid w:val="00175893"/>
    <w:rsid w:val="001760EC"/>
    <w:rsid w:val="0017619B"/>
    <w:rsid w:val="0017653B"/>
    <w:rsid w:val="00176563"/>
    <w:rsid w:val="001766E1"/>
    <w:rsid w:val="00180359"/>
    <w:rsid w:val="00180509"/>
    <w:rsid w:val="00180BA6"/>
    <w:rsid w:val="001813E4"/>
    <w:rsid w:val="001818F5"/>
    <w:rsid w:val="00181A7B"/>
    <w:rsid w:val="00182367"/>
    <w:rsid w:val="00182698"/>
    <w:rsid w:val="0018321A"/>
    <w:rsid w:val="00187081"/>
    <w:rsid w:val="00187128"/>
    <w:rsid w:val="001878C8"/>
    <w:rsid w:val="001878E7"/>
    <w:rsid w:val="00190E11"/>
    <w:rsid w:val="001913DA"/>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446"/>
    <w:rsid w:val="001A2C88"/>
    <w:rsid w:val="001A2FE4"/>
    <w:rsid w:val="001A3C9D"/>
    <w:rsid w:val="001A48E7"/>
    <w:rsid w:val="001A5CB3"/>
    <w:rsid w:val="001A5F28"/>
    <w:rsid w:val="001A68C1"/>
    <w:rsid w:val="001A7385"/>
    <w:rsid w:val="001B0FE6"/>
    <w:rsid w:val="001B177A"/>
    <w:rsid w:val="001B2C84"/>
    <w:rsid w:val="001B2DFA"/>
    <w:rsid w:val="001B345E"/>
    <w:rsid w:val="001B35C7"/>
    <w:rsid w:val="001B3888"/>
    <w:rsid w:val="001B54D1"/>
    <w:rsid w:val="001B636C"/>
    <w:rsid w:val="001B63CB"/>
    <w:rsid w:val="001B7595"/>
    <w:rsid w:val="001B79E4"/>
    <w:rsid w:val="001C0348"/>
    <w:rsid w:val="001C10DF"/>
    <w:rsid w:val="001C12CE"/>
    <w:rsid w:val="001C1AD8"/>
    <w:rsid w:val="001C23D2"/>
    <w:rsid w:val="001C31DA"/>
    <w:rsid w:val="001C36DA"/>
    <w:rsid w:val="001C3C77"/>
    <w:rsid w:val="001C56F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E234F"/>
    <w:rsid w:val="001E2731"/>
    <w:rsid w:val="001E2B4D"/>
    <w:rsid w:val="001E306E"/>
    <w:rsid w:val="001E3113"/>
    <w:rsid w:val="001E3D14"/>
    <w:rsid w:val="001E642C"/>
    <w:rsid w:val="001F0B8D"/>
    <w:rsid w:val="001F1288"/>
    <w:rsid w:val="001F17DF"/>
    <w:rsid w:val="001F1DC8"/>
    <w:rsid w:val="001F1EFF"/>
    <w:rsid w:val="001F389D"/>
    <w:rsid w:val="001F5251"/>
    <w:rsid w:val="001F53D0"/>
    <w:rsid w:val="001F602A"/>
    <w:rsid w:val="001F6913"/>
    <w:rsid w:val="001F6CB4"/>
    <w:rsid w:val="001F6DFA"/>
    <w:rsid w:val="00200511"/>
    <w:rsid w:val="00200C04"/>
    <w:rsid w:val="00200E9D"/>
    <w:rsid w:val="00201069"/>
    <w:rsid w:val="00201239"/>
    <w:rsid w:val="0020136B"/>
    <w:rsid w:val="0020173F"/>
    <w:rsid w:val="00201B9C"/>
    <w:rsid w:val="0020203A"/>
    <w:rsid w:val="00202407"/>
    <w:rsid w:val="00202BA7"/>
    <w:rsid w:val="002043B6"/>
    <w:rsid w:val="0020594C"/>
    <w:rsid w:val="0020594E"/>
    <w:rsid w:val="00206611"/>
    <w:rsid w:val="00206868"/>
    <w:rsid w:val="00206C58"/>
    <w:rsid w:val="00207C46"/>
    <w:rsid w:val="002107B3"/>
    <w:rsid w:val="00211591"/>
    <w:rsid w:val="0021228C"/>
    <w:rsid w:val="00212E1F"/>
    <w:rsid w:val="00212E70"/>
    <w:rsid w:val="0021349F"/>
    <w:rsid w:val="00214279"/>
    <w:rsid w:val="00215857"/>
    <w:rsid w:val="00216242"/>
    <w:rsid w:val="002162EC"/>
    <w:rsid w:val="0021658D"/>
    <w:rsid w:val="002176E8"/>
    <w:rsid w:val="00217A39"/>
    <w:rsid w:val="00221C21"/>
    <w:rsid w:val="0022279D"/>
    <w:rsid w:val="00222BBC"/>
    <w:rsid w:val="00223568"/>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1B8"/>
    <w:rsid w:val="00252E7C"/>
    <w:rsid w:val="00252EE3"/>
    <w:rsid w:val="00253561"/>
    <w:rsid w:val="002540C2"/>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039"/>
    <w:rsid w:val="00270CBB"/>
    <w:rsid w:val="00270DB3"/>
    <w:rsid w:val="00271626"/>
    <w:rsid w:val="002724D4"/>
    <w:rsid w:val="002725CD"/>
    <w:rsid w:val="00272612"/>
    <w:rsid w:val="002727C9"/>
    <w:rsid w:val="00273822"/>
    <w:rsid w:val="002739F1"/>
    <w:rsid w:val="0027431B"/>
    <w:rsid w:val="0027476A"/>
    <w:rsid w:val="002760B9"/>
    <w:rsid w:val="002764CC"/>
    <w:rsid w:val="00281B87"/>
    <w:rsid w:val="00281F99"/>
    <w:rsid w:val="00282F9B"/>
    <w:rsid w:val="0028303F"/>
    <w:rsid w:val="002834B8"/>
    <w:rsid w:val="00284335"/>
    <w:rsid w:val="00284968"/>
    <w:rsid w:val="0028641C"/>
    <w:rsid w:val="00287094"/>
    <w:rsid w:val="0028788F"/>
    <w:rsid w:val="00287AC7"/>
    <w:rsid w:val="00292BB3"/>
    <w:rsid w:val="00293391"/>
    <w:rsid w:val="00295018"/>
    <w:rsid w:val="00295222"/>
    <w:rsid w:val="00297343"/>
    <w:rsid w:val="002A0EA4"/>
    <w:rsid w:val="002A1171"/>
    <w:rsid w:val="002A15EE"/>
    <w:rsid w:val="002A1634"/>
    <w:rsid w:val="002A1736"/>
    <w:rsid w:val="002A1907"/>
    <w:rsid w:val="002A270C"/>
    <w:rsid w:val="002A2A3F"/>
    <w:rsid w:val="002A2C08"/>
    <w:rsid w:val="002A39F4"/>
    <w:rsid w:val="002A3E31"/>
    <w:rsid w:val="002A4358"/>
    <w:rsid w:val="002A476A"/>
    <w:rsid w:val="002A599E"/>
    <w:rsid w:val="002B0CED"/>
    <w:rsid w:val="002B18A3"/>
    <w:rsid w:val="002B1C91"/>
    <w:rsid w:val="002B2166"/>
    <w:rsid w:val="002B2B31"/>
    <w:rsid w:val="002B2D8C"/>
    <w:rsid w:val="002B3670"/>
    <w:rsid w:val="002B3824"/>
    <w:rsid w:val="002B3ACD"/>
    <w:rsid w:val="002B3D40"/>
    <w:rsid w:val="002B41AF"/>
    <w:rsid w:val="002B4A80"/>
    <w:rsid w:val="002B4E97"/>
    <w:rsid w:val="002B66F8"/>
    <w:rsid w:val="002B6E0C"/>
    <w:rsid w:val="002B73A6"/>
    <w:rsid w:val="002C0BA7"/>
    <w:rsid w:val="002C13EA"/>
    <w:rsid w:val="002C2217"/>
    <w:rsid w:val="002C2329"/>
    <w:rsid w:val="002C2941"/>
    <w:rsid w:val="002C3AEB"/>
    <w:rsid w:val="002C41BC"/>
    <w:rsid w:val="002C5078"/>
    <w:rsid w:val="002C5910"/>
    <w:rsid w:val="002C59DB"/>
    <w:rsid w:val="002C60BD"/>
    <w:rsid w:val="002C643C"/>
    <w:rsid w:val="002C6CEC"/>
    <w:rsid w:val="002D0531"/>
    <w:rsid w:val="002D06FF"/>
    <w:rsid w:val="002D0D25"/>
    <w:rsid w:val="002D1110"/>
    <w:rsid w:val="002D153F"/>
    <w:rsid w:val="002D17AA"/>
    <w:rsid w:val="002D1CF0"/>
    <w:rsid w:val="002D1EFA"/>
    <w:rsid w:val="002D29C8"/>
    <w:rsid w:val="002D2C91"/>
    <w:rsid w:val="002D2F43"/>
    <w:rsid w:val="002D2F9C"/>
    <w:rsid w:val="002D3175"/>
    <w:rsid w:val="002D3BA5"/>
    <w:rsid w:val="002D40DE"/>
    <w:rsid w:val="002D4D19"/>
    <w:rsid w:val="002D5BFA"/>
    <w:rsid w:val="002D6BBF"/>
    <w:rsid w:val="002D7339"/>
    <w:rsid w:val="002D7F1F"/>
    <w:rsid w:val="002E090D"/>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523D"/>
    <w:rsid w:val="002F6DB1"/>
    <w:rsid w:val="002F7297"/>
    <w:rsid w:val="002F758F"/>
    <w:rsid w:val="002F7A79"/>
    <w:rsid w:val="00300269"/>
    <w:rsid w:val="00300536"/>
    <w:rsid w:val="0030121E"/>
    <w:rsid w:val="00301E8D"/>
    <w:rsid w:val="00302648"/>
    <w:rsid w:val="003034F5"/>
    <w:rsid w:val="00303571"/>
    <w:rsid w:val="00303838"/>
    <w:rsid w:val="00304B21"/>
    <w:rsid w:val="00304B41"/>
    <w:rsid w:val="00304B92"/>
    <w:rsid w:val="00305141"/>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5EF"/>
    <w:rsid w:val="00336C38"/>
    <w:rsid w:val="0033717F"/>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3AC"/>
    <w:rsid w:val="00365B77"/>
    <w:rsid w:val="00365D7B"/>
    <w:rsid w:val="00367853"/>
    <w:rsid w:val="00370EB1"/>
    <w:rsid w:val="0037116F"/>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3E72"/>
    <w:rsid w:val="003848BA"/>
    <w:rsid w:val="00384DD3"/>
    <w:rsid w:val="0038553E"/>
    <w:rsid w:val="00385805"/>
    <w:rsid w:val="00385B96"/>
    <w:rsid w:val="00385F97"/>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1788"/>
    <w:rsid w:val="003A248A"/>
    <w:rsid w:val="003A33A9"/>
    <w:rsid w:val="003A39A0"/>
    <w:rsid w:val="003A479A"/>
    <w:rsid w:val="003A4B51"/>
    <w:rsid w:val="003A50B5"/>
    <w:rsid w:val="003A706C"/>
    <w:rsid w:val="003A7135"/>
    <w:rsid w:val="003B04AC"/>
    <w:rsid w:val="003B12CE"/>
    <w:rsid w:val="003B2434"/>
    <w:rsid w:val="003B258E"/>
    <w:rsid w:val="003B2B2A"/>
    <w:rsid w:val="003B41EB"/>
    <w:rsid w:val="003B454E"/>
    <w:rsid w:val="003B530E"/>
    <w:rsid w:val="003B533B"/>
    <w:rsid w:val="003B6305"/>
    <w:rsid w:val="003B66B3"/>
    <w:rsid w:val="003B708F"/>
    <w:rsid w:val="003B7A61"/>
    <w:rsid w:val="003B7B6E"/>
    <w:rsid w:val="003C0838"/>
    <w:rsid w:val="003C0C9C"/>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3AD8"/>
    <w:rsid w:val="003D46CB"/>
    <w:rsid w:val="003D4F1F"/>
    <w:rsid w:val="003D58C8"/>
    <w:rsid w:val="003D58DC"/>
    <w:rsid w:val="003D6B3C"/>
    <w:rsid w:val="003E01DE"/>
    <w:rsid w:val="003E02CE"/>
    <w:rsid w:val="003E0734"/>
    <w:rsid w:val="003E0A8A"/>
    <w:rsid w:val="003E153F"/>
    <w:rsid w:val="003E30F2"/>
    <w:rsid w:val="003E4225"/>
    <w:rsid w:val="003E568A"/>
    <w:rsid w:val="003E696F"/>
    <w:rsid w:val="003E6EC9"/>
    <w:rsid w:val="003F0567"/>
    <w:rsid w:val="003F08F1"/>
    <w:rsid w:val="003F3817"/>
    <w:rsid w:val="003F3AA3"/>
    <w:rsid w:val="003F3BCE"/>
    <w:rsid w:val="003F4D2C"/>
    <w:rsid w:val="003F7579"/>
    <w:rsid w:val="003F7F44"/>
    <w:rsid w:val="003F7F93"/>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D49"/>
    <w:rsid w:val="0041166C"/>
    <w:rsid w:val="00411DCD"/>
    <w:rsid w:val="00413049"/>
    <w:rsid w:val="00413FDB"/>
    <w:rsid w:val="00414BA7"/>
    <w:rsid w:val="0041587E"/>
    <w:rsid w:val="00415906"/>
    <w:rsid w:val="00416292"/>
    <w:rsid w:val="00416767"/>
    <w:rsid w:val="0041687D"/>
    <w:rsid w:val="00416DEE"/>
    <w:rsid w:val="00417227"/>
    <w:rsid w:val="004179C7"/>
    <w:rsid w:val="00420354"/>
    <w:rsid w:val="00420577"/>
    <w:rsid w:val="004205CF"/>
    <w:rsid w:val="0042154C"/>
    <w:rsid w:val="004236A3"/>
    <w:rsid w:val="00423FC9"/>
    <w:rsid w:val="00424327"/>
    <w:rsid w:val="00424E90"/>
    <w:rsid w:val="00425BC3"/>
    <w:rsid w:val="00427A3C"/>
    <w:rsid w:val="00427B14"/>
    <w:rsid w:val="004308F3"/>
    <w:rsid w:val="00431104"/>
    <w:rsid w:val="00433604"/>
    <w:rsid w:val="0043362A"/>
    <w:rsid w:val="004340FE"/>
    <w:rsid w:val="004355D0"/>
    <w:rsid w:val="00435720"/>
    <w:rsid w:val="0043700D"/>
    <w:rsid w:val="004408B3"/>
    <w:rsid w:val="00440B5D"/>
    <w:rsid w:val="00440D96"/>
    <w:rsid w:val="0044178F"/>
    <w:rsid w:val="00442423"/>
    <w:rsid w:val="004425BD"/>
    <w:rsid w:val="0044385E"/>
    <w:rsid w:val="00443FB5"/>
    <w:rsid w:val="0044481B"/>
    <w:rsid w:val="00445227"/>
    <w:rsid w:val="004457ED"/>
    <w:rsid w:val="0044649A"/>
    <w:rsid w:val="00446F6B"/>
    <w:rsid w:val="0044705C"/>
    <w:rsid w:val="00447144"/>
    <w:rsid w:val="004476A8"/>
    <w:rsid w:val="00452C6D"/>
    <w:rsid w:val="00454136"/>
    <w:rsid w:val="00454C0B"/>
    <w:rsid w:val="004550FC"/>
    <w:rsid w:val="00455DAF"/>
    <w:rsid w:val="00456172"/>
    <w:rsid w:val="00457436"/>
    <w:rsid w:val="004603D0"/>
    <w:rsid w:val="00460953"/>
    <w:rsid w:val="00460B3B"/>
    <w:rsid w:val="00461312"/>
    <w:rsid w:val="00461EAF"/>
    <w:rsid w:val="004622D7"/>
    <w:rsid w:val="0046268C"/>
    <w:rsid w:val="00462F03"/>
    <w:rsid w:val="00463727"/>
    <w:rsid w:val="00463AD7"/>
    <w:rsid w:val="00465264"/>
    <w:rsid w:val="00465710"/>
    <w:rsid w:val="00465F6B"/>
    <w:rsid w:val="0046758D"/>
    <w:rsid w:val="00467B56"/>
    <w:rsid w:val="00467C6D"/>
    <w:rsid w:val="00471251"/>
    <w:rsid w:val="004712E1"/>
    <w:rsid w:val="00472C20"/>
    <w:rsid w:val="00474BE2"/>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F60"/>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1B5"/>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0F14"/>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0DEF"/>
    <w:rsid w:val="004B178C"/>
    <w:rsid w:val="004B20B3"/>
    <w:rsid w:val="004B2B87"/>
    <w:rsid w:val="004B34A7"/>
    <w:rsid w:val="004B3784"/>
    <w:rsid w:val="004B5069"/>
    <w:rsid w:val="004B5AC2"/>
    <w:rsid w:val="004B5BDE"/>
    <w:rsid w:val="004B5D34"/>
    <w:rsid w:val="004B5F55"/>
    <w:rsid w:val="004B5F76"/>
    <w:rsid w:val="004B6308"/>
    <w:rsid w:val="004B78EA"/>
    <w:rsid w:val="004C0005"/>
    <w:rsid w:val="004C06A8"/>
    <w:rsid w:val="004C17D9"/>
    <w:rsid w:val="004C1999"/>
    <w:rsid w:val="004C1A30"/>
    <w:rsid w:val="004C23F1"/>
    <w:rsid w:val="004C5805"/>
    <w:rsid w:val="004C5CCC"/>
    <w:rsid w:val="004C5FDC"/>
    <w:rsid w:val="004C6659"/>
    <w:rsid w:val="004C69F1"/>
    <w:rsid w:val="004C790D"/>
    <w:rsid w:val="004C7A5B"/>
    <w:rsid w:val="004C7B80"/>
    <w:rsid w:val="004C7DC5"/>
    <w:rsid w:val="004D0591"/>
    <w:rsid w:val="004D1889"/>
    <w:rsid w:val="004D4351"/>
    <w:rsid w:val="004D44E0"/>
    <w:rsid w:val="004D48B0"/>
    <w:rsid w:val="004D55AD"/>
    <w:rsid w:val="004D6430"/>
    <w:rsid w:val="004D68F1"/>
    <w:rsid w:val="004D6E7C"/>
    <w:rsid w:val="004D7137"/>
    <w:rsid w:val="004D7528"/>
    <w:rsid w:val="004D7FCA"/>
    <w:rsid w:val="004E00F9"/>
    <w:rsid w:val="004E01F3"/>
    <w:rsid w:val="004E0856"/>
    <w:rsid w:val="004E0AA9"/>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3345"/>
    <w:rsid w:val="00524715"/>
    <w:rsid w:val="005251CF"/>
    <w:rsid w:val="005256B9"/>
    <w:rsid w:val="00527C09"/>
    <w:rsid w:val="00527CA2"/>
    <w:rsid w:val="005306BB"/>
    <w:rsid w:val="0053083C"/>
    <w:rsid w:val="00531987"/>
    <w:rsid w:val="00531B73"/>
    <w:rsid w:val="00532773"/>
    <w:rsid w:val="00532CAE"/>
    <w:rsid w:val="00533220"/>
    <w:rsid w:val="005337A0"/>
    <w:rsid w:val="00533A30"/>
    <w:rsid w:val="00533D3C"/>
    <w:rsid w:val="00534914"/>
    <w:rsid w:val="005359AA"/>
    <w:rsid w:val="00536267"/>
    <w:rsid w:val="00536708"/>
    <w:rsid w:val="00536B0C"/>
    <w:rsid w:val="00536D6B"/>
    <w:rsid w:val="00537813"/>
    <w:rsid w:val="0053785D"/>
    <w:rsid w:val="00537C26"/>
    <w:rsid w:val="0054167E"/>
    <w:rsid w:val="00541C7A"/>
    <w:rsid w:val="00542D6F"/>
    <w:rsid w:val="00543013"/>
    <w:rsid w:val="00544525"/>
    <w:rsid w:val="00544D70"/>
    <w:rsid w:val="005456BB"/>
    <w:rsid w:val="00545C36"/>
    <w:rsid w:val="00545E39"/>
    <w:rsid w:val="00546A94"/>
    <w:rsid w:val="00546AE4"/>
    <w:rsid w:val="005474FB"/>
    <w:rsid w:val="00547AD7"/>
    <w:rsid w:val="005501BA"/>
    <w:rsid w:val="005501E9"/>
    <w:rsid w:val="00551511"/>
    <w:rsid w:val="00551754"/>
    <w:rsid w:val="00552219"/>
    <w:rsid w:val="005527C5"/>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41C0"/>
    <w:rsid w:val="00564784"/>
    <w:rsid w:val="00564C79"/>
    <w:rsid w:val="00565B8C"/>
    <w:rsid w:val="00566419"/>
    <w:rsid w:val="00570876"/>
    <w:rsid w:val="00570B92"/>
    <w:rsid w:val="005710F9"/>
    <w:rsid w:val="005721B3"/>
    <w:rsid w:val="005728EF"/>
    <w:rsid w:val="00572A34"/>
    <w:rsid w:val="00572E57"/>
    <w:rsid w:val="00572E63"/>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6FA0"/>
    <w:rsid w:val="00587354"/>
    <w:rsid w:val="005873AD"/>
    <w:rsid w:val="00587AAE"/>
    <w:rsid w:val="005900BF"/>
    <w:rsid w:val="00590DF0"/>
    <w:rsid w:val="00592DAF"/>
    <w:rsid w:val="0059313F"/>
    <w:rsid w:val="00593B4D"/>
    <w:rsid w:val="00593C69"/>
    <w:rsid w:val="00594062"/>
    <w:rsid w:val="00594C55"/>
    <w:rsid w:val="0059511F"/>
    <w:rsid w:val="00595913"/>
    <w:rsid w:val="00595D68"/>
    <w:rsid w:val="00595E8C"/>
    <w:rsid w:val="00596B34"/>
    <w:rsid w:val="005A0977"/>
    <w:rsid w:val="005A1271"/>
    <w:rsid w:val="005A1E34"/>
    <w:rsid w:val="005A3215"/>
    <w:rsid w:val="005A3AB6"/>
    <w:rsid w:val="005A3E71"/>
    <w:rsid w:val="005A3EEF"/>
    <w:rsid w:val="005A5542"/>
    <w:rsid w:val="005A5584"/>
    <w:rsid w:val="005A59A9"/>
    <w:rsid w:val="005A5E4D"/>
    <w:rsid w:val="005A7747"/>
    <w:rsid w:val="005A7AD2"/>
    <w:rsid w:val="005A7E40"/>
    <w:rsid w:val="005B16EF"/>
    <w:rsid w:val="005B19C5"/>
    <w:rsid w:val="005B27F1"/>
    <w:rsid w:val="005B2D2F"/>
    <w:rsid w:val="005B310F"/>
    <w:rsid w:val="005B3250"/>
    <w:rsid w:val="005B3510"/>
    <w:rsid w:val="005B3920"/>
    <w:rsid w:val="005B3C5E"/>
    <w:rsid w:val="005B4375"/>
    <w:rsid w:val="005B5240"/>
    <w:rsid w:val="005B5455"/>
    <w:rsid w:val="005B7096"/>
    <w:rsid w:val="005B70A3"/>
    <w:rsid w:val="005B75B4"/>
    <w:rsid w:val="005B76AF"/>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819"/>
    <w:rsid w:val="005D3C6C"/>
    <w:rsid w:val="005D3EC8"/>
    <w:rsid w:val="005D5938"/>
    <w:rsid w:val="005D5974"/>
    <w:rsid w:val="005D6725"/>
    <w:rsid w:val="005D6F41"/>
    <w:rsid w:val="005D76CC"/>
    <w:rsid w:val="005E00E0"/>
    <w:rsid w:val="005E1862"/>
    <w:rsid w:val="005E215A"/>
    <w:rsid w:val="005E348A"/>
    <w:rsid w:val="005E3850"/>
    <w:rsid w:val="005E3F8C"/>
    <w:rsid w:val="005E6C1F"/>
    <w:rsid w:val="005E794F"/>
    <w:rsid w:val="005E7A97"/>
    <w:rsid w:val="005F120E"/>
    <w:rsid w:val="005F123E"/>
    <w:rsid w:val="005F1A5A"/>
    <w:rsid w:val="005F1BE1"/>
    <w:rsid w:val="005F1D9C"/>
    <w:rsid w:val="005F2668"/>
    <w:rsid w:val="005F2959"/>
    <w:rsid w:val="005F57A7"/>
    <w:rsid w:val="005F5C90"/>
    <w:rsid w:val="005F5E19"/>
    <w:rsid w:val="005F69FE"/>
    <w:rsid w:val="005F6EA8"/>
    <w:rsid w:val="005F74B1"/>
    <w:rsid w:val="005F7C86"/>
    <w:rsid w:val="00600140"/>
    <w:rsid w:val="006010FE"/>
    <w:rsid w:val="00601A75"/>
    <w:rsid w:val="00601C2D"/>
    <w:rsid w:val="00602DE5"/>
    <w:rsid w:val="00602F41"/>
    <w:rsid w:val="00604FC3"/>
    <w:rsid w:val="006063EA"/>
    <w:rsid w:val="006064A1"/>
    <w:rsid w:val="0061071A"/>
    <w:rsid w:val="00610DAB"/>
    <w:rsid w:val="00610FF5"/>
    <w:rsid w:val="0061107C"/>
    <w:rsid w:val="00611406"/>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4445"/>
    <w:rsid w:val="00635845"/>
    <w:rsid w:val="00635C06"/>
    <w:rsid w:val="00636C74"/>
    <w:rsid w:val="00637CF5"/>
    <w:rsid w:val="00637F06"/>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0301"/>
    <w:rsid w:val="006512B9"/>
    <w:rsid w:val="006512E5"/>
    <w:rsid w:val="00651D08"/>
    <w:rsid w:val="006524ED"/>
    <w:rsid w:val="0065287E"/>
    <w:rsid w:val="006529AC"/>
    <w:rsid w:val="00652B73"/>
    <w:rsid w:val="0065379E"/>
    <w:rsid w:val="006537AB"/>
    <w:rsid w:val="006544D1"/>
    <w:rsid w:val="006551C6"/>
    <w:rsid w:val="006552A1"/>
    <w:rsid w:val="006558D7"/>
    <w:rsid w:val="00656065"/>
    <w:rsid w:val="006569C6"/>
    <w:rsid w:val="00656F6C"/>
    <w:rsid w:val="0066072B"/>
    <w:rsid w:val="006608D1"/>
    <w:rsid w:val="00661A27"/>
    <w:rsid w:val="00663897"/>
    <w:rsid w:val="00663A4A"/>
    <w:rsid w:val="00663BF9"/>
    <w:rsid w:val="00664131"/>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BE9"/>
    <w:rsid w:val="00686EB8"/>
    <w:rsid w:val="0068722F"/>
    <w:rsid w:val="00687CE8"/>
    <w:rsid w:val="00687F4A"/>
    <w:rsid w:val="00691335"/>
    <w:rsid w:val="006941AC"/>
    <w:rsid w:val="006948C2"/>
    <w:rsid w:val="0069684D"/>
    <w:rsid w:val="00697D20"/>
    <w:rsid w:val="006A0340"/>
    <w:rsid w:val="006A049E"/>
    <w:rsid w:val="006A19E1"/>
    <w:rsid w:val="006A33AE"/>
    <w:rsid w:val="006A48E6"/>
    <w:rsid w:val="006A578C"/>
    <w:rsid w:val="006A5E8F"/>
    <w:rsid w:val="006A7E1F"/>
    <w:rsid w:val="006B0813"/>
    <w:rsid w:val="006B0DF9"/>
    <w:rsid w:val="006B0EE0"/>
    <w:rsid w:val="006B10F5"/>
    <w:rsid w:val="006B21C7"/>
    <w:rsid w:val="006B2D1C"/>
    <w:rsid w:val="006B3164"/>
    <w:rsid w:val="006B4735"/>
    <w:rsid w:val="006B4771"/>
    <w:rsid w:val="006B50B9"/>
    <w:rsid w:val="006B56F2"/>
    <w:rsid w:val="006B67F0"/>
    <w:rsid w:val="006B695D"/>
    <w:rsid w:val="006B6B15"/>
    <w:rsid w:val="006B722B"/>
    <w:rsid w:val="006B7404"/>
    <w:rsid w:val="006C05E1"/>
    <w:rsid w:val="006C071E"/>
    <w:rsid w:val="006C0BAC"/>
    <w:rsid w:val="006C19BA"/>
    <w:rsid w:val="006C1CA3"/>
    <w:rsid w:val="006C2E06"/>
    <w:rsid w:val="006C36A7"/>
    <w:rsid w:val="006C437C"/>
    <w:rsid w:val="006C550F"/>
    <w:rsid w:val="006C58B9"/>
    <w:rsid w:val="006C6631"/>
    <w:rsid w:val="006C6773"/>
    <w:rsid w:val="006C7BCF"/>
    <w:rsid w:val="006C7DB4"/>
    <w:rsid w:val="006D012C"/>
    <w:rsid w:val="006D1C6A"/>
    <w:rsid w:val="006D2ADB"/>
    <w:rsid w:val="006D340F"/>
    <w:rsid w:val="006D4013"/>
    <w:rsid w:val="006D4464"/>
    <w:rsid w:val="006D4B10"/>
    <w:rsid w:val="006D4FAA"/>
    <w:rsid w:val="006D4FCA"/>
    <w:rsid w:val="006D6105"/>
    <w:rsid w:val="006D64EB"/>
    <w:rsid w:val="006D75D7"/>
    <w:rsid w:val="006D7CFF"/>
    <w:rsid w:val="006E0FA4"/>
    <w:rsid w:val="006E24CD"/>
    <w:rsid w:val="006E2DCF"/>
    <w:rsid w:val="006E38B1"/>
    <w:rsid w:val="006E4F08"/>
    <w:rsid w:val="006E60F5"/>
    <w:rsid w:val="006E63C6"/>
    <w:rsid w:val="006E6604"/>
    <w:rsid w:val="006E6AA5"/>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385"/>
    <w:rsid w:val="00710CFE"/>
    <w:rsid w:val="00710DCD"/>
    <w:rsid w:val="00712164"/>
    <w:rsid w:val="00712799"/>
    <w:rsid w:val="00713313"/>
    <w:rsid w:val="0071380E"/>
    <w:rsid w:val="0071387C"/>
    <w:rsid w:val="00713E20"/>
    <w:rsid w:val="00713EF5"/>
    <w:rsid w:val="007140C3"/>
    <w:rsid w:val="007148AD"/>
    <w:rsid w:val="0071555F"/>
    <w:rsid w:val="007156EB"/>
    <w:rsid w:val="00715AB3"/>
    <w:rsid w:val="007160EA"/>
    <w:rsid w:val="0071646A"/>
    <w:rsid w:val="0071649C"/>
    <w:rsid w:val="00716C94"/>
    <w:rsid w:val="0072063C"/>
    <w:rsid w:val="007209C9"/>
    <w:rsid w:val="00721671"/>
    <w:rsid w:val="00721C1E"/>
    <w:rsid w:val="00722552"/>
    <w:rsid w:val="00723D64"/>
    <w:rsid w:val="0072427F"/>
    <w:rsid w:val="007245C6"/>
    <w:rsid w:val="00725377"/>
    <w:rsid w:val="007253C6"/>
    <w:rsid w:val="007269BF"/>
    <w:rsid w:val="0072767E"/>
    <w:rsid w:val="00730C48"/>
    <w:rsid w:val="00731030"/>
    <w:rsid w:val="00731DD1"/>
    <w:rsid w:val="00731E56"/>
    <w:rsid w:val="00732565"/>
    <w:rsid w:val="00732C88"/>
    <w:rsid w:val="007335FC"/>
    <w:rsid w:val="00733DC7"/>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0E8"/>
    <w:rsid w:val="007432AE"/>
    <w:rsid w:val="00743365"/>
    <w:rsid w:val="00743EA4"/>
    <w:rsid w:val="007441E5"/>
    <w:rsid w:val="00744329"/>
    <w:rsid w:val="007445DA"/>
    <w:rsid w:val="00745A62"/>
    <w:rsid w:val="00746129"/>
    <w:rsid w:val="007461C7"/>
    <w:rsid w:val="007467EC"/>
    <w:rsid w:val="0074681F"/>
    <w:rsid w:val="00746883"/>
    <w:rsid w:val="00746920"/>
    <w:rsid w:val="00747C94"/>
    <w:rsid w:val="00751415"/>
    <w:rsid w:val="0075271B"/>
    <w:rsid w:val="00752891"/>
    <w:rsid w:val="00752F5F"/>
    <w:rsid w:val="007532E6"/>
    <w:rsid w:val="007551DC"/>
    <w:rsid w:val="00756064"/>
    <w:rsid w:val="00756B31"/>
    <w:rsid w:val="007570E7"/>
    <w:rsid w:val="007601CB"/>
    <w:rsid w:val="00760392"/>
    <w:rsid w:val="00760828"/>
    <w:rsid w:val="00760ABB"/>
    <w:rsid w:val="00761547"/>
    <w:rsid w:val="00761B55"/>
    <w:rsid w:val="0076242A"/>
    <w:rsid w:val="0076442D"/>
    <w:rsid w:val="007656F5"/>
    <w:rsid w:val="007663E4"/>
    <w:rsid w:val="00766507"/>
    <w:rsid w:val="00767B20"/>
    <w:rsid w:val="0077099F"/>
    <w:rsid w:val="00770CED"/>
    <w:rsid w:val="00771E59"/>
    <w:rsid w:val="0077207F"/>
    <w:rsid w:val="007723D3"/>
    <w:rsid w:val="00772452"/>
    <w:rsid w:val="00772B2B"/>
    <w:rsid w:val="00772F78"/>
    <w:rsid w:val="007730A3"/>
    <w:rsid w:val="0077376B"/>
    <w:rsid w:val="00773CC5"/>
    <w:rsid w:val="00774827"/>
    <w:rsid w:val="007748B5"/>
    <w:rsid w:val="00774C0F"/>
    <w:rsid w:val="00775A48"/>
    <w:rsid w:val="00775F8E"/>
    <w:rsid w:val="007774E3"/>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A7046"/>
    <w:rsid w:val="007B0121"/>
    <w:rsid w:val="007B09A1"/>
    <w:rsid w:val="007B0A35"/>
    <w:rsid w:val="007B0E4C"/>
    <w:rsid w:val="007B1417"/>
    <w:rsid w:val="007B17FD"/>
    <w:rsid w:val="007B27DE"/>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233F"/>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EB4"/>
    <w:rsid w:val="007E2EF6"/>
    <w:rsid w:val="007E3BBE"/>
    <w:rsid w:val="007E3C17"/>
    <w:rsid w:val="007E3C30"/>
    <w:rsid w:val="007E3E3D"/>
    <w:rsid w:val="007E5721"/>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0B02"/>
    <w:rsid w:val="00801D64"/>
    <w:rsid w:val="00801F81"/>
    <w:rsid w:val="008032AB"/>
    <w:rsid w:val="00803FAF"/>
    <w:rsid w:val="00804A98"/>
    <w:rsid w:val="00804C5B"/>
    <w:rsid w:val="00805E43"/>
    <w:rsid w:val="0080601E"/>
    <w:rsid w:val="00806517"/>
    <w:rsid w:val="0080679A"/>
    <w:rsid w:val="00806EC8"/>
    <w:rsid w:val="00806F6F"/>
    <w:rsid w:val="00807B20"/>
    <w:rsid w:val="008107C0"/>
    <w:rsid w:val="00811EED"/>
    <w:rsid w:val="00811FE1"/>
    <w:rsid w:val="0081249F"/>
    <w:rsid w:val="0081273F"/>
    <w:rsid w:val="00813D0B"/>
    <w:rsid w:val="00813ED1"/>
    <w:rsid w:val="008140F0"/>
    <w:rsid w:val="00814E3C"/>
    <w:rsid w:val="008151E6"/>
    <w:rsid w:val="008159DC"/>
    <w:rsid w:val="0081608F"/>
    <w:rsid w:val="00816116"/>
    <w:rsid w:val="00816D9D"/>
    <w:rsid w:val="00816DB3"/>
    <w:rsid w:val="00817C15"/>
    <w:rsid w:val="00817D52"/>
    <w:rsid w:val="00820487"/>
    <w:rsid w:val="00820B59"/>
    <w:rsid w:val="00820E4F"/>
    <w:rsid w:val="008219C9"/>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779E"/>
    <w:rsid w:val="00841668"/>
    <w:rsid w:val="00841799"/>
    <w:rsid w:val="00841B96"/>
    <w:rsid w:val="00842734"/>
    <w:rsid w:val="00842AB9"/>
    <w:rsid w:val="0084535F"/>
    <w:rsid w:val="00846328"/>
    <w:rsid w:val="0084730B"/>
    <w:rsid w:val="00847522"/>
    <w:rsid w:val="008477D7"/>
    <w:rsid w:val="00850CEE"/>
    <w:rsid w:val="008511A4"/>
    <w:rsid w:val="00851D91"/>
    <w:rsid w:val="00852690"/>
    <w:rsid w:val="0085295F"/>
    <w:rsid w:val="00852977"/>
    <w:rsid w:val="00852AB2"/>
    <w:rsid w:val="00852ADC"/>
    <w:rsid w:val="00853829"/>
    <w:rsid w:val="008556E8"/>
    <w:rsid w:val="00856CFE"/>
    <w:rsid w:val="00856D99"/>
    <w:rsid w:val="00857260"/>
    <w:rsid w:val="00857778"/>
    <w:rsid w:val="00860275"/>
    <w:rsid w:val="0086128D"/>
    <w:rsid w:val="008612B7"/>
    <w:rsid w:val="008617C2"/>
    <w:rsid w:val="00861C41"/>
    <w:rsid w:val="008641B7"/>
    <w:rsid w:val="0086422B"/>
    <w:rsid w:val="00864598"/>
    <w:rsid w:val="008646B2"/>
    <w:rsid w:val="0086540A"/>
    <w:rsid w:val="00865880"/>
    <w:rsid w:val="008659DE"/>
    <w:rsid w:val="008664AD"/>
    <w:rsid w:val="008672EA"/>
    <w:rsid w:val="00870983"/>
    <w:rsid w:val="00871186"/>
    <w:rsid w:val="008714FD"/>
    <w:rsid w:val="0087152A"/>
    <w:rsid w:val="00871E88"/>
    <w:rsid w:val="00873C51"/>
    <w:rsid w:val="00873EDD"/>
    <w:rsid w:val="00873F80"/>
    <w:rsid w:val="00875605"/>
    <w:rsid w:val="00876398"/>
    <w:rsid w:val="00876D9C"/>
    <w:rsid w:val="00876F4F"/>
    <w:rsid w:val="008777AC"/>
    <w:rsid w:val="00877D42"/>
    <w:rsid w:val="0088037F"/>
    <w:rsid w:val="0088055F"/>
    <w:rsid w:val="00880864"/>
    <w:rsid w:val="00880ECC"/>
    <w:rsid w:val="0088122D"/>
    <w:rsid w:val="00881698"/>
    <w:rsid w:val="00881A9A"/>
    <w:rsid w:val="0088386E"/>
    <w:rsid w:val="00883B01"/>
    <w:rsid w:val="0088504E"/>
    <w:rsid w:val="00885385"/>
    <w:rsid w:val="00885965"/>
    <w:rsid w:val="00885A8A"/>
    <w:rsid w:val="00886673"/>
    <w:rsid w:val="0088671D"/>
    <w:rsid w:val="008870F7"/>
    <w:rsid w:val="0088742A"/>
    <w:rsid w:val="008878B4"/>
    <w:rsid w:val="00891434"/>
    <w:rsid w:val="00891D2A"/>
    <w:rsid w:val="008936D0"/>
    <w:rsid w:val="00894131"/>
    <w:rsid w:val="008942EE"/>
    <w:rsid w:val="008943C3"/>
    <w:rsid w:val="0089469E"/>
    <w:rsid w:val="00894A35"/>
    <w:rsid w:val="00894BD8"/>
    <w:rsid w:val="00894BF1"/>
    <w:rsid w:val="008953B9"/>
    <w:rsid w:val="00895723"/>
    <w:rsid w:val="00895A52"/>
    <w:rsid w:val="00895A81"/>
    <w:rsid w:val="00895BC2"/>
    <w:rsid w:val="00895C56"/>
    <w:rsid w:val="00896031"/>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72"/>
    <w:rsid w:val="008B6890"/>
    <w:rsid w:val="008B75D2"/>
    <w:rsid w:val="008B7B09"/>
    <w:rsid w:val="008B7F01"/>
    <w:rsid w:val="008C0036"/>
    <w:rsid w:val="008C1CEF"/>
    <w:rsid w:val="008C3132"/>
    <w:rsid w:val="008C3D6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1C1A"/>
    <w:rsid w:val="008E1F6A"/>
    <w:rsid w:val="008E275B"/>
    <w:rsid w:val="008E2B0B"/>
    <w:rsid w:val="008E3991"/>
    <w:rsid w:val="008E58EB"/>
    <w:rsid w:val="008E619A"/>
    <w:rsid w:val="008E6CA3"/>
    <w:rsid w:val="008E76B2"/>
    <w:rsid w:val="008E7CDB"/>
    <w:rsid w:val="008F0CA2"/>
    <w:rsid w:val="008F1276"/>
    <w:rsid w:val="008F2EC4"/>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5564"/>
    <w:rsid w:val="00916EFC"/>
    <w:rsid w:val="00916F5F"/>
    <w:rsid w:val="009170A4"/>
    <w:rsid w:val="009173BA"/>
    <w:rsid w:val="00921216"/>
    <w:rsid w:val="0092144E"/>
    <w:rsid w:val="009217A7"/>
    <w:rsid w:val="00921BA9"/>
    <w:rsid w:val="00922136"/>
    <w:rsid w:val="009227EF"/>
    <w:rsid w:val="009233F2"/>
    <w:rsid w:val="009254A7"/>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11F0"/>
    <w:rsid w:val="009521AE"/>
    <w:rsid w:val="00952B8E"/>
    <w:rsid w:val="00952D00"/>
    <w:rsid w:val="00954C8B"/>
    <w:rsid w:val="00954C96"/>
    <w:rsid w:val="009551BE"/>
    <w:rsid w:val="00956983"/>
    <w:rsid w:val="00956EDE"/>
    <w:rsid w:val="00957E00"/>
    <w:rsid w:val="00957E7F"/>
    <w:rsid w:val="00960A0F"/>
    <w:rsid w:val="009622EF"/>
    <w:rsid w:val="00962ED6"/>
    <w:rsid w:val="00963073"/>
    <w:rsid w:val="00964122"/>
    <w:rsid w:val="009661ED"/>
    <w:rsid w:val="009675EF"/>
    <w:rsid w:val="00970136"/>
    <w:rsid w:val="0097019A"/>
    <w:rsid w:val="0097075F"/>
    <w:rsid w:val="0097117F"/>
    <w:rsid w:val="00971248"/>
    <w:rsid w:val="009719B2"/>
    <w:rsid w:val="00971CFB"/>
    <w:rsid w:val="00971D8F"/>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021"/>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27E"/>
    <w:rsid w:val="009A5490"/>
    <w:rsid w:val="009A5623"/>
    <w:rsid w:val="009A6CFB"/>
    <w:rsid w:val="009A7334"/>
    <w:rsid w:val="009A7AAE"/>
    <w:rsid w:val="009B0772"/>
    <w:rsid w:val="009B0DB8"/>
    <w:rsid w:val="009B13A9"/>
    <w:rsid w:val="009B14B1"/>
    <w:rsid w:val="009B323C"/>
    <w:rsid w:val="009B32A1"/>
    <w:rsid w:val="009B3679"/>
    <w:rsid w:val="009B3B6E"/>
    <w:rsid w:val="009B44E3"/>
    <w:rsid w:val="009B571D"/>
    <w:rsid w:val="009B7368"/>
    <w:rsid w:val="009C077C"/>
    <w:rsid w:val="009C0D27"/>
    <w:rsid w:val="009C12AA"/>
    <w:rsid w:val="009C1A09"/>
    <w:rsid w:val="009C252E"/>
    <w:rsid w:val="009C2F43"/>
    <w:rsid w:val="009C3026"/>
    <w:rsid w:val="009C3382"/>
    <w:rsid w:val="009C3AEC"/>
    <w:rsid w:val="009C4AA0"/>
    <w:rsid w:val="009C5AE8"/>
    <w:rsid w:val="009C5B89"/>
    <w:rsid w:val="009C5C38"/>
    <w:rsid w:val="009C5E40"/>
    <w:rsid w:val="009C6E49"/>
    <w:rsid w:val="009C74C6"/>
    <w:rsid w:val="009C7516"/>
    <w:rsid w:val="009C7F69"/>
    <w:rsid w:val="009D04FE"/>
    <w:rsid w:val="009D0C5A"/>
    <w:rsid w:val="009D3769"/>
    <w:rsid w:val="009D37F6"/>
    <w:rsid w:val="009D3E79"/>
    <w:rsid w:val="009D49E8"/>
    <w:rsid w:val="009D4FBA"/>
    <w:rsid w:val="009D6B6D"/>
    <w:rsid w:val="009D7467"/>
    <w:rsid w:val="009E06A8"/>
    <w:rsid w:val="009E06EC"/>
    <w:rsid w:val="009E08FE"/>
    <w:rsid w:val="009E0D47"/>
    <w:rsid w:val="009E0F11"/>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35"/>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7293"/>
    <w:rsid w:val="00A07515"/>
    <w:rsid w:val="00A118F6"/>
    <w:rsid w:val="00A125A6"/>
    <w:rsid w:val="00A13AB6"/>
    <w:rsid w:val="00A14C33"/>
    <w:rsid w:val="00A154CC"/>
    <w:rsid w:val="00A1560C"/>
    <w:rsid w:val="00A16930"/>
    <w:rsid w:val="00A16B12"/>
    <w:rsid w:val="00A21439"/>
    <w:rsid w:val="00A21666"/>
    <w:rsid w:val="00A21A0E"/>
    <w:rsid w:val="00A2251F"/>
    <w:rsid w:val="00A22CC6"/>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61A2"/>
    <w:rsid w:val="00A4287A"/>
    <w:rsid w:val="00A42B94"/>
    <w:rsid w:val="00A4565C"/>
    <w:rsid w:val="00A45935"/>
    <w:rsid w:val="00A45EB3"/>
    <w:rsid w:val="00A472AF"/>
    <w:rsid w:val="00A47595"/>
    <w:rsid w:val="00A4767A"/>
    <w:rsid w:val="00A47FD2"/>
    <w:rsid w:val="00A5138C"/>
    <w:rsid w:val="00A5194E"/>
    <w:rsid w:val="00A51A71"/>
    <w:rsid w:val="00A521F7"/>
    <w:rsid w:val="00A52293"/>
    <w:rsid w:val="00A52D0A"/>
    <w:rsid w:val="00A52EC6"/>
    <w:rsid w:val="00A53687"/>
    <w:rsid w:val="00A538D2"/>
    <w:rsid w:val="00A53B18"/>
    <w:rsid w:val="00A53E9A"/>
    <w:rsid w:val="00A53F68"/>
    <w:rsid w:val="00A54501"/>
    <w:rsid w:val="00A553CE"/>
    <w:rsid w:val="00A561CF"/>
    <w:rsid w:val="00A56336"/>
    <w:rsid w:val="00A56EDA"/>
    <w:rsid w:val="00A56FF5"/>
    <w:rsid w:val="00A5731F"/>
    <w:rsid w:val="00A57975"/>
    <w:rsid w:val="00A57BC1"/>
    <w:rsid w:val="00A60739"/>
    <w:rsid w:val="00A607DD"/>
    <w:rsid w:val="00A61FFC"/>
    <w:rsid w:val="00A6412B"/>
    <w:rsid w:val="00A646D2"/>
    <w:rsid w:val="00A64CC8"/>
    <w:rsid w:val="00A65059"/>
    <w:rsid w:val="00A656EF"/>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6695"/>
    <w:rsid w:val="00A777BA"/>
    <w:rsid w:val="00A77F73"/>
    <w:rsid w:val="00A81511"/>
    <w:rsid w:val="00A81B50"/>
    <w:rsid w:val="00A82708"/>
    <w:rsid w:val="00A82B33"/>
    <w:rsid w:val="00A82D5E"/>
    <w:rsid w:val="00A84A10"/>
    <w:rsid w:val="00A84B8C"/>
    <w:rsid w:val="00A84BC1"/>
    <w:rsid w:val="00A84C2B"/>
    <w:rsid w:val="00A85A9A"/>
    <w:rsid w:val="00A85C62"/>
    <w:rsid w:val="00A85FA9"/>
    <w:rsid w:val="00A86040"/>
    <w:rsid w:val="00A8605C"/>
    <w:rsid w:val="00A86BB9"/>
    <w:rsid w:val="00A87FCB"/>
    <w:rsid w:val="00A90875"/>
    <w:rsid w:val="00A9133D"/>
    <w:rsid w:val="00A913A2"/>
    <w:rsid w:val="00A91FCE"/>
    <w:rsid w:val="00A9214B"/>
    <w:rsid w:val="00A93920"/>
    <w:rsid w:val="00A93FF8"/>
    <w:rsid w:val="00A9502D"/>
    <w:rsid w:val="00A9508B"/>
    <w:rsid w:val="00A95E36"/>
    <w:rsid w:val="00A96B06"/>
    <w:rsid w:val="00AA0475"/>
    <w:rsid w:val="00AA0EC6"/>
    <w:rsid w:val="00AA1234"/>
    <w:rsid w:val="00AA1F7A"/>
    <w:rsid w:val="00AA207C"/>
    <w:rsid w:val="00AA3066"/>
    <w:rsid w:val="00AA3996"/>
    <w:rsid w:val="00AA42E6"/>
    <w:rsid w:val="00AA5160"/>
    <w:rsid w:val="00AA5C58"/>
    <w:rsid w:val="00AA5D79"/>
    <w:rsid w:val="00AA62F3"/>
    <w:rsid w:val="00AA64DA"/>
    <w:rsid w:val="00AA68E0"/>
    <w:rsid w:val="00AB03EF"/>
    <w:rsid w:val="00AB056D"/>
    <w:rsid w:val="00AB0856"/>
    <w:rsid w:val="00AB0FE6"/>
    <w:rsid w:val="00AB1159"/>
    <w:rsid w:val="00AB16C5"/>
    <w:rsid w:val="00AB21E3"/>
    <w:rsid w:val="00AB2758"/>
    <w:rsid w:val="00AB2A0F"/>
    <w:rsid w:val="00AB43FD"/>
    <w:rsid w:val="00AB5248"/>
    <w:rsid w:val="00AB74F5"/>
    <w:rsid w:val="00AB785C"/>
    <w:rsid w:val="00AC0917"/>
    <w:rsid w:val="00AC0DDC"/>
    <w:rsid w:val="00AC11DF"/>
    <w:rsid w:val="00AC1B63"/>
    <w:rsid w:val="00AC23F6"/>
    <w:rsid w:val="00AC2D35"/>
    <w:rsid w:val="00AC30C7"/>
    <w:rsid w:val="00AC449F"/>
    <w:rsid w:val="00AC52DA"/>
    <w:rsid w:val="00AC5C74"/>
    <w:rsid w:val="00AC5F1D"/>
    <w:rsid w:val="00AC72DE"/>
    <w:rsid w:val="00AC7394"/>
    <w:rsid w:val="00AC73DF"/>
    <w:rsid w:val="00AC7722"/>
    <w:rsid w:val="00AC78EF"/>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E35E8"/>
    <w:rsid w:val="00AE383B"/>
    <w:rsid w:val="00AE385C"/>
    <w:rsid w:val="00AE3B93"/>
    <w:rsid w:val="00AE3F08"/>
    <w:rsid w:val="00AE4744"/>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3F88"/>
    <w:rsid w:val="00AF431B"/>
    <w:rsid w:val="00AF474B"/>
    <w:rsid w:val="00AF4943"/>
    <w:rsid w:val="00AF4EC7"/>
    <w:rsid w:val="00AF5634"/>
    <w:rsid w:val="00AF5E4D"/>
    <w:rsid w:val="00AF6888"/>
    <w:rsid w:val="00AF6B10"/>
    <w:rsid w:val="00AF7003"/>
    <w:rsid w:val="00AF701A"/>
    <w:rsid w:val="00AF781B"/>
    <w:rsid w:val="00AF7AA7"/>
    <w:rsid w:val="00AF7BC6"/>
    <w:rsid w:val="00B00248"/>
    <w:rsid w:val="00B0051B"/>
    <w:rsid w:val="00B017B9"/>
    <w:rsid w:val="00B02687"/>
    <w:rsid w:val="00B03305"/>
    <w:rsid w:val="00B054AD"/>
    <w:rsid w:val="00B06C27"/>
    <w:rsid w:val="00B06F23"/>
    <w:rsid w:val="00B06F4F"/>
    <w:rsid w:val="00B070CD"/>
    <w:rsid w:val="00B07433"/>
    <w:rsid w:val="00B07619"/>
    <w:rsid w:val="00B07731"/>
    <w:rsid w:val="00B1016D"/>
    <w:rsid w:val="00B113CE"/>
    <w:rsid w:val="00B113D5"/>
    <w:rsid w:val="00B120CF"/>
    <w:rsid w:val="00B12742"/>
    <w:rsid w:val="00B1377C"/>
    <w:rsid w:val="00B13D7E"/>
    <w:rsid w:val="00B13FD2"/>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CA4"/>
    <w:rsid w:val="00B22F2D"/>
    <w:rsid w:val="00B234B5"/>
    <w:rsid w:val="00B23938"/>
    <w:rsid w:val="00B23CDE"/>
    <w:rsid w:val="00B2462B"/>
    <w:rsid w:val="00B246FB"/>
    <w:rsid w:val="00B279FF"/>
    <w:rsid w:val="00B27A98"/>
    <w:rsid w:val="00B27E52"/>
    <w:rsid w:val="00B30511"/>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EF2"/>
    <w:rsid w:val="00B53C80"/>
    <w:rsid w:val="00B53D8C"/>
    <w:rsid w:val="00B540A1"/>
    <w:rsid w:val="00B542C5"/>
    <w:rsid w:val="00B54EDB"/>
    <w:rsid w:val="00B5523D"/>
    <w:rsid w:val="00B5594C"/>
    <w:rsid w:val="00B55DEE"/>
    <w:rsid w:val="00B55E5C"/>
    <w:rsid w:val="00B55E7A"/>
    <w:rsid w:val="00B568A4"/>
    <w:rsid w:val="00B569F4"/>
    <w:rsid w:val="00B577A6"/>
    <w:rsid w:val="00B6283A"/>
    <w:rsid w:val="00B62930"/>
    <w:rsid w:val="00B62AA3"/>
    <w:rsid w:val="00B63E29"/>
    <w:rsid w:val="00B65A30"/>
    <w:rsid w:val="00B662EB"/>
    <w:rsid w:val="00B66DEB"/>
    <w:rsid w:val="00B67778"/>
    <w:rsid w:val="00B67910"/>
    <w:rsid w:val="00B704CE"/>
    <w:rsid w:val="00B70F6E"/>
    <w:rsid w:val="00B716EC"/>
    <w:rsid w:val="00B71D30"/>
    <w:rsid w:val="00B71FAE"/>
    <w:rsid w:val="00B72806"/>
    <w:rsid w:val="00B7357D"/>
    <w:rsid w:val="00B7432C"/>
    <w:rsid w:val="00B74AAE"/>
    <w:rsid w:val="00B75F3E"/>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179"/>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79D"/>
    <w:rsid w:val="00BB5584"/>
    <w:rsid w:val="00BB5BC4"/>
    <w:rsid w:val="00BB63CC"/>
    <w:rsid w:val="00BB6671"/>
    <w:rsid w:val="00BB7EF7"/>
    <w:rsid w:val="00BC0D93"/>
    <w:rsid w:val="00BC1396"/>
    <w:rsid w:val="00BC15E7"/>
    <w:rsid w:val="00BC295B"/>
    <w:rsid w:val="00BC3730"/>
    <w:rsid w:val="00BC39BE"/>
    <w:rsid w:val="00BC3C09"/>
    <w:rsid w:val="00BC3F29"/>
    <w:rsid w:val="00BC4646"/>
    <w:rsid w:val="00BC472D"/>
    <w:rsid w:val="00BC47A2"/>
    <w:rsid w:val="00BC4977"/>
    <w:rsid w:val="00BC4E61"/>
    <w:rsid w:val="00BC68A2"/>
    <w:rsid w:val="00BC7B2F"/>
    <w:rsid w:val="00BC7ECA"/>
    <w:rsid w:val="00BD03E9"/>
    <w:rsid w:val="00BD0533"/>
    <w:rsid w:val="00BD080C"/>
    <w:rsid w:val="00BD0CB3"/>
    <w:rsid w:val="00BD3011"/>
    <w:rsid w:val="00BD3C59"/>
    <w:rsid w:val="00BD7CD4"/>
    <w:rsid w:val="00BD7D1A"/>
    <w:rsid w:val="00BE03B9"/>
    <w:rsid w:val="00BE0477"/>
    <w:rsid w:val="00BE07D2"/>
    <w:rsid w:val="00BE0D8E"/>
    <w:rsid w:val="00BE0E81"/>
    <w:rsid w:val="00BE11F2"/>
    <w:rsid w:val="00BE1DDD"/>
    <w:rsid w:val="00BE1ED9"/>
    <w:rsid w:val="00BE2ADC"/>
    <w:rsid w:val="00BE37D2"/>
    <w:rsid w:val="00BE3A9D"/>
    <w:rsid w:val="00BE4D9E"/>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5420"/>
    <w:rsid w:val="00BF577A"/>
    <w:rsid w:val="00BF65CA"/>
    <w:rsid w:val="00BF6BC1"/>
    <w:rsid w:val="00BF6E63"/>
    <w:rsid w:val="00BF743B"/>
    <w:rsid w:val="00C00A02"/>
    <w:rsid w:val="00C00E5D"/>
    <w:rsid w:val="00C01533"/>
    <w:rsid w:val="00C01808"/>
    <w:rsid w:val="00C020A3"/>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6AF8"/>
    <w:rsid w:val="00C177E0"/>
    <w:rsid w:val="00C1791E"/>
    <w:rsid w:val="00C20127"/>
    <w:rsid w:val="00C2037D"/>
    <w:rsid w:val="00C20C00"/>
    <w:rsid w:val="00C20CD9"/>
    <w:rsid w:val="00C212F0"/>
    <w:rsid w:val="00C21C75"/>
    <w:rsid w:val="00C21CE3"/>
    <w:rsid w:val="00C21D98"/>
    <w:rsid w:val="00C22BD0"/>
    <w:rsid w:val="00C23E50"/>
    <w:rsid w:val="00C24A8E"/>
    <w:rsid w:val="00C26283"/>
    <w:rsid w:val="00C263AC"/>
    <w:rsid w:val="00C264EA"/>
    <w:rsid w:val="00C264F7"/>
    <w:rsid w:val="00C26F33"/>
    <w:rsid w:val="00C275B1"/>
    <w:rsid w:val="00C276BF"/>
    <w:rsid w:val="00C279E3"/>
    <w:rsid w:val="00C302ED"/>
    <w:rsid w:val="00C31A5C"/>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37DEC"/>
    <w:rsid w:val="00C40167"/>
    <w:rsid w:val="00C4036E"/>
    <w:rsid w:val="00C40738"/>
    <w:rsid w:val="00C4078C"/>
    <w:rsid w:val="00C41D93"/>
    <w:rsid w:val="00C41F8A"/>
    <w:rsid w:val="00C42020"/>
    <w:rsid w:val="00C433FA"/>
    <w:rsid w:val="00C43D71"/>
    <w:rsid w:val="00C45AB2"/>
    <w:rsid w:val="00C46365"/>
    <w:rsid w:val="00C46491"/>
    <w:rsid w:val="00C47C64"/>
    <w:rsid w:val="00C50B9D"/>
    <w:rsid w:val="00C50E3A"/>
    <w:rsid w:val="00C511C1"/>
    <w:rsid w:val="00C51E9F"/>
    <w:rsid w:val="00C52DFD"/>
    <w:rsid w:val="00C52E44"/>
    <w:rsid w:val="00C531F3"/>
    <w:rsid w:val="00C54F4E"/>
    <w:rsid w:val="00C55E48"/>
    <w:rsid w:val="00C55FCC"/>
    <w:rsid w:val="00C563D6"/>
    <w:rsid w:val="00C57A60"/>
    <w:rsid w:val="00C60D69"/>
    <w:rsid w:val="00C626EE"/>
    <w:rsid w:val="00C64CC1"/>
    <w:rsid w:val="00C64E57"/>
    <w:rsid w:val="00C6538E"/>
    <w:rsid w:val="00C667EC"/>
    <w:rsid w:val="00C66AD5"/>
    <w:rsid w:val="00C6723C"/>
    <w:rsid w:val="00C7048C"/>
    <w:rsid w:val="00C70517"/>
    <w:rsid w:val="00C716CA"/>
    <w:rsid w:val="00C717B8"/>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10AF"/>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CCB"/>
    <w:rsid w:val="00CA4DFB"/>
    <w:rsid w:val="00CA4ED3"/>
    <w:rsid w:val="00CA66AE"/>
    <w:rsid w:val="00CA6A21"/>
    <w:rsid w:val="00CB07B1"/>
    <w:rsid w:val="00CB0D44"/>
    <w:rsid w:val="00CB0F7F"/>
    <w:rsid w:val="00CB1205"/>
    <w:rsid w:val="00CB1666"/>
    <w:rsid w:val="00CB33A9"/>
    <w:rsid w:val="00CB5310"/>
    <w:rsid w:val="00CB590C"/>
    <w:rsid w:val="00CB591C"/>
    <w:rsid w:val="00CB59B9"/>
    <w:rsid w:val="00CB5C4F"/>
    <w:rsid w:val="00CB66FC"/>
    <w:rsid w:val="00CB6A1F"/>
    <w:rsid w:val="00CB70E0"/>
    <w:rsid w:val="00CB7612"/>
    <w:rsid w:val="00CB7DD1"/>
    <w:rsid w:val="00CC170E"/>
    <w:rsid w:val="00CC1DEB"/>
    <w:rsid w:val="00CC47C2"/>
    <w:rsid w:val="00CC5BD9"/>
    <w:rsid w:val="00CC6F45"/>
    <w:rsid w:val="00CC7EC1"/>
    <w:rsid w:val="00CD08E3"/>
    <w:rsid w:val="00CD09C2"/>
    <w:rsid w:val="00CD0AB7"/>
    <w:rsid w:val="00CD1AF5"/>
    <w:rsid w:val="00CD1C72"/>
    <w:rsid w:val="00CD29F1"/>
    <w:rsid w:val="00CD2B97"/>
    <w:rsid w:val="00CD2BFF"/>
    <w:rsid w:val="00CD5668"/>
    <w:rsid w:val="00CD7282"/>
    <w:rsid w:val="00CD73AA"/>
    <w:rsid w:val="00CD7474"/>
    <w:rsid w:val="00CE04B6"/>
    <w:rsid w:val="00CE0553"/>
    <w:rsid w:val="00CE103E"/>
    <w:rsid w:val="00CE1318"/>
    <w:rsid w:val="00CE1CB7"/>
    <w:rsid w:val="00CE2F4D"/>
    <w:rsid w:val="00CE2F5A"/>
    <w:rsid w:val="00CE30C9"/>
    <w:rsid w:val="00CE4070"/>
    <w:rsid w:val="00CE4095"/>
    <w:rsid w:val="00CE40C0"/>
    <w:rsid w:val="00CE4562"/>
    <w:rsid w:val="00CE4805"/>
    <w:rsid w:val="00CE5A5D"/>
    <w:rsid w:val="00CE5DD0"/>
    <w:rsid w:val="00CE6288"/>
    <w:rsid w:val="00CE6302"/>
    <w:rsid w:val="00CE6970"/>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45A"/>
    <w:rsid w:val="00D0583B"/>
    <w:rsid w:val="00D060D2"/>
    <w:rsid w:val="00D06BB7"/>
    <w:rsid w:val="00D0712B"/>
    <w:rsid w:val="00D07E59"/>
    <w:rsid w:val="00D10270"/>
    <w:rsid w:val="00D10E53"/>
    <w:rsid w:val="00D11828"/>
    <w:rsid w:val="00D121C8"/>
    <w:rsid w:val="00D1220A"/>
    <w:rsid w:val="00D12F06"/>
    <w:rsid w:val="00D13629"/>
    <w:rsid w:val="00D14331"/>
    <w:rsid w:val="00D15A58"/>
    <w:rsid w:val="00D16AC6"/>
    <w:rsid w:val="00D17051"/>
    <w:rsid w:val="00D17238"/>
    <w:rsid w:val="00D20065"/>
    <w:rsid w:val="00D2078E"/>
    <w:rsid w:val="00D212A6"/>
    <w:rsid w:val="00D21409"/>
    <w:rsid w:val="00D2264F"/>
    <w:rsid w:val="00D22B06"/>
    <w:rsid w:val="00D22FE6"/>
    <w:rsid w:val="00D23085"/>
    <w:rsid w:val="00D232DB"/>
    <w:rsid w:val="00D2335A"/>
    <w:rsid w:val="00D2340A"/>
    <w:rsid w:val="00D235BC"/>
    <w:rsid w:val="00D23A1F"/>
    <w:rsid w:val="00D24020"/>
    <w:rsid w:val="00D2417D"/>
    <w:rsid w:val="00D24953"/>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8D2"/>
    <w:rsid w:val="00D44B92"/>
    <w:rsid w:val="00D45B6D"/>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C6A"/>
    <w:rsid w:val="00D57502"/>
    <w:rsid w:val="00D621E8"/>
    <w:rsid w:val="00D6229B"/>
    <w:rsid w:val="00D626A0"/>
    <w:rsid w:val="00D6295B"/>
    <w:rsid w:val="00D63992"/>
    <w:rsid w:val="00D65302"/>
    <w:rsid w:val="00D657C1"/>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8793F"/>
    <w:rsid w:val="00D92003"/>
    <w:rsid w:val="00D9276D"/>
    <w:rsid w:val="00D92BDB"/>
    <w:rsid w:val="00D93D74"/>
    <w:rsid w:val="00D94601"/>
    <w:rsid w:val="00D94639"/>
    <w:rsid w:val="00D94A2E"/>
    <w:rsid w:val="00D94DE6"/>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F4E"/>
    <w:rsid w:val="00DC0179"/>
    <w:rsid w:val="00DC2BD3"/>
    <w:rsid w:val="00DC2C9C"/>
    <w:rsid w:val="00DC3525"/>
    <w:rsid w:val="00DC4232"/>
    <w:rsid w:val="00DC49E1"/>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5B2E"/>
    <w:rsid w:val="00DD634A"/>
    <w:rsid w:val="00DD6615"/>
    <w:rsid w:val="00DD6766"/>
    <w:rsid w:val="00DD6C5D"/>
    <w:rsid w:val="00DD6CB8"/>
    <w:rsid w:val="00DD76CB"/>
    <w:rsid w:val="00DD798F"/>
    <w:rsid w:val="00DD7DB5"/>
    <w:rsid w:val="00DD7DC0"/>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0A7A"/>
    <w:rsid w:val="00DF17B1"/>
    <w:rsid w:val="00DF1B8E"/>
    <w:rsid w:val="00DF250A"/>
    <w:rsid w:val="00DF346F"/>
    <w:rsid w:val="00DF351A"/>
    <w:rsid w:val="00DF3C29"/>
    <w:rsid w:val="00DF3EB4"/>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4B2"/>
    <w:rsid w:val="00E4266C"/>
    <w:rsid w:val="00E4359C"/>
    <w:rsid w:val="00E441E6"/>
    <w:rsid w:val="00E44D40"/>
    <w:rsid w:val="00E44F2F"/>
    <w:rsid w:val="00E4616A"/>
    <w:rsid w:val="00E47CB1"/>
    <w:rsid w:val="00E47F25"/>
    <w:rsid w:val="00E5031C"/>
    <w:rsid w:val="00E512FC"/>
    <w:rsid w:val="00E52373"/>
    <w:rsid w:val="00E5358E"/>
    <w:rsid w:val="00E53DF2"/>
    <w:rsid w:val="00E5507D"/>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3B3B"/>
    <w:rsid w:val="00E64A50"/>
    <w:rsid w:val="00E65180"/>
    <w:rsid w:val="00E652B5"/>
    <w:rsid w:val="00E6576B"/>
    <w:rsid w:val="00E66158"/>
    <w:rsid w:val="00E66808"/>
    <w:rsid w:val="00E67787"/>
    <w:rsid w:val="00E67CDC"/>
    <w:rsid w:val="00E67CFF"/>
    <w:rsid w:val="00E70236"/>
    <w:rsid w:val="00E703B3"/>
    <w:rsid w:val="00E70465"/>
    <w:rsid w:val="00E7298E"/>
    <w:rsid w:val="00E72AAF"/>
    <w:rsid w:val="00E73302"/>
    <w:rsid w:val="00E73469"/>
    <w:rsid w:val="00E73CC6"/>
    <w:rsid w:val="00E73DC7"/>
    <w:rsid w:val="00E740B5"/>
    <w:rsid w:val="00E74399"/>
    <w:rsid w:val="00E74FB1"/>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490"/>
    <w:rsid w:val="00E959BE"/>
    <w:rsid w:val="00E96C1C"/>
    <w:rsid w:val="00E97275"/>
    <w:rsid w:val="00EA0585"/>
    <w:rsid w:val="00EA2FEA"/>
    <w:rsid w:val="00EA3CFF"/>
    <w:rsid w:val="00EA445E"/>
    <w:rsid w:val="00EA6BDC"/>
    <w:rsid w:val="00EA7710"/>
    <w:rsid w:val="00EA78BD"/>
    <w:rsid w:val="00EB04D1"/>
    <w:rsid w:val="00EB1B8E"/>
    <w:rsid w:val="00EB2BF9"/>
    <w:rsid w:val="00EB3614"/>
    <w:rsid w:val="00EB377A"/>
    <w:rsid w:val="00EB3A0A"/>
    <w:rsid w:val="00EB3A2A"/>
    <w:rsid w:val="00EB3C36"/>
    <w:rsid w:val="00EB3D50"/>
    <w:rsid w:val="00EB4E0B"/>
    <w:rsid w:val="00EB74A5"/>
    <w:rsid w:val="00EB7746"/>
    <w:rsid w:val="00EB7C64"/>
    <w:rsid w:val="00EC0B62"/>
    <w:rsid w:val="00EC1056"/>
    <w:rsid w:val="00EC16C5"/>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0782"/>
    <w:rsid w:val="00EE135B"/>
    <w:rsid w:val="00EE1B0D"/>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5FF9"/>
    <w:rsid w:val="00EF6063"/>
    <w:rsid w:val="00F00B5A"/>
    <w:rsid w:val="00F01A0D"/>
    <w:rsid w:val="00F01A7F"/>
    <w:rsid w:val="00F01F05"/>
    <w:rsid w:val="00F0306F"/>
    <w:rsid w:val="00F0387A"/>
    <w:rsid w:val="00F06054"/>
    <w:rsid w:val="00F0671D"/>
    <w:rsid w:val="00F06FE3"/>
    <w:rsid w:val="00F102EA"/>
    <w:rsid w:val="00F110B7"/>
    <w:rsid w:val="00F11315"/>
    <w:rsid w:val="00F12740"/>
    <w:rsid w:val="00F12A56"/>
    <w:rsid w:val="00F144F9"/>
    <w:rsid w:val="00F149E0"/>
    <w:rsid w:val="00F14C7A"/>
    <w:rsid w:val="00F150DF"/>
    <w:rsid w:val="00F150F3"/>
    <w:rsid w:val="00F154BE"/>
    <w:rsid w:val="00F21B77"/>
    <w:rsid w:val="00F222FA"/>
    <w:rsid w:val="00F22996"/>
    <w:rsid w:val="00F22F77"/>
    <w:rsid w:val="00F230BB"/>
    <w:rsid w:val="00F230FB"/>
    <w:rsid w:val="00F24482"/>
    <w:rsid w:val="00F25568"/>
    <w:rsid w:val="00F25E86"/>
    <w:rsid w:val="00F262B1"/>
    <w:rsid w:val="00F2639F"/>
    <w:rsid w:val="00F3051E"/>
    <w:rsid w:val="00F31D64"/>
    <w:rsid w:val="00F327DB"/>
    <w:rsid w:val="00F32995"/>
    <w:rsid w:val="00F32DFF"/>
    <w:rsid w:val="00F33313"/>
    <w:rsid w:val="00F33DEB"/>
    <w:rsid w:val="00F33E94"/>
    <w:rsid w:val="00F3539E"/>
    <w:rsid w:val="00F35AD9"/>
    <w:rsid w:val="00F37ABB"/>
    <w:rsid w:val="00F37FCD"/>
    <w:rsid w:val="00F41BE8"/>
    <w:rsid w:val="00F42412"/>
    <w:rsid w:val="00F42528"/>
    <w:rsid w:val="00F43DF7"/>
    <w:rsid w:val="00F43F9A"/>
    <w:rsid w:val="00F44BCE"/>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12C"/>
    <w:rsid w:val="00F54490"/>
    <w:rsid w:val="00F544B3"/>
    <w:rsid w:val="00F556B7"/>
    <w:rsid w:val="00F55D39"/>
    <w:rsid w:val="00F55F63"/>
    <w:rsid w:val="00F56D67"/>
    <w:rsid w:val="00F57BDE"/>
    <w:rsid w:val="00F601CC"/>
    <w:rsid w:val="00F62983"/>
    <w:rsid w:val="00F62BE7"/>
    <w:rsid w:val="00F632ED"/>
    <w:rsid w:val="00F63367"/>
    <w:rsid w:val="00F63ED5"/>
    <w:rsid w:val="00F655B4"/>
    <w:rsid w:val="00F656E0"/>
    <w:rsid w:val="00F65860"/>
    <w:rsid w:val="00F67094"/>
    <w:rsid w:val="00F6755D"/>
    <w:rsid w:val="00F67F7B"/>
    <w:rsid w:val="00F70A3F"/>
    <w:rsid w:val="00F70E4A"/>
    <w:rsid w:val="00F71DBF"/>
    <w:rsid w:val="00F7267A"/>
    <w:rsid w:val="00F7313C"/>
    <w:rsid w:val="00F73741"/>
    <w:rsid w:val="00F7389D"/>
    <w:rsid w:val="00F738C1"/>
    <w:rsid w:val="00F741E9"/>
    <w:rsid w:val="00F747E2"/>
    <w:rsid w:val="00F74B96"/>
    <w:rsid w:val="00F74C27"/>
    <w:rsid w:val="00F76CAE"/>
    <w:rsid w:val="00F76D37"/>
    <w:rsid w:val="00F77136"/>
    <w:rsid w:val="00F77E0E"/>
    <w:rsid w:val="00F77E4E"/>
    <w:rsid w:val="00F80022"/>
    <w:rsid w:val="00F80631"/>
    <w:rsid w:val="00F80CC9"/>
    <w:rsid w:val="00F80D98"/>
    <w:rsid w:val="00F80DCE"/>
    <w:rsid w:val="00F80DF8"/>
    <w:rsid w:val="00F81126"/>
    <w:rsid w:val="00F81283"/>
    <w:rsid w:val="00F81F1E"/>
    <w:rsid w:val="00F81F3F"/>
    <w:rsid w:val="00F81F81"/>
    <w:rsid w:val="00F8226B"/>
    <w:rsid w:val="00F82552"/>
    <w:rsid w:val="00F828E4"/>
    <w:rsid w:val="00F8332E"/>
    <w:rsid w:val="00F833B8"/>
    <w:rsid w:val="00F83A9E"/>
    <w:rsid w:val="00F83F1A"/>
    <w:rsid w:val="00F85158"/>
    <w:rsid w:val="00F85E04"/>
    <w:rsid w:val="00F85F4A"/>
    <w:rsid w:val="00F860E3"/>
    <w:rsid w:val="00F86106"/>
    <w:rsid w:val="00F8688E"/>
    <w:rsid w:val="00F87443"/>
    <w:rsid w:val="00F87725"/>
    <w:rsid w:val="00F90927"/>
    <w:rsid w:val="00F90E84"/>
    <w:rsid w:val="00F910A8"/>
    <w:rsid w:val="00F914B9"/>
    <w:rsid w:val="00F92316"/>
    <w:rsid w:val="00F930B1"/>
    <w:rsid w:val="00F93719"/>
    <w:rsid w:val="00F94417"/>
    <w:rsid w:val="00F94B18"/>
    <w:rsid w:val="00F94EDE"/>
    <w:rsid w:val="00F95CB7"/>
    <w:rsid w:val="00F96252"/>
    <w:rsid w:val="00F96AE7"/>
    <w:rsid w:val="00F9713D"/>
    <w:rsid w:val="00F97B02"/>
    <w:rsid w:val="00F97D1B"/>
    <w:rsid w:val="00FA1ACD"/>
    <w:rsid w:val="00FA1C89"/>
    <w:rsid w:val="00FA2237"/>
    <w:rsid w:val="00FA2677"/>
    <w:rsid w:val="00FA2C45"/>
    <w:rsid w:val="00FA2F34"/>
    <w:rsid w:val="00FA45F2"/>
    <w:rsid w:val="00FA4D81"/>
    <w:rsid w:val="00FA51E0"/>
    <w:rsid w:val="00FA57B3"/>
    <w:rsid w:val="00FA5858"/>
    <w:rsid w:val="00FA5F02"/>
    <w:rsid w:val="00FA707A"/>
    <w:rsid w:val="00FA7C87"/>
    <w:rsid w:val="00FA7FB8"/>
    <w:rsid w:val="00FB1DFB"/>
    <w:rsid w:val="00FB3AEB"/>
    <w:rsid w:val="00FB43E0"/>
    <w:rsid w:val="00FB5304"/>
    <w:rsid w:val="00FB5983"/>
    <w:rsid w:val="00FB5AAA"/>
    <w:rsid w:val="00FB5E73"/>
    <w:rsid w:val="00FB6A07"/>
    <w:rsid w:val="00FB717A"/>
    <w:rsid w:val="00FB7B61"/>
    <w:rsid w:val="00FC1303"/>
    <w:rsid w:val="00FC1F48"/>
    <w:rsid w:val="00FC2192"/>
    <w:rsid w:val="00FC281E"/>
    <w:rsid w:val="00FC288F"/>
    <w:rsid w:val="00FC2F4F"/>
    <w:rsid w:val="00FC3593"/>
    <w:rsid w:val="00FC3775"/>
    <w:rsid w:val="00FC3B88"/>
    <w:rsid w:val="00FC589F"/>
    <w:rsid w:val="00FC6686"/>
    <w:rsid w:val="00FC670D"/>
    <w:rsid w:val="00FC7ABC"/>
    <w:rsid w:val="00FD1533"/>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57E5"/>
    <w:rsid w:val="00FE59C0"/>
    <w:rsid w:val="00FE66A0"/>
    <w:rsid w:val="00FE69C5"/>
    <w:rsid w:val="00FE6B0B"/>
    <w:rsid w:val="00FE705A"/>
    <w:rsid w:val="00FE7310"/>
    <w:rsid w:val="00FF1064"/>
    <w:rsid w:val="00FF2D6E"/>
    <w:rsid w:val="00FF3598"/>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400" w:line="320" w:lineRule="atLeast"/>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Normal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qForma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9CBA801BA2E468DABDB97C004F2B7" ma:contentTypeVersion="16" ma:contentTypeDescription="Utwórz nowy dokument." ma:contentTypeScope="" ma:versionID="d9dbb29594a281a0b6f1b803940b5def">
  <xsd:schema xmlns:xsd="http://www.w3.org/2001/XMLSchema" xmlns:xs="http://www.w3.org/2001/XMLSchema" xmlns:p="http://schemas.microsoft.com/office/2006/metadata/properties" xmlns:ns3="6654bcba-e22c-46e1-b35f-3e0864321f43" xmlns:ns4="187c96fc-1c49-4439-a074-017563e42855" targetNamespace="http://schemas.microsoft.com/office/2006/metadata/properties" ma:root="true" ma:fieldsID="953490e17d27cd75db3c862b574b3806" ns3:_="" ns4:_="">
    <xsd:import namespace="6654bcba-e22c-46e1-b35f-3e0864321f43"/>
    <xsd:import namespace="187c96fc-1c49-4439-a074-017563e42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bcba-e22c-46e1-b35f-3e0864321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c96fc-1c49-4439-a074-017563e4285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654bcba-e22c-46e1-b35f-3e0864321f43" xsi:nil="true"/>
  </documentManagement>
</p:properties>
</file>

<file path=customXml/itemProps1.xml><?xml version="1.0" encoding="utf-8"?>
<ds:datastoreItem xmlns:ds="http://schemas.openxmlformats.org/officeDocument/2006/customXml" ds:itemID="{6ABC282A-8283-45C0-A164-F6C10C900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bcba-e22c-46e1-b35f-3e0864321f43"/>
    <ds:schemaRef ds:uri="187c96fc-1c49-4439-a074-017563e4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D443E-0F64-492A-83FC-FFB9DBBBC29B}">
  <ds:schemaRefs>
    <ds:schemaRef ds:uri="http://schemas.openxmlformats.org/officeDocument/2006/bibliography"/>
  </ds:schemaRefs>
</ds:datastoreItem>
</file>

<file path=customXml/itemProps3.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4.xml><?xml version="1.0" encoding="utf-8"?>
<ds:datastoreItem xmlns:ds="http://schemas.openxmlformats.org/officeDocument/2006/customXml" ds:itemID="{B7F73848-AC72-4287-9CFF-207AC9BCDAC9}">
  <ds:schemaRefs>
    <ds:schemaRef ds:uri="http://schemas.microsoft.com/office/infopath/2007/PartnerControls"/>
    <ds:schemaRef ds:uri="6654bcba-e22c-46e1-b35f-3e0864321f43"/>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187c96fc-1c49-4439-a074-017563e4285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14194</Words>
  <Characters>85168</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Sołtysik Monika</cp:lastModifiedBy>
  <cp:revision>2</cp:revision>
  <cp:lastPrinted>2025-06-09T06:47:00Z</cp:lastPrinted>
  <dcterms:created xsi:type="dcterms:W3CDTF">2025-08-19T10:33:00Z</dcterms:created>
  <dcterms:modified xsi:type="dcterms:W3CDTF">2025-08-19T10:33:00Z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0x010100C209CBA801BA2E468DABDB97C004F2B7</vt:lpwstr>
  </property>
</Properties>
</file>