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0A18B7" w:rsidRPr="00B4696D" w14:paraId="1415A89E" w14:textId="77777777" w:rsidTr="001C0635">
        <w:trPr>
          <w:trHeight w:val="838"/>
        </w:trPr>
        <w:tc>
          <w:tcPr>
            <w:tcW w:w="3851" w:type="dxa"/>
          </w:tcPr>
          <w:p w14:paraId="37A1FBC8" w14:textId="77777777" w:rsidR="001C0635" w:rsidRPr="00B4696D" w:rsidRDefault="001C0635" w:rsidP="00C12BF8">
            <w:pPr>
              <w:pStyle w:val="Arial10i50"/>
              <w:spacing w:line="240" w:lineRule="auto"/>
              <w:jc w:val="center"/>
              <w:rPr>
                <w:b/>
                <w:color w:val="auto"/>
                <w:szCs w:val="21"/>
              </w:rPr>
            </w:pPr>
            <w:r w:rsidRPr="00B4696D">
              <w:rPr>
                <w:b/>
                <w:color w:val="auto"/>
                <w:szCs w:val="21"/>
              </w:rPr>
              <w:t xml:space="preserve">                                     </w:t>
            </w:r>
          </w:p>
          <w:p w14:paraId="672A6659" w14:textId="77777777" w:rsidR="001C0635" w:rsidRPr="00B4696D" w:rsidRDefault="001C0635" w:rsidP="00C12BF8">
            <w:pPr>
              <w:pStyle w:val="Arial10i50"/>
              <w:ind w:firstLine="482"/>
              <w:rPr>
                <w:color w:val="auto"/>
                <w:szCs w:val="21"/>
              </w:rPr>
            </w:pPr>
          </w:p>
          <w:p w14:paraId="0A37501D" w14:textId="77777777" w:rsidR="001C0635" w:rsidRPr="00B4696D" w:rsidRDefault="001C0635" w:rsidP="00C12BF8">
            <w:pPr>
              <w:pStyle w:val="Arial10i50"/>
              <w:ind w:firstLine="482"/>
              <w:rPr>
                <w:color w:val="auto"/>
                <w:szCs w:val="21"/>
              </w:rPr>
            </w:pPr>
          </w:p>
          <w:p w14:paraId="56A7BB13" w14:textId="72EAEC7B" w:rsidR="001C0635" w:rsidRPr="00B4696D" w:rsidRDefault="001C0635" w:rsidP="001C0635">
            <w:pPr>
              <w:pStyle w:val="Arial10i50"/>
              <w:ind w:left="5954"/>
              <w:rPr>
                <w:color w:val="auto"/>
                <w:szCs w:val="21"/>
              </w:rPr>
            </w:pPr>
            <w:r w:rsidRPr="00B4696D">
              <w:rPr>
                <w:color w:val="auto"/>
                <w:szCs w:val="21"/>
              </w:rPr>
              <w:t xml:space="preserve">Załącznik nr </w:t>
            </w:r>
            <w:r w:rsidR="00C173DD" w:rsidRPr="00B4696D">
              <w:rPr>
                <w:color w:val="auto"/>
                <w:szCs w:val="21"/>
              </w:rPr>
              <w:t>2</w:t>
            </w:r>
            <w:r w:rsidRPr="00B4696D">
              <w:rPr>
                <w:color w:val="auto"/>
                <w:szCs w:val="21"/>
              </w:rPr>
              <w:t xml:space="preserve"> do Uchwały </w:t>
            </w:r>
            <w:r w:rsidR="002E6CD8">
              <w:rPr>
                <w:color w:val="auto"/>
                <w:szCs w:val="21"/>
              </w:rPr>
              <w:br/>
            </w:r>
            <w:r w:rsidRPr="00B4696D">
              <w:rPr>
                <w:color w:val="auto"/>
                <w:szCs w:val="21"/>
              </w:rPr>
              <w:t>nr</w:t>
            </w:r>
            <w:r w:rsidR="002E6CD8">
              <w:rPr>
                <w:color w:val="auto"/>
                <w:szCs w:val="21"/>
              </w:rPr>
              <w:t xml:space="preserve"> 1880/105/VII/2025</w:t>
            </w:r>
          </w:p>
          <w:p w14:paraId="05F799BF" w14:textId="77777777" w:rsidR="001C0635" w:rsidRPr="00B4696D" w:rsidRDefault="001C0635" w:rsidP="001C0635">
            <w:pPr>
              <w:pStyle w:val="Arial10i50"/>
              <w:ind w:left="5954"/>
              <w:rPr>
                <w:color w:val="auto"/>
                <w:szCs w:val="21"/>
              </w:rPr>
            </w:pPr>
            <w:r w:rsidRPr="00B4696D">
              <w:rPr>
                <w:color w:val="auto"/>
                <w:szCs w:val="21"/>
              </w:rPr>
              <w:t>Zarządu Województwa Śląskiego</w:t>
            </w:r>
          </w:p>
          <w:p w14:paraId="14A91BE1" w14:textId="66B482D7" w:rsidR="001C0635" w:rsidRPr="00B4696D" w:rsidRDefault="001C0635" w:rsidP="001C0635">
            <w:pPr>
              <w:pStyle w:val="Arial10i50"/>
              <w:ind w:left="5954"/>
              <w:rPr>
                <w:color w:val="auto"/>
                <w:szCs w:val="21"/>
              </w:rPr>
            </w:pPr>
            <w:r w:rsidRPr="00B4696D">
              <w:rPr>
                <w:color w:val="auto"/>
                <w:szCs w:val="21"/>
              </w:rPr>
              <w:t xml:space="preserve">z dnia </w:t>
            </w:r>
            <w:r w:rsidR="002E6CD8">
              <w:rPr>
                <w:color w:val="auto"/>
                <w:szCs w:val="21"/>
              </w:rPr>
              <w:t>28.08.2025 r.</w:t>
            </w:r>
          </w:p>
          <w:p w14:paraId="5DAB6C7B" w14:textId="77777777" w:rsidR="001C0635" w:rsidRPr="00B4696D" w:rsidRDefault="001C0635" w:rsidP="00C12BF8">
            <w:pPr>
              <w:pStyle w:val="Arial10i50"/>
              <w:spacing w:line="240" w:lineRule="auto"/>
              <w:jc w:val="center"/>
              <w:rPr>
                <w:b/>
                <w:color w:val="auto"/>
                <w:szCs w:val="21"/>
              </w:rPr>
            </w:pPr>
          </w:p>
        </w:tc>
      </w:tr>
    </w:tbl>
    <w:p w14:paraId="6A05A809" w14:textId="77777777" w:rsidR="001C0635" w:rsidRPr="00B4696D" w:rsidRDefault="001C0635" w:rsidP="00B4696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BED41AF" w14:textId="77777777" w:rsidR="0098635B" w:rsidRPr="00B4696D" w:rsidRDefault="0098635B" w:rsidP="0098635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4696D">
        <w:rPr>
          <w:rFonts w:ascii="Arial" w:hAnsi="Arial" w:cs="Arial"/>
          <w:b/>
          <w:sz w:val="21"/>
          <w:szCs w:val="21"/>
        </w:rPr>
        <w:t xml:space="preserve">Szczegółowe wytyczne dotyczące nadzoru nad działalnością </w:t>
      </w:r>
    </w:p>
    <w:p w14:paraId="02DDC204" w14:textId="6C77E174" w:rsidR="00B4696D" w:rsidRPr="00B4696D" w:rsidRDefault="004C758A" w:rsidP="0098635B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4696D">
        <w:rPr>
          <w:rFonts w:ascii="Arial" w:hAnsi="Arial" w:cs="Arial"/>
          <w:b/>
          <w:sz w:val="21"/>
          <w:szCs w:val="21"/>
        </w:rPr>
        <w:t>Śląskiego Ośrodka Adopcyjnego w Katowicach</w:t>
      </w:r>
    </w:p>
    <w:p w14:paraId="41C8F396" w14:textId="77777777" w:rsidR="0098635B" w:rsidRPr="00B4696D" w:rsidRDefault="0098635B" w:rsidP="00B4696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4B4AA316" w14:textId="1C30E35E" w:rsidR="00B4696D" w:rsidRPr="00B4696D" w:rsidRDefault="00B4696D" w:rsidP="00B4696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Na podstawie uchwały Zarządu Województwa Śląskiego Nr 630/70/VII/2025 z dnia 26 marca </w:t>
      </w:r>
      <w:r w:rsidRPr="00B4696D">
        <w:rPr>
          <w:rFonts w:ascii="Arial" w:hAnsi="Arial" w:cs="Arial"/>
          <w:sz w:val="21"/>
          <w:szCs w:val="21"/>
        </w:rPr>
        <w:br/>
        <w:t xml:space="preserve">2025 r. w sprawie zmiany Regulaminu Organizacyjnego Urzędu Marszałkowskiego Województwa Śląskiego oraz uchwały Nr 1517/93/VII/2025 z dnia 2 lipca 2025 r. w sprawie ustalenia wykazu jednostek organizacyjnych Województwa Śląskiego nadzór merytoryczny </w:t>
      </w:r>
      <w:r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>i finansowy nad zadaniami realizowanymi przez  Śląski Ośrodek Adopcyjny w Katowicach (ŚOA) jako wojewódzką samorządową jednostkę organizacyjną, sprawuje Biuro Spraw Społecznych (BS) Urzędu Marszałkowskiego Województwa Śląskiego (UMWSL).</w:t>
      </w:r>
    </w:p>
    <w:p w14:paraId="1B95A635" w14:textId="5031A2C3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Nadzór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obejmuje realizację zadań statutowych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, w szczególności określonych </w:t>
      </w:r>
      <w:r w:rsidRPr="00B4696D">
        <w:rPr>
          <w:rFonts w:ascii="Arial" w:hAnsi="Arial" w:cs="Arial"/>
          <w:sz w:val="21"/>
          <w:szCs w:val="21"/>
        </w:rPr>
        <w:br/>
      </w:r>
      <w:r w:rsidR="004C758A" w:rsidRPr="00B4696D">
        <w:rPr>
          <w:rFonts w:ascii="Arial" w:hAnsi="Arial" w:cs="Arial"/>
          <w:sz w:val="21"/>
          <w:szCs w:val="21"/>
        </w:rPr>
        <w:t>w ustawie z dnia 9 czerwca 2011 r. o wspieraniu rodziny i systemie pieczy zastępczej.</w:t>
      </w:r>
    </w:p>
    <w:p w14:paraId="5C9E7E93" w14:textId="1B3DF706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Przedmiotem nadzoru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jest w szczególności zgodność działalności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z ustawami:</w:t>
      </w:r>
    </w:p>
    <w:p w14:paraId="5FFF14FA" w14:textId="77777777" w:rsidR="0098635B" w:rsidRPr="00B4696D" w:rsidRDefault="0098635B" w:rsidP="00B4696D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 dnia 5 czerwca 1998 r. o samorządzie województwa,</w:t>
      </w:r>
    </w:p>
    <w:p w14:paraId="60AC66A9" w14:textId="77777777" w:rsidR="0098635B" w:rsidRPr="00B4696D" w:rsidRDefault="0098635B" w:rsidP="00B4696D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 dnia 27 sierpnia 2009 r. o finansach publicznych.</w:t>
      </w:r>
    </w:p>
    <w:p w14:paraId="0AD71462" w14:textId="77777777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Zasady dotyczące sprawozdawczości:</w:t>
      </w:r>
    </w:p>
    <w:p w14:paraId="034B3FC7" w14:textId="333A4F09" w:rsidR="0098635B" w:rsidRPr="00B4696D" w:rsidRDefault="004C758A" w:rsidP="00E66AA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="0098635B" w:rsidRPr="00B4696D">
        <w:rPr>
          <w:rFonts w:ascii="Arial" w:hAnsi="Arial" w:cs="Arial"/>
          <w:sz w:val="21"/>
          <w:szCs w:val="21"/>
        </w:rPr>
        <w:t>:</w:t>
      </w:r>
    </w:p>
    <w:p w14:paraId="1C356B31" w14:textId="2B407085" w:rsidR="0098635B" w:rsidRPr="00B4696D" w:rsidRDefault="0098635B" w:rsidP="00B4696D">
      <w:pPr>
        <w:pStyle w:val="Akapitzlist"/>
        <w:numPr>
          <w:ilvl w:val="0"/>
          <w:numId w:val="21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miesięczne sprawozdania z realizacji zadań statutowych - w terminie do 15 dnia następującego po zakończeniu miesiąca sprawozdawczego,</w:t>
      </w:r>
    </w:p>
    <w:p w14:paraId="6229583C" w14:textId="632EDB08" w:rsidR="0063264B" w:rsidRPr="00B4696D" w:rsidRDefault="0063264B" w:rsidP="00B4696D">
      <w:pPr>
        <w:pStyle w:val="Akapitzlist"/>
        <w:numPr>
          <w:ilvl w:val="0"/>
          <w:numId w:val="21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zarządzenia strategiczne dotyczące funkcjonowania jednostki – w terminie 5 dni od dnia wydania zarządzenia dyrektora jednostki;</w:t>
      </w:r>
    </w:p>
    <w:p w14:paraId="2C93192B" w14:textId="4C414DF4" w:rsidR="0098635B" w:rsidRPr="00B4696D" w:rsidRDefault="0098635B" w:rsidP="00E66AA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ramach kontroli zarządczej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Pr="00B4696D">
        <w:rPr>
          <w:rFonts w:ascii="Arial" w:hAnsi="Arial" w:cs="Arial"/>
          <w:sz w:val="21"/>
          <w:szCs w:val="21"/>
        </w:rPr>
        <w:t>:</w:t>
      </w:r>
    </w:p>
    <w:p w14:paraId="447FF28D" w14:textId="01E47F98" w:rsidR="0098635B" w:rsidRPr="00B4696D" w:rsidRDefault="776E42A0" w:rsidP="00B4696D">
      <w:pPr>
        <w:pStyle w:val="Akapitzlist"/>
        <w:numPr>
          <w:ilvl w:val="0"/>
          <w:numId w:val="22"/>
        </w:numPr>
        <w:spacing w:after="0" w:line="240" w:lineRule="auto"/>
        <w:ind w:left="1276"/>
        <w:jc w:val="both"/>
        <w:rPr>
          <w:rFonts w:ascii="Arial" w:eastAsiaTheme="minorEastAsia" w:hAnsi="Arial" w:cs="Arial"/>
          <w:sz w:val="21"/>
          <w:szCs w:val="21"/>
        </w:rPr>
      </w:pPr>
      <w:r w:rsidRPr="00B4696D">
        <w:rPr>
          <w:rFonts w:ascii="Arial" w:eastAsia="Arial" w:hAnsi="Arial" w:cs="Arial"/>
          <w:sz w:val="21"/>
          <w:szCs w:val="21"/>
        </w:rPr>
        <w:t xml:space="preserve">propozycje celów priorytetowych województwa na kolejny rok wraz z miernikami </w:t>
      </w:r>
      <w:r w:rsidR="00B4696D">
        <w:rPr>
          <w:rFonts w:ascii="Arial" w:eastAsia="Arial" w:hAnsi="Arial" w:cs="Arial"/>
          <w:sz w:val="21"/>
          <w:szCs w:val="21"/>
        </w:rPr>
        <w:br/>
      </w:r>
      <w:r w:rsidRPr="00B4696D">
        <w:rPr>
          <w:rFonts w:ascii="Arial" w:eastAsia="Arial" w:hAnsi="Arial" w:cs="Arial"/>
          <w:sz w:val="21"/>
          <w:szCs w:val="21"/>
        </w:rPr>
        <w:t>i zadaniami służącymi ich realizacji oraz rejestrem ryzyk – w terminie do 10 listopada każdego roku</w:t>
      </w:r>
      <w:r w:rsidR="0098635B" w:rsidRPr="00B4696D">
        <w:rPr>
          <w:rFonts w:ascii="Arial" w:hAnsi="Arial" w:cs="Arial"/>
          <w:sz w:val="21"/>
          <w:szCs w:val="21"/>
        </w:rPr>
        <w:t>,</w:t>
      </w:r>
    </w:p>
    <w:p w14:paraId="76C65CBE" w14:textId="42A5D046" w:rsidR="0098635B" w:rsidRPr="00B4696D" w:rsidRDefault="00E642E3" w:rsidP="00B4696D">
      <w:pPr>
        <w:pStyle w:val="Akapitzlist"/>
        <w:numPr>
          <w:ilvl w:val="0"/>
          <w:numId w:val="22"/>
        </w:numPr>
        <w:spacing w:after="0" w:line="240" w:lineRule="auto"/>
        <w:ind w:left="1276"/>
        <w:jc w:val="both"/>
        <w:rPr>
          <w:rFonts w:ascii="Arial" w:eastAsiaTheme="minorEastAsia" w:hAnsi="Arial" w:cs="Arial"/>
          <w:sz w:val="21"/>
          <w:szCs w:val="21"/>
        </w:rPr>
      </w:pPr>
      <w:r w:rsidRPr="00B4696D">
        <w:rPr>
          <w:rFonts w:ascii="Arial" w:eastAsia="Arial" w:hAnsi="Arial" w:cs="Arial"/>
          <w:sz w:val="21"/>
          <w:szCs w:val="21"/>
        </w:rPr>
        <w:t>i</w:t>
      </w:r>
      <w:r w:rsidR="752B09A2" w:rsidRPr="00B4696D">
        <w:rPr>
          <w:rFonts w:ascii="Arial" w:eastAsia="Arial" w:hAnsi="Arial" w:cs="Arial"/>
          <w:sz w:val="21"/>
          <w:szCs w:val="21"/>
        </w:rPr>
        <w:t>nformacje o poziomie realizacji celów priorytetowych województwa oraz monitoringu ryzyk za I półrocze danego roku oraz za cały rok, odpowiednio do 15 lipca danego roku oraz 15 stycznia następnego roku</w:t>
      </w:r>
      <w:r w:rsidR="004B1F4C" w:rsidRPr="00B4696D">
        <w:rPr>
          <w:rFonts w:ascii="Arial" w:eastAsia="Arial" w:hAnsi="Arial" w:cs="Arial"/>
          <w:sz w:val="21"/>
          <w:szCs w:val="21"/>
        </w:rPr>
        <w:t>,</w:t>
      </w:r>
      <w:r w:rsidR="752B09A2" w:rsidRPr="00B4696D">
        <w:rPr>
          <w:rFonts w:ascii="Arial" w:eastAsia="Arial" w:hAnsi="Arial" w:cs="Arial"/>
          <w:sz w:val="21"/>
          <w:szCs w:val="21"/>
        </w:rPr>
        <w:t xml:space="preserve"> </w:t>
      </w:r>
    </w:p>
    <w:p w14:paraId="400A57A1" w14:textId="373F7C1D" w:rsidR="0098635B" w:rsidRPr="00B4696D" w:rsidRDefault="0098635B" w:rsidP="00B4696D">
      <w:pPr>
        <w:pStyle w:val="Akapitzlist"/>
        <w:numPr>
          <w:ilvl w:val="0"/>
          <w:numId w:val="22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oświadczenie o stanie kontroli zarządczej – w terminie do 31 stycznia każdego roku</w:t>
      </w:r>
      <w:r w:rsidR="2A73C424" w:rsidRPr="00B4696D">
        <w:rPr>
          <w:rFonts w:ascii="Arial" w:hAnsi="Arial" w:cs="Arial"/>
          <w:sz w:val="21"/>
          <w:szCs w:val="21"/>
        </w:rPr>
        <w:t>,</w:t>
      </w:r>
    </w:p>
    <w:p w14:paraId="42B2B7E1" w14:textId="00586F3F" w:rsidR="0098635B" w:rsidRPr="00B4696D" w:rsidRDefault="2A73C424" w:rsidP="00B4696D">
      <w:pPr>
        <w:pStyle w:val="Akapitzlist"/>
        <w:numPr>
          <w:ilvl w:val="0"/>
          <w:numId w:val="22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eastAsia="Arial" w:hAnsi="Arial" w:cs="Arial"/>
          <w:sz w:val="21"/>
          <w:szCs w:val="21"/>
        </w:rPr>
        <w:t xml:space="preserve">informacje o poziomie realizacji celów oraz monitoringu ryzyk celów operacyjnych </w:t>
      </w:r>
      <w:r w:rsidR="44B4A523" w:rsidRPr="00B4696D">
        <w:rPr>
          <w:rFonts w:ascii="Arial" w:eastAsia="Arial" w:hAnsi="Arial" w:cs="Arial"/>
          <w:sz w:val="21"/>
          <w:szCs w:val="21"/>
        </w:rPr>
        <w:t>ŚOA</w:t>
      </w:r>
      <w:r w:rsidRPr="00B4696D">
        <w:rPr>
          <w:rFonts w:ascii="Arial" w:eastAsia="Arial" w:hAnsi="Arial" w:cs="Arial"/>
          <w:sz w:val="21"/>
          <w:szCs w:val="21"/>
        </w:rPr>
        <w:t xml:space="preserve"> </w:t>
      </w:r>
      <w:r w:rsidR="0053223A" w:rsidRPr="00B4696D">
        <w:rPr>
          <w:rFonts w:ascii="Arial" w:eastAsia="Arial" w:hAnsi="Arial" w:cs="Arial"/>
          <w:sz w:val="21"/>
          <w:szCs w:val="21"/>
        </w:rPr>
        <w:t xml:space="preserve">każdorazowo </w:t>
      </w:r>
      <w:r w:rsidRPr="00B4696D">
        <w:rPr>
          <w:rFonts w:ascii="Arial" w:eastAsia="Arial" w:hAnsi="Arial" w:cs="Arial"/>
          <w:sz w:val="21"/>
          <w:szCs w:val="21"/>
        </w:rPr>
        <w:t xml:space="preserve">na prośbę Dyrektora </w:t>
      </w:r>
      <w:r w:rsidR="00291DD0" w:rsidRPr="00B4696D">
        <w:rPr>
          <w:rFonts w:ascii="Arial" w:eastAsia="Arial" w:hAnsi="Arial" w:cs="Arial"/>
          <w:sz w:val="21"/>
          <w:szCs w:val="21"/>
        </w:rPr>
        <w:t>BS</w:t>
      </w:r>
      <w:r w:rsidRPr="00B4696D">
        <w:rPr>
          <w:rFonts w:ascii="Arial" w:eastAsia="Arial" w:hAnsi="Arial" w:cs="Arial"/>
          <w:sz w:val="21"/>
          <w:szCs w:val="21"/>
        </w:rPr>
        <w:t>, w terminie przez niego wyznaczonym</w:t>
      </w:r>
      <w:r w:rsidR="001544A8" w:rsidRPr="00B4696D">
        <w:rPr>
          <w:rFonts w:ascii="Arial" w:eastAsia="Arial" w:hAnsi="Arial" w:cs="Arial"/>
          <w:sz w:val="21"/>
          <w:szCs w:val="21"/>
        </w:rPr>
        <w:t>;</w:t>
      </w:r>
      <w:r w:rsidRPr="00B4696D">
        <w:rPr>
          <w:rFonts w:ascii="Arial" w:eastAsia="Arial" w:hAnsi="Arial" w:cs="Arial"/>
          <w:sz w:val="21"/>
          <w:szCs w:val="21"/>
        </w:rPr>
        <w:t xml:space="preserve"> </w:t>
      </w:r>
    </w:p>
    <w:p w14:paraId="67A6092D" w14:textId="5BB0830D" w:rsidR="0098635B" w:rsidRPr="00B4696D" w:rsidRDefault="00AB4F10" w:rsidP="00E66AA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</w:t>
      </w:r>
      <w:r w:rsidR="0098635B" w:rsidRPr="00B4696D">
        <w:rPr>
          <w:rFonts w:ascii="Arial" w:hAnsi="Arial" w:cs="Arial"/>
          <w:sz w:val="21"/>
          <w:szCs w:val="21"/>
        </w:rPr>
        <w:t xml:space="preserve"> zakresie przeprowadzanych kontroli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="0098635B" w:rsidRPr="00B4696D">
        <w:rPr>
          <w:rFonts w:ascii="Arial" w:hAnsi="Arial" w:cs="Arial"/>
          <w:sz w:val="21"/>
          <w:szCs w:val="21"/>
        </w:rPr>
        <w:t>:</w:t>
      </w:r>
    </w:p>
    <w:p w14:paraId="6615529C" w14:textId="147B4508" w:rsidR="0098635B" w:rsidRPr="00B4696D" w:rsidRDefault="0098635B" w:rsidP="00B4696D">
      <w:pPr>
        <w:pStyle w:val="Akapitzlist"/>
        <w:numPr>
          <w:ilvl w:val="0"/>
          <w:numId w:val="23"/>
        </w:numPr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plan kontroli przeprowadzanych w kolejnym roku, w terminie do dnia 10</w:t>
      </w:r>
      <w:r w:rsidR="004B1F4C" w:rsidRPr="00B4696D">
        <w:rPr>
          <w:rFonts w:ascii="Arial" w:hAnsi="Arial" w:cs="Arial"/>
          <w:sz w:val="21"/>
          <w:szCs w:val="21"/>
        </w:rPr>
        <w:t xml:space="preserve"> </w:t>
      </w:r>
      <w:r w:rsidRPr="00B4696D">
        <w:rPr>
          <w:rFonts w:ascii="Arial" w:hAnsi="Arial" w:cs="Arial"/>
          <w:sz w:val="21"/>
          <w:szCs w:val="21"/>
        </w:rPr>
        <w:t xml:space="preserve">października roku poprzedzającego rok, którego plan dotyczy, </w:t>
      </w:r>
    </w:p>
    <w:p w14:paraId="235B3034" w14:textId="35FFA0EB" w:rsidR="0098635B" w:rsidRPr="00B4696D" w:rsidRDefault="0098635B" w:rsidP="00B4696D">
      <w:pPr>
        <w:pStyle w:val="Akapitzlist"/>
        <w:numPr>
          <w:ilvl w:val="0"/>
          <w:numId w:val="23"/>
        </w:numPr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oparciu o plan kontroli,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okresowe sprawozdania (kwartalne </w:t>
      </w:r>
      <w:r w:rsidR="00B4696D"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>i roczne) z przeprowadzonych kontroli w terminach zgodnych z procedurami dla danego programu,</w:t>
      </w:r>
    </w:p>
    <w:p w14:paraId="28D52641" w14:textId="00AD89F8" w:rsidR="0098635B" w:rsidRPr="00B4696D" w:rsidRDefault="0098635B" w:rsidP="00B4696D">
      <w:pPr>
        <w:pStyle w:val="Akapitzlist"/>
        <w:numPr>
          <w:ilvl w:val="0"/>
          <w:numId w:val="23"/>
        </w:numPr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sprawozdania winny zawierać w szczególności informacje o wykrytych</w:t>
      </w:r>
      <w:r w:rsidR="004B1F4C" w:rsidRPr="00B4696D">
        <w:rPr>
          <w:rFonts w:ascii="Arial" w:hAnsi="Arial" w:cs="Arial"/>
          <w:sz w:val="21"/>
          <w:szCs w:val="21"/>
        </w:rPr>
        <w:t xml:space="preserve"> </w:t>
      </w:r>
      <w:r w:rsidRPr="00B4696D">
        <w:rPr>
          <w:rFonts w:ascii="Arial" w:hAnsi="Arial" w:cs="Arial"/>
          <w:sz w:val="21"/>
          <w:szCs w:val="21"/>
        </w:rPr>
        <w:t xml:space="preserve">nieprawidłowościach i działaniach podjętych w tym zakresie przez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>.</w:t>
      </w:r>
    </w:p>
    <w:p w14:paraId="470F1648" w14:textId="77777777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Zasady dotyczące przeprowadzanych w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kontroli i audytów:</w:t>
      </w:r>
    </w:p>
    <w:p w14:paraId="4BF1108B" w14:textId="2DCD8339" w:rsidR="0098635B" w:rsidRPr="00B4696D" w:rsidRDefault="004C758A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informuje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o terminach kontroli przeprowadzanych przez instytucje zewnętrzne, niezwłocznie po otrzymaniu stosownej informacji;</w:t>
      </w:r>
    </w:p>
    <w:p w14:paraId="477DA7A3" w14:textId="402FFF38" w:rsidR="0098635B" w:rsidRPr="00B4696D" w:rsidRDefault="004C758A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kopie, potwierdzonej za zgodność z oryginałem, dokumentacji dotyczącej wyników kontroli;</w:t>
      </w:r>
    </w:p>
    <w:p w14:paraId="56A5EE05" w14:textId="2D25AE71" w:rsidR="0098635B" w:rsidRPr="00B4696D" w:rsidRDefault="00291DD0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może brać udział w prezentacji organu kontrolującego informacji o wynikach kontroli;</w:t>
      </w:r>
    </w:p>
    <w:p w14:paraId="28854D1D" w14:textId="19A1DF46" w:rsidR="0098635B" w:rsidRPr="00B4696D" w:rsidRDefault="004C758A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informuje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o planowanym terminie audytu oraz narady zamykającej audyt;</w:t>
      </w:r>
    </w:p>
    <w:p w14:paraId="3BA0F110" w14:textId="71FF3913" w:rsidR="0098635B" w:rsidRPr="00B4696D" w:rsidRDefault="004C758A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kopię planu audytu wraz ze zmianami, niezwłocznie po jego otrzymaniu;</w:t>
      </w:r>
    </w:p>
    <w:p w14:paraId="42B7D183" w14:textId="673D7407" w:rsidR="0098635B" w:rsidRPr="00B4696D" w:rsidRDefault="00291DD0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może brać udział w naradzie zamykającej audyt;</w:t>
      </w:r>
    </w:p>
    <w:p w14:paraId="508ACDB7" w14:textId="3B992090" w:rsidR="0098635B" w:rsidRPr="00B4696D" w:rsidRDefault="004C758A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>kopie, potwierdzonej za zgodność z oryginałem, dokumentacji dotyczącej wyników audytu;</w:t>
      </w:r>
    </w:p>
    <w:p w14:paraId="096B9479" w14:textId="48307D75" w:rsidR="0098635B" w:rsidRPr="00B4696D" w:rsidRDefault="00291DD0" w:rsidP="00E66AA0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lastRenderedPageBreak/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 xml:space="preserve">przeprowadza kontrole </w:t>
      </w:r>
      <w:r w:rsidR="00E03BEC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zgodnie z regulaminem kontroli instytucjonalnej wojewódzkich jednostek budżetowych oraz planem kontroli, określonymi stosowną uchwałą zarządu województwa.</w:t>
      </w:r>
    </w:p>
    <w:p w14:paraId="56B6ABC1" w14:textId="77777777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Zasady dotyczące przedkładania kart sprawy na posiedzenia zarządu województwa:</w:t>
      </w:r>
    </w:p>
    <w:p w14:paraId="7AFABB8A" w14:textId="0749BB9D" w:rsidR="0098635B" w:rsidRPr="00B4696D" w:rsidRDefault="0098635B" w:rsidP="00E66AA0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Karty sprawy opracowywane przez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składane są zarządowi województwa, </w:t>
      </w:r>
      <w:r w:rsidRPr="00B4696D">
        <w:rPr>
          <w:rFonts w:ascii="Arial" w:hAnsi="Arial" w:cs="Arial"/>
          <w:sz w:val="21"/>
          <w:szCs w:val="21"/>
        </w:rPr>
        <w:br/>
        <w:t xml:space="preserve">za pośrednictwem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Pr="00B4696D">
        <w:rPr>
          <w:rFonts w:ascii="Arial" w:hAnsi="Arial" w:cs="Arial"/>
          <w:sz w:val="21"/>
          <w:szCs w:val="21"/>
        </w:rPr>
        <w:t>, zgodnie ze szczegółowym trybem składania materiałów, określonym stosowną uchwałą zarządu województwa;</w:t>
      </w:r>
    </w:p>
    <w:p w14:paraId="23D34778" w14:textId="32AF1BCD" w:rsidR="0098635B" w:rsidRPr="00B4696D" w:rsidRDefault="0098635B" w:rsidP="00E66AA0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Projekty uchwał zarządu województwa wnoszone za pośrednictwem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>powinny być opracowane zgodnie z zasadami techniki prawodawczej;</w:t>
      </w:r>
    </w:p>
    <w:p w14:paraId="7E5641AF" w14:textId="266929BD" w:rsidR="0098635B" w:rsidRPr="00B4696D" w:rsidRDefault="00291DD0" w:rsidP="00E66AA0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 xml:space="preserve">opiniuje karty sprawy wraz z załącznikami, </w:t>
      </w:r>
      <w:r w:rsidR="00FF12DC" w:rsidRPr="00B4696D">
        <w:rPr>
          <w:rFonts w:ascii="Arial" w:hAnsi="Arial" w:cs="Arial"/>
          <w:sz w:val="21"/>
          <w:szCs w:val="21"/>
        </w:rPr>
        <w:t xml:space="preserve">zaakceptowane </w:t>
      </w:r>
      <w:r w:rsidR="0098635B" w:rsidRPr="00B4696D">
        <w:rPr>
          <w:rFonts w:ascii="Arial" w:hAnsi="Arial" w:cs="Arial"/>
          <w:sz w:val="21"/>
          <w:szCs w:val="21"/>
        </w:rPr>
        <w:t xml:space="preserve">przez radcę prawnego </w:t>
      </w:r>
      <w:r w:rsidR="0098635B" w:rsidRPr="00B4696D">
        <w:rPr>
          <w:rFonts w:ascii="Arial" w:hAnsi="Arial" w:cs="Arial"/>
          <w:sz w:val="21"/>
          <w:szCs w:val="21"/>
        </w:rPr>
        <w:br/>
        <w:t xml:space="preserve">i dyrektora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>;</w:t>
      </w:r>
    </w:p>
    <w:p w14:paraId="3EB5E852" w14:textId="2B730E0E" w:rsidR="0098635B" w:rsidRPr="00B4696D" w:rsidRDefault="0098635B" w:rsidP="00E66AA0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przypadku konsultacji drogą elektroniczną, kierownik komórki organizacyjnej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przygotowującej projekt dokumentacji przesyła ją pracownikowi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Pr="00B4696D">
        <w:rPr>
          <w:rFonts w:ascii="Arial" w:hAnsi="Arial" w:cs="Arial"/>
          <w:sz w:val="21"/>
          <w:szCs w:val="21"/>
        </w:rPr>
        <w:t xml:space="preserve">, po wcześniejszej akceptacji radcy prawnego, a w przypadku konsekwencji finansowych – głównego księgowego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>, na wskazany adres poczty elektronicznej;</w:t>
      </w:r>
    </w:p>
    <w:p w14:paraId="51CFF85E" w14:textId="77EF0A1F" w:rsidR="0098635B" w:rsidRPr="00B4696D" w:rsidRDefault="0098635B" w:rsidP="00E66AA0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Karty sprawy dotyczące zwiększenia planu finansowego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powinny uwzględniać zwiększenie planu finansowego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>w zakresie dochodów oraz harmonogramu dochodów;</w:t>
      </w:r>
    </w:p>
    <w:p w14:paraId="07B387F3" w14:textId="2853265C" w:rsidR="0098635B" w:rsidRPr="00B4696D" w:rsidRDefault="004C758A" w:rsidP="00E66AA0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</w:t>
      </w:r>
      <w:r w:rsidR="00FF12DC" w:rsidRPr="00B4696D">
        <w:rPr>
          <w:rFonts w:ascii="Arial" w:hAnsi="Arial" w:cs="Arial"/>
          <w:sz w:val="21"/>
          <w:szCs w:val="21"/>
        </w:rPr>
        <w:t xml:space="preserve">przekazuje zaakceptowany </w:t>
      </w:r>
      <w:r w:rsidR="0098635B" w:rsidRPr="00B4696D">
        <w:rPr>
          <w:rFonts w:ascii="Arial" w:hAnsi="Arial" w:cs="Arial"/>
          <w:sz w:val="21"/>
          <w:szCs w:val="21"/>
        </w:rPr>
        <w:t xml:space="preserve">projekt karty sprawy, wraz z załącznikami, </w:t>
      </w:r>
      <w:r w:rsidR="00FF12DC" w:rsidRPr="00B4696D">
        <w:rPr>
          <w:rFonts w:ascii="Arial" w:hAnsi="Arial" w:cs="Arial"/>
          <w:sz w:val="21"/>
          <w:szCs w:val="21"/>
        </w:rPr>
        <w:t xml:space="preserve">drogą elektroniczną na wskazany adres </w:t>
      </w:r>
      <w:r w:rsidR="00F947AF" w:rsidRPr="00B4696D">
        <w:rPr>
          <w:rFonts w:ascii="Arial" w:hAnsi="Arial" w:cs="Arial"/>
          <w:sz w:val="21"/>
          <w:szCs w:val="21"/>
        </w:rPr>
        <w:t xml:space="preserve">poczty </w:t>
      </w:r>
      <w:r w:rsidR="00FF12DC" w:rsidRPr="00B4696D">
        <w:rPr>
          <w:rFonts w:ascii="Arial" w:hAnsi="Arial" w:cs="Arial"/>
          <w:sz w:val="21"/>
          <w:szCs w:val="21"/>
        </w:rPr>
        <w:t>e-mail</w:t>
      </w:r>
      <w:r w:rsidR="0098635B" w:rsidRPr="00B4696D">
        <w:rPr>
          <w:rFonts w:ascii="Arial" w:hAnsi="Arial" w:cs="Arial"/>
          <w:sz w:val="21"/>
          <w:szCs w:val="21"/>
        </w:rPr>
        <w:t xml:space="preserve"> w terminie:</w:t>
      </w:r>
    </w:p>
    <w:p w14:paraId="673492D8" w14:textId="77777777" w:rsidR="0098635B" w:rsidRPr="00B4696D" w:rsidRDefault="0098635B" w:rsidP="00B4696D">
      <w:pPr>
        <w:pStyle w:val="Akapitzlist"/>
        <w:numPr>
          <w:ilvl w:val="0"/>
          <w:numId w:val="24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co najmniej 7 dni roboczych przed terminem wskazanym przez komórkę organizacyjną UMWSL obsługującą posiedzenia zarządu województwa </w:t>
      </w:r>
      <w:r w:rsidRPr="00B4696D">
        <w:rPr>
          <w:rFonts w:ascii="Arial" w:hAnsi="Arial" w:cs="Arial"/>
          <w:sz w:val="21"/>
          <w:szCs w:val="21"/>
        </w:rPr>
        <w:br/>
        <w:t>– w sytuacji, gdy karta sprawy wymaga zaopiniowania przez departamenty współdziałające,</w:t>
      </w:r>
    </w:p>
    <w:p w14:paraId="6F3F6F51" w14:textId="77777777" w:rsidR="0098635B" w:rsidRPr="00B4696D" w:rsidRDefault="0098635B" w:rsidP="00B4696D">
      <w:pPr>
        <w:pStyle w:val="Akapitzlist"/>
        <w:numPr>
          <w:ilvl w:val="0"/>
          <w:numId w:val="24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co najmniej 5 dni roboczych przed terminem wskazanym przez komórkę organizacyjną UMWSL obsługującą posiedzenia zarządu województwa </w:t>
      </w:r>
      <w:r w:rsidRPr="00B4696D">
        <w:rPr>
          <w:rFonts w:ascii="Arial" w:hAnsi="Arial" w:cs="Arial"/>
          <w:sz w:val="21"/>
          <w:szCs w:val="21"/>
        </w:rPr>
        <w:br/>
        <w:t>– w sytuacji, gdy karta sprawy powoduje konsekwencje finansowe,</w:t>
      </w:r>
    </w:p>
    <w:p w14:paraId="41B02EC4" w14:textId="77777777" w:rsidR="0098635B" w:rsidRPr="00B4696D" w:rsidRDefault="0098635B" w:rsidP="00B4696D">
      <w:pPr>
        <w:pStyle w:val="Akapitzlist"/>
        <w:numPr>
          <w:ilvl w:val="0"/>
          <w:numId w:val="24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co najmniej 3 dni robocze przed terminem wskazanym przez komórkę organizacyjną UMWSL obsługującą posiedzenia zarządu województwa </w:t>
      </w:r>
      <w:r w:rsidRPr="00B4696D">
        <w:rPr>
          <w:rFonts w:ascii="Arial" w:hAnsi="Arial" w:cs="Arial"/>
          <w:sz w:val="21"/>
          <w:szCs w:val="21"/>
        </w:rPr>
        <w:br/>
        <w:t>– w sytuacji, gdy karta sprawy nie wymaga opinii departamentów współdziałających i nie powoduje konsekwencji finansowych,</w:t>
      </w:r>
    </w:p>
    <w:p w14:paraId="7BC723E6" w14:textId="18F35338" w:rsidR="0098635B" w:rsidRPr="00B4696D" w:rsidRDefault="0098635B" w:rsidP="00B4696D">
      <w:pPr>
        <w:pStyle w:val="Akapitzlist"/>
        <w:numPr>
          <w:ilvl w:val="0"/>
          <w:numId w:val="24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sytuacji, gdy z powodu nieprzewidzianych okoliczności nie jest możliwe złożenie przez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karty sprawy we wskazanych powyżej terminach, dyrektor </w:t>
      </w:r>
      <w:r w:rsidR="00307CE5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ustala z dyrektorem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>indywidualny tryb wniesienia karty sprawy na posiedzenie zarządu województwa.</w:t>
      </w:r>
    </w:p>
    <w:p w14:paraId="6C12484F" w14:textId="7826B765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Zasady dotyczące składania wniosków o udzielenie pełnomocnictw/upoważnień udzielanych przez zarząd/marszałka województwa pracownikom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>:</w:t>
      </w:r>
    </w:p>
    <w:p w14:paraId="3F336770" w14:textId="49CC3CDF" w:rsidR="0098635B" w:rsidRPr="00B4696D" w:rsidRDefault="003757C5" w:rsidP="00E66AA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</w:t>
      </w:r>
      <w:r w:rsidR="0098635B" w:rsidRPr="00B4696D">
        <w:rPr>
          <w:rFonts w:ascii="Arial" w:hAnsi="Arial" w:cs="Arial"/>
          <w:sz w:val="21"/>
          <w:szCs w:val="21"/>
        </w:rPr>
        <w:t xml:space="preserve"> wnioskiem o udzielenie pełnomocnictwa może wystąpić dyrektor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="0098635B" w:rsidRPr="00B4696D">
        <w:rPr>
          <w:rFonts w:ascii="Arial" w:hAnsi="Arial" w:cs="Arial"/>
          <w:sz w:val="21"/>
          <w:szCs w:val="21"/>
        </w:rPr>
        <w:t>;</w:t>
      </w:r>
    </w:p>
    <w:p w14:paraId="10183F64" w14:textId="3B481353" w:rsidR="0098635B" w:rsidRPr="00B4696D" w:rsidRDefault="0098635B" w:rsidP="00E66AA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Dyrektor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składa wniosek o udzielenie pełnomocnictwa za pośrednictwem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Pr="00B4696D">
        <w:rPr>
          <w:rFonts w:ascii="Arial" w:hAnsi="Arial" w:cs="Arial"/>
          <w:sz w:val="21"/>
          <w:szCs w:val="21"/>
        </w:rPr>
        <w:t>;</w:t>
      </w:r>
    </w:p>
    <w:p w14:paraId="7E39373C" w14:textId="2ACD21C7" w:rsidR="0098635B" w:rsidRPr="00B4696D" w:rsidRDefault="00507870" w:rsidP="00F641D7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</w:t>
      </w:r>
      <w:r w:rsidR="0098635B" w:rsidRPr="00B4696D">
        <w:rPr>
          <w:rFonts w:ascii="Arial" w:hAnsi="Arial" w:cs="Arial"/>
          <w:sz w:val="21"/>
          <w:szCs w:val="21"/>
        </w:rPr>
        <w:t>niosek o udzielenie pełnomocnictwa podpisany</w:t>
      </w:r>
      <w:r w:rsidR="00B56385" w:rsidRPr="00B4696D">
        <w:rPr>
          <w:rFonts w:ascii="Arial" w:hAnsi="Arial" w:cs="Arial"/>
          <w:sz w:val="21"/>
          <w:szCs w:val="21"/>
        </w:rPr>
        <w:t xml:space="preserve"> elektronicznie</w:t>
      </w:r>
      <w:r w:rsidRPr="00B4696D">
        <w:rPr>
          <w:rFonts w:ascii="Arial" w:hAnsi="Arial" w:cs="Arial"/>
          <w:sz w:val="21"/>
          <w:szCs w:val="21"/>
        </w:rPr>
        <w:t xml:space="preserve"> podpisem kwalifikowanym przez dyrektora ŚOA przesyłany jest do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Pr="00B4696D">
        <w:rPr>
          <w:rFonts w:ascii="Arial" w:hAnsi="Arial" w:cs="Arial"/>
          <w:sz w:val="21"/>
          <w:szCs w:val="21"/>
        </w:rPr>
        <w:t xml:space="preserve"> za pośrednictwem </w:t>
      </w:r>
      <w:r w:rsidR="00B4696D"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>e-Doręczeń.</w:t>
      </w:r>
      <w:r w:rsidR="0098635B" w:rsidRPr="00B4696D">
        <w:rPr>
          <w:rFonts w:ascii="Arial" w:hAnsi="Arial" w:cs="Arial"/>
          <w:sz w:val="21"/>
          <w:szCs w:val="21"/>
        </w:rPr>
        <w:t xml:space="preserve"> </w:t>
      </w:r>
    </w:p>
    <w:p w14:paraId="119B6DF5" w14:textId="753B8C7A" w:rsidR="0098635B" w:rsidRPr="00B4696D" w:rsidRDefault="003757C5" w:rsidP="00E66AA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</w:t>
      </w:r>
      <w:r w:rsidR="0098635B" w:rsidRPr="00B4696D">
        <w:rPr>
          <w:rFonts w:ascii="Arial" w:hAnsi="Arial" w:cs="Arial"/>
          <w:sz w:val="21"/>
          <w:szCs w:val="21"/>
        </w:rPr>
        <w:t xml:space="preserve"> przypadku konsultacji wniosku drogą elektroniczną, kierownik komórki organizacyjnej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przygotowującej projekt dokumentacji przesyła ją pracownikowi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="0098635B" w:rsidRPr="00B4696D">
        <w:rPr>
          <w:rFonts w:ascii="Arial" w:hAnsi="Arial" w:cs="Arial"/>
          <w:sz w:val="21"/>
          <w:szCs w:val="21"/>
        </w:rPr>
        <w:t xml:space="preserve">, po wcześniejszej akceptacji radcy prawnego, a w przypadku konsekwencji finansowych – głównego księgowego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>, na wskazany adres poczty elektronicznej;</w:t>
      </w:r>
    </w:p>
    <w:p w14:paraId="14B1566A" w14:textId="1A95A7F0" w:rsidR="0098635B" w:rsidRPr="00B4696D" w:rsidRDefault="0098635B" w:rsidP="00E66AA0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sytuacji konieczności sporządzenia pełnomocnictwa / upoważnienia w szczególnej formie, innej niż określona w obowiązującym wzorze, do wniosku o jego udzielenie należy dołączyć wypełniony druk tego pełnomocnictwa (zarówno w wersji papierowej, jak </w:t>
      </w:r>
      <w:r w:rsidR="00B4696D"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>i elektronicznej);</w:t>
      </w:r>
    </w:p>
    <w:p w14:paraId="2AD02E59" w14:textId="5A91F8D6" w:rsidR="00EB7888" w:rsidRPr="00B4696D" w:rsidRDefault="0098635B" w:rsidP="00B4696D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Wzory wniosków o udzielenie pełnomocnictwa / upoważnienia przez zarząd / marszałka województwa określone są w odpowiedniej uchwale zarządu i zarządzeniu marszałka województwa.</w:t>
      </w:r>
    </w:p>
    <w:p w14:paraId="124D5914" w14:textId="77777777" w:rsidR="0098635B" w:rsidRPr="00B4696D" w:rsidRDefault="0098635B" w:rsidP="00E66A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Zasady dotyczące dokumentacji finansowej:</w:t>
      </w:r>
    </w:p>
    <w:p w14:paraId="6E10785B" w14:textId="7A585117" w:rsidR="0098635B" w:rsidRPr="00B4696D" w:rsidRDefault="004C758A" w:rsidP="00E66AA0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98635B" w:rsidRPr="00B4696D">
        <w:rPr>
          <w:rFonts w:ascii="Arial" w:hAnsi="Arial" w:cs="Arial"/>
          <w:sz w:val="21"/>
          <w:szCs w:val="21"/>
        </w:rPr>
        <w:t xml:space="preserve">dokumentację finansowo-księgową związaną z planowaniem </w:t>
      </w:r>
      <w:r w:rsidR="00B4696D">
        <w:rPr>
          <w:rFonts w:ascii="Arial" w:hAnsi="Arial" w:cs="Arial"/>
          <w:sz w:val="21"/>
          <w:szCs w:val="21"/>
        </w:rPr>
        <w:br/>
      </w:r>
      <w:r w:rsidR="0098635B" w:rsidRPr="00B4696D">
        <w:rPr>
          <w:rFonts w:ascii="Arial" w:hAnsi="Arial" w:cs="Arial"/>
          <w:sz w:val="21"/>
          <w:szCs w:val="21"/>
        </w:rPr>
        <w:t>i wydatkowaniem środków, w szczególności:</w:t>
      </w:r>
    </w:p>
    <w:p w14:paraId="364E9811" w14:textId="77777777" w:rsidR="0098635B" w:rsidRPr="00B4696D" w:rsidRDefault="0098635B" w:rsidP="00B4696D">
      <w:pPr>
        <w:pStyle w:val="Akapitzlist"/>
        <w:numPr>
          <w:ilvl w:val="0"/>
          <w:numId w:val="25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sprawozdanie Rb-27S, Rb-28S, Rb-Z, Rb-N, Rb-50,</w:t>
      </w:r>
    </w:p>
    <w:p w14:paraId="15DBA671" w14:textId="77777777" w:rsidR="0098635B" w:rsidRPr="00B4696D" w:rsidRDefault="0098635B" w:rsidP="00B4696D">
      <w:pPr>
        <w:pStyle w:val="Akapitzlist"/>
        <w:numPr>
          <w:ilvl w:val="0"/>
          <w:numId w:val="25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lastRenderedPageBreak/>
        <w:t>sprawozdanie z dokonanych umorzeń należności oraz udzielonych w spłacie środków,</w:t>
      </w:r>
    </w:p>
    <w:p w14:paraId="3107AD56" w14:textId="0CF820B6" w:rsidR="0098635B" w:rsidRPr="00B4696D" w:rsidRDefault="00483198" w:rsidP="00B4696D">
      <w:pPr>
        <w:pStyle w:val="Akapitzlist"/>
        <w:numPr>
          <w:ilvl w:val="0"/>
          <w:numId w:val="25"/>
        </w:numPr>
        <w:spacing w:after="0" w:line="240" w:lineRule="auto"/>
        <w:ind w:left="127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sprawozdanie finansowe za dany rok budżetowy</w:t>
      </w:r>
      <w:r w:rsidR="0098635B" w:rsidRPr="00B4696D">
        <w:rPr>
          <w:rFonts w:ascii="Arial" w:hAnsi="Arial" w:cs="Arial"/>
          <w:sz w:val="21"/>
          <w:szCs w:val="21"/>
        </w:rPr>
        <w:t>,</w:t>
      </w:r>
    </w:p>
    <w:p w14:paraId="37949672" w14:textId="77777777" w:rsidR="0098635B" w:rsidRPr="00B4696D" w:rsidRDefault="0098635B" w:rsidP="00E66AA0">
      <w:pPr>
        <w:spacing w:after="0" w:line="240" w:lineRule="auto"/>
        <w:ind w:left="91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 terminach wynikających z odpowiednich przepisów;</w:t>
      </w:r>
    </w:p>
    <w:p w14:paraId="086EB72D" w14:textId="260B9852" w:rsidR="0098635B" w:rsidRPr="00B4696D" w:rsidRDefault="004C758A" w:rsidP="00E66AA0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przekazuje korespondencję dotyczącą planowania, przekazywania i wydatkowania środków w formie papierowej i elektronicznej do sekretariatu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="0098635B" w:rsidRPr="00B4696D">
        <w:rPr>
          <w:rFonts w:ascii="Arial" w:hAnsi="Arial" w:cs="Arial"/>
          <w:sz w:val="21"/>
          <w:szCs w:val="21"/>
        </w:rPr>
        <w:t>;</w:t>
      </w:r>
    </w:p>
    <w:p w14:paraId="563F08D5" w14:textId="028DF255" w:rsidR="0098635B" w:rsidRPr="00B4696D" w:rsidRDefault="0098635B" w:rsidP="00E66AA0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Zasady dotyczące urlopu</w:t>
      </w:r>
      <w:r w:rsidR="00DE382C" w:rsidRPr="00B4696D">
        <w:rPr>
          <w:rFonts w:ascii="Arial" w:hAnsi="Arial" w:cs="Arial"/>
          <w:sz w:val="21"/>
          <w:szCs w:val="21"/>
        </w:rPr>
        <w:t>,</w:t>
      </w:r>
      <w:r w:rsidRPr="00B4696D">
        <w:rPr>
          <w:rFonts w:ascii="Arial" w:hAnsi="Arial" w:cs="Arial"/>
          <w:sz w:val="21"/>
          <w:szCs w:val="21"/>
        </w:rPr>
        <w:t xml:space="preserve"> podróży służbowych i premiowania dyrektora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>:</w:t>
      </w:r>
    </w:p>
    <w:p w14:paraId="417E3E83" w14:textId="23F9946F" w:rsidR="0098635B" w:rsidRPr="00B4696D" w:rsidRDefault="00531ECE" w:rsidP="00E66AA0">
      <w:pPr>
        <w:pStyle w:val="Akapitzlist"/>
        <w:numPr>
          <w:ilvl w:val="0"/>
          <w:numId w:val="1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Dyrektor BS wykonuje czynności w sprawach z zakresu prawa pracy w stosunku do dyrektora ŚOA, w szczególności w zakresie udzielania urlopów i dni wolnych oraz podróży służbowych – na podstawie upoważnienia marszałka województwa</w:t>
      </w:r>
      <w:r w:rsidR="0098635B" w:rsidRPr="00B4696D">
        <w:rPr>
          <w:rFonts w:ascii="Arial" w:hAnsi="Arial" w:cs="Arial"/>
          <w:sz w:val="21"/>
          <w:szCs w:val="21"/>
        </w:rPr>
        <w:t>;</w:t>
      </w:r>
    </w:p>
    <w:p w14:paraId="1B161D8F" w14:textId="72E6E6E2" w:rsidR="00DE382C" w:rsidRPr="00B4696D" w:rsidRDefault="00DE382C" w:rsidP="00E66AA0">
      <w:pPr>
        <w:pStyle w:val="Akapitzlist"/>
        <w:numPr>
          <w:ilvl w:val="0"/>
          <w:numId w:val="13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Nagrody uznaniowe przyznawane są dyrektorowi </w:t>
      </w:r>
      <w:r w:rsidR="00A67E05" w:rsidRPr="00B4696D">
        <w:rPr>
          <w:rFonts w:ascii="Arial" w:hAnsi="Arial" w:cs="Arial"/>
          <w:sz w:val="21"/>
          <w:szCs w:val="21"/>
        </w:rPr>
        <w:t xml:space="preserve">ŚOA </w:t>
      </w:r>
      <w:r w:rsidRPr="00B4696D">
        <w:rPr>
          <w:rFonts w:ascii="Arial" w:hAnsi="Arial" w:cs="Arial"/>
          <w:sz w:val="21"/>
          <w:szCs w:val="21"/>
        </w:rPr>
        <w:t>zgodnie z zasadami określonymi w zarządzeniu marszałka województwa w sprawie ustalenia maksymalnego miesięcznego wynagrodzenia dla dyrektorów i zastępców dyrektorów wojewódzkich samorządowych jednostek organizacyjnych oraz przyjęcia zasad przyznawania uznaniowych nagród kwartalnych dla dyrektorów wojewódzkich samorządowych jednostek organizacyjnych.</w:t>
      </w:r>
    </w:p>
    <w:p w14:paraId="07161415" w14:textId="77777777" w:rsidR="0098635B" w:rsidRPr="00B4696D" w:rsidRDefault="0098635B" w:rsidP="00E66AA0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Zasady dotyczące obiegu informacji i dokumentacji:</w:t>
      </w:r>
    </w:p>
    <w:p w14:paraId="596C7D49" w14:textId="38C01C93" w:rsidR="0098635B" w:rsidRPr="00B4696D" w:rsidRDefault="0098635B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Korespondencja kierowana do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składana jest </w:t>
      </w:r>
      <w:r w:rsidR="00E869B3" w:rsidRPr="00B4696D">
        <w:rPr>
          <w:rFonts w:ascii="Arial" w:hAnsi="Arial" w:cs="Arial"/>
          <w:sz w:val="21"/>
          <w:szCs w:val="21"/>
        </w:rPr>
        <w:t xml:space="preserve">w wersji elektronicznej za pośrednictwem e-Doręczeń na wskazany adres UMWSL, a jeśli przepisy wymagają wersji papierowej – </w:t>
      </w:r>
      <w:r w:rsidRPr="00B4696D">
        <w:rPr>
          <w:rFonts w:ascii="Arial" w:hAnsi="Arial" w:cs="Arial"/>
          <w:sz w:val="21"/>
          <w:szCs w:val="21"/>
        </w:rPr>
        <w:t>w kancelarii ogólnej UMWSL;</w:t>
      </w:r>
    </w:p>
    <w:p w14:paraId="4CB979A3" w14:textId="0CE9FAB8" w:rsidR="0098635B" w:rsidRPr="00B4696D" w:rsidRDefault="0098635B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Korespondencja kierowana do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przekazywana jest </w:t>
      </w:r>
      <w:r w:rsidR="00617985" w:rsidRPr="00B4696D">
        <w:rPr>
          <w:rFonts w:ascii="Arial" w:hAnsi="Arial" w:cs="Arial"/>
          <w:sz w:val="21"/>
          <w:szCs w:val="21"/>
        </w:rPr>
        <w:t xml:space="preserve">w wersji elektronicznej za pośrednictwem dedykowanej skrzynki e-mail lub za pośrednictwem e-Doręczeń, a jeśli przepisy wymagają wersji papierowej – </w:t>
      </w:r>
      <w:r w:rsidRPr="00B4696D">
        <w:rPr>
          <w:rFonts w:ascii="Arial" w:hAnsi="Arial" w:cs="Arial"/>
          <w:sz w:val="21"/>
          <w:szCs w:val="21"/>
        </w:rPr>
        <w:t xml:space="preserve">za pośrednictwem sekretariatu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="00507870" w:rsidRPr="00B4696D">
        <w:rPr>
          <w:rFonts w:ascii="Arial" w:hAnsi="Arial" w:cs="Arial"/>
          <w:sz w:val="21"/>
          <w:szCs w:val="21"/>
        </w:rPr>
        <w:t>i Kancelarii Ogólnej UMWSL</w:t>
      </w:r>
      <w:r w:rsidRPr="00B4696D">
        <w:rPr>
          <w:rFonts w:ascii="Arial" w:hAnsi="Arial" w:cs="Arial"/>
          <w:sz w:val="21"/>
          <w:szCs w:val="21"/>
        </w:rPr>
        <w:t>;</w:t>
      </w:r>
    </w:p>
    <w:p w14:paraId="5D65980A" w14:textId="292BD452" w:rsidR="0098635B" w:rsidRPr="00B4696D" w:rsidRDefault="0098635B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Dyrektor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wskazuje, w formie pisemnej, osoby upoważnione do odbioru </w:t>
      </w:r>
      <w:r w:rsidR="00B4696D"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 xml:space="preserve">w sekretariacie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korespondencji </w:t>
      </w:r>
      <w:r w:rsidR="003D4BE8" w:rsidRPr="00B4696D">
        <w:rPr>
          <w:rFonts w:ascii="Arial" w:hAnsi="Arial" w:cs="Arial"/>
          <w:sz w:val="21"/>
          <w:szCs w:val="21"/>
        </w:rPr>
        <w:t xml:space="preserve">w wersji papierowej </w:t>
      </w:r>
      <w:r w:rsidRPr="00B4696D">
        <w:rPr>
          <w:rFonts w:ascii="Arial" w:hAnsi="Arial" w:cs="Arial"/>
          <w:sz w:val="21"/>
          <w:szCs w:val="21"/>
        </w:rPr>
        <w:t xml:space="preserve">kierowanej do </w:t>
      </w:r>
      <w:r w:rsidR="009A3E15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>;</w:t>
      </w:r>
    </w:p>
    <w:p w14:paraId="47514611" w14:textId="117D1619" w:rsidR="0098635B" w:rsidRPr="00B4696D" w:rsidRDefault="003D4BE8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 przypadku korespondencji papierowej p</w:t>
      </w:r>
      <w:r w:rsidR="0098635B" w:rsidRPr="00B4696D">
        <w:rPr>
          <w:rFonts w:ascii="Arial" w:hAnsi="Arial" w:cs="Arial"/>
          <w:sz w:val="21"/>
          <w:szCs w:val="21"/>
        </w:rPr>
        <w:t xml:space="preserve">racownik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potwierdza odbiór korespondencji poprzez umieszczenie daty, czytelnego podpisu i pieczęci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98635B" w:rsidRPr="00B4696D">
        <w:rPr>
          <w:rFonts w:ascii="Arial" w:hAnsi="Arial" w:cs="Arial"/>
          <w:sz w:val="21"/>
          <w:szCs w:val="21"/>
        </w:rPr>
        <w:t xml:space="preserve"> wraz </w:t>
      </w:r>
      <w:r w:rsidR="00B4696D">
        <w:rPr>
          <w:rFonts w:ascii="Arial" w:hAnsi="Arial" w:cs="Arial"/>
          <w:sz w:val="21"/>
          <w:szCs w:val="21"/>
        </w:rPr>
        <w:br/>
      </w:r>
      <w:r w:rsidR="0098635B" w:rsidRPr="00B4696D">
        <w:rPr>
          <w:rFonts w:ascii="Arial" w:hAnsi="Arial" w:cs="Arial"/>
          <w:sz w:val="21"/>
          <w:szCs w:val="21"/>
        </w:rPr>
        <w:t xml:space="preserve">z adnotacją: „potwierdzam odbiór” na kopii korespondencji pozostającej w </w:t>
      </w:r>
      <w:r w:rsidR="00291DD0" w:rsidRPr="00B4696D">
        <w:rPr>
          <w:rFonts w:ascii="Arial" w:hAnsi="Arial" w:cs="Arial"/>
          <w:sz w:val="21"/>
          <w:szCs w:val="21"/>
        </w:rPr>
        <w:t>BS</w:t>
      </w:r>
      <w:r w:rsidR="0098635B" w:rsidRPr="00B4696D">
        <w:rPr>
          <w:rFonts w:ascii="Arial" w:hAnsi="Arial" w:cs="Arial"/>
          <w:sz w:val="21"/>
          <w:szCs w:val="21"/>
        </w:rPr>
        <w:t>;</w:t>
      </w:r>
    </w:p>
    <w:p w14:paraId="2AB90E85" w14:textId="11AE6B5E" w:rsidR="0098635B" w:rsidRPr="00B4696D" w:rsidRDefault="0098635B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przypadku korespondencji, w której widnieje adnotacja o obowiązku poinformowania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o podjętych działaniach, o ile </w:t>
      </w:r>
      <w:r w:rsidR="00291DD0" w:rsidRPr="00B4696D">
        <w:rPr>
          <w:rFonts w:ascii="Arial" w:hAnsi="Arial" w:cs="Arial"/>
          <w:sz w:val="21"/>
          <w:szCs w:val="21"/>
        </w:rPr>
        <w:t xml:space="preserve">BS </w:t>
      </w:r>
      <w:r w:rsidRPr="00B4696D">
        <w:rPr>
          <w:rFonts w:ascii="Arial" w:hAnsi="Arial" w:cs="Arial"/>
          <w:sz w:val="21"/>
          <w:szCs w:val="21"/>
        </w:rPr>
        <w:t xml:space="preserve">nie wyznaczy innego terminu,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zobowiąz</w:t>
      </w:r>
      <w:r w:rsidR="00507870" w:rsidRPr="00B4696D">
        <w:rPr>
          <w:rFonts w:ascii="Arial" w:hAnsi="Arial" w:cs="Arial"/>
          <w:sz w:val="21"/>
          <w:szCs w:val="21"/>
        </w:rPr>
        <w:t xml:space="preserve">any jest </w:t>
      </w:r>
      <w:r w:rsidRPr="00B4696D">
        <w:rPr>
          <w:rFonts w:ascii="Arial" w:hAnsi="Arial" w:cs="Arial"/>
          <w:sz w:val="21"/>
          <w:szCs w:val="21"/>
        </w:rPr>
        <w:t>do przekazania informacji w terminie 1</w:t>
      </w:r>
      <w:r w:rsidR="00507870" w:rsidRPr="00B4696D">
        <w:rPr>
          <w:rFonts w:ascii="Arial" w:hAnsi="Arial" w:cs="Arial"/>
          <w:sz w:val="21"/>
          <w:szCs w:val="21"/>
        </w:rPr>
        <w:t>0</w:t>
      </w:r>
      <w:r w:rsidRPr="00B4696D">
        <w:rPr>
          <w:rFonts w:ascii="Arial" w:hAnsi="Arial" w:cs="Arial"/>
          <w:sz w:val="21"/>
          <w:szCs w:val="21"/>
        </w:rPr>
        <w:t xml:space="preserve"> dni roboczych od dnia otrzymania korespondencji;</w:t>
      </w:r>
    </w:p>
    <w:p w14:paraId="13F6BDBB" w14:textId="220A7AD1" w:rsidR="006562F8" w:rsidRPr="00B4696D" w:rsidRDefault="006562F8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 przypadku konieczności publikowania materiałów w Biuletynie Informacji Publicznej Samorządu Województwa Śląskiego – ŚOA przesyła zaakceptowane przez dyrektora jednostki materiały za pośrednictwem dedykowanej skrzynki e-mail co najmniej 2 dni robocze przed terminem publikacji</w:t>
      </w:r>
      <w:r w:rsidR="00342052" w:rsidRPr="00B4696D">
        <w:rPr>
          <w:rFonts w:ascii="Arial" w:hAnsi="Arial" w:cs="Arial"/>
          <w:sz w:val="21"/>
          <w:szCs w:val="21"/>
        </w:rPr>
        <w:t>;</w:t>
      </w:r>
    </w:p>
    <w:p w14:paraId="161028D8" w14:textId="6B599F55" w:rsidR="0098635B" w:rsidRPr="00B4696D" w:rsidRDefault="0098635B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zakresie opracowywania i zatwierdzania kart sprawy oraz wniosków o udzielenie pełnomocnictw / upoważnień zarządu / marszałka województwa osobami upoważnionymi </w:t>
      </w:r>
      <w:r w:rsidR="00C33CE3" w:rsidRPr="00B4696D">
        <w:rPr>
          <w:rFonts w:ascii="Arial" w:hAnsi="Arial" w:cs="Arial"/>
          <w:sz w:val="21"/>
          <w:szCs w:val="21"/>
        </w:rPr>
        <w:t xml:space="preserve">do kontaktów </w:t>
      </w:r>
      <w:r w:rsidRPr="00B4696D">
        <w:rPr>
          <w:rFonts w:ascii="Arial" w:hAnsi="Arial" w:cs="Arial"/>
          <w:sz w:val="21"/>
          <w:szCs w:val="21"/>
        </w:rPr>
        <w:t xml:space="preserve">ze strony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507870" w:rsidRPr="00B4696D">
        <w:rPr>
          <w:rFonts w:ascii="Arial" w:hAnsi="Arial" w:cs="Arial"/>
          <w:sz w:val="21"/>
          <w:szCs w:val="21"/>
        </w:rPr>
        <w:t xml:space="preserve"> z pracownikami zatrudnionymi na stanowiskach ds. nadzoru</w:t>
      </w:r>
      <w:r w:rsidRPr="00B4696D">
        <w:rPr>
          <w:rFonts w:ascii="Arial" w:hAnsi="Arial" w:cs="Arial"/>
          <w:sz w:val="21"/>
          <w:szCs w:val="21"/>
        </w:rPr>
        <w:t xml:space="preserve"> są kierownicy komórek organizacyjnych merytorycznie odpowiedzialnych za opracowanie dokumentów</w:t>
      </w:r>
      <w:r w:rsidR="00E371C0" w:rsidRPr="00B4696D">
        <w:rPr>
          <w:rFonts w:ascii="Arial" w:hAnsi="Arial" w:cs="Arial"/>
          <w:sz w:val="21"/>
          <w:szCs w:val="21"/>
        </w:rPr>
        <w:t>;</w:t>
      </w:r>
    </w:p>
    <w:p w14:paraId="0D0B940D" w14:textId="06C57B6D" w:rsidR="00FB1EB0" w:rsidRPr="00B4696D" w:rsidRDefault="0098635B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zakresie opracowywania i zatwierdzania kart sprawy dotyczących planowania </w:t>
      </w:r>
      <w:r w:rsidR="00B4696D"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 xml:space="preserve">i wydatkowania środków finansowych osobą upoważnioną do kontaktów jest wskazany przez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Pr="00B4696D">
        <w:rPr>
          <w:rFonts w:ascii="Arial" w:hAnsi="Arial" w:cs="Arial"/>
          <w:sz w:val="21"/>
          <w:szCs w:val="21"/>
        </w:rPr>
        <w:t xml:space="preserve"> pracownik komórki organizacyjnej zajmującej się obsługą finansową </w:t>
      </w:r>
      <w:r w:rsidR="004C758A" w:rsidRPr="00B4696D">
        <w:rPr>
          <w:rFonts w:ascii="Arial" w:hAnsi="Arial" w:cs="Arial"/>
          <w:sz w:val="21"/>
          <w:szCs w:val="21"/>
        </w:rPr>
        <w:t>ŚOA</w:t>
      </w:r>
      <w:r w:rsidR="00507870" w:rsidRPr="00B4696D">
        <w:rPr>
          <w:rFonts w:ascii="Arial" w:hAnsi="Arial" w:cs="Arial"/>
          <w:sz w:val="21"/>
          <w:szCs w:val="21"/>
        </w:rPr>
        <w:t>;</w:t>
      </w:r>
    </w:p>
    <w:p w14:paraId="7D3DEAE0" w14:textId="5D996D52" w:rsidR="00507870" w:rsidRPr="00B4696D" w:rsidRDefault="00507870" w:rsidP="00E66AA0">
      <w:pPr>
        <w:pStyle w:val="Akapitzlist"/>
        <w:numPr>
          <w:ilvl w:val="0"/>
          <w:numId w:val="15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>W sytuacjach nadzwyczajnych obieg dokumentów ustalany jest indywidualnie dla danej sytuacji</w:t>
      </w:r>
      <w:r w:rsidR="00F641D7" w:rsidRPr="00B4696D">
        <w:rPr>
          <w:rFonts w:ascii="Arial" w:hAnsi="Arial" w:cs="Arial"/>
          <w:sz w:val="21"/>
          <w:szCs w:val="21"/>
        </w:rPr>
        <w:t>;</w:t>
      </w:r>
    </w:p>
    <w:p w14:paraId="11BD2E4F" w14:textId="2D30734C" w:rsidR="00CE4EE7" w:rsidRPr="00B4696D" w:rsidRDefault="00CE4EE7" w:rsidP="00F641D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B4696D">
        <w:rPr>
          <w:rFonts w:ascii="Arial" w:hAnsi="Arial" w:cs="Arial"/>
          <w:sz w:val="21"/>
          <w:szCs w:val="21"/>
        </w:rPr>
        <w:t xml:space="preserve">W sprawach nieuregulowanych w niniejszych Wytycznych zastosowanie mają zrządzenia marszałka województwa oraz uchwały zarządu województwa, w szczególności uchwała </w:t>
      </w:r>
      <w:r w:rsidR="00B4696D">
        <w:rPr>
          <w:rFonts w:ascii="Arial" w:hAnsi="Arial" w:cs="Arial"/>
          <w:sz w:val="21"/>
          <w:szCs w:val="21"/>
        </w:rPr>
        <w:br/>
      </w:r>
      <w:r w:rsidRPr="00B4696D">
        <w:rPr>
          <w:rFonts w:ascii="Arial" w:hAnsi="Arial" w:cs="Arial"/>
          <w:sz w:val="21"/>
          <w:szCs w:val="21"/>
        </w:rPr>
        <w:t xml:space="preserve">w sprawie przyjęcia zasad nadzoru nad działalnością wojewódzkich samorządowych </w:t>
      </w:r>
      <w:r w:rsidRPr="00B4696D">
        <w:rPr>
          <w:rFonts w:ascii="Arial" w:hAnsi="Arial" w:cs="Arial"/>
          <w:sz w:val="21"/>
          <w:szCs w:val="21"/>
        </w:rPr>
        <w:lastRenderedPageBreak/>
        <w:t>jednostek organizacyjnych Województwa Śląskiego oraz wojewódzkich osób prawnych Województwa Śląskiego.</w:t>
      </w:r>
    </w:p>
    <w:sectPr w:rsidR="00CE4EE7" w:rsidRPr="00B469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08DF" w14:textId="77777777" w:rsidR="00B4696D" w:rsidRDefault="00B4696D" w:rsidP="00B4696D">
      <w:pPr>
        <w:spacing w:after="0" w:line="240" w:lineRule="auto"/>
      </w:pPr>
      <w:r>
        <w:separator/>
      </w:r>
    </w:p>
  </w:endnote>
  <w:endnote w:type="continuationSeparator" w:id="0">
    <w:p w14:paraId="3296B708" w14:textId="77777777" w:rsidR="00B4696D" w:rsidRDefault="00B4696D" w:rsidP="00B4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963850"/>
      <w:docPartObj>
        <w:docPartGallery w:val="Page Numbers (Bottom of Page)"/>
        <w:docPartUnique/>
      </w:docPartObj>
    </w:sdtPr>
    <w:sdtEndPr/>
    <w:sdtContent>
      <w:p w14:paraId="0AA623BA" w14:textId="226A6310" w:rsidR="00B4696D" w:rsidRDefault="00B469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33552" w14:textId="77777777" w:rsidR="00B4696D" w:rsidRDefault="00B46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E736" w14:textId="77777777" w:rsidR="00B4696D" w:rsidRDefault="00B4696D" w:rsidP="00B4696D">
      <w:pPr>
        <w:spacing w:after="0" w:line="240" w:lineRule="auto"/>
      </w:pPr>
      <w:r>
        <w:separator/>
      </w:r>
    </w:p>
  </w:footnote>
  <w:footnote w:type="continuationSeparator" w:id="0">
    <w:p w14:paraId="002D8226" w14:textId="77777777" w:rsidR="00B4696D" w:rsidRDefault="00B4696D" w:rsidP="00B4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2DC"/>
    <w:multiLevelType w:val="hybridMultilevel"/>
    <w:tmpl w:val="CBCE32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65AC0"/>
    <w:multiLevelType w:val="hybridMultilevel"/>
    <w:tmpl w:val="9EBE6262"/>
    <w:lvl w:ilvl="0" w:tplc="04A235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FB55296"/>
    <w:multiLevelType w:val="hybridMultilevel"/>
    <w:tmpl w:val="09685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10538"/>
    <w:multiLevelType w:val="hybridMultilevel"/>
    <w:tmpl w:val="B0401D2A"/>
    <w:lvl w:ilvl="0" w:tplc="04A235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B93D33"/>
    <w:multiLevelType w:val="hybridMultilevel"/>
    <w:tmpl w:val="129E7BEA"/>
    <w:lvl w:ilvl="0" w:tplc="04A23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1CC"/>
    <w:multiLevelType w:val="hybridMultilevel"/>
    <w:tmpl w:val="090A3D48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CD95BEC"/>
    <w:multiLevelType w:val="hybridMultilevel"/>
    <w:tmpl w:val="237EE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E2DBD"/>
    <w:multiLevelType w:val="hybridMultilevel"/>
    <w:tmpl w:val="1876C1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3F7B58"/>
    <w:multiLevelType w:val="hybridMultilevel"/>
    <w:tmpl w:val="672EC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972367"/>
    <w:multiLevelType w:val="hybridMultilevel"/>
    <w:tmpl w:val="DAA8F234"/>
    <w:lvl w:ilvl="0" w:tplc="04A2356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31F959BA"/>
    <w:multiLevelType w:val="hybridMultilevel"/>
    <w:tmpl w:val="E27AEDA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AC63F9"/>
    <w:multiLevelType w:val="hybridMultilevel"/>
    <w:tmpl w:val="CB287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0021B"/>
    <w:multiLevelType w:val="hybridMultilevel"/>
    <w:tmpl w:val="FECEE832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3B672274"/>
    <w:multiLevelType w:val="hybridMultilevel"/>
    <w:tmpl w:val="C78AB7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72560D"/>
    <w:multiLevelType w:val="hybridMultilevel"/>
    <w:tmpl w:val="DC4A864C"/>
    <w:lvl w:ilvl="0" w:tplc="04A2356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3DCB5E1D"/>
    <w:multiLevelType w:val="hybridMultilevel"/>
    <w:tmpl w:val="A814B89A"/>
    <w:lvl w:ilvl="0" w:tplc="04A2356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40CB72C2"/>
    <w:multiLevelType w:val="hybridMultilevel"/>
    <w:tmpl w:val="ACF24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8557A9"/>
    <w:multiLevelType w:val="hybridMultilevel"/>
    <w:tmpl w:val="7B26DE72"/>
    <w:lvl w:ilvl="0" w:tplc="04A2356E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428F1F48"/>
    <w:multiLevelType w:val="hybridMultilevel"/>
    <w:tmpl w:val="CCB823A0"/>
    <w:lvl w:ilvl="0" w:tplc="04A2356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4EEA36E2"/>
    <w:multiLevelType w:val="hybridMultilevel"/>
    <w:tmpl w:val="5920AE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A73430C"/>
    <w:multiLevelType w:val="hybridMultilevel"/>
    <w:tmpl w:val="C4F204CA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5A832CD0"/>
    <w:multiLevelType w:val="hybridMultilevel"/>
    <w:tmpl w:val="E35277BE"/>
    <w:lvl w:ilvl="0" w:tplc="04A235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6076A8"/>
    <w:multiLevelType w:val="hybridMultilevel"/>
    <w:tmpl w:val="CB287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D16885"/>
    <w:multiLevelType w:val="hybridMultilevel"/>
    <w:tmpl w:val="EC9CC276"/>
    <w:lvl w:ilvl="0" w:tplc="04A235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F715A9C"/>
    <w:multiLevelType w:val="hybridMultilevel"/>
    <w:tmpl w:val="BF1E537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50842464">
    <w:abstractNumId w:val="6"/>
  </w:num>
  <w:num w:numId="2" w16cid:durableId="2005938098">
    <w:abstractNumId w:val="21"/>
  </w:num>
  <w:num w:numId="3" w16cid:durableId="701706657">
    <w:abstractNumId w:val="0"/>
  </w:num>
  <w:num w:numId="4" w16cid:durableId="192765734">
    <w:abstractNumId w:val="14"/>
  </w:num>
  <w:num w:numId="5" w16cid:durableId="1166358822">
    <w:abstractNumId w:val="9"/>
  </w:num>
  <w:num w:numId="6" w16cid:durableId="643196797">
    <w:abstractNumId w:val="13"/>
  </w:num>
  <w:num w:numId="7" w16cid:durableId="766341471">
    <w:abstractNumId w:val="7"/>
  </w:num>
  <w:num w:numId="8" w16cid:durableId="872302198">
    <w:abstractNumId w:val="1"/>
  </w:num>
  <w:num w:numId="9" w16cid:durableId="792359661">
    <w:abstractNumId w:val="8"/>
  </w:num>
  <w:num w:numId="10" w16cid:durableId="910389216">
    <w:abstractNumId w:val="17"/>
  </w:num>
  <w:num w:numId="11" w16cid:durableId="711808745">
    <w:abstractNumId w:val="11"/>
  </w:num>
  <w:num w:numId="12" w16cid:durableId="818348702">
    <w:abstractNumId w:val="23"/>
  </w:num>
  <w:num w:numId="13" w16cid:durableId="587882014">
    <w:abstractNumId w:val="16"/>
  </w:num>
  <w:num w:numId="14" w16cid:durableId="683094504">
    <w:abstractNumId w:val="3"/>
  </w:num>
  <w:num w:numId="15" w16cid:durableId="765153710">
    <w:abstractNumId w:val="2"/>
  </w:num>
  <w:num w:numId="16" w16cid:durableId="104664962">
    <w:abstractNumId w:val="4"/>
  </w:num>
  <w:num w:numId="17" w16cid:durableId="75320733">
    <w:abstractNumId w:val="18"/>
  </w:num>
  <w:num w:numId="18" w16cid:durableId="1446923482">
    <w:abstractNumId w:val="15"/>
  </w:num>
  <w:num w:numId="19" w16cid:durableId="50928589">
    <w:abstractNumId w:val="22"/>
  </w:num>
  <w:num w:numId="20" w16cid:durableId="1212613325">
    <w:abstractNumId w:val="24"/>
  </w:num>
  <w:num w:numId="21" w16cid:durableId="426270331">
    <w:abstractNumId w:val="12"/>
  </w:num>
  <w:num w:numId="22" w16cid:durableId="2026245961">
    <w:abstractNumId w:val="20"/>
  </w:num>
  <w:num w:numId="23" w16cid:durableId="42020266">
    <w:abstractNumId w:val="5"/>
  </w:num>
  <w:num w:numId="24" w16cid:durableId="1922717818">
    <w:abstractNumId w:val="19"/>
  </w:num>
  <w:num w:numId="25" w16cid:durableId="1698776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5B"/>
    <w:rsid w:val="000A18B7"/>
    <w:rsid w:val="001544A8"/>
    <w:rsid w:val="00171772"/>
    <w:rsid w:val="001C0635"/>
    <w:rsid w:val="001E067A"/>
    <w:rsid w:val="00291DD0"/>
    <w:rsid w:val="002B330F"/>
    <w:rsid w:val="002B5B70"/>
    <w:rsid w:val="002E0079"/>
    <w:rsid w:val="002E6CD8"/>
    <w:rsid w:val="002F7F24"/>
    <w:rsid w:val="00307CE5"/>
    <w:rsid w:val="00342052"/>
    <w:rsid w:val="003757C5"/>
    <w:rsid w:val="003B1B8D"/>
    <w:rsid w:val="003B7D72"/>
    <w:rsid w:val="003D4BE8"/>
    <w:rsid w:val="003E5748"/>
    <w:rsid w:val="004022EE"/>
    <w:rsid w:val="00444BFD"/>
    <w:rsid w:val="00475542"/>
    <w:rsid w:val="004828EB"/>
    <w:rsid w:val="00483198"/>
    <w:rsid w:val="004B1F4C"/>
    <w:rsid w:val="004C758A"/>
    <w:rsid w:val="00507870"/>
    <w:rsid w:val="00531ECE"/>
    <w:rsid w:val="0053223A"/>
    <w:rsid w:val="00583D4E"/>
    <w:rsid w:val="0059341F"/>
    <w:rsid w:val="00617985"/>
    <w:rsid w:val="0063264B"/>
    <w:rsid w:val="006562F8"/>
    <w:rsid w:val="006E405B"/>
    <w:rsid w:val="006F1488"/>
    <w:rsid w:val="00714212"/>
    <w:rsid w:val="007E73A7"/>
    <w:rsid w:val="00800DAD"/>
    <w:rsid w:val="00811550"/>
    <w:rsid w:val="00847BC8"/>
    <w:rsid w:val="00856426"/>
    <w:rsid w:val="00933A3E"/>
    <w:rsid w:val="009449B5"/>
    <w:rsid w:val="0098054E"/>
    <w:rsid w:val="0098635B"/>
    <w:rsid w:val="009A3E15"/>
    <w:rsid w:val="009B1228"/>
    <w:rsid w:val="00A60EB3"/>
    <w:rsid w:val="00A67E05"/>
    <w:rsid w:val="00A74452"/>
    <w:rsid w:val="00A925CB"/>
    <w:rsid w:val="00AB4F10"/>
    <w:rsid w:val="00AC2250"/>
    <w:rsid w:val="00AE50D4"/>
    <w:rsid w:val="00B13B0C"/>
    <w:rsid w:val="00B4696D"/>
    <w:rsid w:val="00B56385"/>
    <w:rsid w:val="00C173DD"/>
    <w:rsid w:val="00C33CE3"/>
    <w:rsid w:val="00CC63F4"/>
    <w:rsid w:val="00CD6087"/>
    <w:rsid w:val="00CE4EE7"/>
    <w:rsid w:val="00D024AE"/>
    <w:rsid w:val="00D50F16"/>
    <w:rsid w:val="00D709A7"/>
    <w:rsid w:val="00D74CE5"/>
    <w:rsid w:val="00D75E10"/>
    <w:rsid w:val="00DC5316"/>
    <w:rsid w:val="00DE382C"/>
    <w:rsid w:val="00E03BEC"/>
    <w:rsid w:val="00E371C0"/>
    <w:rsid w:val="00E642E3"/>
    <w:rsid w:val="00E66AA0"/>
    <w:rsid w:val="00E869B3"/>
    <w:rsid w:val="00E960AA"/>
    <w:rsid w:val="00EB7888"/>
    <w:rsid w:val="00EC4078"/>
    <w:rsid w:val="00F34D93"/>
    <w:rsid w:val="00F641D7"/>
    <w:rsid w:val="00F947AF"/>
    <w:rsid w:val="00FB1EB0"/>
    <w:rsid w:val="00FF12DC"/>
    <w:rsid w:val="00FF5BB4"/>
    <w:rsid w:val="0406EC33"/>
    <w:rsid w:val="1F969FDC"/>
    <w:rsid w:val="2843873B"/>
    <w:rsid w:val="2A73C424"/>
    <w:rsid w:val="2A9BFEA2"/>
    <w:rsid w:val="311154F3"/>
    <w:rsid w:val="44B4A523"/>
    <w:rsid w:val="607B3AE2"/>
    <w:rsid w:val="62B4ED63"/>
    <w:rsid w:val="6AA8A184"/>
    <w:rsid w:val="752B09A2"/>
    <w:rsid w:val="776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4E62"/>
  <w15:docId w15:val="{98E4967C-E42F-440F-9B43-EE03D8B8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5B"/>
    <w:pPr>
      <w:ind w:left="720"/>
      <w:contextualSpacing/>
    </w:pPr>
  </w:style>
  <w:style w:type="character" w:customStyle="1" w:styleId="Arial10i50Znak">
    <w:name w:val="Arial_10i5_0 Znak"/>
    <w:basedOn w:val="Domylnaczcionkaakapitu"/>
    <w:link w:val="Arial10i50"/>
    <w:locked/>
    <w:rsid w:val="001C0635"/>
    <w:rPr>
      <w:rFonts w:ascii="Arial" w:hAnsi="Arial" w:cs="Arial"/>
      <w:color w:val="000000"/>
      <w:sz w:val="21"/>
    </w:rPr>
  </w:style>
  <w:style w:type="paragraph" w:customStyle="1" w:styleId="Arial10i50">
    <w:name w:val="Arial_10i5_0"/>
    <w:link w:val="Arial10i50Znak"/>
    <w:rsid w:val="001C0635"/>
    <w:pPr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1C06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0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3D4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6D"/>
  </w:style>
  <w:style w:type="paragraph" w:styleId="Stopka">
    <w:name w:val="footer"/>
    <w:basedOn w:val="Normalny"/>
    <w:link w:val="StopkaZnak"/>
    <w:uiPriority w:val="99"/>
    <w:unhideWhenUsed/>
    <w:rsid w:val="00B4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6DA1A-98A5-4212-A22B-61B208318F2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f0b49af-81dc-48d5-9933-dd0e604e99be"/>
    <ds:schemaRef ds:uri="7c6cf09b-cc61-4cb9-b6cd-8ef0e7ec351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6C73CA-CB54-441A-A28C-9CE9D411A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BFAE2-CFFC-4BFB-BBAE-00EC1DDE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8936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Pukanty Alicja</dc:creator>
  <cp:lastModifiedBy>Auguścik Patrycja</cp:lastModifiedBy>
  <cp:revision>2</cp:revision>
  <dcterms:created xsi:type="dcterms:W3CDTF">2025-09-02T10:45:00Z</dcterms:created>
  <dcterms:modified xsi:type="dcterms:W3CDTF">2025-09-02T10:45:00Z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