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108" w:tblpY="-3002"/>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018"/>
        <w:gridCol w:w="4253"/>
      </w:tblGrid>
      <w:tr w:rsidR="002B339E" w:rsidRPr="002C42AA" w14:paraId="18FF35B7" w14:textId="77777777" w:rsidTr="007D4C40">
        <w:trPr>
          <w:trHeight w:val="841"/>
        </w:trPr>
        <w:tc>
          <w:tcPr>
            <w:tcW w:w="5245" w:type="dxa"/>
            <w:gridSpan w:val="2"/>
          </w:tcPr>
          <w:p w14:paraId="2809E134" w14:textId="77777777" w:rsidR="00E52373" w:rsidRPr="002C42AA" w:rsidRDefault="00E52373" w:rsidP="002C42AA">
            <w:pPr>
              <w:spacing w:line="320" w:lineRule="atLeast"/>
              <w:rPr>
                <w:rFonts w:ascii="Arial" w:hAnsi="Arial" w:cs="Arial"/>
                <w:sz w:val="24"/>
                <w:szCs w:val="24"/>
              </w:rPr>
            </w:pPr>
          </w:p>
        </w:tc>
        <w:tc>
          <w:tcPr>
            <w:tcW w:w="4253" w:type="dxa"/>
          </w:tcPr>
          <w:p w14:paraId="1E114E8D" w14:textId="77777777" w:rsidR="00E52373" w:rsidRPr="002C42AA" w:rsidRDefault="00E52373" w:rsidP="002C42AA">
            <w:pPr>
              <w:spacing w:line="320" w:lineRule="atLeast"/>
              <w:rPr>
                <w:rFonts w:ascii="Arial" w:hAnsi="Arial" w:cs="Arial"/>
                <w:sz w:val="24"/>
                <w:szCs w:val="24"/>
              </w:rPr>
            </w:pPr>
          </w:p>
        </w:tc>
      </w:tr>
      <w:tr w:rsidR="002B339E" w:rsidRPr="002C42AA" w14:paraId="70545BF7" w14:textId="77777777" w:rsidTr="007D4C40">
        <w:trPr>
          <w:trHeight w:val="838"/>
        </w:trPr>
        <w:tc>
          <w:tcPr>
            <w:tcW w:w="5245" w:type="dxa"/>
            <w:gridSpan w:val="2"/>
          </w:tcPr>
          <w:p w14:paraId="11BC73B1" w14:textId="77777777" w:rsidR="00E52373" w:rsidRPr="002C42AA" w:rsidRDefault="00E52373" w:rsidP="002C42AA">
            <w:pPr>
              <w:spacing w:line="320" w:lineRule="atLeast"/>
              <w:rPr>
                <w:rFonts w:ascii="Arial" w:hAnsi="Arial" w:cs="Arial"/>
                <w:sz w:val="24"/>
                <w:szCs w:val="24"/>
              </w:rPr>
            </w:pPr>
          </w:p>
        </w:tc>
        <w:tc>
          <w:tcPr>
            <w:tcW w:w="4253" w:type="dxa"/>
          </w:tcPr>
          <w:p w14:paraId="05AF0859" w14:textId="19C95C85" w:rsidR="007048AF" w:rsidRPr="002C42AA" w:rsidRDefault="00FF0047" w:rsidP="002C42AA">
            <w:pPr>
              <w:pStyle w:val="Arial10i50"/>
              <w:spacing w:line="320" w:lineRule="atLeast"/>
              <w:rPr>
                <w:rFonts w:cs="Arial"/>
                <w:color w:val="auto"/>
                <w:sz w:val="24"/>
                <w:szCs w:val="24"/>
              </w:rPr>
            </w:pPr>
            <w:r w:rsidRPr="002C42AA">
              <w:rPr>
                <w:rFonts w:cs="Arial"/>
                <w:color w:val="auto"/>
                <w:sz w:val="24"/>
                <w:szCs w:val="24"/>
              </w:rPr>
              <w:t>Katowice,</w:t>
            </w:r>
            <w:r w:rsidR="00BF2020">
              <w:rPr>
                <w:rFonts w:cs="Arial"/>
                <w:color w:val="auto"/>
                <w:sz w:val="24"/>
                <w:szCs w:val="24"/>
              </w:rPr>
              <w:t xml:space="preserve"> 28 lipca</w:t>
            </w:r>
            <w:r w:rsidR="007D4C40" w:rsidRPr="002C42AA">
              <w:rPr>
                <w:rFonts w:cs="Arial"/>
                <w:color w:val="auto"/>
                <w:sz w:val="24"/>
                <w:szCs w:val="24"/>
              </w:rPr>
              <w:t xml:space="preserve"> 2025 r.</w:t>
            </w:r>
          </w:p>
          <w:p w14:paraId="26DFF6E8" w14:textId="653F415A" w:rsidR="007E6DF4" w:rsidRPr="002C42AA" w:rsidRDefault="007048AF" w:rsidP="002C42AA">
            <w:pPr>
              <w:pStyle w:val="Arial10i50"/>
              <w:spacing w:line="320" w:lineRule="atLeast"/>
              <w:rPr>
                <w:rFonts w:cs="Arial"/>
                <w:color w:val="auto"/>
                <w:sz w:val="24"/>
                <w:szCs w:val="24"/>
              </w:rPr>
            </w:pPr>
            <w:r w:rsidRPr="002C42AA">
              <w:rPr>
                <w:rFonts w:cs="Arial"/>
                <w:color w:val="auto"/>
                <w:sz w:val="24"/>
                <w:szCs w:val="24"/>
              </w:rPr>
              <w:t>Nr sprawy</w:t>
            </w:r>
            <w:r w:rsidR="00965BB6" w:rsidRPr="002C42AA">
              <w:rPr>
                <w:rFonts w:cs="Arial"/>
                <w:color w:val="auto"/>
                <w:sz w:val="24"/>
                <w:szCs w:val="24"/>
              </w:rPr>
              <w:t>:</w:t>
            </w:r>
            <w:r w:rsidR="00B67E1E" w:rsidRPr="002C42AA">
              <w:rPr>
                <w:rFonts w:cs="Arial"/>
                <w:color w:val="auto"/>
                <w:sz w:val="24"/>
                <w:szCs w:val="24"/>
              </w:rPr>
              <w:t xml:space="preserve"> </w:t>
            </w:r>
            <w:r w:rsidR="007D4C40" w:rsidRPr="002C42AA">
              <w:rPr>
                <w:rFonts w:cs="Arial"/>
                <w:color w:val="auto"/>
                <w:sz w:val="24"/>
                <w:szCs w:val="24"/>
              </w:rPr>
              <w:t>OE-WS-PZ.7222.31.2025</w:t>
            </w:r>
          </w:p>
          <w:p w14:paraId="790FDB13" w14:textId="5C3E4722" w:rsidR="007048AF" w:rsidRPr="002C42AA" w:rsidRDefault="007E6DF4" w:rsidP="002C42AA">
            <w:pPr>
              <w:pStyle w:val="Arial10i50"/>
              <w:spacing w:line="320" w:lineRule="atLeast"/>
              <w:rPr>
                <w:rFonts w:cs="Arial"/>
                <w:color w:val="auto"/>
                <w:sz w:val="24"/>
                <w:szCs w:val="24"/>
              </w:rPr>
            </w:pPr>
            <w:r w:rsidRPr="002C42AA">
              <w:rPr>
                <w:rFonts w:cs="Arial"/>
                <w:color w:val="auto"/>
                <w:sz w:val="24"/>
                <w:szCs w:val="24"/>
              </w:rPr>
              <w:t>N</w:t>
            </w:r>
            <w:r w:rsidR="007048AF" w:rsidRPr="002C42AA">
              <w:rPr>
                <w:rFonts w:cs="Arial"/>
                <w:color w:val="auto"/>
                <w:sz w:val="24"/>
                <w:szCs w:val="24"/>
              </w:rPr>
              <w:t>r pisma</w:t>
            </w:r>
            <w:r w:rsidR="00D72FC4" w:rsidRPr="002C42AA">
              <w:rPr>
                <w:rFonts w:cs="Arial"/>
                <w:color w:val="auto"/>
                <w:sz w:val="24"/>
                <w:szCs w:val="24"/>
              </w:rPr>
              <w:t>:</w:t>
            </w:r>
            <w:r w:rsidR="00B67E1E" w:rsidRPr="002C42AA">
              <w:rPr>
                <w:rFonts w:cs="Arial"/>
                <w:color w:val="auto"/>
                <w:sz w:val="24"/>
                <w:szCs w:val="24"/>
              </w:rPr>
              <w:t xml:space="preserve"> </w:t>
            </w:r>
            <w:r w:rsidR="00BF2020" w:rsidRPr="00BF2020">
              <w:rPr>
                <w:rFonts w:cs="Arial"/>
                <w:color w:val="auto"/>
                <w:sz w:val="24"/>
                <w:szCs w:val="24"/>
              </w:rPr>
              <w:t>OE-WS-PZ.KW-01071/25</w:t>
            </w:r>
          </w:p>
        </w:tc>
      </w:tr>
      <w:tr w:rsidR="002B339E" w:rsidRPr="002C42AA" w14:paraId="63E5AB1C" w14:textId="77777777" w:rsidTr="007D4C40">
        <w:trPr>
          <w:trHeight w:val="1866"/>
        </w:trPr>
        <w:tc>
          <w:tcPr>
            <w:tcW w:w="5245" w:type="dxa"/>
            <w:gridSpan w:val="2"/>
          </w:tcPr>
          <w:p w14:paraId="6F58FA81" w14:textId="77777777" w:rsidR="00E52373" w:rsidRPr="002C42AA" w:rsidRDefault="00E52373" w:rsidP="002C42AA">
            <w:pPr>
              <w:spacing w:line="320" w:lineRule="atLeast"/>
              <w:rPr>
                <w:rFonts w:ascii="Arial" w:hAnsi="Arial" w:cs="Arial"/>
                <w:sz w:val="24"/>
                <w:szCs w:val="24"/>
              </w:rPr>
            </w:pPr>
          </w:p>
          <w:p w14:paraId="651B4A23" w14:textId="14561D6A" w:rsidR="007048AF" w:rsidRPr="002C42AA" w:rsidRDefault="007048AF" w:rsidP="002C42AA">
            <w:pPr>
              <w:spacing w:line="320" w:lineRule="atLeast"/>
              <w:rPr>
                <w:rFonts w:ascii="Arial" w:hAnsi="Arial" w:cs="Arial"/>
                <w:b/>
                <w:sz w:val="24"/>
                <w:szCs w:val="24"/>
              </w:rPr>
            </w:pPr>
          </w:p>
        </w:tc>
        <w:tc>
          <w:tcPr>
            <w:tcW w:w="4253" w:type="dxa"/>
          </w:tcPr>
          <w:p w14:paraId="62F81FB7" w14:textId="01BEC2FF" w:rsidR="00E52373" w:rsidRPr="002C42AA" w:rsidRDefault="00F31D62" w:rsidP="002C42AA">
            <w:pPr>
              <w:spacing w:line="320" w:lineRule="atLeast"/>
              <w:rPr>
                <w:rFonts w:ascii="Arial" w:hAnsi="Arial" w:cs="Arial"/>
                <w:sz w:val="24"/>
                <w:szCs w:val="24"/>
              </w:rPr>
            </w:pPr>
            <w:r w:rsidRPr="002C42AA">
              <w:rPr>
                <w:rFonts w:ascii="Arial" w:hAnsi="Arial" w:cs="Arial"/>
                <w:sz w:val="24"/>
                <w:szCs w:val="24"/>
              </w:rPr>
              <w:t>(za dowodem doręczenia)</w:t>
            </w:r>
          </w:p>
        </w:tc>
      </w:tr>
      <w:tr w:rsidR="002B339E" w:rsidRPr="002C42AA" w14:paraId="72F845A6" w14:textId="77777777" w:rsidTr="007D4C40">
        <w:tc>
          <w:tcPr>
            <w:tcW w:w="3227" w:type="dxa"/>
          </w:tcPr>
          <w:p w14:paraId="7CE24622" w14:textId="401DADF3" w:rsidR="00E52373" w:rsidRPr="002C42AA" w:rsidRDefault="00D2335A" w:rsidP="002C42AA">
            <w:pPr>
              <w:pStyle w:val="Arial10i50"/>
              <w:spacing w:line="320" w:lineRule="atLeast"/>
              <w:rPr>
                <w:rFonts w:cs="Arial"/>
                <w:b/>
                <w:color w:val="auto"/>
                <w:sz w:val="24"/>
                <w:szCs w:val="24"/>
              </w:rPr>
            </w:pPr>
            <w:r w:rsidRPr="002C42AA">
              <w:rPr>
                <w:rFonts w:cs="Arial"/>
                <w:b/>
                <w:color w:val="auto"/>
                <w:sz w:val="24"/>
                <w:szCs w:val="24"/>
              </w:rPr>
              <w:t>Decyzja</w:t>
            </w:r>
            <w:r w:rsidR="007E6DF4" w:rsidRPr="002C42AA">
              <w:rPr>
                <w:rFonts w:cs="Arial"/>
                <w:b/>
                <w:color w:val="auto"/>
                <w:sz w:val="24"/>
                <w:szCs w:val="24"/>
              </w:rPr>
              <w:t xml:space="preserve"> nr</w:t>
            </w:r>
            <w:r w:rsidR="00753ED4" w:rsidRPr="002C42AA">
              <w:rPr>
                <w:rFonts w:cs="Arial"/>
                <w:b/>
                <w:color w:val="auto"/>
                <w:sz w:val="24"/>
                <w:szCs w:val="24"/>
              </w:rPr>
              <w:t xml:space="preserve">        </w:t>
            </w:r>
            <w:r w:rsidR="00F567C4" w:rsidRPr="002C42AA">
              <w:rPr>
                <w:rFonts w:cs="Arial"/>
                <w:b/>
                <w:color w:val="auto"/>
                <w:sz w:val="24"/>
                <w:szCs w:val="24"/>
              </w:rPr>
              <w:t xml:space="preserve">  </w:t>
            </w:r>
          </w:p>
        </w:tc>
        <w:tc>
          <w:tcPr>
            <w:tcW w:w="6271" w:type="dxa"/>
            <w:gridSpan w:val="2"/>
          </w:tcPr>
          <w:p w14:paraId="0FA974F3" w14:textId="642FF3FA" w:rsidR="00E52373" w:rsidRPr="002C42AA" w:rsidRDefault="00BF2020" w:rsidP="002C42AA">
            <w:pPr>
              <w:pStyle w:val="Arial10i50"/>
              <w:spacing w:line="320" w:lineRule="atLeast"/>
              <w:rPr>
                <w:rFonts w:cs="Arial"/>
                <w:color w:val="auto"/>
                <w:sz w:val="24"/>
                <w:szCs w:val="24"/>
              </w:rPr>
            </w:pPr>
            <w:r>
              <w:rPr>
                <w:rFonts w:cs="Arial"/>
                <w:b/>
                <w:color w:val="auto"/>
                <w:sz w:val="24"/>
                <w:szCs w:val="24"/>
              </w:rPr>
              <w:t>2746</w:t>
            </w:r>
            <w:r w:rsidR="00CB38B2" w:rsidRPr="002C42AA">
              <w:rPr>
                <w:rFonts w:cs="Arial"/>
                <w:b/>
                <w:color w:val="auto"/>
                <w:sz w:val="24"/>
                <w:szCs w:val="24"/>
              </w:rPr>
              <w:t>/</w:t>
            </w:r>
            <w:r w:rsidR="005F2AF3" w:rsidRPr="002C42AA">
              <w:rPr>
                <w:rFonts w:cs="Arial"/>
                <w:b/>
                <w:color w:val="auto"/>
                <w:sz w:val="24"/>
                <w:szCs w:val="24"/>
              </w:rPr>
              <w:t>OE/202</w:t>
            </w:r>
            <w:r w:rsidR="00B904B8" w:rsidRPr="002C42AA">
              <w:rPr>
                <w:rFonts w:cs="Arial"/>
                <w:b/>
                <w:color w:val="auto"/>
                <w:sz w:val="24"/>
                <w:szCs w:val="24"/>
              </w:rPr>
              <w:t>5</w:t>
            </w:r>
          </w:p>
        </w:tc>
      </w:tr>
      <w:tr w:rsidR="002B339E" w:rsidRPr="002C42AA" w14:paraId="71FE56A7" w14:textId="77777777" w:rsidTr="007D4C40">
        <w:tc>
          <w:tcPr>
            <w:tcW w:w="3227" w:type="dxa"/>
            <w:tcBorders>
              <w:bottom w:val="single" w:sz="4" w:space="0" w:color="auto"/>
            </w:tcBorders>
          </w:tcPr>
          <w:p w14:paraId="3994D410" w14:textId="77777777" w:rsidR="00E52373" w:rsidRPr="002C42AA" w:rsidRDefault="00E52373" w:rsidP="002C42AA">
            <w:pPr>
              <w:pStyle w:val="Arial10i50"/>
              <w:spacing w:line="320" w:lineRule="atLeast"/>
              <w:rPr>
                <w:rFonts w:cs="Arial"/>
                <w:color w:val="auto"/>
                <w:sz w:val="24"/>
                <w:szCs w:val="24"/>
              </w:rPr>
            </w:pPr>
          </w:p>
        </w:tc>
        <w:tc>
          <w:tcPr>
            <w:tcW w:w="6271" w:type="dxa"/>
            <w:gridSpan w:val="2"/>
            <w:tcBorders>
              <w:bottom w:val="single" w:sz="4" w:space="0" w:color="auto"/>
            </w:tcBorders>
          </w:tcPr>
          <w:p w14:paraId="1D982CE0" w14:textId="77777777" w:rsidR="00E52373" w:rsidRPr="002C42AA" w:rsidRDefault="00E52373" w:rsidP="002C42AA">
            <w:pPr>
              <w:pStyle w:val="Arial10i50"/>
              <w:spacing w:line="320" w:lineRule="atLeast"/>
              <w:rPr>
                <w:rFonts w:cs="Arial"/>
                <w:color w:val="auto"/>
                <w:sz w:val="24"/>
                <w:szCs w:val="24"/>
              </w:rPr>
            </w:pPr>
          </w:p>
        </w:tc>
      </w:tr>
      <w:tr w:rsidR="002B339E" w:rsidRPr="002C42AA" w14:paraId="1E3EDABC" w14:textId="77777777" w:rsidTr="007D4C40">
        <w:tc>
          <w:tcPr>
            <w:tcW w:w="3227" w:type="dxa"/>
            <w:tcBorders>
              <w:top w:val="single" w:sz="4" w:space="0" w:color="auto"/>
            </w:tcBorders>
          </w:tcPr>
          <w:p w14:paraId="454F373C" w14:textId="77777777" w:rsidR="00E52373" w:rsidRPr="002C42AA" w:rsidRDefault="00E52373" w:rsidP="002C42AA">
            <w:pPr>
              <w:pStyle w:val="Arial10i50"/>
              <w:spacing w:line="320" w:lineRule="atLeast"/>
              <w:rPr>
                <w:rFonts w:cs="Arial"/>
                <w:color w:val="auto"/>
                <w:sz w:val="24"/>
                <w:szCs w:val="24"/>
              </w:rPr>
            </w:pPr>
          </w:p>
        </w:tc>
        <w:tc>
          <w:tcPr>
            <w:tcW w:w="6271" w:type="dxa"/>
            <w:gridSpan w:val="2"/>
            <w:tcBorders>
              <w:top w:val="single" w:sz="4" w:space="0" w:color="auto"/>
            </w:tcBorders>
          </w:tcPr>
          <w:p w14:paraId="0B06C84D" w14:textId="77777777" w:rsidR="00E52373" w:rsidRPr="002C42AA" w:rsidRDefault="00E52373" w:rsidP="002C42AA">
            <w:pPr>
              <w:pStyle w:val="Arial10i50"/>
              <w:spacing w:line="320" w:lineRule="atLeast"/>
              <w:rPr>
                <w:rFonts w:cs="Arial"/>
                <w:color w:val="auto"/>
                <w:sz w:val="24"/>
                <w:szCs w:val="24"/>
              </w:rPr>
            </w:pPr>
          </w:p>
        </w:tc>
      </w:tr>
      <w:tr w:rsidR="002B339E" w:rsidRPr="002C42AA" w14:paraId="3AD1C200" w14:textId="77777777" w:rsidTr="007D4C40">
        <w:tc>
          <w:tcPr>
            <w:tcW w:w="3227" w:type="dxa"/>
          </w:tcPr>
          <w:p w14:paraId="6C5A30F1" w14:textId="77777777" w:rsidR="00E52373" w:rsidRPr="002C42AA" w:rsidRDefault="00E642C1" w:rsidP="002C42AA">
            <w:pPr>
              <w:pStyle w:val="Arial10i50"/>
              <w:spacing w:line="320" w:lineRule="atLeast"/>
              <w:rPr>
                <w:rFonts w:cs="Arial"/>
                <w:color w:val="auto"/>
                <w:sz w:val="24"/>
                <w:szCs w:val="24"/>
              </w:rPr>
            </w:pPr>
            <w:r w:rsidRPr="002C42AA">
              <w:rPr>
                <w:rFonts w:cs="Arial"/>
                <w:color w:val="auto"/>
                <w:sz w:val="24"/>
                <w:szCs w:val="24"/>
              </w:rPr>
              <w:t>Organ wydający</w:t>
            </w:r>
          </w:p>
        </w:tc>
        <w:tc>
          <w:tcPr>
            <w:tcW w:w="6271" w:type="dxa"/>
            <w:gridSpan w:val="2"/>
          </w:tcPr>
          <w:p w14:paraId="5B1474CD" w14:textId="77777777" w:rsidR="00E52373" w:rsidRPr="002C42AA" w:rsidRDefault="00985405" w:rsidP="002C42AA">
            <w:pPr>
              <w:pStyle w:val="Arial10i50"/>
              <w:spacing w:line="320" w:lineRule="atLeast"/>
              <w:rPr>
                <w:rFonts w:cs="Arial"/>
                <w:color w:val="auto"/>
                <w:sz w:val="24"/>
                <w:szCs w:val="24"/>
              </w:rPr>
            </w:pPr>
            <w:r w:rsidRPr="002C42AA">
              <w:rPr>
                <w:rFonts w:cs="Arial"/>
                <w:color w:val="auto"/>
                <w:sz w:val="24"/>
                <w:szCs w:val="24"/>
              </w:rPr>
              <w:t>Marszałek Województwa Śląskiego</w:t>
            </w:r>
          </w:p>
        </w:tc>
      </w:tr>
      <w:tr w:rsidR="002B339E" w:rsidRPr="002C42AA" w14:paraId="59252ACB" w14:textId="77777777" w:rsidTr="007D4C40">
        <w:tc>
          <w:tcPr>
            <w:tcW w:w="3227" w:type="dxa"/>
            <w:tcBorders>
              <w:bottom w:val="single" w:sz="4" w:space="0" w:color="auto"/>
            </w:tcBorders>
          </w:tcPr>
          <w:p w14:paraId="1C0C5890" w14:textId="77777777" w:rsidR="00E52373" w:rsidRPr="002C42AA" w:rsidRDefault="00E52373" w:rsidP="002C42AA">
            <w:pPr>
              <w:pStyle w:val="Arial10i50"/>
              <w:spacing w:line="320" w:lineRule="atLeast"/>
              <w:rPr>
                <w:rFonts w:cs="Arial"/>
                <w:color w:val="auto"/>
                <w:sz w:val="24"/>
                <w:szCs w:val="24"/>
              </w:rPr>
            </w:pPr>
          </w:p>
        </w:tc>
        <w:tc>
          <w:tcPr>
            <w:tcW w:w="6271" w:type="dxa"/>
            <w:gridSpan w:val="2"/>
            <w:tcBorders>
              <w:bottom w:val="single" w:sz="4" w:space="0" w:color="auto"/>
            </w:tcBorders>
          </w:tcPr>
          <w:p w14:paraId="20AE48A2" w14:textId="77777777" w:rsidR="00E52373" w:rsidRPr="002C42AA" w:rsidRDefault="00E52373" w:rsidP="002C42AA">
            <w:pPr>
              <w:pStyle w:val="Arial10i50"/>
              <w:spacing w:line="320" w:lineRule="atLeast"/>
              <w:rPr>
                <w:rFonts w:cs="Arial"/>
                <w:color w:val="auto"/>
                <w:sz w:val="24"/>
                <w:szCs w:val="24"/>
              </w:rPr>
            </w:pPr>
          </w:p>
        </w:tc>
      </w:tr>
      <w:tr w:rsidR="002B339E" w:rsidRPr="002C42AA" w14:paraId="46A3EE28" w14:textId="77777777" w:rsidTr="007D4C40">
        <w:tc>
          <w:tcPr>
            <w:tcW w:w="3227" w:type="dxa"/>
            <w:tcBorders>
              <w:top w:val="single" w:sz="4" w:space="0" w:color="auto"/>
            </w:tcBorders>
          </w:tcPr>
          <w:p w14:paraId="01E79394" w14:textId="77777777" w:rsidR="00055D8B" w:rsidRPr="002C42AA" w:rsidRDefault="00055D8B" w:rsidP="002C42AA">
            <w:pPr>
              <w:pStyle w:val="Arial10i50"/>
              <w:spacing w:line="320" w:lineRule="atLeast"/>
              <w:rPr>
                <w:rFonts w:cs="Arial"/>
                <w:color w:val="auto"/>
                <w:sz w:val="24"/>
                <w:szCs w:val="24"/>
              </w:rPr>
            </w:pPr>
          </w:p>
        </w:tc>
        <w:tc>
          <w:tcPr>
            <w:tcW w:w="6271" w:type="dxa"/>
            <w:gridSpan w:val="2"/>
            <w:tcBorders>
              <w:top w:val="single" w:sz="4" w:space="0" w:color="auto"/>
            </w:tcBorders>
          </w:tcPr>
          <w:p w14:paraId="2C154279" w14:textId="77777777" w:rsidR="00055D8B" w:rsidRPr="002C42AA" w:rsidRDefault="00055D8B" w:rsidP="002C42AA">
            <w:pPr>
              <w:pStyle w:val="Arial10i50"/>
              <w:spacing w:line="320" w:lineRule="atLeast"/>
              <w:rPr>
                <w:rFonts w:cs="Arial"/>
                <w:color w:val="auto"/>
                <w:sz w:val="24"/>
                <w:szCs w:val="24"/>
              </w:rPr>
            </w:pPr>
          </w:p>
        </w:tc>
      </w:tr>
      <w:tr w:rsidR="002B339E" w:rsidRPr="002C42AA" w14:paraId="64957056" w14:textId="77777777" w:rsidTr="007D4C40">
        <w:tc>
          <w:tcPr>
            <w:tcW w:w="3227" w:type="dxa"/>
          </w:tcPr>
          <w:p w14:paraId="19F448FA" w14:textId="77777777" w:rsidR="00055D8B" w:rsidRPr="002C42AA" w:rsidRDefault="00BA1260" w:rsidP="002C42AA">
            <w:pPr>
              <w:pStyle w:val="Arial10i50"/>
              <w:spacing w:line="320" w:lineRule="atLeast"/>
              <w:rPr>
                <w:rFonts w:cs="Arial"/>
                <w:color w:val="auto"/>
                <w:sz w:val="24"/>
                <w:szCs w:val="24"/>
              </w:rPr>
            </w:pPr>
            <w:r w:rsidRPr="002C42AA">
              <w:rPr>
                <w:rFonts w:cs="Arial"/>
                <w:color w:val="auto"/>
                <w:sz w:val="24"/>
                <w:szCs w:val="24"/>
              </w:rPr>
              <w:t>W sprawie</w:t>
            </w:r>
          </w:p>
        </w:tc>
        <w:tc>
          <w:tcPr>
            <w:tcW w:w="6271" w:type="dxa"/>
            <w:gridSpan w:val="2"/>
          </w:tcPr>
          <w:p w14:paraId="4BA06D7F" w14:textId="228C8CFA" w:rsidR="00055D8B" w:rsidRPr="002C42AA" w:rsidRDefault="006971F9" w:rsidP="002C42AA">
            <w:pPr>
              <w:pStyle w:val="Arial10i50"/>
              <w:spacing w:line="320" w:lineRule="atLeast"/>
              <w:rPr>
                <w:rFonts w:cs="Arial"/>
                <w:color w:val="auto"/>
                <w:sz w:val="24"/>
                <w:szCs w:val="24"/>
              </w:rPr>
            </w:pPr>
            <w:r w:rsidRPr="002C42AA">
              <w:rPr>
                <w:rFonts w:cs="Arial"/>
                <w:color w:val="auto"/>
                <w:sz w:val="24"/>
                <w:szCs w:val="24"/>
              </w:rPr>
              <w:t>wydani</w:t>
            </w:r>
            <w:r w:rsidR="00924036">
              <w:rPr>
                <w:rFonts w:cs="Arial"/>
                <w:color w:val="auto"/>
                <w:sz w:val="24"/>
                <w:szCs w:val="24"/>
              </w:rPr>
              <w:t>a</w:t>
            </w:r>
            <w:r w:rsidRPr="002C42AA">
              <w:rPr>
                <w:rFonts w:cs="Arial"/>
                <w:color w:val="auto"/>
                <w:sz w:val="24"/>
                <w:szCs w:val="24"/>
              </w:rPr>
              <w:t xml:space="preserve"> tekstu jednolitego pozwolenia zintegrowanego</w:t>
            </w:r>
          </w:p>
        </w:tc>
      </w:tr>
      <w:tr w:rsidR="002B339E" w:rsidRPr="002C42AA" w14:paraId="54E575B0" w14:textId="77777777" w:rsidTr="007D4C40">
        <w:tc>
          <w:tcPr>
            <w:tcW w:w="3227" w:type="dxa"/>
            <w:tcBorders>
              <w:bottom w:val="single" w:sz="4" w:space="0" w:color="auto"/>
            </w:tcBorders>
          </w:tcPr>
          <w:p w14:paraId="54036CDB" w14:textId="77777777" w:rsidR="00055D8B" w:rsidRPr="002C42AA" w:rsidRDefault="00055D8B" w:rsidP="002C42AA">
            <w:pPr>
              <w:pStyle w:val="Arial10i50"/>
              <w:spacing w:line="320" w:lineRule="atLeast"/>
              <w:rPr>
                <w:rFonts w:cs="Arial"/>
                <w:color w:val="auto"/>
                <w:sz w:val="24"/>
                <w:szCs w:val="24"/>
              </w:rPr>
            </w:pPr>
          </w:p>
        </w:tc>
        <w:tc>
          <w:tcPr>
            <w:tcW w:w="6271" w:type="dxa"/>
            <w:gridSpan w:val="2"/>
            <w:tcBorders>
              <w:bottom w:val="single" w:sz="4" w:space="0" w:color="auto"/>
            </w:tcBorders>
          </w:tcPr>
          <w:p w14:paraId="2273F0B1" w14:textId="77777777" w:rsidR="00055D8B" w:rsidRPr="002C42AA" w:rsidRDefault="00055D8B" w:rsidP="002C42AA">
            <w:pPr>
              <w:pStyle w:val="Arial10i50"/>
              <w:spacing w:line="320" w:lineRule="atLeast"/>
              <w:rPr>
                <w:rFonts w:cs="Arial"/>
                <w:color w:val="auto"/>
                <w:sz w:val="24"/>
                <w:szCs w:val="24"/>
              </w:rPr>
            </w:pPr>
          </w:p>
        </w:tc>
      </w:tr>
      <w:tr w:rsidR="002B339E" w:rsidRPr="002C42AA" w14:paraId="48B694BB" w14:textId="77777777" w:rsidTr="007D4C40">
        <w:tc>
          <w:tcPr>
            <w:tcW w:w="3227" w:type="dxa"/>
            <w:tcBorders>
              <w:top w:val="single" w:sz="4" w:space="0" w:color="auto"/>
            </w:tcBorders>
          </w:tcPr>
          <w:p w14:paraId="01E0D468" w14:textId="77777777" w:rsidR="00BA1260" w:rsidRPr="002C42AA" w:rsidRDefault="00BA1260" w:rsidP="002C42AA">
            <w:pPr>
              <w:pStyle w:val="Arial10i50"/>
              <w:spacing w:line="320" w:lineRule="atLeast"/>
              <w:rPr>
                <w:rFonts w:cs="Arial"/>
                <w:color w:val="auto"/>
                <w:sz w:val="24"/>
                <w:szCs w:val="24"/>
              </w:rPr>
            </w:pPr>
          </w:p>
        </w:tc>
        <w:tc>
          <w:tcPr>
            <w:tcW w:w="6271" w:type="dxa"/>
            <w:gridSpan w:val="2"/>
            <w:tcBorders>
              <w:top w:val="single" w:sz="4" w:space="0" w:color="auto"/>
            </w:tcBorders>
          </w:tcPr>
          <w:p w14:paraId="294149BD" w14:textId="77777777" w:rsidR="00BA1260" w:rsidRPr="002C42AA" w:rsidRDefault="00BA1260" w:rsidP="002C42AA">
            <w:pPr>
              <w:pStyle w:val="Arial10i50"/>
              <w:spacing w:line="320" w:lineRule="atLeast"/>
              <w:rPr>
                <w:rFonts w:cs="Arial"/>
                <w:color w:val="auto"/>
                <w:sz w:val="24"/>
                <w:szCs w:val="24"/>
              </w:rPr>
            </w:pPr>
          </w:p>
        </w:tc>
      </w:tr>
      <w:tr w:rsidR="002B339E" w:rsidRPr="002C42AA" w14:paraId="14E361AD" w14:textId="77777777" w:rsidTr="007D4C40">
        <w:tc>
          <w:tcPr>
            <w:tcW w:w="3227" w:type="dxa"/>
          </w:tcPr>
          <w:p w14:paraId="1F7495D7" w14:textId="77777777" w:rsidR="00BA1260" w:rsidRPr="002C42AA" w:rsidRDefault="00BA1260" w:rsidP="002C42AA">
            <w:pPr>
              <w:pStyle w:val="Arial10i50"/>
              <w:spacing w:line="320" w:lineRule="atLeast"/>
              <w:rPr>
                <w:rFonts w:cs="Arial"/>
                <w:color w:val="auto"/>
                <w:sz w:val="24"/>
                <w:szCs w:val="24"/>
              </w:rPr>
            </w:pPr>
            <w:r w:rsidRPr="002C42AA">
              <w:rPr>
                <w:rFonts w:cs="Arial"/>
                <w:color w:val="auto"/>
                <w:sz w:val="24"/>
                <w:szCs w:val="24"/>
              </w:rPr>
              <w:t>Na podstawie</w:t>
            </w:r>
          </w:p>
        </w:tc>
        <w:tc>
          <w:tcPr>
            <w:tcW w:w="6271" w:type="dxa"/>
            <w:gridSpan w:val="2"/>
          </w:tcPr>
          <w:p w14:paraId="56A50CA8" w14:textId="65252032" w:rsidR="00BA1260" w:rsidRPr="002C42AA" w:rsidRDefault="006971F9" w:rsidP="002C42AA">
            <w:pPr>
              <w:pStyle w:val="Arial10i50"/>
              <w:spacing w:line="320" w:lineRule="atLeast"/>
              <w:rPr>
                <w:rFonts w:cs="Arial"/>
                <w:color w:val="auto"/>
                <w:sz w:val="24"/>
                <w:szCs w:val="24"/>
              </w:rPr>
            </w:pPr>
            <w:r w:rsidRPr="002C42AA">
              <w:rPr>
                <w:rFonts w:cs="Arial"/>
                <w:color w:val="auto"/>
                <w:sz w:val="24"/>
                <w:szCs w:val="24"/>
              </w:rPr>
              <w:t xml:space="preserve">art. 104 ustawy z dnia 14 czerwca 1960 r. Kodeks </w:t>
            </w:r>
            <w:r w:rsidR="00B904B8" w:rsidRPr="002C42AA">
              <w:rPr>
                <w:rFonts w:cs="Arial"/>
                <w:color w:val="auto"/>
                <w:sz w:val="24"/>
                <w:szCs w:val="24"/>
              </w:rPr>
              <w:t>p</w:t>
            </w:r>
            <w:r w:rsidRPr="002C42AA">
              <w:rPr>
                <w:rFonts w:cs="Arial"/>
                <w:color w:val="auto"/>
                <w:sz w:val="24"/>
                <w:szCs w:val="24"/>
              </w:rPr>
              <w:t xml:space="preserve">ostępowania </w:t>
            </w:r>
            <w:r w:rsidR="00B904B8" w:rsidRPr="002C42AA">
              <w:rPr>
                <w:rFonts w:cs="Arial"/>
                <w:color w:val="auto"/>
                <w:sz w:val="24"/>
                <w:szCs w:val="24"/>
              </w:rPr>
              <w:t>a</w:t>
            </w:r>
            <w:r w:rsidRPr="002C42AA">
              <w:rPr>
                <w:rFonts w:cs="Arial"/>
                <w:color w:val="auto"/>
                <w:sz w:val="24"/>
                <w:szCs w:val="24"/>
              </w:rPr>
              <w:t>dministracyjnego (t</w:t>
            </w:r>
            <w:r w:rsidR="00B904B8" w:rsidRPr="002C42AA">
              <w:rPr>
                <w:rFonts w:cs="Arial"/>
                <w:color w:val="auto"/>
                <w:sz w:val="24"/>
                <w:szCs w:val="24"/>
              </w:rPr>
              <w:t>.</w:t>
            </w:r>
            <w:r w:rsidR="002926A6">
              <w:rPr>
                <w:rFonts w:cs="Arial"/>
                <w:color w:val="auto"/>
                <w:sz w:val="24"/>
                <w:szCs w:val="24"/>
              </w:rPr>
              <w:t xml:space="preserve"> </w:t>
            </w:r>
            <w:r w:rsidRPr="002C42AA">
              <w:rPr>
                <w:rFonts w:cs="Arial"/>
                <w:color w:val="auto"/>
                <w:sz w:val="24"/>
                <w:szCs w:val="24"/>
              </w:rPr>
              <w:t>j. Dz.</w:t>
            </w:r>
            <w:r w:rsidR="002926A6">
              <w:rPr>
                <w:rFonts w:cs="Arial"/>
                <w:color w:val="auto"/>
                <w:sz w:val="24"/>
                <w:szCs w:val="24"/>
              </w:rPr>
              <w:t xml:space="preserve"> </w:t>
            </w:r>
            <w:r w:rsidRPr="002C42AA">
              <w:rPr>
                <w:rFonts w:cs="Arial"/>
                <w:color w:val="auto"/>
                <w:sz w:val="24"/>
                <w:szCs w:val="24"/>
              </w:rPr>
              <w:t>U. z 202</w:t>
            </w:r>
            <w:r w:rsidR="00B904B8" w:rsidRPr="002C42AA">
              <w:rPr>
                <w:rFonts w:cs="Arial"/>
                <w:color w:val="auto"/>
                <w:sz w:val="24"/>
                <w:szCs w:val="24"/>
              </w:rPr>
              <w:t>4</w:t>
            </w:r>
            <w:r w:rsidRPr="002C42AA">
              <w:rPr>
                <w:rFonts w:cs="Arial"/>
                <w:color w:val="auto"/>
                <w:sz w:val="24"/>
                <w:szCs w:val="24"/>
              </w:rPr>
              <w:t xml:space="preserve"> r. poz. </w:t>
            </w:r>
            <w:r w:rsidR="00B904B8" w:rsidRPr="002C42AA">
              <w:rPr>
                <w:rFonts w:cs="Arial"/>
                <w:color w:val="auto"/>
                <w:sz w:val="24"/>
                <w:szCs w:val="24"/>
              </w:rPr>
              <w:t>572</w:t>
            </w:r>
            <w:r w:rsidR="00D871F8" w:rsidRPr="002C42AA">
              <w:rPr>
                <w:rFonts w:cs="Arial"/>
                <w:color w:val="auto"/>
                <w:sz w:val="24"/>
                <w:szCs w:val="24"/>
              </w:rPr>
              <w:t>, dalej: Kpa</w:t>
            </w:r>
            <w:r w:rsidRPr="002C42AA">
              <w:rPr>
                <w:rFonts w:cs="Arial"/>
                <w:color w:val="auto"/>
                <w:sz w:val="24"/>
                <w:szCs w:val="24"/>
              </w:rPr>
              <w:t xml:space="preserve">) oraz na podstawie art. 217 ust. 1 </w:t>
            </w:r>
            <w:r w:rsidR="002527C1">
              <w:rPr>
                <w:rFonts w:cs="Arial"/>
                <w:color w:val="auto"/>
                <w:sz w:val="24"/>
                <w:szCs w:val="24"/>
              </w:rPr>
              <w:br/>
            </w:r>
            <w:r w:rsidRPr="002C42AA">
              <w:rPr>
                <w:rFonts w:cs="Arial"/>
                <w:color w:val="auto"/>
                <w:sz w:val="24"/>
                <w:szCs w:val="24"/>
              </w:rPr>
              <w:t>i ust. 2 ustawy z dnia 27 kwietnia 2001 r. Prawo ochrony środowiska (t</w:t>
            </w:r>
            <w:r w:rsidR="00D871F8" w:rsidRPr="002C42AA">
              <w:rPr>
                <w:rFonts w:cs="Arial"/>
                <w:color w:val="auto"/>
                <w:sz w:val="24"/>
                <w:szCs w:val="24"/>
              </w:rPr>
              <w:t>.</w:t>
            </w:r>
            <w:r w:rsidR="002926A6">
              <w:rPr>
                <w:rFonts w:cs="Arial"/>
                <w:color w:val="auto"/>
                <w:sz w:val="24"/>
                <w:szCs w:val="24"/>
              </w:rPr>
              <w:t xml:space="preserve"> </w:t>
            </w:r>
            <w:r w:rsidRPr="002C42AA">
              <w:rPr>
                <w:rFonts w:cs="Arial"/>
                <w:color w:val="auto"/>
                <w:sz w:val="24"/>
                <w:szCs w:val="24"/>
              </w:rPr>
              <w:t>j. Dz.</w:t>
            </w:r>
            <w:r w:rsidR="002926A6">
              <w:rPr>
                <w:rFonts w:cs="Arial"/>
                <w:color w:val="auto"/>
                <w:sz w:val="24"/>
                <w:szCs w:val="24"/>
              </w:rPr>
              <w:t xml:space="preserve"> </w:t>
            </w:r>
            <w:r w:rsidRPr="002C42AA">
              <w:rPr>
                <w:rFonts w:cs="Arial"/>
                <w:color w:val="auto"/>
                <w:sz w:val="24"/>
                <w:szCs w:val="24"/>
              </w:rPr>
              <w:t>U. z 202</w:t>
            </w:r>
            <w:r w:rsidR="00D871F8" w:rsidRPr="002C42AA">
              <w:rPr>
                <w:rFonts w:cs="Arial"/>
                <w:color w:val="auto"/>
                <w:sz w:val="24"/>
                <w:szCs w:val="24"/>
              </w:rPr>
              <w:t>5</w:t>
            </w:r>
            <w:r w:rsidRPr="002C42AA">
              <w:rPr>
                <w:rFonts w:cs="Arial"/>
                <w:color w:val="auto"/>
                <w:sz w:val="24"/>
                <w:szCs w:val="24"/>
              </w:rPr>
              <w:t xml:space="preserve"> r. poz. </w:t>
            </w:r>
            <w:r w:rsidR="00D871F8" w:rsidRPr="002C42AA">
              <w:rPr>
                <w:rFonts w:cs="Arial"/>
                <w:color w:val="auto"/>
                <w:sz w:val="24"/>
                <w:szCs w:val="24"/>
              </w:rPr>
              <w:t>647, dalej: POŚ</w:t>
            </w:r>
            <w:r w:rsidRPr="002C42AA">
              <w:rPr>
                <w:rFonts w:cs="Arial"/>
                <w:color w:val="auto"/>
                <w:sz w:val="24"/>
                <w:szCs w:val="24"/>
              </w:rPr>
              <w:t>)</w:t>
            </w:r>
          </w:p>
        </w:tc>
      </w:tr>
      <w:tr w:rsidR="002B339E" w:rsidRPr="002C42AA" w14:paraId="20E45ECA" w14:textId="77777777" w:rsidTr="007D4C40">
        <w:tc>
          <w:tcPr>
            <w:tcW w:w="3227" w:type="dxa"/>
            <w:tcBorders>
              <w:bottom w:val="single" w:sz="4" w:space="0" w:color="auto"/>
            </w:tcBorders>
          </w:tcPr>
          <w:p w14:paraId="7226D8C0" w14:textId="77777777" w:rsidR="00BA1260" w:rsidRPr="002C42AA" w:rsidRDefault="00BA1260" w:rsidP="002C42AA">
            <w:pPr>
              <w:pStyle w:val="Arial10i50"/>
              <w:spacing w:line="320" w:lineRule="atLeast"/>
              <w:rPr>
                <w:rFonts w:cs="Arial"/>
                <w:color w:val="auto"/>
                <w:sz w:val="24"/>
                <w:szCs w:val="24"/>
              </w:rPr>
            </w:pPr>
          </w:p>
        </w:tc>
        <w:tc>
          <w:tcPr>
            <w:tcW w:w="6271" w:type="dxa"/>
            <w:gridSpan w:val="2"/>
            <w:tcBorders>
              <w:bottom w:val="single" w:sz="4" w:space="0" w:color="auto"/>
            </w:tcBorders>
          </w:tcPr>
          <w:p w14:paraId="575632B6" w14:textId="77777777" w:rsidR="00BA1260" w:rsidRPr="002C42AA" w:rsidRDefault="00BA1260" w:rsidP="002C42AA">
            <w:pPr>
              <w:pStyle w:val="Arial10i50"/>
              <w:spacing w:line="320" w:lineRule="atLeast"/>
              <w:rPr>
                <w:rFonts w:cs="Arial"/>
                <w:color w:val="auto"/>
                <w:sz w:val="24"/>
                <w:szCs w:val="24"/>
              </w:rPr>
            </w:pPr>
          </w:p>
        </w:tc>
      </w:tr>
      <w:tr w:rsidR="002B339E" w:rsidRPr="002C42AA" w14:paraId="5A382DD4" w14:textId="77777777" w:rsidTr="007D4C40">
        <w:tc>
          <w:tcPr>
            <w:tcW w:w="3227" w:type="dxa"/>
            <w:tcBorders>
              <w:top w:val="single" w:sz="4" w:space="0" w:color="auto"/>
            </w:tcBorders>
          </w:tcPr>
          <w:p w14:paraId="741529B8" w14:textId="77777777" w:rsidR="004A522E" w:rsidRPr="002C42AA" w:rsidRDefault="004A522E" w:rsidP="002C42AA">
            <w:pPr>
              <w:pStyle w:val="Arial10i50"/>
              <w:spacing w:line="320" w:lineRule="atLeast"/>
              <w:rPr>
                <w:rFonts w:cs="Arial"/>
                <w:color w:val="auto"/>
                <w:sz w:val="24"/>
                <w:szCs w:val="24"/>
              </w:rPr>
            </w:pPr>
          </w:p>
        </w:tc>
        <w:tc>
          <w:tcPr>
            <w:tcW w:w="6271" w:type="dxa"/>
            <w:gridSpan w:val="2"/>
            <w:tcBorders>
              <w:top w:val="single" w:sz="4" w:space="0" w:color="auto"/>
            </w:tcBorders>
          </w:tcPr>
          <w:p w14:paraId="6AEE7CD7" w14:textId="77777777" w:rsidR="00BA1260" w:rsidRPr="002C42AA" w:rsidRDefault="00BA1260" w:rsidP="002C42AA">
            <w:pPr>
              <w:pStyle w:val="Arial10i50"/>
              <w:spacing w:line="320" w:lineRule="atLeast"/>
              <w:rPr>
                <w:rFonts w:cs="Arial"/>
                <w:color w:val="auto"/>
                <w:sz w:val="24"/>
                <w:szCs w:val="24"/>
              </w:rPr>
            </w:pPr>
          </w:p>
        </w:tc>
      </w:tr>
      <w:tr w:rsidR="002B339E" w:rsidRPr="002C42AA" w14:paraId="265B44E8" w14:textId="77777777" w:rsidTr="007D4C40">
        <w:tc>
          <w:tcPr>
            <w:tcW w:w="9498" w:type="dxa"/>
            <w:gridSpan w:val="3"/>
            <w:shd w:val="clear" w:color="auto" w:fill="auto"/>
          </w:tcPr>
          <w:p w14:paraId="28C3509B" w14:textId="027E3E59" w:rsidR="00CB38B2" w:rsidRPr="00924036" w:rsidRDefault="006971F9" w:rsidP="002C42AA">
            <w:pPr>
              <w:pStyle w:val="Arial10i50"/>
              <w:spacing w:line="320" w:lineRule="atLeast"/>
              <w:rPr>
                <w:rFonts w:cs="Arial"/>
                <w:iCs/>
                <w:sz w:val="24"/>
                <w:szCs w:val="24"/>
              </w:rPr>
            </w:pPr>
            <w:r w:rsidRPr="002C42AA">
              <w:rPr>
                <w:rFonts w:cs="Arial"/>
                <w:iCs/>
                <w:sz w:val="24"/>
                <w:szCs w:val="24"/>
              </w:rPr>
              <w:t xml:space="preserve">Po rozpoznaniu wniosku </w:t>
            </w:r>
            <w:r w:rsidR="007D4C40" w:rsidRPr="002C42AA">
              <w:rPr>
                <w:rFonts w:cs="Arial"/>
                <w:iCs/>
                <w:sz w:val="24"/>
                <w:szCs w:val="24"/>
              </w:rPr>
              <w:t xml:space="preserve">przedstawiciela spółki Tauron Wytwarzanie S.A. z siedzibą </w:t>
            </w:r>
            <w:r w:rsidR="007D4C40" w:rsidRPr="002C42AA">
              <w:rPr>
                <w:rFonts w:cs="Arial"/>
                <w:iCs/>
                <w:sz w:val="24"/>
                <w:szCs w:val="24"/>
              </w:rPr>
              <w:br/>
              <w:t>w Jaworznie, Oddział Elektrownia Łagisza w Będzinie</w:t>
            </w:r>
          </w:p>
          <w:p w14:paraId="7C0A38E1" w14:textId="77777777" w:rsidR="00924036" w:rsidRDefault="00924036" w:rsidP="002C42AA">
            <w:pPr>
              <w:pStyle w:val="Arial10i50"/>
              <w:spacing w:line="320" w:lineRule="atLeast"/>
              <w:rPr>
                <w:rFonts w:cs="Arial"/>
                <w:b/>
                <w:iCs/>
                <w:sz w:val="24"/>
                <w:szCs w:val="24"/>
              </w:rPr>
            </w:pPr>
          </w:p>
          <w:p w14:paraId="356A3929" w14:textId="568EEBF9" w:rsidR="00CB38B2" w:rsidRDefault="00924036" w:rsidP="002C42AA">
            <w:pPr>
              <w:pStyle w:val="Arial10i50"/>
              <w:spacing w:line="320" w:lineRule="atLeast"/>
              <w:rPr>
                <w:rFonts w:cs="Arial"/>
                <w:b/>
                <w:iCs/>
                <w:sz w:val="24"/>
                <w:szCs w:val="24"/>
              </w:rPr>
            </w:pPr>
            <w:r w:rsidRPr="002C42AA">
              <w:rPr>
                <w:rFonts w:cs="Arial"/>
                <w:b/>
                <w:iCs/>
                <w:sz w:val="24"/>
                <w:szCs w:val="24"/>
              </w:rPr>
              <w:t>O</w:t>
            </w:r>
            <w:r w:rsidR="006971F9" w:rsidRPr="002C42AA">
              <w:rPr>
                <w:rFonts w:cs="Arial"/>
                <w:b/>
                <w:iCs/>
                <w:sz w:val="24"/>
                <w:szCs w:val="24"/>
              </w:rPr>
              <w:t>rzekam</w:t>
            </w:r>
          </w:p>
          <w:p w14:paraId="22D9750E" w14:textId="77777777" w:rsidR="00924036" w:rsidRPr="002C42AA" w:rsidRDefault="00924036" w:rsidP="002C42AA">
            <w:pPr>
              <w:pStyle w:val="Arial10i50"/>
              <w:spacing w:line="320" w:lineRule="atLeast"/>
              <w:rPr>
                <w:rFonts w:cs="Arial"/>
                <w:b/>
                <w:iCs/>
                <w:sz w:val="24"/>
                <w:szCs w:val="24"/>
              </w:rPr>
            </w:pPr>
          </w:p>
          <w:p w14:paraId="4B34BB31" w14:textId="75123F2C" w:rsidR="006971F9" w:rsidRPr="002C42AA" w:rsidRDefault="00F3235D" w:rsidP="002C42AA">
            <w:pPr>
              <w:pStyle w:val="Arial10i50"/>
              <w:numPr>
                <w:ilvl w:val="0"/>
                <w:numId w:val="59"/>
              </w:numPr>
              <w:spacing w:line="320" w:lineRule="atLeast"/>
              <w:rPr>
                <w:rFonts w:cs="Arial"/>
                <w:iCs/>
                <w:sz w:val="24"/>
                <w:szCs w:val="24"/>
              </w:rPr>
            </w:pPr>
            <w:r w:rsidRPr="002C42AA">
              <w:rPr>
                <w:rFonts w:cs="Arial"/>
                <w:iCs/>
                <w:sz w:val="24"/>
                <w:szCs w:val="24"/>
              </w:rPr>
              <w:t>U</w:t>
            </w:r>
            <w:r w:rsidR="006971F9" w:rsidRPr="002C42AA">
              <w:rPr>
                <w:rFonts w:cs="Arial"/>
                <w:iCs/>
                <w:sz w:val="24"/>
                <w:szCs w:val="24"/>
              </w:rPr>
              <w:t xml:space="preserve">jednolicić, na wniosek Strony, tekst pozwolenia zintegrowanego, udzielonego decyzją </w:t>
            </w:r>
            <w:bookmarkStart w:id="0" w:name="_Hlk188520124"/>
            <w:r w:rsidR="007A219A" w:rsidRPr="002C42AA">
              <w:rPr>
                <w:rFonts w:cs="Arial"/>
                <w:bCs/>
                <w:iCs/>
                <w:sz w:val="24"/>
                <w:szCs w:val="24"/>
              </w:rPr>
              <w:t>Marszałka Województwa Śląskiego nr 5062/OS/2010 z dnia 30 listopada 2010 r.</w:t>
            </w:r>
            <w:bookmarkEnd w:id="0"/>
            <w:r w:rsidR="006971F9" w:rsidRPr="002C42AA">
              <w:rPr>
                <w:rFonts w:cs="Arial"/>
                <w:iCs/>
                <w:sz w:val="24"/>
                <w:szCs w:val="24"/>
              </w:rPr>
              <w:t xml:space="preserve"> (zmienionego decyzj</w:t>
            </w:r>
            <w:r w:rsidR="00CB38B2" w:rsidRPr="002C42AA">
              <w:rPr>
                <w:rFonts w:cs="Arial"/>
                <w:iCs/>
                <w:sz w:val="24"/>
                <w:szCs w:val="24"/>
              </w:rPr>
              <w:t>ami</w:t>
            </w:r>
            <w:r w:rsidR="00CB38B2" w:rsidRPr="002C42AA">
              <w:rPr>
                <w:rFonts w:cs="Arial"/>
                <w:bCs/>
                <w:color w:val="auto"/>
                <w:sz w:val="24"/>
                <w:szCs w:val="24"/>
              </w:rPr>
              <w:t xml:space="preserve"> </w:t>
            </w:r>
            <w:r w:rsidR="00CB38B2" w:rsidRPr="002C42AA">
              <w:rPr>
                <w:rFonts w:cs="Arial"/>
                <w:bCs/>
                <w:iCs/>
                <w:sz w:val="24"/>
                <w:szCs w:val="24"/>
              </w:rPr>
              <w:t>Marszałka Województwa Śląskiego</w:t>
            </w:r>
            <w:r w:rsidR="00632C05">
              <w:rPr>
                <w:rFonts w:cs="Arial"/>
                <w:bCs/>
                <w:iCs/>
                <w:sz w:val="24"/>
                <w:szCs w:val="24"/>
              </w:rPr>
              <w:t xml:space="preserve"> </w:t>
            </w:r>
            <w:r w:rsidR="00CB38B2" w:rsidRPr="002C42AA">
              <w:rPr>
                <w:rFonts w:cs="Arial"/>
                <w:bCs/>
                <w:iCs/>
                <w:sz w:val="24"/>
                <w:szCs w:val="24"/>
              </w:rPr>
              <w:t xml:space="preserve">nr 1082/OS/2011 z dnia 12 kwietnia 2011 r., nr 2255/OS/2014 z dnia 12 listopada 2014 r., nr 2305/OS/2015 z dnia 30 grudnia 2015 r., nr 1609/OS/2016 z dnia </w:t>
            </w:r>
            <w:r w:rsidR="00CB38B2" w:rsidRPr="002C42AA">
              <w:rPr>
                <w:rFonts w:cs="Arial"/>
                <w:iCs/>
                <w:sz w:val="24"/>
                <w:szCs w:val="24"/>
              </w:rPr>
              <w:br/>
            </w:r>
            <w:r w:rsidR="00CB38B2" w:rsidRPr="002C42AA">
              <w:rPr>
                <w:rFonts w:cs="Arial"/>
                <w:bCs/>
                <w:iCs/>
                <w:sz w:val="24"/>
                <w:szCs w:val="24"/>
              </w:rPr>
              <w:t xml:space="preserve">25 lipca 2016 r., nr 2374/OS/2017 z dnia 12 lipca 2017 r., nr 2414/OS/2018 z dnia </w:t>
            </w:r>
            <w:r w:rsidR="00CB38B2" w:rsidRPr="002C42AA">
              <w:rPr>
                <w:rFonts w:cs="Arial"/>
                <w:bCs/>
                <w:iCs/>
                <w:sz w:val="24"/>
                <w:szCs w:val="24"/>
              </w:rPr>
              <w:br/>
              <w:t xml:space="preserve">6 sierpnia 2018 r., nr 1571/OS/2019 z dnia 30 maja 2019 r., nr 1620/OS/2020 </w:t>
            </w:r>
            <w:r w:rsidR="00CB38B2" w:rsidRPr="002C42AA">
              <w:rPr>
                <w:rFonts w:cs="Arial"/>
                <w:bCs/>
                <w:iCs/>
                <w:sz w:val="24"/>
                <w:szCs w:val="24"/>
              </w:rPr>
              <w:br/>
              <w:t xml:space="preserve">z dnia </w:t>
            </w:r>
            <w:r w:rsidR="008543AE">
              <w:rPr>
                <w:rFonts w:cs="Arial"/>
                <w:bCs/>
                <w:iCs/>
                <w:sz w:val="24"/>
                <w:szCs w:val="24"/>
              </w:rPr>
              <w:t>30</w:t>
            </w:r>
            <w:r w:rsidR="00CB38B2" w:rsidRPr="002C42AA">
              <w:rPr>
                <w:rFonts w:cs="Arial"/>
                <w:bCs/>
                <w:iCs/>
                <w:sz w:val="24"/>
                <w:szCs w:val="24"/>
              </w:rPr>
              <w:t xml:space="preserve"> czerwca 2020 r., nr 216/OS/2022 z dnia</w:t>
            </w:r>
            <w:r w:rsidR="00924036">
              <w:rPr>
                <w:rFonts w:cs="Arial"/>
                <w:bCs/>
                <w:iCs/>
                <w:sz w:val="24"/>
                <w:szCs w:val="24"/>
              </w:rPr>
              <w:t xml:space="preserve"> </w:t>
            </w:r>
            <w:r w:rsidR="00CB38B2" w:rsidRPr="002C42AA">
              <w:rPr>
                <w:rFonts w:cs="Arial"/>
                <w:bCs/>
                <w:iCs/>
                <w:sz w:val="24"/>
                <w:szCs w:val="24"/>
              </w:rPr>
              <w:t>12 stycznia 2022 r.,</w:t>
            </w:r>
            <w:r w:rsidR="00924036">
              <w:rPr>
                <w:rFonts w:cs="Arial"/>
                <w:bCs/>
                <w:iCs/>
                <w:sz w:val="24"/>
                <w:szCs w:val="24"/>
              </w:rPr>
              <w:t xml:space="preserve"> </w:t>
            </w:r>
            <w:r w:rsidR="00CB38B2" w:rsidRPr="002C42AA">
              <w:rPr>
                <w:rFonts w:cs="Arial"/>
                <w:bCs/>
                <w:iCs/>
                <w:sz w:val="24"/>
                <w:szCs w:val="24"/>
              </w:rPr>
              <w:t xml:space="preserve">nr 1795/OE/2024 z dnia 22 maja 2024 r., nr 3746/OE/2024 z dnia 23 października 2024 r. oraz nr 435/OE/2025 z dnia 3 lutego 2025 r.) dla instalacji </w:t>
            </w:r>
            <w:bookmarkStart w:id="1" w:name="_Hlk188520158"/>
            <w:r w:rsidR="00CB38B2" w:rsidRPr="002C42AA">
              <w:rPr>
                <w:rFonts w:cs="Arial"/>
                <w:bCs/>
                <w:iCs/>
                <w:sz w:val="24"/>
                <w:szCs w:val="24"/>
              </w:rPr>
              <w:t xml:space="preserve">spalania paliw oraz instalacji do oczyszczania ścieków, powiązanej technologicznie z instalacją IPPC do spalania paliw, eksploatowanych przez spółkę Tauron Wytwarzanie S.A. </w:t>
            </w:r>
            <w:r w:rsidR="008543AE">
              <w:rPr>
                <w:rFonts w:cs="Arial"/>
                <w:bCs/>
                <w:iCs/>
                <w:sz w:val="24"/>
                <w:szCs w:val="24"/>
              </w:rPr>
              <w:br/>
            </w:r>
            <w:r w:rsidR="00CB38B2" w:rsidRPr="002C42AA">
              <w:rPr>
                <w:rFonts w:cs="Arial"/>
                <w:bCs/>
                <w:iCs/>
                <w:sz w:val="24"/>
                <w:szCs w:val="24"/>
              </w:rPr>
              <w:t>z siedzibą w Jaworznie, Oddział Elektrownia Łagisza, zlokalizowanych w Będzinie, przy ul. Pokoju 14 (NIP: 6321792812, Regon: 276854946)</w:t>
            </w:r>
            <w:bookmarkEnd w:id="1"/>
            <w:r w:rsidR="00CB38B2" w:rsidRPr="002C42AA">
              <w:rPr>
                <w:rFonts w:cs="Arial"/>
                <w:iCs/>
                <w:sz w:val="24"/>
                <w:szCs w:val="24"/>
              </w:rPr>
              <w:t xml:space="preserve">, </w:t>
            </w:r>
            <w:r w:rsidR="006971F9" w:rsidRPr="002C42AA">
              <w:rPr>
                <w:rFonts w:cs="Arial"/>
                <w:iCs/>
                <w:sz w:val="24"/>
                <w:szCs w:val="24"/>
              </w:rPr>
              <w:t>w następujący</w:t>
            </w:r>
            <w:r w:rsidR="00924036">
              <w:rPr>
                <w:rFonts w:cs="Arial"/>
                <w:iCs/>
                <w:sz w:val="24"/>
                <w:szCs w:val="24"/>
              </w:rPr>
              <w:t xml:space="preserve"> </w:t>
            </w:r>
            <w:r w:rsidR="006971F9" w:rsidRPr="002C42AA">
              <w:rPr>
                <w:rFonts w:cs="Arial"/>
                <w:iCs/>
                <w:sz w:val="24"/>
                <w:szCs w:val="24"/>
              </w:rPr>
              <w:t>sposób:</w:t>
            </w:r>
            <w:r w:rsidR="006971F9" w:rsidRPr="002C42AA">
              <w:rPr>
                <w:rFonts w:cs="Arial"/>
                <w:iCs/>
                <w:sz w:val="24"/>
                <w:szCs w:val="24"/>
              </w:rPr>
              <w:br/>
            </w:r>
          </w:p>
          <w:p w14:paraId="40FE2523" w14:textId="3C60895F" w:rsidR="006971F9" w:rsidRPr="002C42AA" w:rsidRDefault="006971F9" w:rsidP="002C42AA">
            <w:pPr>
              <w:pStyle w:val="Arial10i50"/>
              <w:spacing w:line="320" w:lineRule="atLeast"/>
              <w:ind w:left="360"/>
              <w:rPr>
                <w:rFonts w:cs="Arial"/>
                <w:bCs/>
                <w:iCs/>
                <w:sz w:val="24"/>
                <w:szCs w:val="24"/>
              </w:rPr>
            </w:pPr>
            <w:r w:rsidRPr="002C42AA">
              <w:rPr>
                <w:rFonts w:cs="Arial"/>
                <w:iCs/>
                <w:sz w:val="24"/>
                <w:szCs w:val="24"/>
              </w:rPr>
              <w:lastRenderedPageBreak/>
              <w:t>Udzielam spółce</w:t>
            </w:r>
            <w:r w:rsidR="00CB38B2" w:rsidRPr="002C42AA">
              <w:rPr>
                <w:rFonts w:cs="Arial"/>
                <w:bCs/>
                <w:iCs/>
                <w:color w:val="auto"/>
                <w:sz w:val="24"/>
                <w:szCs w:val="24"/>
              </w:rPr>
              <w:t xml:space="preserve"> </w:t>
            </w:r>
            <w:r w:rsidR="00CB38B2" w:rsidRPr="002C42AA">
              <w:rPr>
                <w:rFonts w:cs="Arial"/>
                <w:bCs/>
                <w:iCs/>
                <w:sz w:val="24"/>
                <w:szCs w:val="24"/>
              </w:rPr>
              <w:t>Tauron Wytwarzanie S.A. z siedzibą w Jaworznie,</w:t>
            </w:r>
            <w:r w:rsidR="00CB38B2" w:rsidRPr="002C42AA">
              <w:rPr>
                <w:rFonts w:cs="Arial"/>
                <w:iCs/>
                <w:sz w:val="24"/>
                <w:szCs w:val="24"/>
              </w:rPr>
              <w:t xml:space="preserve"> </w:t>
            </w:r>
            <w:r w:rsidRPr="002C42AA">
              <w:rPr>
                <w:rFonts w:cs="Arial"/>
                <w:bCs/>
                <w:iCs/>
                <w:sz w:val="24"/>
                <w:szCs w:val="24"/>
              </w:rPr>
              <w:t>pozwolenia zintegrowanego dla instalacji do</w:t>
            </w:r>
            <w:r w:rsidR="00CB38B2" w:rsidRPr="002C42AA">
              <w:rPr>
                <w:rFonts w:cs="Arial"/>
                <w:bCs/>
                <w:iCs/>
                <w:color w:val="auto"/>
                <w:sz w:val="24"/>
                <w:szCs w:val="24"/>
              </w:rPr>
              <w:t xml:space="preserve"> </w:t>
            </w:r>
            <w:r w:rsidR="00CB38B2" w:rsidRPr="002C42AA">
              <w:rPr>
                <w:rFonts w:cs="Arial"/>
                <w:bCs/>
                <w:iCs/>
                <w:sz w:val="24"/>
                <w:szCs w:val="24"/>
              </w:rPr>
              <w:t xml:space="preserve">spalania paliw oraz instalacji do oczyszczania ścieków, powiązanej technologicznie z instalacją IPPC do spalania paliw, eksploatowanych przez spółkę Tauron Wytwarzanie S.A. z siedzibą w Jaworznie, Oddział Elektrownia Łagisza, zlokalizowanych w Będzinie, przy ul. Pokoju 14 </w:t>
            </w:r>
            <w:r w:rsidR="00CB38B2" w:rsidRPr="002C42AA">
              <w:rPr>
                <w:rFonts w:cs="Arial"/>
                <w:bCs/>
                <w:iCs/>
                <w:sz w:val="24"/>
                <w:szCs w:val="24"/>
              </w:rPr>
              <w:br/>
              <w:t xml:space="preserve">(NIP: 632-17-92-812, Regon: 276854946), </w:t>
            </w:r>
            <w:r w:rsidRPr="002C42AA">
              <w:rPr>
                <w:rFonts w:cs="Arial"/>
                <w:bCs/>
                <w:iCs/>
                <w:sz w:val="24"/>
                <w:szCs w:val="24"/>
                <w:lang w:bidi="pl-PL"/>
              </w:rPr>
              <w:t>z zastrzeżeniem zachowania określonych poniżej parametrów i warunków:</w:t>
            </w:r>
          </w:p>
          <w:p w14:paraId="400C0FB0" w14:textId="77777777" w:rsidR="00C40EB1" w:rsidRPr="002C42AA" w:rsidRDefault="00C40EB1" w:rsidP="002C42AA">
            <w:pPr>
              <w:pStyle w:val="Arial10i50"/>
              <w:spacing w:line="320" w:lineRule="atLeast"/>
              <w:rPr>
                <w:rFonts w:cs="Arial"/>
                <w:color w:val="auto"/>
                <w:sz w:val="24"/>
                <w:szCs w:val="24"/>
              </w:rPr>
            </w:pPr>
          </w:p>
          <w:p w14:paraId="2C81A8B1" w14:textId="722136FC" w:rsidR="005524EA" w:rsidRPr="002C42AA" w:rsidRDefault="005524EA" w:rsidP="00984335">
            <w:pPr>
              <w:pStyle w:val="Arial10i50"/>
              <w:numPr>
                <w:ilvl w:val="0"/>
                <w:numId w:val="64"/>
              </w:numPr>
              <w:spacing w:line="320" w:lineRule="atLeast"/>
              <w:rPr>
                <w:rFonts w:cs="Arial"/>
                <w:b/>
                <w:color w:val="auto"/>
                <w:sz w:val="24"/>
                <w:szCs w:val="24"/>
              </w:rPr>
            </w:pPr>
            <w:r w:rsidRPr="002C42AA">
              <w:rPr>
                <w:rFonts w:cs="Arial"/>
                <w:b/>
                <w:color w:val="auto"/>
                <w:sz w:val="24"/>
                <w:szCs w:val="24"/>
              </w:rPr>
              <w:t xml:space="preserve">Rodzaj i parametry </w:t>
            </w:r>
            <w:r w:rsidR="004F6A45" w:rsidRPr="002C42AA">
              <w:rPr>
                <w:rFonts w:cs="Arial"/>
                <w:b/>
                <w:color w:val="auto"/>
                <w:sz w:val="24"/>
                <w:szCs w:val="24"/>
              </w:rPr>
              <w:t xml:space="preserve">eksploatacyjne </w:t>
            </w:r>
            <w:r w:rsidRPr="002C42AA">
              <w:rPr>
                <w:rFonts w:cs="Arial"/>
                <w:b/>
                <w:color w:val="auto"/>
                <w:sz w:val="24"/>
                <w:szCs w:val="24"/>
              </w:rPr>
              <w:t>instalacji</w:t>
            </w:r>
            <w:r w:rsidR="00737C90">
              <w:rPr>
                <w:rFonts w:cs="Arial"/>
                <w:b/>
                <w:color w:val="auto"/>
                <w:sz w:val="24"/>
                <w:szCs w:val="24"/>
              </w:rPr>
              <w:t>.</w:t>
            </w:r>
          </w:p>
          <w:p w14:paraId="24491E9A" w14:textId="6AB5B207" w:rsidR="005524EA" w:rsidRPr="002C42AA" w:rsidRDefault="005524EA" w:rsidP="002C42AA">
            <w:pPr>
              <w:pStyle w:val="Arial10i50"/>
              <w:spacing w:line="320" w:lineRule="atLeast"/>
              <w:ind w:left="360"/>
              <w:rPr>
                <w:rFonts w:cs="Arial"/>
                <w:color w:val="auto"/>
                <w:sz w:val="24"/>
                <w:szCs w:val="24"/>
              </w:rPr>
            </w:pPr>
          </w:p>
          <w:p w14:paraId="577BB65F" w14:textId="7F4749C5" w:rsidR="00672542" w:rsidRPr="002C42AA" w:rsidRDefault="00B75DD3" w:rsidP="00984335">
            <w:pPr>
              <w:pStyle w:val="Arial10i50"/>
              <w:numPr>
                <w:ilvl w:val="0"/>
                <w:numId w:val="66"/>
              </w:numPr>
              <w:spacing w:line="320" w:lineRule="atLeast"/>
              <w:rPr>
                <w:rFonts w:cs="Arial"/>
                <w:color w:val="auto"/>
                <w:sz w:val="24"/>
                <w:szCs w:val="24"/>
              </w:rPr>
            </w:pPr>
            <w:r w:rsidRPr="002C42AA">
              <w:rPr>
                <w:rFonts w:cs="Arial"/>
                <w:b/>
                <w:color w:val="auto"/>
                <w:sz w:val="24"/>
                <w:szCs w:val="24"/>
              </w:rPr>
              <w:t>Rodzaj prowadzonej działalności</w:t>
            </w:r>
            <w:r w:rsidR="00737C90">
              <w:rPr>
                <w:rFonts w:cs="Arial"/>
                <w:b/>
                <w:color w:val="auto"/>
                <w:sz w:val="24"/>
                <w:szCs w:val="24"/>
              </w:rPr>
              <w:t>.</w:t>
            </w:r>
          </w:p>
          <w:p w14:paraId="606AA14D" w14:textId="75BAFD48" w:rsidR="00B75DD3" w:rsidRPr="002C42AA" w:rsidRDefault="00B75DD3" w:rsidP="002C42AA">
            <w:pPr>
              <w:pStyle w:val="Arial10i50"/>
              <w:spacing w:line="320" w:lineRule="atLeast"/>
              <w:rPr>
                <w:rFonts w:cs="Arial"/>
                <w:color w:val="auto"/>
                <w:sz w:val="24"/>
                <w:szCs w:val="24"/>
              </w:rPr>
            </w:pPr>
          </w:p>
          <w:p w14:paraId="4C808093" w14:textId="77777777" w:rsidR="00632C05" w:rsidRDefault="00B75DD3" w:rsidP="00C40EB1">
            <w:pPr>
              <w:pStyle w:val="Arial10i50"/>
              <w:spacing w:line="320" w:lineRule="atLeast"/>
              <w:ind w:left="720"/>
              <w:rPr>
                <w:rFonts w:cs="Arial"/>
                <w:iCs/>
                <w:sz w:val="24"/>
                <w:szCs w:val="24"/>
              </w:rPr>
            </w:pPr>
            <w:r w:rsidRPr="002C42AA">
              <w:rPr>
                <w:rFonts w:cs="Arial"/>
                <w:iCs/>
                <w:sz w:val="24"/>
                <w:szCs w:val="24"/>
              </w:rPr>
              <w:t xml:space="preserve">Przedmiotem pozwolenia jest instalacja w przemyśle energetycznym – spalania paliw, mogąca powodować znaczne zanieczyszczenie poszczególnych elementów przyrodniczych albo środowiska jako całości (IPPC), która służy </w:t>
            </w:r>
            <w:r w:rsidR="00A70C80">
              <w:rPr>
                <w:rFonts w:cs="Arial"/>
                <w:iCs/>
                <w:sz w:val="24"/>
                <w:szCs w:val="24"/>
              </w:rPr>
              <w:br/>
            </w:r>
            <w:r w:rsidRPr="002C42AA">
              <w:rPr>
                <w:rFonts w:cs="Arial"/>
                <w:iCs/>
                <w:sz w:val="24"/>
                <w:szCs w:val="24"/>
              </w:rPr>
              <w:t>do wytwarzania energii elektrycznej na potrzeby odbiorców systemu krajowego oraz ciepła na potrzeby własne i rynek lokalny.</w:t>
            </w:r>
            <w:r w:rsidR="00A653D7">
              <w:rPr>
                <w:rFonts w:cs="Arial"/>
                <w:iCs/>
                <w:sz w:val="24"/>
                <w:szCs w:val="24"/>
              </w:rPr>
              <w:t xml:space="preserve"> </w:t>
            </w:r>
            <w:r w:rsidR="00632C05">
              <w:rPr>
                <w:rFonts w:cs="Arial"/>
                <w:iCs/>
                <w:sz w:val="24"/>
                <w:szCs w:val="24"/>
              </w:rPr>
              <w:br/>
            </w:r>
          </w:p>
          <w:p w14:paraId="6BB1BB9F" w14:textId="3A93A07C" w:rsidR="00C40EB1" w:rsidRDefault="00B75DD3" w:rsidP="00C40EB1">
            <w:pPr>
              <w:pStyle w:val="Arial10i50"/>
              <w:spacing w:line="320" w:lineRule="atLeast"/>
              <w:ind w:left="720"/>
              <w:rPr>
                <w:rFonts w:cs="Arial"/>
                <w:iCs/>
                <w:sz w:val="24"/>
                <w:szCs w:val="24"/>
              </w:rPr>
            </w:pPr>
            <w:r w:rsidRPr="002C42AA">
              <w:rPr>
                <w:rFonts w:cs="Arial"/>
                <w:iCs/>
                <w:sz w:val="24"/>
                <w:szCs w:val="24"/>
              </w:rPr>
              <w:t>Podstawowym paliwem wykorzystywanym w instalacji jest węgiel kamienny.</w:t>
            </w:r>
            <w:r w:rsidR="00B3468B">
              <w:rPr>
                <w:rFonts w:cs="Arial"/>
                <w:iCs/>
                <w:sz w:val="24"/>
                <w:szCs w:val="24"/>
              </w:rPr>
              <w:t xml:space="preserve"> </w:t>
            </w:r>
          </w:p>
          <w:p w14:paraId="49C8753E" w14:textId="506AEA0D" w:rsidR="00C40EB1" w:rsidRDefault="002A150D" w:rsidP="00C40EB1">
            <w:pPr>
              <w:pStyle w:val="Arial10i50"/>
              <w:spacing w:line="320" w:lineRule="atLeast"/>
              <w:ind w:left="720"/>
              <w:rPr>
                <w:rFonts w:cs="Arial"/>
                <w:iCs/>
                <w:sz w:val="24"/>
                <w:szCs w:val="24"/>
              </w:rPr>
            </w:pPr>
            <w:r>
              <w:rPr>
                <w:rFonts w:cs="Arial"/>
                <w:iCs/>
                <w:sz w:val="24"/>
                <w:szCs w:val="24"/>
              </w:rPr>
              <w:br/>
            </w:r>
            <w:r w:rsidR="00B75DD3" w:rsidRPr="002C42AA">
              <w:rPr>
                <w:rFonts w:cs="Arial"/>
                <w:iCs/>
                <w:sz w:val="24"/>
                <w:szCs w:val="24"/>
              </w:rPr>
              <w:t xml:space="preserve">Pozwolenie obejmuje również instalacje, urządzenia i budowle, które </w:t>
            </w:r>
          </w:p>
          <w:p w14:paraId="055B0EEE" w14:textId="290BEE7A" w:rsidR="00B75DD3" w:rsidRPr="002C42AA" w:rsidRDefault="00B75DD3" w:rsidP="00C40EB1">
            <w:pPr>
              <w:pStyle w:val="Arial10i50"/>
              <w:spacing w:line="320" w:lineRule="atLeast"/>
              <w:ind w:left="720"/>
              <w:rPr>
                <w:rFonts w:cs="Arial"/>
                <w:iCs/>
                <w:sz w:val="24"/>
                <w:szCs w:val="24"/>
              </w:rPr>
            </w:pPr>
            <w:r w:rsidRPr="002C42AA">
              <w:rPr>
                <w:rFonts w:cs="Arial"/>
                <w:iCs/>
                <w:sz w:val="24"/>
                <w:szCs w:val="24"/>
              </w:rPr>
              <w:t>są powiązane technologicznie z instalacją spalania paliw w następującym zakresie:</w:t>
            </w:r>
          </w:p>
          <w:p w14:paraId="115875E3" w14:textId="77777777" w:rsidR="00B75DD3" w:rsidRPr="002C42AA" w:rsidRDefault="00B75DD3" w:rsidP="00984335">
            <w:pPr>
              <w:pStyle w:val="Arial10i50"/>
              <w:numPr>
                <w:ilvl w:val="0"/>
                <w:numId w:val="67"/>
              </w:numPr>
              <w:spacing w:line="320" w:lineRule="atLeast"/>
              <w:rPr>
                <w:rFonts w:cs="Arial"/>
                <w:iCs/>
                <w:sz w:val="24"/>
                <w:szCs w:val="24"/>
              </w:rPr>
            </w:pPr>
            <w:r w:rsidRPr="002C42AA">
              <w:rPr>
                <w:rFonts w:cs="Arial"/>
                <w:iCs/>
                <w:sz w:val="24"/>
                <w:szCs w:val="24"/>
              </w:rPr>
              <w:t>wytwarzanie energii elektrycznej (turbozespół),</w:t>
            </w:r>
          </w:p>
          <w:p w14:paraId="09AF4C80" w14:textId="77777777" w:rsidR="00B75DD3" w:rsidRPr="002C42AA" w:rsidRDefault="00B75DD3" w:rsidP="00984335">
            <w:pPr>
              <w:pStyle w:val="Arial10i50"/>
              <w:numPr>
                <w:ilvl w:val="0"/>
                <w:numId w:val="67"/>
              </w:numPr>
              <w:spacing w:line="320" w:lineRule="atLeast"/>
              <w:rPr>
                <w:rFonts w:cs="Arial"/>
                <w:iCs/>
                <w:sz w:val="24"/>
                <w:szCs w:val="24"/>
              </w:rPr>
            </w:pPr>
            <w:r w:rsidRPr="002C42AA">
              <w:rPr>
                <w:rFonts w:cs="Arial"/>
                <w:iCs/>
                <w:sz w:val="24"/>
                <w:szCs w:val="24"/>
              </w:rPr>
              <w:t>wyprowadzenie mocy (transformatory),</w:t>
            </w:r>
          </w:p>
          <w:p w14:paraId="25168578" w14:textId="25083519" w:rsidR="00B75DD3" w:rsidRPr="002C42AA" w:rsidRDefault="00B75DD3" w:rsidP="00984335">
            <w:pPr>
              <w:pStyle w:val="Arial10i50"/>
              <w:numPr>
                <w:ilvl w:val="0"/>
                <w:numId w:val="67"/>
              </w:numPr>
              <w:spacing w:line="320" w:lineRule="atLeast"/>
              <w:rPr>
                <w:rFonts w:cs="Arial"/>
                <w:iCs/>
                <w:sz w:val="24"/>
                <w:szCs w:val="24"/>
              </w:rPr>
            </w:pPr>
            <w:r w:rsidRPr="002C42AA">
              <w:rPr>
                <w:rFonts w:cs="Arial"/>
                <w:iCs/>
                <w:sz w:val="24"/>
                <w:szCs w:val="24"/>
              </w:rPr>
              <w:t>gospodarka olejowa,</w:t>
            </w:r>
          </w:p>
          <w:p w14:paraId="201FE2BC" w14:textId="77777777" w:rsidR="00B75DD3" w:rsidRPr="002C42AA" w:rsidRDefault="00B75DD3" w:rsidP="00984335">
            <w:pPr>
              <w:pStyle w:val="Arial10i50"/>
              <w:numPr>
                <w:ilvl w:val="0"/>
                <w:numId w:val="67"/>
              </w:numPr>
              <w:spacing w:line="320" w:lineRule="atLeast"/>
              <w:rPr>
                <w:rFonts w:cs="Arial"/>
                <w:iCs/>
                <w:sz w:val="24"/>
                <w:szCs w:val="24"/>
              </w:rPr>
            </w:pPr>
            <w:r w:rsidRPr="002C42AA">
              <w:rPr>
                <w:rFonts w:cs="Arial"/>
                <w:iCs/>
                <w:sz w:val="24"/>
                <w:szCs w:val="24"/>
              </w:rPr>
              <w:t>gospodarka wodna,</w:t>
            </w:r>
          </w:p>
          <w:p w14:paraId="0249FA73" w14:textId="77777777" w:rsidR="00B75DD3" w:rsidRPr="002C42AA" w:rsidRDefault="00B75DD3" w:rsidP="00984335">
            <w:pPr>
              <w:pStyle w:val="Arial10i50"/>
              <w:numPr>
                <w:ilvl w:val="0"/>
                <w:numId w:val="67"/>
              </w:numPr>
              <w:spacing w:line="320" w:lineRule="atLeast"/>
              <w:rPr>
                <w:rFonts w:cs="Arial"/>
                <w:iCs/>
                <w:sz w:val="24"/>
                <w:szCs w:val="24"/>
              </w:rPr>
            </w:pPr>
            <w:r w:rsidRPr="002C42AA">
              <w:rPr>
                <w:rFonts w:cs="Arial"/>
                <w:iCs/>
                <w:sz w:val="24"/>
                <w:szCs w:val="24"/>
              </w:rPr>
              <w:t>gospodarka ściekowa,</w:t>
            </w:r>
          </w:p>
          <w:p w14:paraId="6B19D16F" w14:textId="77777777" w:rsidR="00B75DD3" w:rsidRPr="002C42AA" w:rsidRDefault="00B75DD3" w:rsidP="00984335">
            <w:pPr>
              <w:pStyle w:val="Arial10i50"/>
              <w:numPr>
                <w:ilvl w:val="0"/>
                <w:numId w:val="67"/>
              </w:numPr>
              <w:spacing w:line="320" w:lineRule="atLeast"/>
              <w:rPr>
                <w:rFonts w:cs="Arial"/>
                <w:iCs/>
                <w:sz w:val="24"/>
                <w:szCs w:val="24"/>
              </w:rPr>
            </w:pPr>
            <w:r w:rsidRPr="002C42AA">
              <w:rPr>
                <w:rFonts w:cs="Arial"/>
                <w:iCs/>
                <w:sz w:val="24"/>
                <w:szCs w:val="24"/>
              </w:rPr>
              <w:t>gospodarka paliwowo-surowcowa,</w:t>
            </w:r>
          </w:p>
          <w:p w14:paraId="5884905A" w14:textId="77777777" w:rsidR="00B75DD3" w:rsidRPr="002C42AA" w:rsidRDefault="00B75DD3" w:rsidP="00984335">
            <w:pPr>
              <w:pStyle w:val="Arial10i50"/>
              <w:numPr>
                <w:ilvl w:val="0"/>
                <w:numId w:val="67"/>
              </w:numPr>
              <w:spacing w:line="320" w:lineRule="atLeast"/>
              <w:rPr>
                <w:rFonts w:cs="Arial"/>
                <w:iCs/>
                <w:sz w:val="24"/>
                <w:szCs w:val="24"/>
              </w:rPr>
            </w:pPr>
            <w:r w:rsidRPr="002C42AA">
              <w:rPr>
                <w:rFonts w:cs="Arial"/>
                <w:iCs/>
                <w:sz w:val="24"/>
                <w:szCs w:val="24"/>
              </w:rPr>
              <w:t>gospodarka odpadami,</w:t>
            </w:r>
          </w:p>
          <w:p w14:paraId="141652FE" w14:textId="77777777" w:rsidR="00632C05" w:rsidRDefault="00B75DD3" w:rsidP="002A150D">
            <w:pPr>
              <w:pStyle w:val="Arial10i50"/>
              <w:spacing w:line="320" w:lineRule="atLeast"/>
              <w:ind w:left="708"/>
              <w:rPr>
                <w:rFonts w:cs="Arial"/>
                <w:iCs/>
                <w:sz w:val="24"/>
                <w:szCs w:val="24"/>
              </w:rPr>
            </w:pPr>
            <w:r w:rsidRPr="002C42AA">
              <w:rPr>
                <w:rFonts w:cs="Arial"/>
                <w:iCs/>
                <w:sz w:val="24"/>
                <w:szCs w:val="24"/>
              </w:rPr>
              <w:t xml:space="preserve">których eksploatacja może spowodować emisje i wspólne, wraz z instalacją spalania paliw, oddziaływanie na środowisko. Instalacja spalania paliw posiada własną oczyszczalnię ścieków przemysłowych, która wykorzystywana jest wyłącznie na potrzeby tej instalacji. </w:t>
            </w:r>
          </w:p>
          <w:p w14:paraId="72AB5B48" w14:textId="77777777" w:rsidR="00632C05" w:rsidRDefault="00632C05" w:rsidP="002A150D">
            <w:pPr>
              <w:pStyle w:val="Arial10i50"/>
              <w:spacing w:line="320" w:lineRule="atLeast"/>
              <w:ind w:left="708"/>
              <w:rPr>
                <w:rFonts w:cs="Arial"/>
                <w:iCs/>
                <w:sz w:val="24"/>
                <w:szCs w:val="24"/>
              </w:rPr>
            </w:pPr>
          </w:p>
          <w:p w14:paraId="1485BA30" w14:textId="377A8775" w:rsidR="002A150D" w:rsidRDefault="00B75DD3" w:rsidP="002A150D">
            <w:pPr>
              <w:pStyle w:val="Arial10i50"/>
              <w:spacing w:line="320" w:lineRule="atLeast"/>
              <w:ind w:left="708"/>
              <w:rPr>
                <w:rFonts w:cs="Arial"/>
                <w:iCs/>
                <w:sz w:val="24"/>
                <w:szCs w:val="24"/>
              </w:rPr>
            </w:pPr>
            <w:r w:rsidRPr="002C42AA">
              <w:rPr>
                <w:rFonts w:cs="Arial"/>
                <w:iCs/>
                <w:sz w:val="24"/>
                <w:szCs w:val="24"/>
              </w:rPr>
              <w:t>Układ taki stanowi zespół stacjonarnych urządzeń technicznych, powiązanych technologicznie z instalacją spalania paliw, a więc jedną instalację (IPPC), która w całości jest objęta jednym pozwoleniem zintegrowanym.</w:t>
            </w:r>
            <w:r w:rsidR="00FE154F">
              <w:rPr>
                <w:rFonts w:cs="Arial"/>
                <w:iCs/>
                <w:sz w:val="24"/>
                <w:szCs w:val="24"/>
              </w:rPr>
              <w:t xml:space="preserve"> </w:t>
            </w:r>
            <w:r w:rsidR="002A150D">
              <w:rPr>
                <w:rFonts w:cs="Arial"/>
                <w:iCs/>
                <w:sz w:val="24"/>
                <w:szCs w:val="24"/>
              </w:rPr>
              <w:br/>
            </w:r>
          </w:p>
          <w:p w14:paraId="46E9CF95" w14:textId="32D9D9CF" w:rsidR="00B75DD3" w:rsidRDefault="00B75DD3" w:rsidP="002A150D">
            <w:pPr>
              <w:pStyle w:val="Arial10i50"/>
              <w:spacing w:line="320" w:lineRule="atLeast"/>
              <w:ind w:left="708"/>
              <w:rPr>
                <w:rFonts w:cs="Arial"/>
                <w:iCs/>
                <w:sz w:val="24"/>
                <w:szCs w:val="24"/>
              </w:rPr>
            </w:pPr>
            <w:r w:rsidRPr="002C42AA">
              <w:rPr>
                <w:rFonts w:cs="Arial"/>
                <w:iCs/>
                <w:sz w:val="24"/>
                <w:szCs w:val="24"/>
              </w:rPr>
              <w:t xml:space="preserve">Ponadto, zakład eksploatuje również instalacje pomocnicze, tj. oczyszczalnię ścieków bytowych, z której ścieki bytowe po oczyszczeniu zawracane </w:t>
            </w:r>
            <w:r w:rsidR="002A150D">
              <w:rPr>
                <w:rFonts w:cs="Arial"/>
                <w:iCs/>
                <w:sz w:val="24"/>
                <w:szCs w:val="24"/>
              </w:rPr>
              <w:br/>
            </w:r>
            <w:r w:rsidRPr="002C42AA">
              <w:rPr>
                <w:rFonts w:cs="Arial"/>
                <w:iCs/>
                <w:sz w:val="24"/>
                <w:szCs w:val="24"/>
              </w:rPr>
              <w:t>są do produkcji wody chłodzącej oraz stację uzdatniania wody, w której uzdatnia się wodę przemysłową i pitną.</w:t>
            </w:r>
            <w:r w:rsidR="00A70C80">
              <w:rPr>
                <w:rFonts w:cs="Arial"/>
                <w:iCs/>
                <w:sz w:val="24"/>
                <w:szCs w:val="24"/>
              </w:rPr>
              <w:br/>
            </w:r>
          </w:p>
          <w:p w14:paraId="6A85AF64" w14:textId="77777777" w:rsidR="00632C05" w:rsidRPr="002C42AA" w:rsidRDefault="00632C05" w:rsidP="002A150D">
            <w:pPr>
              <w:pStyle w:val="Arial10i50"/>
              <w:spacing w:line="320" w:lineRule="atLeast"/>
              <w:ind w:left="708"/>
              <w:rPr>
                <w:rFonts w:cs="Arial"/>
                <w:iCs/>
                <w:sz w:val="24"/>
                <w:szCs w:val="24"/>
              </w:rPr>
            </w:pPr>
          </w:p>
          <w:p w14:paraId="2193AC18" w14:textId="6CE5FDE1" w:rsidR="00B75DD3" w:rsidRPr="002C42AA" w:rsidRDefault="00EE5A11" w:rsidP="00984335">
            <w:pPr>
              <w:pStyle w:val="Arial10i50"/>
              <w:numPr>
                <w:ilvl w:val="1"/>
                <w:numId w:val="66"/>
              </w:numPr>
              <w:spacing w:line="320" w:lineRule="atLeast"/>
              <w:rPr>
                <w:rFonts w:cs="Arial"/>
                <w:color w:val="auto"/>
                <w:sz w:val="24"/>
                <w:szCs w:val="24"/>
              </w:rPr>
            </w:pPr>
            <w:r w:rsidRPr="002C42AA">
              <w:rPr>
                <w:rFonts w:cs="Arial"/>
                <w:b/>
                <w:iCs/>
                <w:color w:val="auto"/>
                <w:sz w:val="24"/>
                <w:szCs w:val="24"/>
              </w:rPr>
              <w:lastRenderedPageBreak/>
              <w:t>Prowadzący instalacje i lokalizacja instalacji</w:t>
            </w:r>
            <w:r w:rsidR="00737C90">
              <w:rPr>
                <w:rFonts w:cs="Arial"/>
                <w:b/>
                <w:iCs/>
                <w:color w:val="auto"/>
                <w:sz w:val="24"/>
                <w:szCs w:val="24"/>
              </w:rPr>
              <w:t>.</w:t>
            </w:r>
          </w:p>
          <w:p w14:paraId="4802FA63" w14:textId="77777777" w:rsidR="00672542" w:rsidRPr="002C42AA" w:rsidRDefault="00672542" w:rsidP="002C42AA">
            <w:pPr>
              <w:pStyle w:val="Arial10i50"/>
              <w:spacing w:line="320" w:lineRule="atLeast"/>
              <w:ind w:left="360"/>
              <w:rPr>
                <w:rFonts w:cs="Arial"/>
                <w:color w:val="auto"/>
                <w:sz w:val="24"/>
                <w:szCs w:val="24"/>
              </w:rPr>
            </w:pPr>
          </w:p>
          <w:p w14:paraId="0F8153B1" w14:textId="1E83D4EE" w:rsidR="00A701CB" w:rsidRPr="002C42AA" w:rsidRDefault="00EE5A11" w:rsidP="00984335">
            <w:pPr>
              <w:pStyle w:val="Arial10i50"/>
              <w:numPr>
                <w:ilvl w:val="0"/>
                <w:numId w:val="65"/>
              </w:numPr>
              <w:spacing w:line="320" w:lineRule="atLeast"/>
              <w:rPr>
                <w:rFonts w:cs="Arial"/>
                <w:b/>
                <w:color w:val="auto"/>
                <w:sz w:val="24"/>
                <w:szCs w:val="24"/>
              </w:rPr>
            </w:pPr>
            <w:r w:rsidRPr="002C42AA">
              <w:rPr>
                <w:rFonts w:cs="Arial"/>
                <w:b/>
                <w:bCs/>
                <w:color w:val="auto"/>
                <w:sz w:val="24"/>
                <w:szCs w:val="24"/>
              </w:rPr>
              <w:t>P</w:t>
            </w:r>
            <w:r w:rsidR="00A701CB" w:rsidRPr="002C42AA">
              <w:rPr>
                <w:rFonts w:cs="Arial"/>
                <w:b/>
                <w:bCs/>
                <w:color w:val="auto"/>
                <w:sz w:val="24"/>
                <w:szCs w:val="24"/>
              </w:rPr>
              <w:t>rowadzący instalację IPPC</w:t>
            </w:r>
          </w:p>
          <w:p w14:paraId="5E108B35" w14:textId="32F9C5B9" w:rsidR="00A701CB" w:rsidRPr="002C42AA" w:rsidRDefault="00A701CB" w:rsidP="002C42AA">
            <w:pPr>
              <w:pStyle w:val="Arial10i50"/>
              <w:spacing w:line="320" w:lineRule="atLeast"/>
              <w:ind w:left="360"/>
              <w:rPr>
                <w:rFonts w:cs="Arial"/>
                <w:color w:val="auto"/>
                <w:sz w:val="24"/>
                <w:szCs w:val="24"/>
              </w:rPr>
            </w:pPr>
          </w:p>
          <w:tbl>
            <w:tblPr>
              <w:tblStyle w:val="Tabela-Siatka"/>
              <w:tblW w:w="9353" w:type="dxa"/>
              <w:tblLayout w:type="fixed"/>
              <w:tblLook w:val="04A0" w:firstRow="1" w:lastRow="0" w:firstColumn="1" w:lastColumn="0" w:noHBand="0" w:noVBand="1"/>
            </w:tblPr>
            <w:tblGrid>
              <w:gridCol w:w="613"/>
              <w:gridCol w:w="2286"/>
              <w:gridCol w:w="1482"/>
              <w:gridCol w:w="785"/>
              <w:gridCol w:w="1135"/>
              <w:gridCol w:w="1334"/>
              <w:gridCol w:w="1718"/>
            </w:tblGrid>
            <w:tr w:rsidR="00854469" w:rsidRPr="00D127C1" w14:paraId="180F5365" w14:textId="77777777" w:rsidTr="00D127C1">
              <w:trPr>
                <w:trHeight w:val="307"/>
              </w:trPr>
              <w:tc>
                <w:tcPr>
                  <w:tcW w:w="613" w:type="dxa"/>
                  <w:vMerge w:val="restart"/>
                </w:tcPr>
                <w:p w14:paraId="59C289B2" w14:textId="613862FD" w:rsidR="00854469" w:rsidRPr="00D127C1" w:rsidRDefault="00854469" w:rsidP="009C2FAE">
                  <w:pPr>
                    <w:pStyle w:val="Arial10i50"/>
                    <w:framePr w:hSpace="141" w:wrap="around" w:vAnchor="text" w:hAnchor="margin" w:x="108" w:y="-3002"/>
                    <w:spacing w:line="600" w:lineRule="auto"/>
                    <w:suppressOverlap/>
                    <w:jc w:val="center"/>
                    <w:rPr>
                      <w:rFonts w:cs="Arial"/>
                      <w:b/>
                      <w:bCs/>
                      <w:color w:val="auto"/>
                      <w:sz w:val="16"/>
                      <w:szCs w:val="16"/>
                    </w:rPr>
                  </w:pPr>
                  <w:r w:rsidRPr="00D127C1">
                    <w:rPr>
                      <w:rFonts w:cs="Arial"/>
                      <w:b/>
                      <w:bCs/>
                      <w:color w:val="auto"/>
                      <w:sz w:val="16"/>
                      <w:szCs w:val="16"/>
                    </w:rPr>
                    <w:t>L.p.</w:t>
                  </w:r>
                </w:p>
              </w:tc>
              <w:tc>
                <w:tcPr>
                  <w:tcW w:w="2286" w:type="dxa"/>
                  <w:vMerge w:val="restart"/>
                </w:tcPr>
                <w:p w14:paraId="74795315" w14:textId="0339C18A" w:rsidR="00854469" w:rsidRPr="00D127C1" w:rsidRDefault="00854469" w:rsidP="009C2FAE">
                  <w:pPr>
                    <w:pStyle w:val="Arial10i50"/>
                    <w:framePr w:hSpace="141" w:wrap="around" w:vAnchor="text" w:hAnchor="margin" w:x="108" w:y="-3002"/>
                    <w:spacing w:line="600" w:lineRule="auto"/>
                    <w:suppressOverlap/>
                    <w:jc w:val="center"/>
                    <w:rPr>
                      <w:rFonts w:cs="Arial"/>
                      <w:color w:val="auto"/>
                      <w:sz w:val="16"/>
                      <w:szCs w:val="16"/>
                    </w:rPr>
                  </w:pPr>
                  <w:r w:rsidRPr="00D127C1">
                    <w:rPr>
                      <w:rFonts w:cs="Arial"/>
                      <w:b/>
                      <w:bCs/>
                      <w:color w:val="auto"/>
                      <w:sz w:val="16"/>
                      <w:szCs w:val="16"/>
                    </w:rPr>
                    <w:t>Nazwa prowadzącego instalację IPPC</w:t>
                  </w:r>
                </w:p>
              </w:tc>
              <w:tc>
                <w:tcPr>
                  <w:tcW w:w="3402" w:type="dxa"/>
                  <w:gridSpan w:val="3"/>
                </w:tcPr>
                <w:p w14:paraId="439D3204" w14:textId="26EF27D1" w:rsidR="00854469" w:rsidRPr="00D127C1" w:rsidRDefault="00854469" w:rsidP="009C2FAE">
                  <w:pPr>
                    <w:pStyle w:val="Arial10i50"/>
                    <w:framePr w:hSpace="141" w:wrap="around" w:vAnchor="text" w:hAnchor="margin" w:x="108" w:y="-3002"/>
                    <w:spacing w:line="600" w:lineRule="auto"/>
                    <w:suppressOverlap/>
                    <w:jc w:val="center"/>
                    <w:rPr>
                      <w:rFonts w:cs="Arial"/>
                      <w:b/>
                      <w:color w:val="auto"/>
                      <w:sz w:val="16"/>
                      <w:szCs w:val="16"/>
                    </w:rPr>
                  </w:pPr>
                  <w:r w:rsidRPr="00D127C1">
                    <w:rPr>
                      <w:rFonts w:cs="Arial"/>
                      <w:b/>
                      <w:color w:val="auto"/>
                      <w:sz w:val="16"/>
                      <w:szCs w:val="16"/>
                    </w:rPr>
                    <w:t>Siedziba prowadzącego instalację</w:t>
                  </w:r>
                </w:p>
              </w:tc>
              <w:tc>
                <w:tcPr>
                  <w:tcW w:w="1334" w:type="dxa"/>
                  <w:vMerge w:val="restart"/>
                </w:tcPr>
                <w:p w14:paraId="009488FE" w14:textId="2A9B7E41" w:rsidR="00854469" w:rsidRPr="00D127C1" w:rsidRDefault="00D127C1" w:rsidP="009C2FAE">
                  <w:pPr>
                    <w:pStyle w:val="Arial10i50"/>
                    <w:framePr w:hSpace="141" w:wrap="around" w:vAnchor="text" w:hAnchor="margin" w:x="108" w:y="-3002"/>
                    <w:spacing w:line="600" w:lineRule="auto"/>
                    <w:suppressOverlap/>
                    <w:jc w:val="center"/>
                    <w:rPr>
                      <w:rFonts w:cs="Arial"/>
                      <w:b/>
                      <w:color w:val="auto"/>
                      <w:sz w:val="16"/>
                      <w:szCs w:val="16"/>
                    </w:rPr>
                  </w:pPr>
                  <w:r>
                    <w:rPr>
                      <w:rFonts w:cs="Arial"/>
                      <w:b/>
                      <w:color w:val="auto"/>
                      <w:sz w:val="16"/>
                      <w:szCs w:val="16"/>
                    </w:rPr>
                    <w:br/>
                  </w:r>
                  <w:r w:rsidR="00854469" w:rsidRPr="00D127C1">
                    <w:rPr>
                      <w:rFonts w:cs="Arial"/>
                      <w:b/>
                      <w:color w:val="auto"/>
                      <w:sz w:val="16"/>
                      <w:szCs w:val="16"/>
                    </w:rPr>
                    <w:t>REGON</w:t>
                  </w:r>
                </w:p>
              </w:tc>
              <w:tc>
                <w:tcPr>
                  <w:tcW w:w="1718" w:type="dxa"/>
                  <w:vMerge w:val="restart"/>
                </w:tcPr>
                <w:p w14:paraId="5D581AF7" w14:textId="2A475C2E" w:rsidR="00854469" w:rsidRPr="00D127C1" w:rsidRDefault="00D127C1" w:rsidP="009C2FAE">
                  <w:pPr>
                    <w:pStyle w:val="Arial10i50"/>
                    <w:framePr w:hSpace="141" w:wrap="around" w:vAnchor="text" w:hAnchor="margin" w:x="108" w:y="-3002"/>
                    <w:spacing w:line="600" w:lineRule="auto"/>
                    <w:suppressOverlap/>
                    <w:jc w:val="center"/>
                    <w:rPr>
                      <w:rFonts w:cs="Arial"/>
                      <w:b/>
                      <w:color w:val="auto"/>
                      <w:sz w:val="16"/>
                      <w:szCs w:val="16"/>
                    </w:rPr>
                  </w:pPr>
                  <w:r>
                    <w:rPr>
                      <w:rFonts w:cs="Arial"/>
                      <w:b/>
                      <w:color w:val="auto"/>
                      <w:sz w:val="16"/>
                      <w:szCs w:val="16"/>
                    </w:rPr>
                    <w:br/>
                  </w:r>
                  <w:r w:rsidR="00854469" w:rsidRPr="00D127C1">
                    <w:rPr>
                      <w:rFonts w:cs="Arial"/>
                      <w:b/>
                      <w:color w:val="auto"/>
                      <w:sz w:val="16"/>
                      <w:szCs w:val="16"/>
                    </w:rPr>
                    <w:t>NIP</w:t>
                  </w:r>
                </w:p>
              </w:tc>
            </w:tr>
            <w:tr w:rsidR="00854469" w:rsidRPr="00D127C1" w14:paraId="3B460D2B" w14:textId="77777777" w:rsidTr="00D127C1">
              <w:trPr>
                <w:trHeight w:val="316"/>
              </w:trPr>
              <w:tc>
                <w:tcPr>
                  <w:tcW w:w="613" w:type="dxa"/>
                  <w:vMerge/>
                </w:tcPr>
                <w:p w14:paraId="7DFBEF19" w14:textId="77777777" w:rsidR="00854469" w:rsidRPr="00D127C1" w:rsidRDefault="00854469" w:rsidP="009C2FAE">
                  <w:pPr>
                    <w:pStyle w:val="Arial10i50"/>
                    <w:framePr w:hSpace="141" w:wrap="around" w:vAnchor="text" w:hAnchor="margin" w:x="108" w:y="-3002"/>
                    <w:spacing w:line="600" w:lineRule="auto"/>
                    <w:suppressOverlap/>
                    <w:rPr>
                      <w:rFonts w:cs="Arial"/>
                      <w:color w:val="auto"/>
                      <w:sz w:val="16"/>
                      <w:szCs w:val="16"/>
                    </w:rPr>
                  </w:pPr>
                </w:p>
              </w:tc>
              <w:tc>
                <w:tcPr>
                  <w:tcW w:w="2286" w:type="dxa"/>
                  <w:vMerge/>
                </w:tcPr>
                <w:p w14:paraId="1EFF0A95" w14:textId="20086AF5" w:rsidR="00854469" w:rsidRPr="00D127C1" w:rsidRDefault="00854469" w:rsidP="009C2FAE">
                  <w:pPr>
                    <w:pStyle w:val="Arial10i50"/>
                    <w:framePr w:hSpace="141" w:wrap="around" w:vAnchor="text" w:hAnchor="margin" w:x="108" w:y="-3002"/>
                    <w:spacing w:line="600" w:lineRule="auto"/>
                    <w:suppressOverlap/>
                    <w:rPr>
                      <w:rFonts w:cs="Arial"/>
                      <w:color w:val="auto"/>
                      <w:sz w:val="16"/>
                      <w:szCs w:val="16"/>
                    </w:rPr>
                  </w:pPr>
                </w:p>
              </w:tc>
              <w:tc>
                <w:tcPr>
                  <w:tcW w:w="1482" w:type="dxa"/>
                </w:tcPr>
                <w:p w14:paraId="3945B525" w14:textId="71439321" w:rsidR="00854469" w:rsidRPr="00D127C1" w:rsidRDefault="00854469" w:rsidP="009C2FAE">
                  <w:pPr>
                    <w:pStyle w:val="Arial10i50"/>
                    <w:framePr w:hSpace="141" w:wrap="around" w:vAnchor="text" w:hAnchor="margin" w:x="108" w:y="-3002"/>
                    <w:spacing w:line="600" w:lineRule="auto"/>
                    <w:suppressOverlap/>
                    <w:jc w:val="center"/>
                    <w:rPr>
                      <w:rFonts w:cs="Arial"/>
                      <w:b/>
                      <w:color w:val="auto"/>
                      <w:sz w:val="16"/>
                      <w:szCs w:val="16"/>
                    </w:rPr>
                  </w:pPr>
                  <w:r w:rsidRPr="00D127C1">
                    <w:rPr>
                      <w:rFonts w:cs="Arial"/>
                      <w:b/>
                      <w:color w:val="auto"/>
                      <w:sz w:val="16"/>
                      <w:szCs w:val="16"/>
                    </w:rPr>
                    <w:t>Ulica i numer</w:t>
                  </w:r>
                </w:p>
              </w:tc>
              <w:tc>
                <w:tcPr>
                  <w:tcW w:w="785" w:type="dxa"/>
                </w:tcPr>
                <w:p w14:paraId="42431D10" w14:textId="7F862596" w:rsidR="00854469" w:rsidRPr="00D127C1" w:rsidRDefault="00854469" w:rsidP="009C2FAE">
                  <w:pPr>
                    <w:pStyle w:val="Arial10i50"/>
                    <w:framePr w:hSpace="141" w:wrap="around" w:vAnchor="text" w:hAnchor="margin" w:x="108" w:y="-3002"/>
                    <w:spacing w:line="600" w:lineRule="auto"/>
                    <w:suppressOverlap/>
                    <w:jc w:val="center"/>
                    <w:rPr>
                      <w:rFonts w:cs="Arial"/>
                      <w:b/>
                      <w:color w:val="auto"/>
                      <w:sz w:val="16"/>
                      <w:szCs w:val="16"/>
                    </w:rPr>
                  </w:pPr>
                  <w:r w:rsidRPr="00D127C1">
                    <w:rPr>
                      <w:rFonts w:cs="Arial"/>
                      <w:b/>
                      <w:color w:val="auto"/>
                      <w:sz w:val="16"/>
                      <w:szCs w:val="16"/>
                    </w:rPr>
                    <w:t>Kod</w:t>
                  </w:r>
                </w:p>
              </w:tc>
              <w:tc>
                <w:tcPr>
                  <w:tcW w:w="1135" w:type="dxa"/>
                </w:tcPr>
                <w:p w14:paraId="23BED9BD" w14:textId="729DF4BD" w:rsidR="00854469" w:rsidRPr="00D127C1" w:rsidRDefault="00854469" w:rsidP="009C2FAE">
                  <w:pPr>
                    <w:pStyle w:val="Arial10i50"/>
                    <w:framePr w:hSpace="141" w:wrap="around" w:vAnchor="text" w:hAnchor="margin" w:x="108" w:y="-3002"/>
                    <w:spacing w:line="600" w:lineRule="auto"/>
                    <w:suppressOverlap/>
                    <w:jc w:val="center"/>
                    <w:rPr>
                      <w:rFonts w:cs="Arial"/>
                      <w:b/>
                      <w:color w:val="auto"/>
                      <w:sz w:val="16"/>
                      <w:szCs w:val="16"/>
                    </w:rPr>
                  </w:pPr>
                  <w:r w:rsidRPr="00D127C1">
                    <w:rPr>
                      <w:rFonts w:cs="Arial"/>
                      <w:b/>
                      <w:color w:val="auto"/>
                      <w:sz w:val="16"/>
                      <w:szCs w:val="16"/>
                    </w:rPr>
                    <w:t>Miasto</w:t>
                  </w:r>
                </w:p>
              </w:tc>
              <w:tc>
                <w:tcPr>
                  <w:tcW w:w="1334" w:type="dxa"/>
                  <w:vMerge/>
                </w:tcPr>
                <w:p w14:paraId="6BB3E2DA" w14:textId="2F312F98" w:rsidR="00854469" w:rsidRPr="00D127C1" w:rsidRDefault="00854469" w:rsidP="009C2FAE">
                  <w:pPr>
                    <w:pStyle w:val="Arial10i50"/>
                    <w:framePr w:hSpace="141" w:wrap="around" w:vAnchor="text" w:hAnchor="margin" w:x="108" w:y="-3002"/>
                    <w:spacing w:line="600" w:lineRule="auto"/>
                    <w:suppressOverlap/>
                    <w:jc w:val="center"/>
                    <w:rPr>
                      <w:rFonts w:cs="Arial"/>
                      <w:b/>
                      <w:color w:val="auto"/>
                      <w:sz w:val="16"/>
                      <w:szCs w:val="16"/>
                    </w:rPr>
                  </w:pPr>
                </w:p>
              </w:tc>
              <w:tc>
                <w:tcPr>
                  <w:tcW w:w="1718" w:type="dxa"/>
                  <w:vMerge/>
                </w:tcPr>
                <w:p w14:paraId="6F12B210" w14:textId="3290E298" w:rsidR="00854469" w:rsidRPr="00D127C1" w:rsidRDefault="00854469" w:rsidP="009C2FAE">
                  <w:pPr>
                    <w:pStyle w:val="Arial10i50"/>
                    <w:framePr w:hSpace="141" w:wrap="around" w:vAnchor="text" w:hAnchor="margin" w:x="108" w:y="-3002"/>
                    <w:spacing w:line="600" w:lineRule="auto"/>
                    <w:suppressOverlap/>
                    <w:jc w:val="center"/>
                    <w:rPr>
                      <w:rFonts w:cs="Arial"/>
                      <w:b/>
                      <w:color w:val="auto"/>
                      <w:sz w:val="16"/>
                      <w:szCs w:val="16"/>
                    </w:rPr>
                  </w:pPr>
                </w:p>
              </w:tc>
            </w:tr>
            <w:tr w:rsidR="00854469" w:rsidRPr="00D127C1" w14:paraId="5261CECF" w14:textId="77777777" w:rsidTr="00D127C1">
              <w:trPr>
                <w:trHeight w:val="307"/>
              </w:trPr>
              <w:tc>
                <w:tcPr>
                  <w:tcW w:w="613" w:type="dxa"/>
                </w:tcPr>
                <w:p w14:paraId="0249B7ED" w14:textId="3A273361" w:rsidR="00854469" w:rsidRPr="00D127C1" w:rsidRDefault="00854469" w:rsidP="009C2FAE">
                  <w:pPr>
                    <w:pStyle w:val="Arial10i50"/>
                    <w:framePr w:hSpace="141" w:wrap="around" w:vAnchor="text" w:hAnchor="margin" w:x="108" w:y="-3002"/>
                    <w:spacing w:line="600" w:lineRule="auto"/>
                    <w:suppressOverlap/>
                    <w:jc w:val="center"/>
                    <w:rPr>
                      <w:rFonts w:cs="Arial"/>
                      <w:color w:val="auto"/>
                      <w:sz w:val="16"/>
                      <w:szCs w:val="16"/>
                    </w:rPr>
                  </w:pPr>
                  <w:r w:rsidRPr="00D127C1">
                    <w:rPr>
                      <w:rFonts w:cs="Arial"/>
                      <w:color w:val="auto"/>
                      <w:sz w:val="16"/>
                      <w:szCs w:val="16"/>
                    </w:rPr>
                    <w:t>1</w:t>
                  </w:r>
                </w:p>
              </w:tc>
              <w:tc>
                <w:tcPr>
                  <w:tcW w:w="2286" w:type="dxa"/>
                </w:tcPr>
                <w:p w14:paraId="0974001E" w14:textId="28BBE64A" w:rsidR="00854469" w:rsidRPr="00D127C1" w:rsidRDefault="00854469" w:rsidP="009C2FAE">
                  <w:pPr>
                    <w:pStyle w:val="Arial10i50"/>
                    <w:framePr w:hSpace="141" w:wrap="around" w:vAnchor="text" w:hAnchor="margin" w:x="108" w:y="-3002"/>
                    <w:spacing w:line="600" w:lineRule="auto"/>
                    <w:suppressOverlap/>
                    <w:rPr>
                      <w:rFonts w:cs="Arial"/>
                      <w:color w:val="auto"/>
                      <w:sz w:val="16"/>
                      <w:szCs w:val="16"/>
                    </w:rPr>
                  </w:pPr>
                  <w:r w:rsidRPr="00D127C1">
                    <w:rPr>
                      <w:rFonts w:cs="Arial"/>
                      <w:color w:val="auto"/>
                      <w:sz w:val="16"/>
                      <w:szCs w:val="16"/>
                    </w:rPr>
                    <w:t>TAURON Wytwarzanie S.A.</w:t>
                  </w:r>
                </w:p>
              </w:tc>
              <w:tc>
                <w:tcPr>
                  <w:tcW w:w="1482" w:type="dxa"/>
                </w:tcPr>
                <w:p w14:paraId="42353C0A" w14:textId="4BD19E64" w:rsidR="00854469" w:rsidRPr="00D127C1" w:rsidRDefault="00854469" w:rsidP="009C2FAE">
                  <w:pPr>
                    <w:pStyle w:val="Arial10i50"/>
                    <w:framePr w:hSpace="141" w:wrap="around" w:vAnchor="text" w:hAnchor="margin" w:x="108" w:y="-3002"/>
                    <w:spacing w:line="600" w:lineRule="auto"/>
                    <w:suppressOverlap/>
                    <w:jc w:val="center"/>
                    <w:rPr>
                      <w:rFonts w:cs="Arial"/>
                      <w:color w:val="auto"/>
                      <w:sz w:val="16"/>
                      <w:szCs w:val="16"/>
                    </w:rPr>
                  </w:pPr>
                  <w:r w:rsidRPr="00D127C1">
                    <w:rPr>
                      <w:rFonts w:cs="Arial"/>
                      <w:color w:val="auto"/>
                      <w:sz w:val="16"/>
                      <w:szCs w:val="16"/>
                    </w:rPr>
                    <w:t>Promienna 51</w:t>
                  </w:r>
                </w:p>
              </w:tc>
              <w:tc>
                <w:tcPr>
                  <w:tcW w:w="785" w:type="dxa"/>
                </w:tcPr>
                <w:p w14:paraId="0F4D2DDE" w14:textId="21AD1D81" w:rsidR="00854469" w:rsidRPr="00D127C1" w:rsidRDefault="00854469" w:rsidP="009C2FAE">
                  <w:pPr>
                    <w:pStyle w:val="Arial10i50"/>
                    <w:framePr w:hSpace="141" w:wrap="around" w:vAnchor="text" w:hAnchor="margin" w:x="108" w:y="-3002"/>
                    <w:spacing w:line="600" w:lineRule="auto"/>
                    <w:suppressOverlap/>
                    <w:jc w:val="center"/>
                    <w:rPr>
                      <w:rFonts w:cs="Arial"/>
                      <w:color w:val="auto"/>
                      <w:sz w:val="16"/>
                      <w:szCs w:val="16"/>
                    </w:rPr>
                  </w:pPr>
                  <w:r w:rsidRPr="00D127C1">
                    <w:rPr>
                      <w:rFonts w:cs="Arial"/>
                      <w:color w:val="auto"/>
                      <w:sz w:val="16"/>
                      <w:szCs w:val="16"/>
                    </w:rPr>
                    <w:t>43-603</w:t>
                  </w:r>
                </w:p>
              </w:tc>
              <w:tc>
                <w:tcPr>
                  <w:tcW w:w="1135" w:type="dxa"/>
                </w:tcPr>
                <w:p w14:paraId="1EE55626" w14:textId="7AC1F36B" w:rsidR="00854469" w:rsidRPr="00D127C1" w:rsidRDefault="00854469" w:rsidP="009C2FAE">
                  <w:pPr>
                    <w:pStyle w:val="Arial10i50"/>
                    <w:framePr w:hSpace="141" w:wrap="around" w:vAnchor="text" w:hAnchor="margin" w:x="108" w:y="-3002"/>
                    <w:spacing w:line="600" w:lineRule="auto"/>
                    <w:suppressOverlap/>
                    <w:jc w:val="center"/>
                    <w:rPr>
                      <w:rFonts w:cs="Arial"/>
                      <w:color w:val="auto"/>
                      <w:sz w:val="16"/>
                      <w:szCs w:val="16"/>
                    </w:rPr>
                  </w:pPr>
                  <w:r w:rsidRPr="00D127C1">
                    <w:rPr>
                      <w:rFonts w:cs="Arial"/>
                      <w:color w:val="auto"/>
                      <w:sz w:val="16"/>
                      <w:szCs w:val="16"/>
                    </w:rPr>
                    <w:t>Jaworzno</w:t>
                  </w:r>
                </w:p>
              </w:tc>
              <w:tc>
                <w:tcPr>
                  <w:tcW w:w="1334" w:type="dxa"/>
                </w:tcPr>
                <w:p w14:paraId="5F26A1A1" w14:textId="7087733D" w:rsidR="00854469" w:rsidRPr="00D127C1" w:rsidRDefault="00854469" w:rsidP="009C2FAE">
                  <w:pPr>
                    <w:pStyle w:val="Arial10i50"/>
                    <w:framePr w:hSpace="141" w:wrap="around" w:vAnchor="text" w:hAnchor="margin" w:x="108" w:y="-3002"/>
                    <w:spacing w:line="600" w:lineRule="auto"/>
                    <w:suppressOverlap/>
                    <w:jc w:val="center"/>
                    <w:rPr>
                      <w:rFonts w:cs="Arial"/>
                      <w:color w:val="auto"/>
                      <w:sz w:val="16"/>
                      <w:szCs w:val="16"/>
                    </w:rPr>
                  </w:pPr>
                  <w:r w:rsidRPr="00D127C1">
                    <w:rPr>
                      <w:rFonts w:cs="Arial"/>
                      <w:color w:val="auto"/>
                      <w:sz w:val="16"/>
                      <w:szCs w:val="16"/>
                    </w:rPr>
                    <w:t>276854946</w:t>
                  </w:r>
                </w:p>
              </w:tc>
              <w:tc>
                <w:tcPr>
                  <w:tcW w:w="1718" w:type="dxa"/>
                </w:tcPr>
                <w:p w14:paraId="681395AC" w14:textId="11B7E47C" w:rsidR="00854469" w:rsidRPr="00D127C1" w:rsidRDefault="00854469" w:rsidP="009C2FAE">
                  <w:pPr>
                    <w:pStyle w:val="Arial10i50"/>
                    <w:framePr w:hSpace="141" w:wrap="around" w:vAnchor="text" w:hAnchor="margin" w:x="108" w:y="-3002"/>
                    <w:spacing w:line="600" w:lineRule="auto"/>
                    <w:suppressOverlap/>
                    <w:jc w:val="center"/>
                    <w:rPr>
                      <w:rFonts w:cs="Arial"/>
                      <w:color w:val="auto"/>
                      <w:sz w:val="16"/>
                      <w:szCs w:val="16"/>
                    </w:rPr>
                  </w:pPr>
                  <w:r w:rsidRPr="00D127C1">
                    <w:rPr>
                      <w:rFonts w:cs="Arial"/>
                      <w:color w:val="auto"/>
                      <w:sz w:val="16"/>
                      <w:szCs w:val="16"/>
                    </w:rPr>
                    <w:t>6321792812</w:t>
                  </w:r>
                </w:p>
              </w:tc>
            </w:tr>
          </w:tbl>
          <w:p w14:paraId="68805683" w14:textId="3468DF47" w:rsidR="00EE5A11" w:rsidRDefault="00EE5A11" w:rsidP="002C42AA">
            <w:pPr>
              <w:pStyle w:val="Arial10i50"/>
              <w:spacing w:line="320" w:lineRule="atLeast"/>
              <w:rPr>
                <w:rFonts w:cs="Arial"/>
                <w:color w:val="auto"/>
                <w:sz w:val="24"/>
                <w:szCs w:val="24"/>
              </w:rPr>
            </w:pPr>
          </w:p>
          <w:p w14:paraId="364A722C" w14:textId="77777777" w:rsidR="00333E37" w:rsidRPr="002C42AA" w:rsidRDefault="00333E37" w:rsidP="002C42AA">
            <w:pPr>
              <w:pStyle w:val="Arial10i50"/>
              <w:spacing w:line="320" w:lineRule="atLeast"/>
              <w:rPr>
                <w:rFonts w:cs="Arial"/>
                <w:color w:val="auto"/>
                <w:sz w:val="24"/>
                <w:szCs w:val="24"/>
              </w:rPr>
            </w:pPr>
          </w:p>
          <w:p w14:paraId="6355F954" w14:textId="428C732C" w:rsidR="00A701CB" w:rsidRPr="002C42AA" w:rsidRDefault="00EE5A11" w:rsidP="00984335">
            <w:pPr>
              <w:pStyle w:val="Arial10i50"/>
              <w:numPr>
                <w:ilvl w:val="0"/>
                <w:numId w:val="65"/>
              </w:numPr>
              <w:spacing w:line="320" w:lineRule="atLeast"/>
              <w:rPr>
                <w:rFonts w:cs="Arial"/>
                <w:b/>
                <w:color w:val="auto"/>
                <w:sz w:val="24"/>
                <w:szCs w:val="24"/>
              </w:rPr>
            </w:pPr>
            <w:r w:rsidRPr="002C42AA">
              <w:rPr>
                <w:rFonts w:cs="Arial"/>
                <w:b/>
                <w:color w:val="auto"/>
                <w:sz w:val="24"/>
                <w:szCs w:val="24"/>
              </w:rPr>
              <w:t>I</w:t>
            </w:r>
            <w:r w:rsidR="00854469" w:rsidRPr="002C42AA">
              <w:rPr>
                <w:rFonts w:cs="Arial"/>
                <w:b/>
                <w:color w:val="auto"/>
                <w:sz w:val="24"/>
                <w:szCs w:val="24"/>
              </w:rPr>
              <w:t>nstalacje IPPC objęte niniejszym pozwoleniem zintegrowanym</w:t>
            </w:r>
          </w:p>
          <w:p w14:paraId="0FAEC52B" w14:textId="77777777" w:rsidR="00EE5A11" w:rsidRPr="002C42AA" w:rsidRDefault="00EE5A11" w:rsidP="002C42AA">
            <w:pPr>
              <w:pStyle w:val="Arial10i50"/>
              <w:spacing w:line="320" w:lineRule="atLeast"/>
              <w:rPr>
                <w:rFonts w:cs="Arial"/>
                <w:color w:val="auto"/>
                <w:sz w:val="24"/>
                <w:szCs w:val="24"/>
              </w:rPr>
            </w:pPr>
          </w:p>
          <w:tbl>
            <w:tblPr>
              <w:tblW w:w="9346" w:type="dxa"/>
              <w:tblLayout w:type="fixed"/>
              <w:tblCellMar>
                <w:left w:w="70" w:type="dxa"/>
                <w:right w:w="70" w:type="dxa"/>
              </w:tblCellMar>
              <w:tblLook w:val="04A0" w:firstRow="1" w:lastRow="0" w:firstColumn="1" w:lastColumn="0" w:noHBand="0" w:noVBand="1"/>
            </w:tblPr>
            <w:tblGrid>
              <w:gridCol w:w="533"/>
              <w:gridCol w:w="1590"/>
              <w:gridCol w:w="992"/>
              <w:gridCol w:w="709"/>
              <w:gridCol w:w="770"/>
              <w:gridCol w:w="774"/>
              <w:gridCol w:w="1632"/>
              <w:gridCol w:w="996"/>
              <w:gridCol w:w="1350"/>
            </w:tblGrid>
            <w:tr w:rsidR="00854469" w:rsidRPr="005F67B4" w14:paraId="118368A8" w14:textId="77777777" w:rsidTr="00437CAF">
              <w:trPr>
                <w:cantSplit/>
                <w:trHeight w:val="265"/>
                <w:tblHead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9564A" w14:textId="77777777" w:rsidR="00854469" w:rsidRPr="005F67B4" w:rsidRDefault="00854469" w:rsidP="009C2FAE">
                  <w:pPr>
                    <w:framePr w:hSpace="141" w:wrap="around" w:vAnchor="text" w:hAnchor="margin" w:x="108" w:y="-3002"/>
                    <w:spacing w:after="0" w:line="360" w:lineRule="auto"/>
                    <w:suppressOverlap/>
                    <w:jc w:val="center"/>
                    <w:rPr>
                      <w:rFonts w:ascii="Arial" w:eastAsia="Lucida Sans Unicode" w:hAnsi="Arial" w:cs="Arial"/>
                      <w:b/>
                      <w:bCs/>
                      <w:kern w:val="2"/>
                      <w:sz w:val="16"/>
                      <w:szCs w:val="16"/>
                      <w:lang w:eastAsia="pl-PL"/>
                    </w:rPr>
                  </w:pPr>
                  <w:r w:rsidRPr="005F67B4">
                    <w:rPr>
                      <w:rFonts w:ascii="Arial" w:eastAsia="Lucida Sans Unicode" w:hAnsi="Arial" w:cs="Arial"/>
                      <w:b/>
                      <w:bCs/>
                      <w:kern w:val="2"/>
                      <w:sz w:val="16"/>
                      <w:szCs w:val="16"/>
                      <w:lang w:eastAsia="pl-PL"/>
                    </w:rPr>
                    <w:t>L.p.</w:t>
                  </w:r>
                </w:p>
              </w:tc>
              <w:tc>
                <w:tcPr>
                  <w:tcW w:w="1590" w:type="dxa"/>
                  <w:vMerge w:val="restart"/>
                  <w:tcBorders>
                    <w:top w:val="single" w:sz="4" w:space="0" w:color="auto"/>
                    <w:left w:val="nil"/>
                    <w:bottom w:val="single" w:sz="4" w:space="0" w:color="auto"/>
                    <w:right w:val="single" w:sz="4" w:space="0" w:color="auto"/>
                  </w:tcBorders>
                  <w:shd w:val="clear" w:color="auto" w:fill="auto"/>
                  <w:vAlign w:val="center"/>
                  <w:hideMark/>
                </w:tcPr>
                <w:p w14:paraId="19201A92" w14:textId="77777777" w:rsidR="00854469" w:rsidRPr="005F67B4" w:rsidRDefault="00854469" w:rsidP="009C2FAE">
                  <w:pPr>
                    <w:framePr w:hSpace="141" w:wrap="around" w:vAnchor="text" w:hAnchor="margin" w:x="108" w:y="-3002"/>
                    <w:spacing w:after="0" w:line="360" w:lineRule="auto"/>
                    <w:suppressOverlap/>
                    <w:jc w:val="center"/>
                    <w:rPr>
                      <w:rFonts w:ascii="Arial" w:eastAsia="Lucida Sans Unicode" w:hAnsi="Arial" w:cs="Arial"/>
                      <w:b/>
                      <w:bCs/>
                      <w:kern w:val="2"/>
                      <w:sz w:val="16"/>
                      <w:szCs w:val="16"/>
                      <w:lang w:eastAsia="pl-PL"/>
                    </w:rPr>
                  </w:pPr>
                  <w:r w:rsidRPr="005F67B4">
                    <w:rPr>
                      <w:rFonts w:ascii="Arial" w:eastAsia="Lucida Sans Unicode" w:hAnsi="Arial" w:cs="Arial"/>
                      <w:b/>
                      <w:bCs/>
                      <w:kern w:val="2"/>
                      <w:sz w:val="16"/>
                      <w:szCs w:val="16"/>
                      <w:lang w:eastAsia="pl-PL"/>
                    </w:rPr>
                    <w:t>Nazwa instalacji IPPC</w:t>
                  </w:r>
                </w:p>
              </w:tc>
              <w:tc>
                <w:tcPr>
                  <w:tcW w:w="2471" w:type="dxa"/>
                  <w:gridSpan w:val="3"/>
                  <w:tcBorders>
                    <w:top w:val="single" w:sz="4" w:space="0" w:color="auto"/>
                    <w:left w:val="nil"/>
                    <w:bottom w:val="single" w:sz="4" w:space="0" w:color="auto"/>
                    <w:right w:val="single" w:sz="4" w:space="0" w:color="000000"/>
                  </w:tcBorders>
                  <w:shd w:val="clear" w:color="auto" w:fill="auto"/>
                  <w:vAlign w:val="center"/>
                  <w:hideMark/>
                </w:tcPr>
                <w:p w14:paraId="7FA803AA" w14:textId="2BA08453" w:rsidR="00854469" w:rsidRPr="005F67B4" w:rsidRDefault="00854469" w:rsidP="009C2FAE">
                  <w:pPr>
                    <w:framePr w:hSpace="141" w:wrap="around" w:vAnchor="text" w:hAnchor="margin" w:x="108" w:y="-3002"/>
                    <w:spacing w:after="0" w:line="360" w:lineRule="auto"/>
                    <w:suppressOverlap/>
                    <w:jc w:val="center"/>
                    <w:rPr>
                      <w:rFonts w:ascii="Arial" w:eastAsia="Lucida Sans Unicode" w:hAnsi="Arial" w:cs="Arial"/>
                      <w:b/>
                      <w:bCs/>
                      <w:kern w:val="2"/>
                      <w:sz w:val="16"/>
                      <w:szCs w:val="16"/>
                      <w:lang w:eastAsia="pl-PL"/>
                    </w:rPr>
                  </w:pPr>
                  <w:r w:rsidRPr="005F67B4">
                    <w:rPr>
                      <w:rFonts w:ascii="Arial" w:eastAsia="Lucida Sans Unicode" w:hAnsi="Arial" w:cs="Arial"/>
                      <w:b/>
                      <w:bCs/>
                      <w:kern w:val="2"/>
                      <w:sz w:val="16"/>
                      <w:szCs w:val="16"/>
                      <w:lang w:eastAsia="pl-PL"/>
                    </w:rPr>
                    <w:t>Adres instalacji</w:t>
                  </w:r>
                </w:p>
              </w:tc>
              <w:tc>
                <w:tcPr>
                  <w:tcW w:w="774" w:type="dxa"/>
                  <w:vMerge w:val="restart"/>
                  <w:tcBorders>
                    <w:top w:val="single" w:sz="4" w:space="0" w:color="auto"/>
                    <w:left w:val="nil"/>
                    <w:bottom w:val="single" w:sz="4" w:space="0" w:color="auto"/>
                    <w:right w:val="single" w:sz="4" w:space="0" w:color="auto"/>
                  </w:tcBorders>
                  <w:shd w:val="clear" w:color="auto" w:fill="auto"/>
                  <w:vAlign w:val="center"/>
                  <w:hideMark/>
                </w:tcPr>
                <w:p w14:paraId="6BA18C89" w14:textId="77777777" w:rsidR="00854469" w:rsidRPr="005F67B4" w:rsidRDefault="00854469" w:rsidP="009C2FAE">
                  <w:pPr>
                    <w:framePr w:hSpace="141" w:wrap="around" w:vAnchor="text" w:hAnchor="margin" w:x="108" w:y="-3002"/>
                    <w:spacing w:after="0" w:line="360" w:lineRule="auto"/>
                    <w:suppressOverlap/>
                    <w:jc w:val="center"/>
                    <w:rPr>
                      <w:rFonts w:ascii="Arial" w:eastAsia="Lucida Sans Unicode" w:hAnsi="Arial" w:cs="Arial"/>
                      <w:b/>
                      <w:bCs/>
                      <w:kern w:val="2"/>
                      <w:sz w:val="16"/>
                      <w:szCs w:val="16"/>
                      <w:lang w:eastAsia="pl-PL"/>
                    </w:rPr>
                  </w:pPr>
                  <w:r w:rsidRPr="005F67B4">
                    <w:rPr>
                      <w:rFonts w:ascii="Arial" w:eastAsia="Lucida Sans Unicode" w:hAnsi="Arial" w:cs="Arial"/>
                      <w:b/>
                      <w:bCs/>
                      <w:kern w:val="2"/>
                      <w:sz w:val="16"/>
                      <w:szCs w:val="16"/>
                      <w:lang w:eastAsia="pl-PL"/>
                    </w:rPr>
                    <w:t>Branża IPPC</w:t>
                  </w:r>
                </w:p>
              </w:tc>
              <w:tc>
                <w:tcPr>
                  <w:tcW w:w="1632" w:type="dxa"/>
                  <w:vMerge w:val="restart"/>
                  <w:tcBorders>
                    <w:top w:val="single" w:sz="4" w:space="0" w:color="auto"/>
                    <w:left w:val="nil"/>
                    <w:bottom w:val="single" w:sz="4" w:space="0" w:color="auto"/>
                    <w:right w:val="single" w:sz="4" w:space="0" w:color="auto"/>
                  </w:tcBorders>
                  <w:shd w:val="clear" w:color="auto" w:fill="auto"/>
                  <w:vAlign w:val="center"/>
                  <w:hideMark/>
                </w:tcPr>
                <w:p w14:paraId="2F9966AC" w14:textId="77777777" w:rsidR="00854469" w:rsidRPr="005F67B4" w:rsidRDefault="00854469"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r w:rsidRPr="005F67B4">
                    <w:rPr>
                      <w:rFonts w:ascii="Arial" w:eastAsia="Lucida Sans Unicode" w:hAnsi="Arial" w:cs="Arial"/>
                      <w:b/>
                      <w:bCs/>
                      <w:kern w:val="2"/>
                      <w:sz w:val="16"/>
                      <w:szCs w:val="16"/>
                      <w:lang w:eastAsia="pl-PL"/>
                    </w:rPr>
                    <w:t>Kwalifikacja przedsięwzięcia</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04948D" w14:textId="6E8F5AAA" w:rsidR="00854469" w:rsidRPr="005F67B4" w:rsidRDefault="00854469" w:rsidP="009C2FAE">
                  <w:pPr>
                    <w:framePr w:hSpace="141" w:wrap="around" w:vAnchor="text" w:hAnchor="margin" w:x="108" w:y="-3002"/>
                    <w:spacing w:after="0" w:line="360" w:lineRule="auto"/>
                    <w:suppressOverlap/>
                    <w:jc w:val="center"/>
                    <w:rPr>
                      <w:rFonts w:ascii="Arial" w:eastAsia="Lucida Sans Unicode" w:hAnsi="Arial" w:cs="Arial"/>
                      <w:b/>
                      <w:bCs/>
                      <w:kern w:val="2"/>
                      <w:sz w:val="16"/>
                      <w:szCs w:val="16"/>
                      <w:lang w:eastAsia="pl-PL"/>
                    </w:rPr>
                  </w:pPr>
                  <w:r w:rsidRPr="005F67B4">
                    <w:rPr>
                      <w:rFonts w:ascii="Arial" w:eastAsia="Lucida Sans Unicode" w:hAnsi="Arial" w:cs="Arial"/>
                      <w:b/>
                      <w:bCs/>
                      <w:kern w:val="2"/>
                      <w:sz w:val="16"/>
                      <w:szCs w:val="16"/>
                      <w:lang w:eastAsia="pl-PL"/>
                    </w:rPr>
                    <w:t>Liczba instalacji tej branży</w:t>
                  </w:r>
                </w:p>
              </w:tc>
              <w:tc>
                <w:tcPr>
                  <w:tcW w:w="1350" w:type="dxa"/>
                  <w:vMerge w:val="restart"/>
                  <w:tcBorders>
                    <w:top w:val="single" w:sz="4" w:space="0" w:color="auto"/>
                    <w:left w:val="nil"/>
                    <w:bottom w:val="single" w:sz="4" w:space="0" w:color="auto"/>
                    <w:right w:val="single" w:sz="4" w:space="0" w:color="auto"/>
                  </w:tcBorders>
                  <w:shd w:val="clear" w:color="auto" w:fill="auto"/>
                  <w:vAlign w:val="center"/>
                  <w:hideMark/>
                </w:tcPr>
                <w:p w14:paraId="69C3A44F" w14:textId="75FC46BD" w:rsidR="00854469" w:rsidRPr="005F67B4" w:rsidRDefault="00854469" w:rsidP="009C2FAE">
                  <w:pPr>
                    <w:framePr w:hSpace="141" w:wrap="around" w:vAnchor="text" w:hAnchor="margin" w:x="108" w:y="-3002"/>
                    <w:spacing w:after="0" w:line="360" w:lineRule="auto"/>
                    <w:suppressOverlap/>
                    <w:jc w:val="center"/>
                    <w:rPr>
                      <w:rFonts w:ascii="Arial" w:eastAsia="Lucida Sans Unicode" w:hAnsi="Arial" w:cs="Arial"/>
                      <w:b/>
                      <w:bCs/>
                      <w:kern w:val="2"/>
                      <w:sz w:val="16"/>
                      <w:szCs w:val="16"/>
                      <w:lang w:eastAsia="pl-PL"/>
                    </w:rPr>
                  </w:pPr>
                  <w:bookmarkStart w:id="2" w:name="_Hlk179188194"/>
                  <w:r w:rsidRPr="005F67B4">
                    <w:rPr>
                      <w:rFonts w:ascii="Arial" w:eastAsia="Lucida Sans Unicode" w:hAnsi="Arial" w:cs="Arial"/>
                      <w:b/>
                      <w:bCs/>
                      <w:kern w:val="2"/>
                      <w:sz w:val="16"/>
                      <w:szCs w:val="16"/>
                      <w:lang w:eastAsia="pl-PL"/>
                    </w:rPr>
                    <w:t>Numery ewidencyjne działek, na których zlokalizowana jest dana instalacja</w:t>
                  </w:r>
                  <w:bookmarkEnd w:id="2"/>
                </w:p>
              </w:tc>
            </w:tr>
            <w:tr w:rsidR="00854469" w:rsidRPr="005F67B4" w14:paraId="029A0CC2" w14:textId="77777777" w:rsidTr="00462E2F">
              <w:trPr>
                <w:cantSplit/>
                <w:trHeight w:val="621"/>
              </w:trPr>
              <w:tc>
                <w:tcPr>
                  <w:tcW w:w="5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52B577" w14:textId="77777777" w:rsidR="00854469" w:rsidRPr="005F67B4" w:rsidRDefault="00854469" w:rsidP="009C2FAE">
                  <w:pPr>
                    <w:framePr w:hSpace="141" w:wrap="around" w:vAnchor="text" w:hAnchor="margin" w:x="108" w:y="-3002"/>
                    <w:spacing w:after="0" w:line="360" w:lineRule="auto"/>
                    <w:suppressOverlap/>
                    <w:rPr>
                      <w:rFonts w:ascii="Arial" w:eastAsia="Lucida Sans Unicode" w:hAnsi="Arial" w:cs="Arial"/>
                      <w:b/>
                      <w:bCs/>
                      <w:kern w:val="2"/>
                      <w:sz w:val="16"/>
                      <w:szCs w:val="16"/>
                      <w:lang w:eastAsia="pl-PL"/>
                    </w:rPr>
                  </w:pPr>
                </w:p>
              </w:tc>
              <w:tc>
                <w:tcPr>
                  <w:tcW w:w="1590" w:type="dxa"/>
                  <w:vMerge/>
                  <w:tcBorders>
                    <w:top w:val="single" w:sz="4" w:space="0" w:color="auto"/>
                    <w:left w:val="nil"/>
                    <w:bottom w:val="single" w:sz="4" w:space="0" w:color="auto"/>
                    <w:right w:val="single" w:sz="4" w:space="0" w:color="auto"/>
                  </w:tcBorders>
                  <w:shd w:val="clear" w:color="auto" w:fill="auto"/>
                  <w:vAlign w:val="center"/>
                  <w:hideMark/>
                </w:tcPr>
                <w:p w14:paraId="75089E86" w14:textId="77777777" w:rsidR="00854469" w:rsidRPr="005F67B4" w:rsidRDefault="00854469" w:rsidP="009C2FAE">
                  <w:pPr>
                    <w:framePr w:hSpace="141" w:wrap="around" w:vAnchor="text" w:hAnchor="margin" w:x="108" w:y="-3002"/>
                    <w:spacing w:after="0" w:line="360" w:lineRule="auto"/>
                    <w:suppressOverlap/>
                    <w:rPr>
                      <w:rFonts w:ascii="Arial" w:eastAsia="Lucida Sans Unicode" w:hAnsi="Arial" w:cs="Arial"/>
                      <w:b/>
                      <w:bCs/>
                      <w:kern w:val="2"/>
                      <w:sz w:val="16"/>
                      <w:szCs w:val="16"/>
                      <w:lang w:eastAsia="pl-PL"/>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66B6641A" w14:textId="2979F49F" w:rsidR="00854469" w:rsidRPr="005F67B4" w:rsidRDefault="00854469" w:rsidP="009C2FAE">
                  <w:pPr>
                    <w:framePr w:hSpace="141" w:wrap="around" w:vAnchor="text" w:hAnchor="margin" w:x="108" w:y="-3002"/>
                    <w:spacing w:after="0" w:line="360" w:lineRule="auto"/>
                    <w:suppressOverlap/>
                    <w:jc w:val="center"/>
                    <w:rPr>
                      <w:rFonts w:ascii="Arial" w:eastAsia="Lucida Sans Unicode" w:hAnsi="Arial" w:cs="Arial"/>
                      <w:b/>
                      <w:bCs/>
                      <w:kern w:val="2"/>
                      <w:sz w:val="16"/>
                      <w:szCs w:val="16"/>
                      <w:lang w:eastAsia="pl-PL"/>
                    </w:rPr>
                  </w:pPr>
                  <w:r w:rsidRPr="005F67B4">
                    <w:rPr>
                      <w:rFonts w:ascii="Arial" w:eastAsia="Lucida Sans Unicode" w:hAnsi="Arial" w:cs="Arial"/>
                      <w:b/>
                      <w:bCs/>
                      <w:kern w:val="2"/>
                      <w:sz w:val="16"/>
                      <w:szCs w:val="16"/>
                      <w:lang w:eastAsia="pl-PL"/>
                    </w:rPr>
                    <w:t xml:space="preserve">Ulica </w:t>
                  </w:r>
                </w:p>
                <w:p w14:paraId="7E2B2929" w14:textId="77777777" w:rsidR="00854469" w:rsidRPr="005F67B4" w:rsidRDefault="00854469" w:rsidP="009C2FAE">
                  <w:pPr>
                    <w:framePr w:hSpace="141" w:wrap="around" w:vAnchor="text" w:hAnchor="margin" w:x="108" w:y="-3002"/>
                    <w:spacing w:after="0" w:line="360" w:lineRule="auto"/>
                    <w:suppressOverlap/>
                    <w:jc w:val="center"/>
                    <w:rPr>
                      <w:rFonts w:ascii="Arial" w:eastAsia="Lucida Sans Unicode" w:hAnsi="Arial" w:cs="Arial"/>
                      <w:b/>
                      <w:bCs/>
                      <w:kern w:val="2"/>
                      <w:sz w:val="16"/>
                      <w:szCs w:val="16"/>
                      <w:lang w:eastAsia="pl-PL"/>
                    </w:rPr>
                  </w:pPr>
                  <w:r w:rsidRPr="005F67B4">
                    <w:rPr>
                      <w:rFonts w:ascii="Arial" w:eastAsia="Lucida Sans Unicode" w:hAnsi="Arial" w:cs="Arial"/>
                      <w:b/>
                      <w:bCs/>
                      <w:kern w:val="2"/>
                      <w:sz w:val="16"/>
                      <w:szCs w:val="16"/>
                      <w:lang w:eastAsia="pl-PL"/>
                    </w:rPr>
                    <w:t>i numer</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58D7036D" w14:textId="0F3470AE" w:rsidR="00854469" w:rsidRPr="005F67B4" w:rsidRDefault="00854469" w:rsidP="009C2FAE">
                  <w:pPr>
                    <w:framePr w:hSpace="141" w:wrap="around" w:vAnchor="text" w:hAnchor="margin" w:x="108" w:y="-3002"/>
                    <w:spacing w:after="0" w:line="360" w:lineRule="auto"/>
                    <w:suppressOverlap/>
                    <w:jc w:val="center"/>
                    <w:rPr>
                      <w:rFonts w:ascii="Arial" w:eastAsia="Lucida Sans Unicode" w:hAnsi="Arial" w:cs="Arial"/>
                      <w:b/>
                      <w:bCs/>
                      <w:kern w:val="2"/>
                      <w:sz w:val="16"/>
                      <w:szCs w:val="16"/>
                      <w:lang w:eastAsia="pl-PL"/>
                    </w:rPr>
                  </w:pPr>
                  <w:r w:rsidRPr="005F67B4">
                    <w:rPr>
                      <w:rFonts w:ascii="Arial" w:eastAsia="Lucida Sans Unicode" w:hAnsi="Arial" w:cs="Arial"/>
                      <w:b/>
                      <w:bCs/>
                      <w:kern w:val="2"/>
                      <w:sz w:val="16"/>
                      <w:szCs w:val="16"/>
                      <w:lang w:eastAsia="pl-PL"/>
                    </w:rPr>
                    <w:t>Kod</w:t>
                  </w:r>
                </w:p>
              </w:tc>
              <w:tc>
                <w:tcPr>
                  <w:tcW w:w="770" w:type="dxa"/>
                  <w:tcBorders>
                    <w:top w:val="single" w:sz="4" w:space="0" w:color="auto"/>
                    <w:left w:val="nil"/>
                    <w:bottom w:val="single" w:sz="4" w:space="0" w:color="auto"/>
                    <w:right w:val="single" w:sz="4" w:space="0" w:color="000000"/>
                  </w:tcBorders>
                  <w:shd w:val="clear" w:color="auto" w:fill="auto"/>
                  <w:vAlign w:val="center"/>
                  <w:hideMark/>
                </w:tcPr>
                <w:p w14:paraId="4BAB5E6A" w14:textId="72A7D6A6" w:rsidR="00854469" w:rsidRPr="005F67B4" w:rsidRDefault="00854469" w:rsidP="009C2FAE">
                  <w:pPr>
                    <w:framePr w:hSpace="141" w:wrap="around" w:vAnchor="text" w:hAnchor="margin" w:x="108" w:y="-3002"/>
                    <w:spacing w:after="0" w:line="360" w:lineRule="auto"/>
                    <w:suppressOverlap/>
                    <w:jc w:val="center"/>
                    <w:rPr>
                      <w:rFonts w:ascii="Arial" w:eastAsia="Lucida Sans Unicode" w:hAnsi="Arial" w:cs="Arial"/>
                      <w:b/>
                      <w:bCs/>
                      <w:kern w:val="2"/>
                      <w:sz w:val="16"/>
                      <w:szCs w:val="16"/>
                      <w:lang w:eastAsia="pl-PL"/>
                    </w:rPr>
                  </w:pPr>
                  <w:r w:rsidRPr="005F67B4">
                    <w:rPr>
                      <w:rFonts w:ascii="Arial" w:eastAsia="Lucida Sans Unicode" w:hAnsi="Arial" w:cs="Arial"/>
                      <w:b/>
                      <w:bCs/>
                      <w:kern w:val="2"/>
                      <w:sz w:val="16"/>
                      <w:szCs w:val="16"/>
                      <w:lang w:eastAsia="pl-PL"/>
                    </w:rPr>
                    <w:t>Miasto</w:t>
                  </w:r>
                </w:p>
              </w:tc>
              <w:tc>
                <w:tcPr>
                  <w:tcW w:w="774" w:type="dxa"/>
                  <w:vMerge/>
                  <w:tcBorders>
                    <w:top w:val="single" w:sz="4" w:space="0" w:color="auto"/>
                    <w:left w:val="nil"/>
                    <w:bottom w:val="single" w:sz="4" w:space="0" w:color="auto"/>
                    <w:right w:val="single" w:sz="4" w:space="0" w:color="auto"/>
                  </w:tcBorders>
                  <w:shd w:val="clear" w:color="auto" w:fill="auto"/>
                  <w:vAlign w:val="center"/>
                  <w:hideMark/>
                </w:tcPr>
                <w:p w14:paraId="0851DEFB" w14:textId="77777777" w:rsidR="00854469" w:rsidRPr="005F67B4" w:rsidRDefault="00854469" w:rsidP="009C2FAE">
                  <w:pPr>
                    <w:framePr w:hSpace="141" w:wrap="around" w:vAnchor="text" w:hAnchor="margin" w:x="108" w:y="-3002"/>
                    <w:spacing w:after="0" w:line="360" w:lineRule="auto"/>
                    <w:suppressOverlap/>
                    <w:rPr>
                      <w:rFonts w:ascii="Arial" w:eastAsia="Lucida Sans Unicode" w:hAnsi="Arial" w:cs="Arial"/>
                      <w:b/>
                      <w:bCs/>
                      <w:kern w:val="2"/>
                      <w:sz w:val="16"/>
                      <w:szCs w:val="16"/>
                      <w:lang w:eastAsia="pl-PL"/>
                    </w:rPr>
                  </w:pPr>
                </w:p>
              </w:tc>
              <w:tc>
                <w:tcPr>
                  <w:tcW w:w="1632" w:type="dxa"/>
                  <w:vMerge/>
                  <w:tcBorders>
                    <w:top w:val="single" w:sz="4" w:space="0" w:color="auto"/>
                    <w:left w:val="nil"/>
                    <w:bottom w:val="single" w:sz="4" w:space="0" w:color="auto"/>
                    <w:right w:val="single" w:sz="4" w:space="0" w:color="auto"/>
                  </w:tcBorders>
                  <w:shd w:val="clear" w:color="auto" w:fill="auto"/>
                  <w:vAlign w:val="center"/>
                  <w:hideMark/>
                </w:tcPr>
                <w:p w14:paraId="47E3E7D3" w14:textId="77777777" w:rsidR="00854469" w:rsidRPr="005F67B4" w:rsidRDefault="00854469" w:rsidP="009C2FAE">
                  <w:pPr>
                    <w:framePr w:hSpace="141" w:wrap="around" w:vAnchor="text" w:hAnchor="margin" w:x="108" w:y="-3002"/>
                    <w:spacing w:after="0" w:line="360" w:lineRule="auto"/>
                    <w:suppressOverlap/>
                    <w:rPr>
                      <w:rFonts w:ascii="Arial" w:eastAsia="Lucida Sans Unicode" w:hAnsi="Arial" w:cs="Arial"/>
                      <w:kern w:val="2"/>
                      <w:sz w:val="16"/>
                      <w:szCs w:val="16"/>
                      <w:lang w:eastAsia="pl-PL"/>
                    </w:rPr>
                  </w:pPr>
                </w:p>
              </w:tc>
              <w:tc>
                <w:tcPr>
                  <w:tcW w:w="9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15CAD" w14:textId="77777777" w:rsidR="00854469" w:rsidRPr="005F67B4" w:rsidRDefault="00854469" w:rsidP="009C2FAE">
                  <w:pPr>
                    <w:framePr w:hSpace="141" w:wrap="around" w:vAnchor="text" w:hAnchor="margin" w:x="108" w:y="-3002"/>
                    <w:spacing w:after="0" w:line="360" w:lineRule="auto"/>
                    <w:suppressOverlap/>
                    <w:rPr>
                      <w:rFonts w:ascii="Arial" w:eastAsia="Lucida Sans Unicode" w:hAnsi="Arial" w:cs="Arial"/>
                      <w:b/>
                      <w:bCs/>
                      <w:kern w:val="2"/>
                      <w:sz w:val="16"/>
                      <w:szCs w:val="16"/>
                      <w:lang w:eastAsia="pl-PL"/>
                    </w:rPr>
                  </w:pPr>
                </w:p>
              </w:tc>
              <w:tc>
                <w:tcPr>
                  <w:tcW w:w="1350" w:type="dxa"/>
                  <w:vMerge/>
                  <w:tcBorders>
                    <w:top w:val="single" w:sz="4" w:space="0" w:color="auto"/>
                    <w:left w:val="nil"/>
                    <w:bottom w:val="single" w:sz="4" w:space="0" w:color="auto"/>
                    <w:right w:val="single" w:sz="4" w:space="0" w:color="auto"/>
                  </w:tcBorders>
                  <w:shd w:val="clear" w:color="auto" w:fill="auto"/>
                  <w:vAlign w:val="center"/>
                  <w:hideMark/>
                </w:tcPr>
                <w:p w14:paraId="1F8D1637" w14:textId="77777777" w:rsidR="00854469" w:rsidRPr="005F67B4" w:rsidRDefault="00854469" w:rsidP="009C2FAE">
                  <w:pPr>
                    <w:framePr w:hSpace="141" w:wrap="around" w:vAnchor="text" w:hAnchor="margin" w:x="108" w:y="-3002"/>
                    <w:spacing w:after="0" w:line="360" w:lineRule="auto"/>
                    <w:suppressOverlap/>
                    <w:rPr>
                      <w:rFonts w:ascii="Arial" w:eastAsia="Lucida Sans Unicode" w:hAnsi="Arial" w:cs="Arial"/>
                      <w:b/>
                      <w:bCs/>
                      <w:kern w:val="2"/>
                      <w:sz w:val="16"/>
                      <w:szCs w:val="16"/>
                      <w:lang w:eastAsia="pl-PL"/>
                    </w:rPr>
                  </w:pPr>
                </w:p>
              </w:tc>
            </w:tr>
            <w:tr w:rsidR="00C40EB1" w:rsidRPr="005F67B4" w14:paraId="292C14E1" w14:textId="77777777" w:rsidTr="00D25F9E">
              <w:trPr>
                <w:cantSplit/>
                <w:trHeight w:val="3823"/>
              </w:trPr>
              <w:tc>
                <w:tcPr>
                  <w:tcW w:w="533" w:type="dxa"/>
                  <w:vMerge w:val="restart"/>
                  <w:tcBorders>
                    <w:top w:val="single" w:sz="4" w:space="0" w:color="auto"/>
                    <w:left w:val="single" w:sz="4" w:space="0" w:color="auto"/>
                    <w:right w:val="single" w:sz="4" w:space="0" w:color="auto"/>
                  </w:tcBorders>
                  <w:shd w:val="clear" w:color="auto" w:fill="auto"/>
                  <w:noWrap/>
                  <w:vAlign w:val="center"/>
                  <w:hideMark/>
                </w:tcPr>
                <w:p w14:paraId="6AE81A9B"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r w:rsidRPr="005F67B4">
                    <w:rPr>
                      <w:rFonts w:ascii="Arial" w:eastAsia="Lucida Sans Unicode" w:hAnsi="Arial" w:cs="Arial"/>
                      <w:kern w:val="2"/>
                      <w:sz w:val="16"/>
                      <w:szCs w:val="16"/>
                      <w:lang w:eastAsia="pl-PL"/>
                    </w:rPr>
                    <w:t>1</w:t>
                  </w:r>
                </w:p>
                <w:p w14:paraId="6551ABFD" w14:textId="77777777" w:rsidR="00C40EB1" w:rsidRPr="005F67B4" w:rsidRDefault="00C40EB1" w:rsidP="009C2FAE">
                  <w:pPr>
                    <w:framePr w:hSpace="141" w:wrap="around" w:vAnchor="text" w:hAnchor="margin" w:x="108" w:y="-3002"/>
                    <w:spacing w:after="0" w:line="360" w:lineRule="auto"/>
                    <w:suppressOverlap/>
                    <w:jc w:val="both"/>
                    <w:rPr>
                      <w:rFonts w:ascii="Arial" w:eastAsia="Lucida Sans Unicode" w:hAnsi="Arial" w:cs="Arial"/>
                      <w:kern w:val="2"/>
                      <w:sz w:val="16"/>
                      <w:szCs w:val="16"/>
                      <w:lang w:eastAsia="pl-PL"/>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093FE740" w14:textId="67E83FCF" w:rsidR="00C40EB1" w:rsidRPr="005F67B4" w:rsidRDefault="00C40EB1" w:rsidP="009C2FAE">
                  <w:pPr>
                    <w:framePr w:hSpace="141" w:wrap="around" w:vAnchor="text" w:hAnchor="margin" w:x="108" w:y="-3002"/>
                    <w:spacing w:after="0" w:line="360" w:lineRule="auto"/>
                    <w:suppressOverlap/>
                    <w:rPr>
                      <w:rFonts w:ascii="Arial" w:eastAsia="Lucida Sans Unicode" w:hAnsi="Arial" w:cs="Arial"/>
                      <w:kern w:val="2"/>
                      <w:sz w:val="16"/>
                      <w:szCs w:val="16"/>
                      <w:vertAlign w:val="subscript"/>
                      <w:lang w:eastAsia="pl-PL"/>
                    </w:rPr>
                  </w:pPr>
                  <w:r w:rsidRPr="005F67B4">
                    <w:rPr>
                      <w:rFonts w:ascii="Arial" w:eastAsia="Lucida Sans Unicode" w:hAnsi="Arial" w:cs="Arial"/>
                      <w:kern w:val="2"/>
                      <w:sz w:val="16"/>
                      <w:szCs w:val="16"/>
                      <w:lang w:eastAsia="pl-PL"/>
                    </w:rPr>
                    <w:t xml:space="preserve">Instalacja spalania paliw (1 kocioł fluidalny typu BF 1300, o mocy </w:t>
                  </w:r>
                  <w:r w:rsidRPr="005F67B4">
                    <w:rPr>
                      <w:rFonts w:ascii="Arial" w:eastAsia="Lucida Sans Unicode" w:hAnsi="Arial" w:cs="Arial"/>
                      <w:kern w:val="2"/>
                      <w:sz w:val="16"/>
                      <w:szCs w:val="16"/>
                      <w:lang w:eastAsia="pl-PL"/>
                    </w:rPr>
                    <w:br/>
                    <w:t xml:space="preserve">460 </w:t>
                  </w:r>
                  <w:proofErr w:type="spellStart"/>
                  <w:r w:rsidRPr="005F67B4">
                    <w:rPr>
                      <w:rFonts w:ascii="Arial" w:eastAsia="Lucida Sans Unicode" w:hAnsi="Arial" w:cs="Arial"/>
                      <w:kern w:val="2"/>
                      <w:sz w:val="16"/>
                      <w:szCs w:val="16"/>
                      <w:lang w:eastAsia="pl-PL"/>
                    </w:rPr>
                    <w:t>MW</w:t>
                  </w:r>
                  <w:r w:rsidRPr="005F67B4">
                    <w:rPr>
                      <w:rFonts w:ascii="Arial" w:eastAsia="Lucida Sans Unicode" w:hAnsi="Arial" w:cs="Arial"/>
                      <w:kern w:val="2"/>
                      <w:sz w:val="16"/>
                      <w:szCs w:val="16"/>
                      <w:vertAlign w:val="subscript"/>
                      <w:lang w:eastAsia="pl-PL"/>
                    </w:rPr>
                    <w:t>e</w:t>
                  </w:r>
                  <w:proofErr w:type="spellEnd"/>
                  <w:r w:rsidRPr="005F67B4">
                    <w:rPr>
                      <w:rFonts w:ascii="Arial" w:eastAsia="Lucida Sans Unicode" w:hAnsi="Arial" w:cs="Arial"/>
                      <w:kern w:val="2"/>
                      <w:sz w:val="16"/>
                      <w:szCs w:val="16"/>
                      <w:vertAlign w:val="subscript"/>
                      <w:lang w:eastAsia="pl-PL"/>
                    </w:rPr>
                    <w:t xml:space="preserve">, </w:t>
                  </w:r>
                  <w:r w:rsidRPr="005F67B4">
                    <w:rPr>
                      <w:rFonts w:ascii="Arial" w:eastAsia="Lucida Sans Unicode" w:hAnsi="Arial" w:cs="Arial"/>
                      <w:kern w:val="2"/>
                      <w:sz w:val="16"/>
                      <w:szCs w:val="16"/>
                      <w:lang w:eastAsia="pl-PL"/>
                    </w:rPr>
                    <w:t xml:space="preserve">2 kotły olejowe szczytowe, </w:t>
                  </w:r>
                  <w:r w:rsidRPr="005F67B4">
                    <w:rPr>
                      <w:rFonts w:ascii="Arial" w:eastAsia="Lucida Sans Unicode" w:hAnsi="Arial" w:cs="Arial"/>
                      <w:kern w:val="2"/>
                      <w:sz w:val="16"/>
                      <w:szCs w:val="16"/>
                      <w:lang w:eastAsia="pl-PL"/>
                    </w:rPr>
                    <w:br/>
                    <w:t xml:space="preserve">o mocy 2 x 38 </w:t>
                  </w:r>
                  <w:proofErr w:type="spellStart"/>
                  <w:r w:rsidRPr="005F67B4">
                    <w:rPr>
                      <w:rFonts w:ascii="Arial" w:eastAsia="Lucida Sans Unicode" w:hAnsi="Arial" w:cs="Arial"/>
                      <w:kern w:val="2"/>
                      <w:sz w:val="16"/>
                      <w:szCs w:val="16"/>
                      <w:lang w:eastAsia="pl-PL"/>
                    </w:rPr>
                    <w:t>MW</w:t>
                  </w:r>
                  <w:r w:rsidRPr="005F67B4">
                    <w:rPr>
                      <w:rFonts w:ascii="Arial" w:eastAsia="Lucida Sans Unicode" w:hAnsi="Arial" w:cs="Arial"/>
                      <w:kern w:val="21"/>
                      <w:sz w:val="16"/>
                      <w:szCs w:val="16"/>
                      <w:vertAlign w:val="subscript"/>
                      <w:lang w:eastAsia="pl-PL"/>
                    </w:rPr>
                    <w:t>t</w:t>
                  </w:r>
                  <w:proofErr w:type="spellEnd"/>
                  <w:r w:rsidRPr="005F67B4">
                    <w:rPr>
                      <w:rFonts w:ascii="Arial" w:eastAsia="Lucida Sans Unicode" w:hAnsi="Arial" w:cs="Arial"/>
                      <w:kern w:val="2"/>
                      <w:sz w:val="16"/>
                      <w:szCs w:val="16"/>
                      <w:lang w:eastAsia="pl-PL"/>
                    </w:rPr>
                    <w:t xml:space="preserve">, </w:t>
                  </w:r>
                  <w:r w:rsidRPr="005F67B4">
                    <w:rPr>
                      <w:rFonts w:ascii="Arial" w:eastAsia="Lucida Sans Unicode" w:hAnsi="Arial" w:cs="Arial"/>
                      <w:kern w:val="2"/>
                      <w:sz w:val="16"/>
                      <w:szCs w:val="16"/>
                      <w:lang w:eastAsia="pl-PL"/>
                    </w:rPr>
                    <w:br/>
                    <w:t>2 kotły olejowe rezerwowe, o mocy</w:t>
                  </w:r>
                  <w:r w:rsidRPr="005F67B4">
                    <w:rPr>
                      <w:rFonts w:ascii="Arial" w:eastAsia="Lucida Sans Unicode" w:hAnsi="Arial" w:cs="Arial"/>
                      <w:kern w:val="2"/>
                      <w:sz w:val="16"/>
                      <w:szCs w:val="16"/>
                      <w:lang w:eastAsia="pl-PL"/>
                    </w:rPr>
                    <w:br/>
                    <w:t xml:space="preserve">2 x 38 </w:t>
                  </w:r>
                  <w:proofErr w:type="spellStart"/>
                  <w:r w:rsidRPr="005F67B4">
                    <w:rPr>
                      <w:rFonts w:ascii="Arial" w:eastAsia="Lucida Sans Unicode" w:hAnsi="Arial" w:cs="Arial"/>
                      <w:kern w:val="2"/>
                      <w:sz w:val="16"/>
                      <w:szCs w:val="16"/>
                      <w:lang w:eastAsia="pl-PL"/>
                    </w:rPr>
                    <w:t>MW</w:t>
                  </w:r>
                  <w:r w:rsidRPr="005F67B4">
                    <w:rPr>
                      <w:rFonts w:ascii="Arial" w:eastAsia="Lucida Sans Unicode" w:hAnsi="Arial" w:cs="Arial"/>
                      <w:kern w:val="21"/>
                      <w:sz w:val="16"/>
                      <w:szCs w:val="16"/>
                      <w:vertAlign w:val="subscript"/>
                      <w:lang w:eastAsia="pl-PL"/>
                    </w:rPr>
                    <w:t>t</w:t>
                  </w:r>
                  <w:proofErr w:type="spellEnd"/>
                  <w:r w:rsidRPr="005F67B4">
                    <w:rPr>
                      <w:rFonts w:ascii="Arial" w:eastAsia="Lucida Sans Unicode" w:hAnsi="Arial" w:cs="Arial"/>
                      <w:kern w:val="21"/>
                      <w:sz w:val="16"/>
                      <w:szCs w:val="16"/>
                      <w:vertAlign w:val="subscript"/>
                      <w:lang w:eastAsia="pl-PL"/>
                    </w:rPr>
                    <w:t xml:space="preserve">, </w:t>
                  </w:r>
                  <w:r w:rsidRPr="005F67B4">
                    <w:rPr>
                      <w:rFonts w:ascii="Arial" w:eastAsia="Lucida Sans Unicode" w:hAnsi="Arial" w:cs="Arial"/>
                      <w:kern w:val="21"/>
                      <w:sz w:val="16"/>
                      <w:szCs w:val="16"/>
                      <w:lang w:eastAsia="pl-PL"/>
                    </w:rPr>
                    <w:t xml:space="preserve">wytwornica pary, o mocy 18,1 </w:t>
                  </w:r>
                  <w:proofErr w:type="spellStart"/>
                  <w:r w:rsidRPr="005F67B4">
                    <w:rPr>
                      <w:rFonts w:ascii="Arial" w:eastAsia="Lucida Sans Unicode" w:hAnsi="Arial" w:cs="Arial"/>
                      <w:kern w:val="21"/>
                      <w:sz w:val="16"/>
                      <w:szCs w:val="16"/>
                      <w:lang w:eastAsia="pl-PL"/>
                    </w:rPr>
                    <w:t>MW</w:t>
                  </w:r>
                  <w:r w:rsidRPr="005F67B4">
                    <w:rPr>
                      <w:rFonts w:ascii="Arial" w:eastAsia="Lucida Sans Unicode" w:hAnsi="Arial" w:cs="Arial"/>
                      <w:kern w:val="21"/>
                      <w:sz w:val="16"/>
                      <w:szCs w:val="16"/>
                      <w:vertAlign w:val="subscript"/>
                      <w:lang w:eastAsia="pl-PL"/>
                    </w:rPr>
                    <w:t>t</w:t>
                  </w:r>
                  <w:proofErr w:type="spellEnd"/>
                  <w:r w:rsidRPr="005F67B4">
                    <w:rPr>
                      <w:rFonts w:ascii="Arial" w:eastAsia="Lucida Sans Unicode" w:hAnsi="Arial" w:cs="Arial"/>
                      <w:kern w:val="2"/>
                      <w:sz w:val="16"/>
                      <w:szCs w:val="16"/>
                      <w:lang w:eastAsia="pl-PL"/>
                    </w:rPr>
                    <w:t xml:space="preserve">, sumaryczna moc elektryczna wynosi </w:t>
                  </w:r>
                  <w:r w:rsidRPr="005F67B4">
                    <w:rPr>
                      <w:rFonts w:ascii="Arial" w:eastAsia="Lucida Sans Unicode" w:hAnsi="Arial" w:cs="Arial"/>
                      <w:kern w:val="2"/>
                      <w:sz w:val="16"/>
                      <w:szCs w:val="16"/>
                      <w:lang w:eastAsia="pl-PL"/>
                    </w:rPr>
                    <w:br/>
                    <w:t xml:space="preserve">460 </w:t>
                  </w:r>
                  <w:proofErr w:type="spellStart"/>
                  <w:r w:rsidRPr="005F67B4">
                    <w:rPr>
                      <w:rFonts w:ascii="Arial" w:eastAsia="Lucida Sans Unicode" w:hAnsi="Arial" w:cs="Arial"/>
                      <w:kern w:val="2"/>
                      <w:sz w:val="16"/>
                      <w:szCs w:val="16"/>
                      <w:lang w:eastAsia="pl-PL"/>
                    </w:rPr>
                    <w:t>MW</w:t>
                  </w:r>
                  <w:r w:rsidRPr="005F67B4">
                    <w:rPr>
                      <w:rFonts w:ascii="Arial" w:eastAsia="Lucida Sans Unicode" w:hAnsi="Arial" w:cs="Arial"/>
                      <w:kern w:val="2"/>
                      <w:sz w:val="16"/>
                      <w:szCs w:val="16"/>
                      <w:vertAlign w:val="subscript"/>
                      <w:lang w:eastAsia="pl-PL"/>
                    </w:rPr>
                    <w:t>e</w:t>
                  </w:r>
                  <w:proofErr w:type="spellEnd"/>
                  <w:r w:rsidRPr="005F67B4">
                    <w:rPr>
                      <w:rFonts w:ascii="Arial" w:eastAsia="Lucida Sans Unicode" w:hAnsi="Arial" w:cs="Arial"/>
                      <w:kern w:val="2"/>
                      <w:sz w:val="16"/>
                      <w:szCs w:val="16"/>
                      <w:lang w:eastAsia="pl-PL"/>
                    </w:rPr>
                    <w:t xml:space="preserve">, z kolei łączna moc cieplna - wynosi </w:t>
                  </w:r>
                  <w:r w:rsidRPr="005F67B4">
                    <w:rPr>
                      <w:rFonts w:ascii="Arial" w:eastAsia="Lucida Sans Unicode" w:hAnsi="Arial" w:cs="Arial"/>
                      <w:kern w:val="2"/>
                      <w:sz w:val="16"/>
                      <w:szCs w:val="16"/>
                      <w:lang w:eastAsia="pl-PL"/>
                    </w:rPr>
                    <w:br/>
                  </w:r>
                  <w:r w:rsidRPr="005F67B4">
                    <w:rPr>
                      <w:rFonts w:ascii="Arial" w:eastAsia="Lucida Sans Unicode" w:hAnsi="Arial" w:cs="Arial"/>
                      <w:b/>
                      <w:kern w:val="2"/>
                      <w:sz w:val="16"/>
                      <w:szCs w:val="16"/>
                      <w:lang w:eastAsia="pl-PL"/>
                    </w:rPr>
                    <w:t xml:space="preserve">1192,1 </w:t>
                  </w:r>
                  <w:proofErr w:type="spellStart"/>
                  <w:r w:rsidRPr="005F67B4">
                    <w:rPr>
                      <w:rFonts w:ascii="Arial" w:eastAsia="Lucida Sans Unicode" w:hAnsi="Arial" w:cs="Arial"/>
                      <w:b/>
                      <w:kern w:val="2"/>
                      <w:sz w:val="16"/>
                      <w:szCs w:val="16"/>
                      <w:lang w:eastAsia="pl-PL"/>
                    </w:rPr>
                    <w:t>MWt</w:t>
                  </w:r>
                  <w:proofErr w:type="spellEnd"/>
                </w:p>
              </w:tc>
              <w:tc>
                <w:tcPr>
                  <w:tcW w:w="992" w:type="dxa"/>
                  <w:vMerge w:val="restart"/>
                  <w:tcBorders>
                    <w:top w:val="single" w:sz="4" w:space="0" w:color="auto"/>
                    <w:left w:val="nil"/>
                    <w:right w:val="single" w:sz="4" w:space="0" w:color="auto"/>
                  </w:tcBorders>
                  <w:shd w:val="clear" w:color="auto" w:fill="auto"/>
                  <w:vAlign w:val="center"/>
                  <w:hideMark/>
                </w:tcPr>
                <w:p w14:paraId="739729A9"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r w:rsidRPr="005F67B4">
                    <w:rPr>
                      <w:rFonts w:ascii="Arial" w:eastAsia="Lucida Sans Unicode" w:hAnsi="Arial" w:cs="Arial"/>
                      <w:kern w:val="2"/>
                      <w:sz w:val="16"/>
                      <w:szCs w:val="16"/>
                      <w:lang w:eastAsia="pl-PL"/>
                    </w:rPr>
                    <w:t>Pokoju 14</w:t>
                  </w:r>
                </w:p>
              </w:tc>
              <w:tc>
                <w:tcPr>
                  <w:tcW w:w="709" w:type="dxa"/>
                  <w:vMerge w:val="restart"/>
                  <w:tcBorders>
                    <w:top w:val="single" w:sz="4" w:space="0" w:color="auto"/>
                    <w:left w:val="nil"/>
                    <w:right w:val="single" w:sz="4" w:space="0" w:color="auto"/>
                  </w:tcBorders>
                  <w:shd w:val="clear" w:color="auto" w:fill="auto"/>
                  <w:vAlign w:val="center"/>
                  <w:hideMark/>
                </w:tcPr>
                <w:p w14:paraId="09262711"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r w:rsidRPr="005F67B4">
                    <w:rPr>
                      <w:rFonts w:ascii="Arial" w:eastAsia="Lucida Sans Unicode" w:hAnsi="Arial" w:cs="Arial"/>
                      <w:kern w:val="2"/>
                      <w:sz w:val="16"/>
                      <w:szCs w:val="16"/>
                      <w:lang w:eastAsia="pl-PL"/>
                    </w:rPr>
                    <w:t>42-504</w:t>
                  </w:r>
                </w:p>
              </w:tc>
              <w:tc>
                <w:tcPr>
                  <w:tcW w:w="770" w:type="dxa"/>
                  <w:vMerge w:val="restart"/>
                  <w:tcBorders>
                    <w:top w:val="single" w:sz="4" w:space="0" w:color="auto"/>
                    <w:left w:val="nil"/>
                    <w:right w:val="single" w:sz="4" w:space="0" w:color="auto"/>
                  </w:tcBorders>
                  <w:shd w:val="clear" w:color="auto" w:fill="auto"/>
                  <w:vAlign w:val="center"/>
                  <w:hideMark/>
                </w:tcPr>
                <w:p w14:paraId="17B57598"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r w:rsidRPr="005F67B4">
                    <w:rPr>
                      <w:rFonts w:ascii="Arial" w:eastAsia="Lucida Sans Unicode" w:hAnsi="Arial" w:cs="Arial"/>
                      <w:kern w:val="2"/>
                      <w:sz w:val="16"/>
                      <w:szCs w:val="16"/>
                      <w:lang w:eastAsia="pl-PL"/>
                    </w:rPr>
                    <w:t>Będzin</w:t>
                  </w:r>
                </w:p>
              </w:tc>
              <w:tc>
                <w:tcPr>
                  <w:tcW w:w="774" w:type="dxa"/>
                  <w:vMerge w:val="restart"/>
                  <w:tcBorders>
                    <w:top w:val="single" w:sz="4" w:space="0" w:color="auto"/>
                    <w:left w:val="nil"/>
                    <w:right w:val="single" w:sz="4" w:space="0" w:color="auto"/>
                  </w:tcBorders>
                  <w:shd w:val="clear" w:color="auto" w:fill="auto"/>
                  <w:noWrap/>
                  <w:vAlign w:val="center"/>
                  <w:hideMark/>
                </w:tcPr>
                <w:p w14:paraId="276D0776"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r w:rsidRPr="005F67B4">
                    <w:rPr>
                      <w:rFonts w:ascii="Arial" w:eastAsia="Lucida Sans Unicode" w:hAnsi="Arial" w:cs="Arial"/>
                      <w:kern w:val="2"/>
                      <w:sz w:val="16"/>
                      <w:szCs w:val="16"/>
                      <w:lang w:eastAsia="pl-PL"/>
                    </w:rPr>
                    <w:t>1.1</w:t>
                  </w:r>
                </w:p>
              </w:tc>
              <w:tc>
                <w:tcPr>
                  <w:tcW w:w="1632" w:type="dxa"/>
                  <w:vMerge w:val="restart"/>
                  <w:tcBorders>
                    <w:top w:val="single" w:sz="4" w:space="0" w:color="auto"/>
                    <w:left w:val="nil"/>
                    <w:right w:val="single" w:sz="4" w:space="0" w:color="auto"/>
                  </w:tcBorders>
                  <w:shd w:val="clear" w:color="auto" w:fill="auto"/>
                  <w:vAlign w:val="center"/>
                  <w:hideMark/>
                </w:tcPr>
                <w:p w14:paraId="1CC3F909"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r w:rsidRPr="005F67B4">
                    <w:rPr>
                      <w:rFonts w:ascii="Arial" w:eastAsia="Lucida Sans Unicode" w:hAnsi="Arial" w:cs="Arial"/>
                      <w:kern w:val="2"/>
                      <w:sz w:val="16"/>
                      <w:szCs w:val="16"/>
                      <w:lang w:eastAsia="pl-PL"/>
                    </w:rPr>
                    <w:t>§2 ust. 1 pkt 3</w:t>
                  </w:r>
                </w:p>
                <w:p w14:paraId="25358678"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r w:rsidRPr="005F67B4">
                    <w:rPr>
                      <w:rFonts w:ascii="Arial" w:eastAsia="Lucida Sans Unicode" w:hAnsi="Arial" w:cs="Arial"/>
                      <w:kern w:val="2"/>
                      <w:sz w:val="16"/>
                      <w:szCs w:val="16"/>
                      <w:lang w:eastAsia="pl-PL"/>
                    </w:rPr>
                    <w:t>art. 378 ust 2a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465EA"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r w:rsidRPr="005F67B4">
                    <w:rPr>
                      <w:rFonts w:ascii="Arial" w:eastAsia="Lucida Sans Unicode" w:hAnsi="Arial" w:cs="Arial"/>
                      <w:kern w:val="2"/>
                      <w:sz w:val="16"/>
                      <w:szCs w:val="16"/>
                      <w:lang w:eastAsia="pl-PL"/>
                    </w:rPr>
                    <w:t>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9767DF4" w14:textId="77777777" w:rsidR="00C40EB1" w:rsidRPr="005F67B4" w:rsidRDefault="00C40EB1" w:rsidP="009C2FAE">
                  <w:pPr>
                    <w:framePr w:hSpace="141" w:wrap="around" w:vAnchor="text" w:hAnchor="margin" w:x="108" w:y="-3002"/>
                    <w:spacing w:after="0" w:line="360" w:lineRule="auto"/>
                    <w:suppressOverlap/>
                    <w:jc w:val="center"/>
                    <w:rPr>
                      <w:rFonts w:ascii="Arial" w:eastAsia="Times New Roman" w:hAnsi="Arial" w:cs="Arial"/>
                      <w:kern w:val="2"/>
                      <w:sz w:val="16"/>
                      <w:szCs w:val="16"/>
                      <w:lang w:eastAsia="pl-PL"/>
                    </w:rPr>
                  </w:pPr>
                  <w:bookmarkStart w:id="3" w:name="_Hlk175737779"/>
                  <w:r w:rsidRPr="005F67B4">
                    <w:rPr>
                      <w:rFonts w:ascii="Arial" w:eastAsia="Times New Roman" w:hAnsi="Arial" w:cs="Arial"/>
                      <w:kern w:val="2"/>
                      <w:sz w:val="16"/>
                      <w:szCs w:val="16"/>
                      <w:lang w:eastAsia="pl-PL"/>
                    </w:rPr>
                    <w:t>1896, 1897, 1898, 1899, 1900, 1901, 1902/9, 1902/86, 1902/91, 1902/92, 1902/96, 1902/99, 1903, 3807/3, 3807/6, 3807/8,</w:t>
                  </w:r>
                  <w:bookmarkEnd w:id="3"/>
                  <w:r w:rsidRPr="005F67B4">
                    <w:rPr>
                      <w:rFonts w:ascii="Arial" w:eastAsia="Times New Roman" w:hAnsi="Arial" w:cs="Arial"/>
                      <w:kern w:val="2"/>
                      <w:sz w:val="16"/>
                      <w:szCs w:val="16"/>
                      <w:lang w:eastAsia="pl-PL"/>
                    </w:rPr>
                    <w:t xml:space="preserve"> 2363,2364,2365,2366,2367,2368,2369,2370,2371,2372/1,</w:t>
                  </w:r>
                </w:p>
                <w:p w14:paraId="11CAB91C" w14:textId="77777777" w:rsidR="00C40EB1" w:rsidRPr="005F67B4" w:rsidRDefault="00C40EB1" w:rsidP="009C2FAE">
                  <w:pPr>
                    <w:framePr w:hSpace="141" w:wrap="around" w:vAnchor="text" w:hAnchor="margin" w:x="108" w:y="-3002"/>
                    <w:spacing w:after="0" w:line="360" w:lineRule="auto"/>
                    <w:suppressOverlap/>
                    <w:jc w:val="center"/>
                    <w:rPr>
                      <w:rFonts w:ascii="Arial" w:eastAsia="Times New Roman" w:hAnsi="Arial" w:cs="Arial"/>
                      <w:kern w:val="2"/>
                      <w:sz w:val="16"/>
                      <w:szCs w:val="16"/>
                      <w:lang w:eastAsia="pl-PL"/>
                    </w:rPr>
                  </w:pPr>
                  <w:r w:rsidRPr="005F67B4">
                    <w:rPr>
                      <w:rFonts w:ascii="Arial" w:eastAsia="Times New Roman" w:hAnsi="Arial" w:cs="Arial"/>
                      <w:kern w:val="2"/>
                      <w:sz w:val="16"/>
                      <w:szCs w:val="16"/>
                      <w:lang w:eastAsia="pl-PL"/>
                    </w:rPr>
                    <w:t>2372/2, 2372/3, 2373,2374,2375</w:t>
                  </w:r>
                </w:p>
              </w:tc>
            </w:tr>
            <w:tr w:rsidR="00C40EB1" w:rsidRPr="005F67B4" w14:paraId="33F1E9EA" w14:textId="77777777" w:rsidTr="00D25F9E">
              <w:trPr>
                <w:cantSplit/>
                <w:trHeight w:val="1690"/>
              </w:trPr>
              <w:tc>
                <w:tcPr>
                  <w:tcW w:w="533" w:type="dxa"/>
                  <w:vMerge/>
                  <w:tcBorders>
                    <w:left w:val="single" w:sz="4" w:space="0" w:color="auto"/>
                    <w:bottom w:val="single" w:sz="4" w:space="0" w:color="auto"/>
                    <w:right w:val="single" w:sz="4" w:space="0" w:color="auto"/>
                  </w:tcBorders>
                  <w:shd w:val="clear" w:color="auto" w:fill="auto"/>
                  <w:noWrap/>
                  <w:vAlign w:val="center"/>
                  <w:hideMark/>
                </w:tcPr>
                <w:p w14:paraId="1B29CDF0" w14:textId="7328FD5E"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2DCE2DA1" w14:textId="31D91BB3" w:rsidR="00C40EB1" w:rsidRPr="005F67B4" w:rsidRDefault="00C40EB1" w:rsidP="009C2FAE">
                  <w:pPr>
                    <w:framePr w:hSpace="141" w:wrap="around" w:vAnchor="text" w:hAnchor="margin" w:x="108" w:y="-3002"/>
                    <w:spacing w:after="0" w:line="360" w:lineRule="auto"/>
                    <w:suppressOverlap/>
                    <w:rPr>
                      <w:rFonts w:ascii="Arial" w:eastAsia="Lucida Sans Unicode" w:hAnsi="Arial" w:cs="Arial"/>
                      <w:kern w:val="2"/>
                      <w:sz w:val="16"/>
                      <w:szCs w:val="16"/>
                      <w:lang w:eastAsia="pl-PL"/>
                    </w:rPr>
                  </w:pPr>
                  <w:r w:rsidRPr="005F67B4">
                    <w:rPr>
                      <w:rFonts w:ascii="Arial" w:eastAsia="Lucida Sans Unicode" w:hAnsi="Arial" w:cs="Arial"/>
                      <w:spacing w:val="-4"/>
                      <w:kern w:val="2"/>
                      <w:sz w:val="16"/>
                      <w:szCs w:val="16"/>
                      <w:lang w:eastAsia="pl-PL"/>
                    </w:rPr>
                    <w:t>Instalacja</w:t>
                  </w:r>
                  <w:r w:rsidRPr="005F67B4">
                    <w:rPr>
                      <w:rFonts w:ascii="Arial" w:eastAsia="Calibri" w:hAnsi="Arial" w:cs="Arial"/>
                      <w:sz w:val="16"/>
                      <w:szCs w:val="16"/>
                    </w:rPr>
                    <w:t> </w:t>
                  </w:r>
                  <w:r w:rsidRPr="005F67B4">
                    <w:rPr>
                      <w:rFonts w:ascii="Arial" w:eastAsia="Calibri" w:hAnsi="Arial" w:cs="Arial"/>
                      <w:sz w:val="16"/>
                      <w:szCs w:val="16"/>
                    </w:rPr>
                    <w:br/>
                  </w:r>
                  <w:r w:rsidRPr="005F67B4">
                    <w:rPr>
                      <w:rFonts w:ascii="Arial" w:eastAsia="Lucida Sans Unicode" w:hAnsi="Arial" w:cs="Arial"/>
                      <w:spacing w:val="-4"/>
                      <w:kern w:val="2"/>
                      <w:sz w:val="16"/>
                      <w:szCs w:val="16"/>
                      <w:lang w:eastAsia="pl-PL"/>
                    </w:rPr>
                    <w:t xml:space="preserve">do oczyszczania ścieków, </w:t>
                  </w:r>
                  <w:bookmarkStart w:id="4" w:name="_Hlk166832225"/>
                  <w:r w:rsidRPr="005F67B4">
                    <w:rPr>
                      <w:rFonts w:ascii="Arial" w:eastAsia="Lucida Sans Unicode" w:hAnsi="Arial" w:cs="Arial"/>
                      <w:spacing w:val="-4"/>
                      <w:kern w:val="2"/>
                      <w:sz w:val="16"/>
                      <w:szCs w:val="16"/>
                      <w:lang w:eastAsia="pl-PL"/>
                    </w:rPr>
                    <w:t xml:space="preserve">powiązana technologicznie z instalacją </w:t>
                  </w:r>
                  <w:r w:rsidRPr="005F67B4">
                    <w:rPr>
                      <w:rFonts w:ascii="Arial" w:eastAsia="Lucida Sans Unicode" w:hAnsi="Arial" w:cs="Arial"/>
                      <w:spacing w:val="-4"/>
                      <w:kern w:val="2"/>
                      <w:sz w:val="16"/>
                      <w:szCs w:val="16"/>
                      <w:lang w:eastAsia="pl-PL"/>
                    </w:rPr>
                    <w:br/>
                    <w:t>do spalania paliw, stanowiąca jej integralną część.</w:t>
                  </w:r>
                  <w:bookmarkEnd w:id="4"/>
                </w:p>
              </w:tc>
              <w:tc>
                <w:tcPr>
                  <w:tcW w:w="992" w:type="dxa"/>
                  <w:vMerge/>
                  <w:tcBorders>
                    <w:left w:val="nil"/>
                    <w:bottom w:val="single" w:sz="4" w:space="0" w:color="auto"/>
                    <w:right w:val="single" w:sz="4" w:space="0" w:color="auto"/>
                  </w:tcBorders>
                  <w:shd w:val="clear" w:color="auto" w:fill="auto"/>
                  <w:vAlign w:val="center"/>
                  <w:hideMark/>
                </w:tcPr>
                <w:p w14:paraId="59B9513A"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p>
              </w:tc>
              <w:tc>
                <w:tcPr>
                  <w:tcW w:w="709" w:type="dxa"/>
                  <w:vMerge/>
                  <w:tcBorders>
                    <w:left w:val="nil"/>
                    <w:bottom w:val="single" w:sz="4" w:space="0" w:color="auto"/>
                    <w:right w:val="single" w:sz="4" w:space="0" w:color="auto"/>
                  </w:tcBorders>
                  <w:shd w:val="clear" w:color="auto" w:fill="auto"/>
                  <w:vAlign w:val="center"/>
                  <w:hideMark/>
                </w:tcPr>
                <w:p w14:paraId="356E12CF"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p>
              </w:tc>
              <w:tc>
                <w:tcPr>
                  <w:tcW w:w="770" w:type="dxa"/>
                  <w:vMerge/>
                  <w:tcBorders>
                    <w:left w:val="nil"/>
                    <w:bottom w:val="single" w:sz="4" w:space="0" w:color="auto"/>
                    <w:right w:val="single" w:sz="4" w:space="0" w:color="auto"/>
                  </w:tcBorders>
                  <w:shd w:val="clear" w:color="auto" w:fill="auto"/>
                  <w:vAlign w:val="center"/>
                  <w:hideMark/>
                </w:tcPr>
                <w:p w14:paraId="5AD468E3"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p>
              </w:tc>
              <w:tc>
                <w:tcPr>
                  <w:tcW w:w="774" w:type="dxa"/>
                  <w:vMerge/>
                  <w:tcBorders>
                    <w:left w:val="nil"/>
                    <w:bottom w:val="single" w:sz="4" w:space="0" w:color="auto"/>
                    <w:right w:val="single" w:sz="4" w:space="0" w:color="auto"/>
                  </w:tcBorders>
                  <w:shd w:val="clear" w:color="auto" w:fill="auto"/>
                  <w:noWrap/>
                  <w:vAlign w:val="center"/>
                  <w:hideMark/>
                </w:tcPr>
                <w:p w14:paraId="21C8B691"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p>
              </w:tc>
              <w:tc>
                <w:tcPr>
                  <w:tcW w:w="1632" w:type="dxa"/>
                  <w:vMerge/>
                  <w:tcBorders>
                    <w:left w:val="nil"/>
                    <w:bottom w:val="single" w:sz="4" w:space="0" w:color="auto"/>
                    <w:right w:val="single" w:sz="4" w:space="0" w:color="auto"/>
                  </w:tcBorders>
                  <w:shd w:val="clear" w:color="auto" w:fill="auto"/>
                  <w:vAlign w:val="center"/>
                  <w:hideMark/>
                </w:tcPr>
                <w:p w14:paraId="2C1093F2"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87865"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r w:rsidRPr="005F67B4">
                    <w:rPr>
                      <w:rFonts w:ascii="Arial" w:eastAsia="Lucida Sans Unicode" w:hAnsi="Arial" w:cs="Arial"/>
                      <w:kern w:val="2"/>
                      <w:sz w:val="16"/>
                      <w:szCs w:val="16"/>
                      <w:lang w:eastAsia="pl-PL"/>
                    </w:rPr>
                    <w:t>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6FF6720" w14:textId="77777777" w:rsidR="00C40EB1" w:rsidRPr="005F67B4" w:rsidRDefault="00C40EB1" w:rsidP="009C2FAE">
                  <w:pPr>
                    <w:framePr w:hSpace="141" w:wrap="around" w:vAnchor="text" w:hAnchor="margin" w:x="108" w:y="-3002"/>
                    <w:spacing w:after="0" w:line="360" w:lineRule="auto"/>
                    <w:suppressOverlap/>
                    <w:jc w:val="center"/>
                    <w:rPr>
                      <w:rFonts w:ascii="Arial" w:eastAsia="Times New Roman" w:hAnsi="Arial" w:cs="Arial"/>
                      <w:kern w:val="2"/>
                      <w:sz w:val="16"/>
                      <w:szCs w:val="16"/>
                      <w:lang w:eastAsia="pl-PL"/>
                    </w:rPr>
                  </w:pPr>
                  <w:r w:rsidRPr="005F67B4">
                    <w:rPr>
                      <w:rFonts w:ascii="Arial" w:eastAsia="Times New Roman" w:hAnsi="Arial" w:cs="Arial"/>
                      <w:kern w:val="2"/>
                      <w:sz w:val="16"/>
                      <w:szCs w:val="16"/>
                      <w:lang w:eastAsia="pl-PL"/>
                    </w:rPr>
                    <w:t>1902/99,1902/82</w:t>
                  </w:r>
                </w:p>
                <w:p w14:paraId="4F240573" w14:textId="77777777" w:rsidR="00C40EB1" w:rsidRPr="005F67B4" w:rsidRDefault="00C40EB1" w:rsidP="009C2FAE">
                  <w:pPr>
                    <w:framePr w:hSpace="141" w:wrap="around" w:vAnchor="text" w:hAnchor="margin" w:x="108" w:y="-3002"/>
                    <w:spacing w:after="0" w:line="360" w:lineRule="auto"/>
                    <w:suppressOverlap/>
                    <w:jc w:val="center"/>
                    <w:rPr>
                      <w:rFonts w:ascii="Arial" w:eastAsia="Lucida Sans Unicode" w:hAnsi="Arial" w:cs="Arial"/>
                      <w:kern w:val="2"/>
                      <w:sz w:val="16"/>
                      <w:szCs w:val="16"/>
                      <w:lang w:eastAsia="pl-PL"/>
                    </w:rPr>
                  </w:pPr>
                </w:p>
              </w:tc>
            </w:tr>
          </w:tbl>
          <w:p w14:paraId="7713512B" w14:textId="3B1DD7A2" w:rsidR="00333E37" w:rsidRDefault="00333E37" w:rsidP="00333E37">
            <w:pPr>
              <w:pStyle w:val="Arial10i50"/>
              <w:spacing w:line="320" w:lineRule="atLeast"/>
              <w:rPr>
                <w:rFonts w:cs="Arial"/>
                <w:b/>
                <w:bCs/>
                <w:sz w:val="24"/>
                <w:szCs w:val="24"/>
                <w:lang w:bidi="pl-PL"/>
              </w:rPr>
            </w:pPr>
          </w:p>
          <w:p w14:paraId="02E622D2" w14:textId="51D271E8" w:rsidR="00333E37" w:rsidRDefault="00333E37" w:rsidP="00333E37">
            <w:pPr>
              <w:pStyle w:val="Arial10i50"/>
              <w:spacing w:line="320" w:lineRule="atLeast"/>
              <w:rPr>
                <w:rFonts w:cs="Arial"/>
                <w:b/>
                <w:bCs/>
                <w:sz w:val="24"/>
                <w:szCs w:val="24"/>
                <w:lang w:bidi="pl-PL"/>
              </w:rPr>
            </w:pPr>
          </w:p>
          <w:p w14:paraId="1168C427" w14:textId="7B39C1BD" w:rsidR="00333E37" w:rsidRDefault="00333E37" w:rsidP="00333E37">
            <w:pPr>
              <w:pStyle w:val="Arial10i50"/>
              <w:spacing w:line="320" w:lineRule="atLeast"/>
              <w:rPr>
                <w:rFonts w:cs="Arial"/>
                <w:b/>
                <w:bCs/>
                <w:sz w:val="24"/>
                <w:szCs w:val="24"/>
                <w:lang w:bidi="pl-PL"/>
              </w:rPr>
            </w:pPr>
          </w:p>
          <w:p w14:paraId="71CA6AFD" w14:textId="77777777" w:rsidR="00333E37" w:rsidRDefault="00333E37" w:rsidP="00333E37">
            <w:pPr>
              <w:pStyle w:val="Arial10i50"/>
              <w:spacing w:line="320" w:lineRule="atLeast"/>
              <w:rPr>
                <w:rFonts w:cs="Arial"/>
                <w:b/>
                <w:bCs/>
                <w:sz w:val="24"/>
                <w:szCs w:val="24"/>
                <w:lang w:bidi="pl-PL"/>
              </w:rPr>
            </w:pPr>
          </w:p>
          <w:p w14:paraId="2C6A6D61" w14:textId="4E498F8F" w:rsidR="00B94C55" w:rsidRPr="002C42AA" w:rsidRDefault="00B94C55" w:rsidP="00984335">
            <w:pPr>
              <w:pStyle w:val="Arial10i50"/>
              <w:numPr>
                <w:ilvl w:val="0"/>
                <w:numId w:val="66"/>
              </w:numPr>
              <w:spacing w:line="320" w:lineRule="atLeast"/>
              <w:rPr>
                <w:rFonts w:cs="Arial"/>
                <w:b/>
                <w:bCs/>
                <w:sz w:val="24"/>
                <w:szCs w:val="24"/>
                <w:lang w:bidi="pl-PL"/>
              </w:rPr>
            </w:pPr>
            <w:r w:rsidRPr="002C42AA">
              <w:rPr>
                <w:rFonts w:cs="Arial"/>
                <w:b/>
                <w:bCs/>
                <w:sz w:val="24"/>
                <w:szCs w:val="24"/>
                <w:lang w:bidi="pl-PL"/>
              </w:rPr>
              <w:lastRenderedPageBreak/>
              <w:t>Charakterystyka instalacji i stosowanych technologii</w:t>
            </w:r>
            <w:r w:rsidR="00737C90">
              <w:rPr>
                <w:rFonts w:cs="Arial"/>
                <w:b/>
                <w:bCs/>
                <w:sz w:val="24"/>
                <w:szCs w:val="24"/>
                <w:lang w:bidi="pl-PL"/>
              </w:rPr>
              <w:t>.</w:t>
            </w:r>
          </w:p>
          <w:p w14:paraId="083AC2BA" w14:textId="77777777" w:rsidR="00B94C55" w:rsidRPr="002C42AA" w:rsidRDefault="00B94C55" w:rsidP="002C42AA">
            <w:pPr>
              <w:pStyle w:val="Arial10i50"/>
              <w:spacing w:line="320" w:lineRule="atLeast"/>
              <w:ind w:left="1080"/>
              <w:rPr>
                <w:rFonts w:cs="Arial"/>
                <w:b/>
                <w:bCs/>
                <w:sz w:val="24"/>
                <w:szCs w:val="24"/>
                <w:lang w:bidi="pl-PL"/>
              </w:rPr>
            </w:pPr>
          </w:p>
          <w:p w14:paraId="09F2F93C" w14:textId="77152D4C" w:rsidR="00B94C55" w:rsidRPr="002C42AA" w:rsidRDefault="00B94C55" w:rsidP="00984335">
            <w:pPr>
              <w:pStyle w:val="Arial10i50"/>
              <w:numPr>
                <w:ilvl w:val="1"/>
                <w:numId w:val="66"/>
              </w:numPr>
              <w:spacing w:line="320" w:lineRule="atLeast"/>
              <w:ind w:left="881" w:hanging="567"/>
              <w:rPr>
                <w:rFonts w:cs="Arial"/>
                <w:b/>
                <w:bCs/>
                <w:sz w:val="24"/>
                <w:szCs w:val="24"/>
                <w:lang w:bidi="pl-PL"/>
              </w:rPr>
            </w:pPr>
            <w:r w:rsidRPr="002C42AA">
              <w:rPr>
                <w:rFonts w:cs="Arial"/>
                <w:b/>
                <w:bCs/>
                <w:sz w:val="24"/>
                <w:szCs w:val="24"/>
                <w:lang w:bidi="pl-PL"/>
              </w:rPr>
              <w:t>Dane ogólne i parametry produkcyjne</w:t>
            </w:r>
            <w:r w:rsidR="00737C90">
              <w:rPr>
                <w:rFonts w:cs="Arial"/>
                <w:b/>
                <w:bCs/>
                <w:sz w:val="24"/>
                <w:szCs w:val="24"/>
                <w:lang w:bidi="pl-PL"/>
              </w:rPr>
              <w:t>.</w:t>
            </w:r>
          </w:p>
          <w:p w14:paraId="4292DCC6" w14:textId="77777777" w:rsidR="00B94C55" w:rsidRPr="002C42AA" w:rsidRDefault="00B94C55" w:rsidP="002C42AA">
            <w:pPr>
              <w:pStyle w:val="Arial10i50"/>
              <w:spacing w:line="320" w:lineRule="atLeast"/>
              <w:ind w:left="1440"/>
              <w:rPr>
                <w:rFonts w:cs="Arial"/>
                <w:b/>
                <w:bCs/>
                <w:sz w:val="24"/>
                <w:szCs w:val="24"/>
                <w:lang w:bidi="pl-PL"/>
              </w:rPr>
            </w:pPr>
          </w:p>
          <w:p w14:paraId="495021DA" w14:textId="0277C056" w:rsidR="00B94C55" w:rsidRPr="002C42AA" w:rsidRDefault="00B94C55" w:rsidP="007A5EFE">
            <w:pPr>
              <w:pStyle w:val="Arial10i50"/>
              <w:spacing w:line="320" w:lineRule="atLeast"/>
              <w:ind w:left="314"/>
              <w:rPr>
                <w:rFonts w:cs="Arial"/>
                <w:b/>
                <w:bCs/>
                <w:sz w:val="24"/>
                <w:szCs w:val="24"/>
                <w:lang w:bidi="pl-PL"/>
              </w:rPr>
            </w:pPr>
            <w:r w:rsidRPr="002C42AA">
              <w:rPr>
                <w:rFonts w:cs="Arial"/>
                <w:b/>
                <w:bCs/>
                <w:sz w:val="24"/>
                <w:szCs w:val="24"/>
                <w:lang w:bidi="pl-PL"/>
              </w:rPr>
              <w:t>2.1.1. Instalacja IPPC do energetycznego spalania paliw</w:t>
            </w:r>
            <w:r w:rsidR="00737C90">
              <w:rPr>
                <w:rFonts w:cs="Arial"/>
                <w:b/>
                <w:bCs/>
                <w:sz w:val="24"/>
                <w:szCs w:val="24"/>
                <w:lang w:bidi="pl-PL"/>
              </w:rPr>
              <w:t>.</w:t>
            </w:r>
          </w:p>
          <w:p w14:paraId="21433943" w14:textId="77777777" w:rsidR="005524EA" w:rsidRPr="002C42AA" w:rsidRDefault="005524EA" w:rsidP="002C42AA">
            <w:pPr>
              <w:pStyle w:val="Arial10i50"/>
              <w:spacing w:line="320" w:lineRule="atLeast"/>
              <w:rPr>
                <w:rFonts w:cs="Arial"/>
                <w:b/>
                <w:sz w:val="24"/>
                <w:szCs w:val="24"/>
                <w:lang w:bidi="pl-PL"/>
              </w:rPr>
            </w:pPr>
          </w:p>
          <w:p w14:paraId="01B9785B" w14:textId="0F4A281E" w:rsidR="00DE3711" w:rsidRPr="002C42AA" w:rsidRDefault="00DE3711" w:rsidP="00FE154F">
            <w:pPr>
              <w:pStyle w:val="Arial10i50"/>
              <w:spacing w:line="320" w:lineRule="atLeast"/>
              <w:ind w:left="360"/>
              <w:rPr>
                <w:rFonts w:cs="Arial"/>
                <w:bCs/>
                <w:sz w:val="24"/>
                <w:szCs w:val="24"/>
                <w:lang w:bidi="pl-PL"/>
              </w:rPr>
            </w:pPr>
            <w:r w:rsidRPr="002C42AA">
              <w:rPr>
                <w:rFonts w:cs="Arial"/>
                <w:bCs/>
                <w:sz w:val="24"/>
                <w:szCs w:val="24"/>
                <w:lang w:bidi="pl-PL"/>
              </w:rPr>
              <w:t xml:space="preserve">Elektrownia Łagisza jest zawodową elektrownią kondensacyjną, wyposażoną </w:t>
            </w:r>
            <w:r w:rsidR="00A70C80">
              <w:rPr>
                <w:rFonts w:cs="Arial"/>
                <w:bCs/>
                <w:sz w:val="24"/>
                <w:szCs w:val="24"/>
                <w:lang w:bidi="pl-PL"/>
              </w:rPr>
              <w:br/>
            </w:r>
            <w:r w:rsidRPr="002C42AA">
              <w:rPr>
                <w:rFonts w:cs="Arial"/>
                <w:bCs/>
                <w:sz w:val="24"/>
                <w:szCs w:val="24"/>
                <w:lang w:bidi="pl-PL"/>
              </w:rPr>
              <w:t xml:space="preserve">w człon ciepłowniczy. W produkcji energii wykorzystuje się proces energetycznego spalania węgla kamiennego w kotle fluidalnym (paliwem </w:t>
            </w:r>
            <w:proofErr w:type="spellStart"/>
            <w:r w:rsidRPr="002C42AA">
              <w:rPr>
                <w:rFonts w:cs="Arial"/>
                <w:bCs/>
                <w:sz w:val="24"/>
                <w:szCs w:val="24"/>
                <w:lang w:bidi="pl-PL"/>
              </w:rPr>
              <w:t>rozpałkowym</w:t>
            </w:r>
            <w:proofErr w:type="spellEnd"/>
            <w:r w:rsidRPr="002C42AA">
              <w:rPr>
                <w:rFonts w:cs="Arial"/>
                <w:bCs/>
                <w:sz w:val="24"/>
                <w:szCs w:val="24"/>
                <w:lang w:bidi="pl-PL"/>
              </w:rPr>
              <w:t xml:space="preserve"> jest olej opałowy).</w:t>
            </w:r>
            <w:r w:rsidR="00FE154F">
              <w:rPr>
                <w:rFonts w:cs="Arial"/>
                <w:bCs/>
                <w:sz w:val="24"/>
                <w:szCs w:val="24"/>
                <w:lang w:bidi="pl-PL"/>
              </w:rPr>
              <w:t xml:space="preserve"> </w:t>
            </w:r>
            <w:r w:rsidRPr="002C42AA">
              <w:rPr>
                <w:rFonts w:cs="Arial"/>
                <w:bCs/>
                <w:sz w:val="24"/>
                <w:szCs w:val="24"/>
                <w:lang w:bidi="pl-PL"/>
              </w:rPr>
              <w:t xml:space="preserve">W elektrowni jest eksploatowany 1 kocioł energetyczny, opalany węglem kamiennym, wytwornica pary oraz po dwa kotły wodne olejowe szczytowe </w:t>
            </w:r>
            <w:r w:rsidR="00FE154F">
              <w:rPr>
                <w:rFonts w:cs="Arial"/>
                <w:bCs/>
                <w:sz w:val="24"/>
                <w:szCs w:val="24"/>
                <w:lang w:bidi="pl-PL"/>
              </w:rPr>
              <w:br/>
            </w:r>
            <w:r w:rsidRPr="002C42AA">
              <w:rPr>
                <w:rFonts w:cs="Arial"/>
                <w:bCs/>
                <w:sz w:val="24"/>
                <w:szCs w:val="24"/>
                <w:lang w:bidi="pl-PL"/>
              </w:rPr>
              <w:t>i rezerwowe, a w szczególności:</w:t>
            </w:r>
          </w:p>
          <w:p w14:paraId="434AEA7D" w14:textId="1CEC947C" w:rsidR="00DE3711" w:rsidRPr="002C42AA" w:rsidRDefault="00DE3711" w:rsidP="00984335">
            <w:pPr>
              <w:pStyle w:val="Arial10i50"/>
              <w:numPr>
                <w:ilvl w:val="0"/>
                <w:numId w:val="68"/>
              </w:numPr>
              <w:spacing w:line="320" w:lineRule="atLeast"/>
              <w:rPr>
                <w:rFonts w:cs="Arial"/>
                <w:bCs/>
                <w:sz w:val="24"/>
                <w:szCs w:val="24"/>
                <w:lang w:bidi="pl-PL"/>
              </w:rPr>
            </w:pPr>
            <w:r w:rsidRPr="002C42AA">
              <w:rPr>
                <w:rFonts w:cs="Arial"/>
                <w:bCs/>
                <w:sz w:val="24"/>
                <w:szCs w:val="24"/>
                <w:lang w:bidi="pl-PL"/>
              </w:rPr>
              <w:t>1 kocioł fluidalny typu BF 1</w:t>
            </w:r>
            <w:r w:rsidR="00374A8C">
              <w:rPr>
                <w:rFonts w:cs="Arial"/>
                <w:bCs/>
                <w:sz w:val="24"/>
                <w:szCs w:val="24"/>
                <w:lang w:bidi="pl-PL"/>
              </w:rPr>
              <w:t xml:space="preserve"> </w:t>
            </w:r>
            <w:r w:rsidRPr="002C42AA">
              <w:rPr>
                <w:rFonts w:cs="Arial"/>
                <w:bCs/>
                <w:sz w:val="24"/>
                <w:szCs w:val="24"/>
                <w:lang w:bidi="pl-PL"/>
              </w:rPr>
              <w:t xml:space="preserve">300, o mocy 460 </w:t>
            </w:r>
            <w:proofErr w:type="spellStart"/>
            <w:r w:rsidRPr="002C42AA">
              <w:rPr>
                <w:rFonts w:cs="Arial"/>
                <w:bCs/>
                <w:sz w:val="24"/>
                <w:szCs w:val="24"/>
                <w:lang w:bidi="pl-PL"/>
              </w:rPr>
              <w:t>MW</w:t>
            </w:r>
            <w:r w:rsidRPr="002C42AA">
              <w:rPr>
                <w:rFonts w:cs="Arial"/>
                <w:bCs/>
                <w:sz w:val="24"/>
                <w:szCs w:val="24"/>
                <w:vertAlign w:val="subscript"/>
                <w:lang w:bidi="pl-PL"/>
              </w:rPr>
              <w:t>e</w:t>
            </w:r>
            <w:proofErr w:type="spellEnd"/>
            <w:r w:rsidRPr="002C42AA">
              <w:rPr>
                <w:rFonts w:cs="Arial"/>
                <w:bCs/>
                <w:sz w:val="24"/>
                <w:szCs w:val="24"/>
                <w:vertAlign w:val="subscript"/>
                <w:lang w:bidi="pl-PL"/>
              </w:rPr>
              <w:t>,</w:t>
            </w:r>
            <w:r w:rsidRPr="002C42AA">
              <w:rPr>
                <w:rFonts w:cs="Arial"/>
                <w:bCs/>
                <w:sz w:val="24"/>
                <w:szCs w:val="24"/>
                <w:lang w:bidi="pl-PL"/>
              </w:rPr>
              <w:t>,</w:t>
            </w:r>
          </w:p>
          <w:p w14:paraId="2C12966E" w14:textId="77777777" w:rsidR="00DE3711" w:rsidRPr="002C42AA" w:rsidRDefault="00DE3711" w:rsidP="00984335">
            <w:pPr>
              <w:pStyle w:val="Arial10i50"/>
              <w:numPr>
                <w:ilvl w:val="0"/>
                <w:numId w:val="68"/>
              </w:numPr>
              <w:spacing w:line="320" w:lineRule="atLeast"/>
              <w:rPr>
                <w:rFonts w:cs="Arial"/>
                <w:bCs/>
                <w:sz w:val="24"/>
                <w:szCs w:val="24"/>
                <w:lang w:bidi="pl-PL"/>
              </w:rPr>
            </w:pPr>
            <w:r w:rsidRPr="002C42AA">
              <w:rPr>
                <w:rFonts w:cs="Arial"/>
                <w:bCs/>
                <w:sz w:val="24"/>
                <w:szCs w:val="24"/>
                <w:lang w:bidi="pl-PL"/>
              </w:rPr>
              <w:t xml:space="preserve">1 wytwornica pary, o mocy cieplnej 18,1 </w:t>
            </w:r>
            <w:proofErr w:type="spellStart"/>
            <w:r w:rsidRPr="002C42AA">
              <w:rPr>
                <w:rFonts w:cs="Arial"/>
                <w:bCs/>
                <w:sz w:val="24"/>
                <w:szCs w:val="24"/>
                <w:lang w:bidi="pl-PL"/>
              </w:rPr>
              <w:t>MW</w:t>
            </w:r>
            <w:r w:rsidRPr="002C42AA">
              <w:rPr>
                <w:rFonts w:cs="Arial"/>
                <w:bCs/>
                <w:sz w:val="24"/>
                <w:szCs w:val="24"/>
                <w:vertAlign w:val="subscript"/>
                <w:lang w:bidi="pl-PL"/>
              </w:rPr>
              <w:t>t</w:t>
            </w:r>
            <w:proofErr w:type="spellEnd"/>
            <w:r w:rsidRPr="002C42AA">
              <w:rPr>
                <w:rFonts w:cs="Arial"/>
                <w:bCs/>
                <w:sz w:val="24"/>
                <w:szCs w:val="24"/>
                <w:lang w:bidi="pl-PL"/>
              </w:rPr>
              <w:t>,</w:t>
            </w:r>
          </w:p>
          <w:p w14:paraId="6021BC59" w14:textId="77777777" w:rsidR="00DE3711" w:rsidRPr="002C42AA" w:rsidRDefault="00DE3711" w:rsidP="00984335">
            <w:pPr>
              <w:pStyle w:val="Arial10i50"/>
              <w:numPr>
                <w:ilvl w:val="0"/>
                <w:numId w:val="68"/>
              </w:numPr>
              <w:spacing w:line="320" w:lineRule="atLeast"/>
              <w:rPr>
                <w:rFonts w:cs="Arial"/>
                <w:bCs/>
                <w:sz w:val="24"/>
                <w:szCs w:val="24"/>
                <w:lang w:bidi="pl-PL"/>
              </w:rPr>
            </w:pPr>
            <w:r w:rsidRPr="002C42AA">
              <w:rPr>
                <w:rFonts w:cs="Arial"/>
                <w:bCs/>
                <w:sz w:val="24"/>
                <w:szCs w:val="24"/>
                <w:lang w:bidi="pl-PL"/>
              </w:rPr>
              <w:t xml:space="preserve">2 kotły olejowe szczytowe, o łącznej mocy cieplnej 2 x 38 </w:t>
            </w:r>
            <w:proofErr w:type="spellStart"/>
            <w:r w:rsidRPr="002C42AA">
              <w:rPr>
                <w:rFonts w:cs="Arial"/>
                <w:bCs/>
                <w:sz w:val="24"/>
                <w:szCs w:val="24"/>
                <w:lang w:bidi="pl-PL"/>
              </w:rPr>
              <w:t>MW</w:t>
            </w:r>
            <w:r w:rsidRPr="002C42AA">
              <w:rPr>
                <w:rFonts w:cs="Arial"/>
                <w:bCs/>
                <w:sz w:val="24"/>
                <w:szCs w:val="24"/>
                <w:vertAlign w:val="subscript"/>
                <w:lang w:bidi="pl-PL"/>
              </w:rPr>
              <w:t>t</w:t>
            </w:r>
            <w:proofErr w:type="spellEnd"/>
            <w:r w:rsidRPr="002C42AA">
              <w:rPr>
                <w:rFonts w:cs="Arial"/>
                <w:bCs/>
                <w:sz w:val="24"/>
                <w:szCs w:val="24"/>
                <w:vertAlign w:val="subscript"/>
                <w:lang w:bidi="pl-PL"/>
              </w:rPr>
              <w:t xml:space="preserve"> </w:t>
            </w:r>
            <w:r w:rsidRPr="002C42AA">
              <w:rPr>
                <w:rFonts w:cs="Arial"/>
                <w:bCs/>
                <w:sz w:val="24"/>
                <w:szCs w:val="24"/>
                <w:lang w:bidi="pl-PL"/>
              </w:rPr>
              <w:t xml:space="preserve">= 76 </w:t>
            </w:r>
            <w:proofErr w:type="spellStart"/>
            <w:r w:rsidRPr="002C42AA">
              <w:rPr>
                <w:rFonts w:cs="Arial"/>
                <w:bCs/>
                <w:sz w:val="24"/>
                <w:szCs w:val="24"/>
                <w:lang w:bidi="pl-PL"/>
              </w:rPr>
              <w:t>MW</w:t>
            </w:r>
            <w:r w:rsidRPr="002C42AA">
              <w:rPr>
                <w:rFonts w:cs="Arial"/>
                <w:bCs/>
                <w:sz w:val="24"/>
                <w:szCs w:val="24"/>
                <w:vertAlign w:val="subscript"/>
                <w:lang w:bidi="pl-PL"/>
              </w:rPr>
              <w:t>t</w:t>
            </w:r>
            <w:proofErr w:type="spellEnd"/>
            <w:r w:rsidRPr="002C42AA">
              <w:rPr>
                <w:rFonts w:cs="Arial"/>
                <w:bCs/>
                <w:sz w:val="24"/>
                <w:szCs w:val="24"/>
                <w:lang w:bidi="pl-PL"/>
              </w:rPr>
              <w:t xml:space="preserve">, </w:t>
            </w:r>
          </w:p>
          <w:p w14:paraId="0CEE3549" w14:textId="3E9F9EC7" w:rsidR="00D2642C" w:rsidRPr="00A653D7" w:rsidRDefault="00DE3711" w:rsidP="00984335">
            <w:pPr>
              <w:pStyle w:val="Arial10i50"/>
              <w:numPr>
                <w:ilvl w:val="0"/>
                <w:numId w:val="68"/>
              </w:numPr>
              <w:spacing w:line="320" w:lineRule="atLeast"/>
              <w:rPr>
                <w:rFonts w:cs="Arial"/>
                <w:bCs/>
                <w:sz w:val="24"/>
                <w:szCs w:val="24"/>
                <w:lang w:bidi="pl-PL"/>
              </w:rPr>
            </w:pPr>
            <w:r w:rsidRPr="002C42AA">
              <w:rPr>
                <w:rFonts w:cs="Arial"/>
                <w:bCs/>
                <w:sz w:val="24"/>
                <w:szCs w:val="24"/>
                <w:lang w:bidi="pl-PL"/>
              </w:rPr>
              <w:t xml:space="preserve">2 kotły olejowe rezerwowe, o łącznej mocy cieplnej 2 x 38 </w:t>
            </w:r>
            <w:proofErr w:type="spellStart"/>
            <w:r w:rsidRPr="002C42AA">
              <w:rPr>
                <w:rFonts w:cs="Arial"/>
                <w:bCs/>
                <w:sz w:val="24"/>
                <w:szCs w:val="24"/>
                <w:lang w:bidi="pl-PL"/>
              </w:rPr>
              <w:t>MW</w:t>
            </w:r>
            <w:r w:rsidRPr="002C42AA">
              <w:rPr>
                <w:rFonts w:cs="Arial"/>
                <w:bCs/>
                <w:sz w:val="24"/>
                <w:szCs w:val="24"/>
                <w:vertAlign w:val="subscript"/>
                <w:lang w:bidi="pl-PL"/>
              </w:rPr>
              <w:t>t</w:t>
            </w:r>
            <w:proofErr w:type="spellEnd"/>
            <w:r w:rsidRPr="002C42AA">
              <w:rPr>
                <w:rFonts w:cs="Arial"/>
                <w:bCs/>
                <w:sz w:val="24"/>
                <w:szCs w:val="24"/>
                <w:vertAlign w:val="subscript"/>
                <w:lang w:bidi="pl-PL"/>
              </w:rPr>
              <w:t xml:space="preserve"> </w:t>
            </w:r>
            <w:r w:rsidRPr="002C42AA">
              <w:rPr>
                <w:rFonts w:cs="Arial"/>
                <w:bCs/>
                <w:sz w:val="24"/>
                <w:szCs w:val="24"/>
                <w:lang w:bidi="pl-PL"/>
              </w:rPr>
              <w:t xml:space="preserve">= 76 </w:t>
            </w:r>
            <w:proofErr w:type="spellStart"/>
            <w:r w:rsidRPr="002C42AA">
              <w:rPr>
                <w:rFonts w:cs="Arial"/>
                <w:bCs/>
                <w:sz w:val="24"/>
                <w:szCs w:val="24"/>
                <w:lang w:bidi="pl-PL"/>
              </w:rPr>
              <w:t>MW</w:t>
            </w:r>
            <w:r w:rsidRPr="002C42AA">
              <w:rPr>
                <w:rFonts w:cs="Arial"/>
                <w:bCs/>
                <w:sz w:val="24"/>
                <w:szCs w:val="24"/>
                <w:vertAlign w:val="subscript"/>
                <w:lang w:bidi="pl-PL"/>
              </w:rPr>
              <w:t>t</w:t>
            </w:r>
            <w:proofErr w:type="spellEnd"/>
            <w:r w:rsidRPr="002C42AA">
              <w:rPr>
                <w:rFonts w:cs="Arial"/>
                <w:bCs/>
                <w:sz w:val="24"/>
                <w:szCs w:val="24"/>
                <w:vertAlign w:val="subscript"/>
                <w:lang w:bidi="pl-PL"/>
              </w:rPr>
              <w:t>.</w:t>
            </w:r>
          </w:p>
          <w:p w14:paraId="25EFDE5A" w14:textId="77777777" w:rsidR="007F739A" w:rsidRDefault="007F739A" w:rsidP="00FE154F">
            <w:pPr>
              <w:pStyle w:val="Arial10i50"/>
              <w:spacing w:line="320" w:lineRule="atLeast"/>
              <w:ind w:left="360"/>
              <w:rPr>
                <w:rFonts w:cs="Arial"/>
                <w:bCs/>
                <w:sz w:val="24"/>
                <w:szCs w:val="24"/>
                <w:lang w:bidi="pl-PL"/>
              </w:rPr>
            </w:pPr>
          </w:p>
          <w:p w14:paraId="7C9DBA0D" w14:textId="17334BCE" w:rsidR="00DE3711" w:rsidRPr="002C42AA" w:rsidRDefault="00DE3711" w:rsidP="00FE154F">
            <w:pPr>
              <w:pStyle w:val="Arial10i50"/>
              <w:spacing w:line="320" w:lineRule="atLeast"/>
              <w:ind w:left="360"/>
              <w:rPr>
                <w:rFonts w:cs="Arial"/>
                <w:bCs/>
                <w:sz w:val="24"/>
                <w:szCs w:val="24"/>
                <w:lang w:bidi="pl-PL"/>
              </w:rPr>
            </w:pPr>
            <w:r w:rsidRPr="002C42AA">
              <w:rPr>
                <w:rFonts w:cs="Arial"/>
                <w:bCs/>
                <w:sz w:val="24"/>
                <w:szCs w:val="24"/>
                <w:lang w:bidi="pl-PL"/>
              </w:rPr>
              <w:t>Podstawowe parametry Elektrowni Łagisza:</w:t>
            </w:r>
          </w:p>
          <w:p w14:paraId="49F77723" w14:textId="1DF6B78E" w:rsidR="00DE3711" w:rsidRPr="002C42AA" w:rsidRDefault="00DE3711" w:rsidP="00984335">
            <w:pPr>
              <w:pStyle w:val="Arial10i50"/>
              <w:numPr>
                <w:ilvl w:val="0"/>
                <w:numId w:val="68"/>
              </w:numPr>
              <w:spacing w:line="320" w:lineRule="atLeast"/>
              <w:rPr>
                <w:rFonts w:cs="Arial"/>
                <w:bCs/>
                <w:sz w:val="24"/>
                <w:szCs w:val="24"/>
                <w:lang w:bidi="pl-PL"/>
              </w:rPr>
            </w:pPr>
            <w:r w:rsidRPr="002C42AA">
              <w:rPr>
                <w:rFonts w:cs="Arial"/>
                <w:bCs/>
                <w:sz w:val="24"/>
                <w:szCs w:val="24"/>
                <w:lang w:bidi="pl-PL"/>
              </w:rPr>
              <w:t>moc cieplna wprowadzana w paliwie: 1</w:t>
            </w:r>
            <w:r w:rsidR="00374A8C">
              <w:rPr>
                <w:rFonts w:cs="Arial"/>
                <w:bCs/>
                <w:sz w:val="24"/>
                <w:szCs w:val="24"/>
                <w:lang w:bidi="pl-PL"/>
              </w:rPr>
              <w:t xml:space="preserve"> </w:t>
            </w:r>
            <w:r w:rsidRPr="002C42AA">
              <w:rPr>
                <w:rFonts w:cs="Arial"/>
                <w:bCs/>
                <w:sz w:val="24"/>
                <w:szCs w:val="24"/>
                <w:lang w:bidi="pl-PL"/>
              </w:rPr>
              <w:t xml:space="preserve">192,1 </w:t>
            </w:r>
            <w:proofErr w:type="spellStart"/>
            <w:r w:rsidRPr="002C42AA">
              <w:rPr>
                <w:rFonts w:cs="Arial"/>
                <w:bCs/>
                <w:sz w:val="24"/>
                <w:szCs w:val="24"/>
                <w:lang w:bidi="pl-PL"/>
              </w:rPr>
              <w:t>MW</w:t>
            </w:r>
            <w:r w:rsidRPr="00FE154F">
              <w:rPr>
                <w:rFonts w:cs="Arial"/>
                <w:bCs/>
                <w:sz w:val="24"/>
                <w:szCs w:val="24"/>
                <w:lang w:bidi="pl-PL"/>
              </w:rPr>
              <w:t>t</w:t>
            </w:r>
            <w:proofErr w:type="spellEnd"/>
            <w:r w:rsidRPr="002C42AA">
              <w:rPr>
                <w:rFonts w:cs="Arial"/>
                <w:bCs/>
                <w:sz w:val="24"/>
                <w:szCs w:val="24"/>
                <w:lang w:bidi="pl-PL"/>
              </w:rPr>
              <w:t>,</w:t>
            </w:r>
          </w:p>
          <w:p w14:paraId="35A261A4" w14:textId="77777777" w:rsidR="00DE3711" w:rsidRPr="002C42AA" w:rsidRDefault="00DE3711" w:rsidP="00984335">
            <w:pPr>
              <w:pStyle w:val="Arial10i50"/>
              <w:numPr>
                <w:ilvl w:val="0"/>
                <w:numId w:val="68"/>
              </w:numPr>
              <w:spacing w:line="320" w:lineRule="atLeast"/>
              <w:rPr>
                <w:rFonts w:cs="Arial"/>
                <w:bCs/>
                <w:sz w:val="24"/>
                <w:szCs w:val="24"/>
                <w:lang w:bidi="pl-PL"/>
              </w:rPr>
            </w:pPr>
            <w:r w:rsidRPr="002C42AA">
              <w:rPr>
                <w:rFonts w:cs="Arial"/>
                <w:bCs/>
                <w:sz w:val="24"/>
                <w:szCs w:val="24"/>
                <w:lang w:bidi="pl-PL"/>
              </w:rPr>
              <w:t>moc elektryczna turbozespołu zainstalowana: 460 </w:t>
            </w:r>
            <w:proofErr w:type="spellStart"/>
            <w:r w:rsidRPr="002C42AA">
              <w:rPr>
                <w:rFonts w:cs="Arial"/>
                <w:bCs/>
                <w:sz w:val="24"/>
                <w:szCs w:val="24"/>
                <w:lang w:bidi="pl-PL"/>
              </w:rPr>
              <w:t>MW</w:t>
            </w:r>
            <w:r w:rsidRPr="00FE154F">
              <w:rPr>
                <w:rFonts w:cs="Arial"/>
                <w:bCs/>
                <w:sz w:val="24"/>
                <w:szCs w:val="24"/>
                <w:lang w:bidi="pl-PL"/>
              </w:rPr>
              <w:t>e</w:t>
            </w:r>
            <w:proofErr w:type="spellEnd"/>
            <w:r w:rsidRPr="002C42AA">
              <w:rPr>
                <w:rFonts w:cs="Arial"/>
                <w:bCs/>
                <w:sz w:val="24"/>
                <w:szCs w:val="24"/>
                <w:lang w:bidi="pl-PL"/>
              </w:rPr>
              <w:t>,</w:t>
            </w:r>
          </w:p>
          <w:p w14:paraId="54CAFA60" w14:textId="1B3DD939" w:rsidR="00DE3711" w:rsidRPr="00FE154F" w:rsidRDefault="00DE3711" w:rsidP="00984335">
            <w:pPr>
              <w:pStyle w:val="Arial10i50"/>
              <w:numPr>
                <w:ilvl w:val="0"/>
                <w:numId w:val="68"/>
              </w:numPr>
              <w:spacing w:line="320" w:lineRule="atLeast"/>
              <w:rPr>
                <w:rFonts w:cs="Arial"/>
                <w:bCs/>
                <w:sz w:val="24"/>
                <w:szCs w:val="24"/>
                <w:lang w:bidi="pl-PL"/>
              </w:rPr>
            </w:pPr>
            <w:r w:rsidRPr="002C42AA">
              <w:rPr>
                <w:rFonts w:cs="Arial"/>
                <w:bCs/>
                <w:sz w:val="24"/>
                <w:szCs w:val="24"/>
                <w:lang w:bidi="pl-PL"/>
              </w:rPr>
              <w:t xml:space="preserve">moc elektryczna turbozespołu osiągalna: 460 </w:t>
            </w:r>
            <w:proofErr w:type="spellStart"/>
            <w:r w:rsidRPr="002C42AA">
              <w:rPr>
                <w:rFonts w:cs="Arial"/>
                <w:bCs/>
                <w:sz w:val="24"/>
                <w:szCs w:val="24"/>
                <w:lang w:bidi="pl-PL"/>
              </w:rPr>
              <w:t>MW</w:t>
            </w:r>
            <w:r w:rsidRPr="002C42AA">
              <w:rPr>
                <w:rFonts w:cs="Arial"/>
                <w:bCs/>
                <w:sz w:val="24"/>
                <w:szCs w:val="24"/>
                <w:vertAlign w:val="subscript"/>
                <w:lang w:bidi="pl-PL"/>
              </w:rPr>
              <w:t>e</w:t>
            </w:r>
            <w:proofErr w:type="spellEnd"/>
            <w:r w:rsidRPr="002C42AA">
              <w:rPr>
                <w:rFonts w:cs="Arial"/>
                <w:bCs/>
                <w:sz w:val="24"/>
                <w:szCs w:val="24"/>
                <w:lang w:bidi="pl-PL"/>
              </w:rPr>
              <w:t>.</w:t>
            </w:r>
          </w:p>
          <w:p w14:paraId="1B531043" w14:textId="77777777" w:rsidR="00D2642C" w:rsidRDefault="00D2642C" w:rsidP="00FE154F">
            <w:pPr>
              <w:pStyle w:val="Arial10i50"/>
              <w:spacing w:line="320" w:lineRule="atLeast"/>
              <w:ind w:left="360"/>
              <w:rPr>
                <w:rFonts w:cs="Arial"/>
                <w:bCs/>
                <w:sz w:val="24"/>
                <w:szCs w:val="24"/>
                <w:lang w:bidi="pl-PL"/>
              </w:rPr>
            </w:pPr>
          </w:p>
          <w:p w14:paraId="629FC0CF" w14:textId="1FE124F2" w:rsidR="00DE3711" w:rsidRPr="002C42AA" w:rsidRDefault="00DE3711" w:rsidP="00FE154F">
            <w:pPr>
              <w:pStyle w:val="Arial10i50"/>
              <w:spacing w:line="320" w:lineRule="atLeast"/>
              <w:ind w:left="360"/>
              <w:rPr>
                <w:rFonts w:cs="Arial"/>
                <w:bCs/>
                <w:sz w:val="24"/>
                <w:szCs w:val="24"/>
                <w:lang w:bidi="pl-PL"/>
              </w:rPr>
            </w:pPr>
            <w:r w:rsidRPr="002C42AA">
              <w:rPr>
                <w:rFonts w:cs="Arial"/>
                <w:bCs/>
                <w:sz w:val="24"/>
                <w:szCs w:val="24"/>
                <w:lang w:bidi="pl-PL"/>
              </w:rPr>
              <w:t xml:space="preserve">Łączna zainstalowana moc elektryczna Elektrowni wynosi 460 </w:t>
            </w:r>
            <w:proofErr w:type="spellStart"/>
            <w:r w:rsidRPr="002C42AA">
              <w:rPr>
                <w:rFonts w:cs="Arial"/>
                <w:bCs/>
                <w:sz w:val="24"/>
                <w:szCs w:val="24"/>
                <w:lang w:bidi="pl-PL"/>
              </w:rPr>
              <w:t>MW</w:t>
            </w:r>
            <w:r w:rsidRPr="002C42AA">
              <w:rPr>
                <w:rFonts w:cs="Arial"/>
                <w:bCs/>
                <w:sz w:val="24"/>
                <w:szCs w:val="24"/>
                <w:vertAlign w:val="subscript"/>
                <w:lang w:bidi="pl-PL"/>
              </w:rPr>
              <w:t>e</w:t>
            </w:r>
            <w:proofErr w:type="spellEnd"/>
            <w:r w:rsidRPr="002C42AA">
              <w:rPr>
                <w:rFonts w:cs="Arial"/>
                <w:bCs/>
                <w:sz w:val="24"/>
                <w:szCs w:val="24"/>
                <w:lang w:bidi="pl-PL"/>
              </w:rPr>
              <w:t>.</w:t>
            </w:r>
          </w:p>
          <w:p w14:paraId="78055A19" w14:textId="77777777" w:rsidR="00DE3711" w:rsidRPr="002C42AA" w:rsidRDefault="00DE3711" w:rsidP="002C42AA">
            <w:pPr>
              <w:pStyle w:val="Arial10i50"/>
              <w:spacing w:line="320" w:lineRule="atLeast"/>
              <w:ind w:left="708"/>
              <w:rPr>
                <w:rFonts w:cs="Arial"/>
                <w:bCs/>
                <w:sz w:val="24"/>
                <w:szCs w:val="24"/>
                <w:lang w:bidi="pl-PL"/>
              </w:rPr>
            </w:pPr>
          </w:p>
          <w:p w14:paraId="6EDCC02D" w14:textId="3CDD5CD2" w:rsidR="007A5EFE" w:rsidRPr="002C42AA" w:rsidRDefault="00DE3711" w:rsidP="007A5EFE">
            <w:pPr>
              <w:pStyle w:val="Arial10i50"/>
              <w:spacing w:line="320" w:lineRule="atLeast"/>
              <w:rPr>
                <w:rFonts w:cs="Arial"/>
                <w:bCs/>
                <w:sz w:val="24"/>
                <w:szCs w:val="24"/>
                <w:lang w:bidi="pl-PL"/>
              </w:rPr>
            </w:pPr>
            <w:r w:rsidRPr="002C42AA">
              <w:rPr>
                <w:rFonts w:cs="Arial"/>
                <w:bCs/>
                <w:sz w:val="24"/>
                <w:szCs w:val="24"/>
                <w:lang w:bidi="pl-PL"/>
              </w:rPr>
              <w:t>Podstawowe parametry mocy kotła (blok 10)</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2268"/>
              <w:gridCol w:w="3683"/>
            </w:tblGrid>
            <w:tr w:rsidR="00DE3711" w:rsidRPr="00D2642C" w14:paraId="022D92A8" w14:textId="77777777" w:rsidTr="00DE3711">
              <w:trPr>
                <w:trHeight w:val="205"/>
              </w:trPr>
              <w:tc>
                <w:tcPr>
                  <w:tcW w:w="5533" w:type="dxa"/>
                  <w:gridSpan w:val="2"/>
                  <w:tcBorders>
                    <w:top w:val="single" w:sz="4" w:space="0" w:color="auto"/>
                    <w:left w:val="single" w:sz="4" w:space="0" w:color="auto"/>
                    <w:bottom w:val="single" w:sz="4" w:space="0" w:color="auto"/>
                    <w:right w:val="single" w:sz="4" w:space="0" w:color="auto"/>
                  </w:tcBorders>
                  <w:vAlign w:val="center"/>
                  <w:hideMark/>
                </w:tcPr>
                <w:p w14:paraId="50C70A25" w14:textId="77777777" w:rsidR="00DE3711" w:rsidRPr="00D2642C" w:rsidRDefault="00DE3711" w:rsidP="009C2FAE">
                  <w:pPr>
                    <w:pStyle w:val="Arial10i50"/>
                    <w:framePr w:hSpace="141" w:wrap="around" w:vAnchor="text" w:hAnchor="margin" w:x="108" w:y="-3002"/>
                    <w:spacing w:line="320" w:lineRule="atLeast"/>
                    <w:suppressOverlap/>
                    <w:rPr>
                      <w:rFonts w:cs="Arial"/>
                      <w:bCs/>
                      <w:sz w:val="20"/>
                      <w:szCs w:val="20"/>
                      <w:lang w:bidi="pl-PL"/>
                    </w:rPr>
                  </w:pPr>
                  <w:r w:rsidRPr="00D2642C">
                    <w:rPr>
                      <w:rFonts w:cs="Arial"/>
                      <w:bCs/>
                      <w:sz w:val="20"/>
                      <w:szCs w:val="20"/>
                      <w:lang w:bidi="pl-PL"/>
                    </w:rPr>
                    <w:t>Nr kotła</w:t>
                  </w:r>
                </w:p>
              </w:tc>
              <w:tc>
                <w:tcPr>
                  <w:tcW w:w="3683" w:type="dxa"/>
                  <w:tcBorders>
                    <w:top w:val="single" w:sz="4" w:space="0" w:color="auto"/>
                    <w:left w:val="single" w:sz="4" w:space="0" w:color="auto"/>
                    <w:bottom w:val="single" w:sz="4" w:space="0" w:color="auto"/>
                    <w:right w:val="single" w:sz="4" w:space="0" w:color="auto"/>
                  </w:tcBorders>
                  <w:vAlign w:val="center"/>
                  <w:hideMark/>
                </w:tcPr>
                <w:p w14:paraId="7EDD12F7" w14:textId="77777777" w:rsidR="00DE3711" w:rsidRPr="00D2642C" w:rsidRDefault="00DE3711" w:rsidP="009C2FAE">
                  <w:pPr>
                    <w:pStyle w:val="Arial10i50"/>
                    <w:framePr w:hSpace="141" w:wrap="around" w:vAnchor="text" w:hAnchor="margin" w:x="108" w:y="-3002"/>
                    <w:spacing w:line="320" w:lineRule="atLeast"/>
                    <w:suppressOverlap/>
                    <w:jc w:val="center"/>
                    <w:rPr>
                      <w:rFonts w:cs="Arial"/>
                      <w:bCs/>
                      <w:sz w:val="20"/>
                      <w:szCs w:val="20"/>
                      <w:lang w:bidi="pl-PL"/>
                    </w:rPr>
                  </w:pPr>
                  <w:r w:rsidRPr="00D2642C">
                    <w:rPr>
                      <w:rFonts w:cs="Arial"/>
                      <w:bCs/>
                      <w:sz w:val="20"/>
                      <w:szCs w:val="20"/>
                      <w:lang w:bidi="pl-PL"/>
                    </w:rPr>
                    <w:t>K-10</w:t>
                  </w:r>
                </w:p>
              </w:tc>
            </w:tr>
            <w:tr w:rsidR="00DE3711" w:rsidRPr="00D2642C" w14:paraId="544560D3" w14:textId="77777777" w:rsidTr="00DE3711">
              <w:trPr>
                <w:trHeight w:val="97"/>
              </w:trPr>
              <w:tc>
                <w:tcPr>
                  <w:tcW w:w="5533" w:type="dxa"/>
                  <w:gridSpan w:val="2"/>
                  <w:tcBorders>
                    <w:top w:val="single" w:sz="4" w:space="0" w:color="auto"/>
                    <w:left w:val="single" w:sz="4" w:space="0" w:color="auto"/>
                    <w:bottom w:val="single" w:sz="4" w:space="0" w:color="auto"/>
                    <w:right w:val="single" w:sz="4" w:space="0" w:color="auto"/>
                  </w:tcBorders>
                  <w:vAlign w:val="center"/>
                  <w:hideMark/>
                </w:tcPr>
                <w:p w14:paraId="295FF380" w14:textId="77777777" w:rsidR="00DE3711" w:rsidRPr="00D2642C" w:rsidRDefault="00DE3711" w:rsidP="009C2FAE">
                  <w:pPr>
                    <w:pStyle w:val="Arial10i50"/>
                    <w:framePr w:hSpace="141" w:wrap="around" w:vAnchor="text" w:hAnchor="margin" w:x="108" w:y="-3002"/>
                    <w:spacing w:line="320" w:lineRule="atLeast"/>
                    <w:suppressOverlap/>
                    <w:rPr>
                      <w:rFonts w:cs="Arial"/>
                      <w:bCs/>
                      <w:sz w:val="20"/>
                      <w:szCs w:val="20"/>
                      <w:lang w:bidi="pl-PL"/>
                    </w:rPr>
                  </w:pPr>
                  <w:r w:rsidRPr="00D2642C">
                    <w:rPr>
                      <w:rFonts w:cs="Arial"/>
                      <w:bCs/>
                      <w:sz w:val="20"/>
                      <w:szCs w:val="20"/>
                      <w:lang w:bidi="pl-PL"/>
                    </w:rPr>
                    <w:t>Typ kotła</w:t>
                  </w:r>
                </w:p>
              </w:tc>
              <w:tc>
                <w:tcPr>
                  <w:tcW w:w="3683" w:type="dxa"/>
                  <w:tcBorders>
                    <w:top w:val="single" w:sz="4" w:space="0" w:color="auto"/>
                    <w:left w:val="single" w:sz="4" w:space="0" w:color="auto"/>
                    <w:bottom w:val="single" w:sz="4" w:space="0" w:color="auto"/>
                    <w:right w:val="single" w:sz="4" w:space="0" w:color="auto"/>
                  </w:tcBorders>
                  <w:vAlign w:val="center"/>
                  <w:hideMark/>
                </w:tcPr>
                <w:p w14:paraId="610D3F61" w14:textId="3B0920FB" w:rsidR="00DE3711" w:rsidRPr="00D2642C" w:rsidRDefault="00DE3711" w:rsidP="009C2FAE">
                  <w:pPr>
                    <w:pStyle w:val="Arial10i50"/>
                    <w:framePr w:hSpace="141" w:wrap="around" w:vAnchor="text" w:hAnchor="margin" w:x="108" w:y="-3002"/>
                    <w:spacing w:line="320" w:lineRule="atLeast"/>
                    <w:suppressOverlap/>
                    <w:jc w:val="center"/>
                    <w:rPr>
                      <w:rFonts w:cs="Arial"/>
                      <w:bCs/>
                      <w:sz w:val="20"/>
                      <w:szCs w:val="20"/>
                      <w:lang w:bidi="pl-PL"/>
                    </w:rPr>
                  </w:pPr>
                  <w:r w:rsidRPr="00D2642C">
                    <w:rPr>
                      <w:rFonts w:cs="Arial"/>
                      <w:bCs/>
                      <w:sz w:val="20"/>
                      <w:szCs w:val="20"/>
                      <w:lang w:bidi="pl-PL"/>
                    </w:rPr>
                    <w:t>BF 1</w:t>
                  </w:r>
                  <w:r w:rsidR="00374A8C" w:rsidRPr="00D2642C">
                    <w:rPr>
                      <w:rFonts w:cs="Arial"/>
                      <w:bCs/>
                      <w:sz w:val="20"/>
                      <w:szCs w:val="20"/>
                      <w:lang w:bidi="pl-PL"/>
                    </w:rPr>
                    <w:t xml:space="preserve"> </w:t>
                  </w:r>
                  <w:r w:rsidRPr="00D2642C">
                    <w:rPr>
                      <w:rFonts w:cs="Arial"/>
                      <w:bCs/>
                      <w:sz w:val="20"/>
                      <w:szCs w:val="20"/>
                      <w:lang w:bidi="pl-PL"/>
                    </w:rPr>
                    <w:t>300</w:t>
                  </w:r>
                </w:p>
              </w:tc>
            </w:tr>
            <w:tr w:rsidR="00DE3711" w:rsidRPr="00D2642C" w14:paraId="662F1260" w14:textId="77777777" w:rsidTr="00DE3711">
              <w:trPr>
                <w:trHeight w:val="118"/>
              </w:trPr>
              <w:tc>
                <w:tcPr>
                  <w:tcW w:w="5533" w:type="dxa"/>
                  <w:gridSpan w:val="2"/>
                  <w:tcBorders>
                    <w:top w:val="single" w:sz="4" w:space="0" w:color="auto"/>
                    <w:left w:val="single" w:sz="4" w:space="0" w:color="auto"/>
                    <w:bottom w:val="single" w:sz="4" w:space="0" w:color="auto"/>
                    <w:right w:val="single" w:sz="4" w:space="0" w:color="auto"/>
                  </w:tcBorders>
                  <w:vAlign w:val="center"/>
                  <w:hideMark/>
                </w:tcPr>
                <w:p w14:paraId="04A070C6" w14:textId="77777777" w:rsidR="00DE3711" w:rsidRPr="00D2642C" w:rsidRDefault="00DE3711" w:rsidP="009C2FAE">
                  <w:pPr>
                    <w:pStyle w:val="Arial10i50"/>
                    <w:framePr w:hSpace="141" w:wrap="around" w:vAnchor="text" w:hAnchor="margin" w:x="108" w:y="-3002"/>
                    <w:spacing w:line="320" w:lineRule="atLeast"/>
                    <w:suppressOverlap/>
                    <w:rPr>
                      <w:rFonts w:cs="Arial"/>
                      <w:bCs/>
                      <w:sz w:val="20"/>
                      <w:szCs w:val="20"/>
                      <w:lang w:bidi="pl-PL"/>
                    </w:rPr>
                  </w:pPr>
                  <w:r w:rsidRPr="00D2642C">
                    <w:rPr>
                      <w:rFonts w:cs="Arial"/>
                      <w:bCs/>
                      <w:sz w:val="20"/>
                      <w:szCs w:val="20"/>
                      <w:lang w:bidi="pl-PL"/>
                    </w:rPr>
                    <w:t>Moc cieplna wprowadzana w paliwie (</w:t>
                  </w:r>
                  <w:proofErr w:type="spellStart"/>
                  <w:r w:rsidRPr="00D2642C">
                    <w:rPr>
                      <w:rFonts w:cs="Arial"/>
                      <w:bCs/>
                      <w:sz w:val="20"/>
                      <w:szCs w:val="20"/>
                      <w:lang w:bidi="pl-PL"/>
                    </w:rPr>
                    <w:t>MW</w:t>
                  </w:r>
                  <w:r w:rsidRPr="00D2642C">
                    <w:rPr>
                      <w:rFonts w:cs="Arial"/>
                      <w:bCs/>
                      <w:sz w:val="20"/>
                      <w:szCs w:val="20"/>
                      <w:vertAlign w:val="subscript"/>
                      <w:lang w:bidi="pl-PL"/>
                    </w:rPr>
                    <w:t>t</w:t>
                  </w:r>
                  <w:proofErr w:type="spellEnd"/>
                  <w:r w:rsidRPr="00D2642C">
                    <w:rPr>
                      <w:rFonts w:cs="Arial"/>
                      <w:bCs/>
                      <w:sz w:val="20"/>
                      <w:szCs w:val="20"/>
                      <w:lang w:bidi="pl-PL"/>
                    </w:rPr>
                    <w: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1A13018C" w14:textId="77777777" w:rsidR="00DE3711" w:rsidRPr="00D2642C" w:rsidRDefault="00DE3711" w:rsidP="009C2FAE">
                  <w:pPr>
                    <w:pStyle w:val="Arial10i50"/>
                    <w:framePr w:hSpace="141" w:wrap="around" w:vAnchor="text" w:hAnchor="margin" w:x="108" w:y="-3002"/>
                    <w:spacing w:line="320" w:lineRule="atLeast"/>
                    <w:suppressOverlap/>
                    <w:jc w:val="center"/>
                    <w:rPr>
                      <w:rFonts w:cs="Arial"/>
                      <w:bCs/>
                      <w:sz w:val="20"/>
                      <w:szCs w:val="20"/>
                      <w:lang w:bidi="pl-PL"/>
                    </w:rPr>
                  </w:pPr>
                  <w:r w:rsidRPr="00D2642C">
                    <w:rPr>
                      <w:rFonts w:cs="Arial"/>
                      <w:bCs/>
                      <w:sz w:val="20"/>
                      <w:szCs w:val="20"/>
                      <w:lang w:bidi="pl-PL"/>
                    </w:rPr>
                    <w:t>1 022</w:t>
                  </w:r>
                </w:p>
              </w:tc>
            </w:tr>
            <w:tr w:rsidR="00DE3711" w:rsidRPr="00D2642C" w14:paraId="2BDB1757" w14:textId="77777777" w:rsidTr="00DE3711">
              <w:trPr>
                <w:trHeight w:val="151"/>
              </w:trPr>
              <w:tc>
                <w:tcPr>
                  <w:tcW w:w="5533" w:type="dxa"/>
                  <w:gridSpan w:val="2"/>
                  <w:tcBorders>
                    <w:top w:val="single" w:sz="4" w:space="0" w:color="auto"/>
                    <w:left w:val="single" w:sz="4" w:space="0" w:color="auto"/>
                    <w:bottom w:val="single" w:sz="4" w:space="0" w:color="auto"/>
                    <w:right w:val="single" w:sz="4" w:space="0" w:color="auto"/>
                  </w:tcBorders>
                  <w:vAlign w:val="center"/>
                  <w:hideMark/>
                </w:tcPr>
                <w:p w14:paraId="36E0E7C2" w14:textId="77777777" w:rsidR="00DE3711" w:rsidRPr="00D2642C" w:rsidRDefault="00DE3711" w:rsidP="009C2FAE">
                  <w:pPr>
                    <w:pStyle w:val="Arial10i50"/>
                    <w:framePr w:hSpace="141" w:wrap="around" w:vAnchor="text" w:hAnchor="margin" w:x="108" w:y="-3002"/>
                    <w:spacing w:line="320" w:lineRule="atLeast"/>
                    <w:suppressOverlap/>
                    <w:rPr>
                      <w:rFonts w:cs="Arial"/>
                      <w:bCs/>
                      <w:sz w:val="20"/>
                      <w:szCs w:val="20"/>
                      <w:lang w:bidi="pl-PL"/>
                    </w:rPr>
                  </w:pPr>
                  <w:r w:rsidRPr="00D2642C">
                    <w:rPr>
                      <w:rFonts w:cs="Arial"/>
                      <w:bCs/>
                      <w:sz w:val="20"/>
                      <w:szCs w:val="20"/>
                      <w:lang w:bidi="pl-PL"/>
                    </w:rPr>
                    <w:t>Wydajność maksymalna (Mg pary/h)</w:t>
                  </w:r>
                </w:p>
              </w:tc>
              <w:tc>
                <w:tcPr>
                  <w:tcW w:w="3683" w:type="dxa"/>
                  <w:tcBorders>
                    <w:top w:val="single" w:sz="4" w:space="0" w:color="auto"/>
                    <w:left w:val="single" w:sz="4" w:space="0" w:color="auto"/>
                    <w:bottom w:val="single" w:sz="4" w:space="0" w:color="auto"/>
                    <w:right w:val="single" w:sz="4" w:space="0" w:color="auto"/>
                  </w:tcBorders>
                  <w:vAlign w:val="center"/>
                  <w:hideMark/>
                </w:tcPr>
                <w:p w14:paraId="6D27D31E" w14:textId="77777777" w:rsidR="00DE3711" w:rsidRPr="00D2642C" w:rsidRDefault="00DE3711" w:rsidP="009C2FAE">
                  <w:pPr>
                    <w:pStyle w:val="Arial10i50"/>
                    <w:framePr w:hSpace="141" w:wrap="around" w:vAnchor="text" w:hAnchor="margin" w:x="108" w:y="-3002"/>
                    <w:spacing w:line="320" w:lineRule="atLeast"/>
                    <w:suppressOverlap/>
                    <w:jc w:val="center"/>
                    <w:rPr>
                      <w:rFonts w:cs="Arial"/>
                      <w:bCs/>
                      <w:sz w:val="20"/>
                      <w:szCs w:val="20"/>
                      <w:lang w:bidi="pl-PL"/>
                    </w:rPr>
                  </w:pPr>
                  <w:r w:rsidRPr="00D2642C">
                    <w:rPr>
                      <w:rFonts w:cs="Arial"/>
                      <w:bCs/>
                      <w:sz w:val="20"/>
                      <w:szCs w:val="20"/>
                      <w:lang w:bidi="pl-PL"/>
                    </w:rPr>
                    <w:t>1 300</w:t>
                  </w:r>
                </w:p>
              </w:tc>
            </w:tr>
            <w:tr w:rsidR="00DE3711" w:rsidRPr="00D2642C" w14:paraId="597A65F1" w14:textId="77777777" w:rsidTr="00DE3711">
              <w:trPr>
                <w:trHeight w:val="56"/>
              </w:trPr>
              <w:tc>
                <w:tcPr>
                  <w:tcW w:w="5533" w:type="dxa"/>
                  <w:gridSpan w:val="2"/>
                  <w:tcBorders>
                    <w:top w:val="single" w:sz="4" w:space="0" w:color="auto"/>
                    <w:left w:val="single" w:sz="4" w:space="0" w:color="auto"/>
                    <w:bottom w:val="single" w:sz="4" w:space="0" w:color="auto"/>
                    <w:right w:val="single" w:sz="4" w:space="0" w:color="auto"/>
                  </w:tcBorders>
                  <w:vAlign w:val="center"/>
                  <w:hideMark/>
                </w:tcPr>
                <w:p w14:paraId="0F1B3EBF" w14:textId="77777777" w:rsidR="00DE3711" w:rsidRPr="00D2642C" w:rsidRDefault="00DE3711" w:rsidP="009C2FAE">
                  <w:pPr>
                    <w:pStyle w:val="Arial10i50"/>
                    <w:framePr w:hSpace="141" w:wrap="around" w:vAnchor="text" w:hAnchor="margin" w:x="108" w:y="-3002"/>
                    <w:spacing w:line="320" w:lineRule="atLeast"/>
                    <w:suppressOverlap/>
                    <w:rPr>
                      <w:rFonts w:cs="Arial"/>
                      <w:bCs/>
                      <w:sz w:val="20"/>
                      <w:szCs w:val="20"/>
                      <w:lang w:bidi="pl-PL"/>
                    </w:rPr>
                  </w:pPr>
                  <w:r w:rsidRPr="00D2642C">
                    <w:rPr>
                      <w:rFonts w:cs="Arial"/>
                      <w:bCs/>
                      <w:sz w:val="20"/>
                      <w:szCs w:val="20"/>
                      <w:lang w:bidi="pl-PL"/>
                    </w:rPr>
                    <w:t>Rok uruchomienia</w:t>
                  </w:r>
                </w:p>
              </w:tc>
              <w:tc>
                <w:tcPr>
                  <w:tcW w:w="3683" w:type="dxa"/>
                  <w:tcBorders>
                    <w:top w:val="single" w:sz="4" w:space="0" w:color="auto"/>
                    <w:left w:val="single" w:sz="4" w:space="0" w:color="auto"/>
                    <w:bottom w:val="single" w:sz="4" w:space="0" w:color="auto"/>
                    <w:right w:val="single" w:sz="4" w:space="0" w:color="auto"/>
                  </w:tcBorders>
                  <w:vAlign w:val="center"/>
                  <w:hideMark/>
                </w:tcPr>
                <w:p w14:paraId="2342EC92" w14:textId="77777777" w:rsidR="00DE3711" w:rsidRPr="00D2642C" w:rsidRDefault="00DE3711" w:rsidP="009C2FAE">
                  <w:pPr>
                    <w:pStyle w:val="Arial10i50"/>
                    <w:framePr w:hSpace="141" w:wrap="around" w:vAnchor="text" w:hAnchor="margin" w:x="108" w:y="-3002"/>
                    <w:spacing w:line="320" w:lineRule="atLeast"/>
                    <w:suppressOverlap/>
                    <w:jc w:val="center"/>
                    <w:rPr>
                      <w:rFonts w:cs="Arial"/>
                      <w:bCs/>
                      <w:sz w:val="20"/>
                      <w:szCs w:val="20"/>
                      <w:lang w:bidi="pl-PL"/>
                    </w:rPr>
                  </w:pPr>
                  <w:r w:rsidRPr="00D2642C">
                    <w:rPr>
                      <w:rFonts w:cs="Arial"/>
                      <w:bCs/>
                      <w:sz w:val="20"/>
                      <w:szCs w:val="20"/>
                      <w:lang w:bidi="pl-PL"/>
                    </w:rPr>
                    <w:t>2009</w:t>
                  </w:r>
                </w:p>
              </w:tc>
            </w:tr>
            <w:tr w:rsidR="00DE3711" w:rsidRPr="00D2642C" w14:paraId="6085882B" w14:textId="77777777" w:rsidTr="00DE3711">
              <w:trPr>
                <w:trHeight w:val="78"/>
              </w:trPr>
              <w:tc>
                <w:tcPr>
                  <w:tcW w:w="5533" w:type="dxa"/>
                  <w:gridSpan w:val="2"/>
                  <w:tcBorders>
                    <w:top w:val="single" w:sz="4" w:space="0" w:color="auto"/>
                    <w:left w:val="single" w:sz="4" w:space="0" w:color="auto"/>
                    <w:bottom w:val="single" w:sz="4" w:space="0" w:color="auto"/>
                    <w:right w:val="single" w:sz="4" w:space="0" w:color="auto"/>
                  </w:tcBorders>
                  <w:vAlign w:val="center"/>
                  <w:hideMark/>
                </w:tcPr>
                <w:p w14:paraId="47A5C4A3" w14:textId="77777777" w:rsidR="00DE3711" w:rsidRPr="00D2642C" w:rsidRDefault="00DE3711" w:rsidP="009C2FAE">
                  <w:pPr>
                    <w:pStyle w:val="Arial10i50"/>
                    <w:framePr w:hSpace="141" w:wrap="around" w:vAnchor="text" w:hAnchor="margin" w:x="108" w:y="-3002"/>
                    <w:spacing w:line="320" w:lineRule="atLeast"/>
                    <w:suppressOverlap/>
                    <w:rPr>
                      <w:rFonts w:cs="Arial"/>
                      <w:bCs/>
                      <w:sz w:val="20"/>
                      <w:szCs w:val="20"/>
                      <w:lang w:bidi="pl-PL"/>
                    </w:rPr>
                  </w:pPr>
                  <w:r w:rsidRPr="00D2642C">
                    <w:rPr>
                      <w:rFonts w:cs="Arial"/>
                      <w:bCs/>
                      <w:sz w:val="20"/>
                      <w:szCs w:val="20"/>
                      <w:lang w:bidi="pl-PL"/>
                    </w:rPr>
                    <w:t>Układ pracy z turbiną</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D75853F" w14:textId="77777777" w:rsidR="00DE3711" w:rsidRPr="00D2642C" w:rsidRDefault="00DE3711" w:rsidP="009C2FAE">
                  <w:pPr>
                    <w:pStyle w:val="Arial10i50"/>
                    <w:framePr w:hSpace="141" w:wrap="around" w:vAnchor="text" w:hAnchor="margin" w:x="108" w:y="-3002"/>
                    <w:spacing w:line="320" w:lineRule="atLeast"/>
                    <w:suppressOverlap/>
                    <w:jc w:val="center"/>
                    <w:rPr>
                      <w:rFonts w:cs="Arial"/>
                      <w:bCs/>
                      <w:sz w:val="20"/>
                      <w:szCs w:val="20"/>
                      <w:lang w:bidi="pl-PL"/>
                    </w:rPr>
                  </w:pPr>
                  <w:r w:rsidRPr="00D2642C">
                    <w:rPr>
                      <w:rFonts w:cs="Arial"/>
                      <w:bCs/>
                      <w:sz w:val="20"/>
                      <w:szCs w:val="20"/>
                      <w:lang w:bidi="pl-PL"/>
                    </w:rPr>
                    <w:t>TK-10</w:t>
                  </w:r>
                </w:p>
              </w:tc>
            </w:tr>
            <w:tr w:rsidR="00DE3711" w:rsidRPr="00D2642C" w14:paraId="3154B43E" w14:textId="77777777" w:rsidTr="00DE3711">
              <w:trPr>
                <w:trHeight w:val="253"/>
              </w:trPr>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7DC5C1FE" w14:textId="77777777" w:rsidR="00DE3711" w:rsidRPr="00D2642C" w:rsidRDefault="00DE3711" w:rsidP="009C2FAE">
                  <w:pPr>
                    <w:pStyle w:val="Arial10i50"/>
                    <w:framePr w:hSpace="141" w:wrap="around" w:vAnchor="text" w:hAnchor="margin" w:x="108" w:y="-3002"/>
                    <w:spacing w:line="320" w:lineRule="atLeast"/>
                    <w:suppressOverlap/>
                    <w:rPr>
                      <w:rFonts w:cs="Arial"/>
                      <w:bCs/>
                      <w:sz w:val="20"/>
                      <w:szCs w:val="20"/>
                      <w:lang w:bidi="pl-PL"/>
                    </w:rPr>
                  </w:pPr>
                  <w:r w:rsidRPr="00D2642C">
                    <w:rPr>
                      <w:rFonts w:cs="Arial"/>
                      <w:bCs/>
                      <w:sz w:val="20"/>
                      <w:szCs w:val="20"/>
                      <w:lang w:bidi="pl-PL"/>
                    </w:rPr>
                    <w:t>Moc elektryczna bloku (MW)</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B02E74" w14:textId="77777777" w:rsidR="00DE3711" w:rsidRPr="00D2642C" w:rsidRDefault="00DE3711" w:rsidP="009C2FAE">
                  <w:pPr>
                    <w:pStyle w:val="Arial10i50"/>
                    <w:framePr w:hSpace="141" w:wrap="around" w:vAnchor="text" w:hAnchor="margin" w:x="108" w:y="-3002"/>
                    <w:spacing w:line="320" w:lineRule="atLeast"/>
                    <w:suppressOverlap/>
                    <w:rPr>
                      <w:rFonts w:cs="Arial"/>
                      <w:bCs/>
                      <w:sz w:val="20"/>
                      <w:szCs w:val="20"/>
                      <w:lang w:bidi="pl-PL"/>
                    </w:rPr>
                  </w:pPr>
                  <w:r w:rsidRPr="00D2642C">
                    <w:rPr>
                      <w:rFonts w:cs="Arial"/>
                      <w:bCs/>
                      <w:sz w:val="20"/>
                      <w:szCs w:val="20"/>
                      <w:lang w:bidi="pl-PL"/>
                    </w:rPr>
                    <w:t>zainstalowana</w:t>
                  </w:r>
                </w:p>
              </w:tc>
              <w:tc>
                <w:tcPr>
                  <w:tcW w:w="3683" w:type="dxa"/>
                  <w:tcBorders>
                    <w:top w:val="single" w:sz="4" w:space="0" w:color="auto"/>
                    <w:left w:val="single" w:sz="4" w:space="0" w:color="auto"/>
                    <w:bottom w:val="single" w:sz="4" w:space="0" w:color="auto"/>
                    <w:right w:val="single" w:sz="4" w:space="0" w:color="auto"/>
                  </w:tcBorders>
                  <w:vAlign w:val="center"/>
                  <w:hideMark/>
                </w:tcPr>
                <w:p w14:paraId="4FF2D14F" w14:textId="77777777" w:rsidR="00DE3711" w:rsidRPr="00D2642C" w:rsidRDefault="00DE3711" w:rsidP="009C2FAE">
                  <w:pPr>
                    <w:pStyle w:val="Arial10i50"/>
                    <w:framePr w:hSpace="141" w:wrap="around" w:vAnchor="text" w:hAnchor="margin" w:x="108" w:y="-3002"/>
                    <w:spacing w:line="320" w:lineRule="atLeast"/>
                    <w:suppressOverlap/>
                    <w:jc w:val="center"/>
                    <w:rPr>
                      <w:rFonts w:cs="Arial"/>
                      <w:bCs/>
                      <w:sz w:val="20"/>
                      <w:szCs w:val="20"/>
                      <w:lang w:bidi="pl-PL"/>
                    </w:rPr>
                  </w:pPr>
                  <w:r w:rsidRPr="00D2642C">
                    <w:rPr>
                      <w:rFonts w:cs="Arial"/>
                      <w:bCs/>
                      <w:sz w:val="20"/>
                      <w:szCs w:val="20"/>
                      <w:lang w:bidi="pl-PL"/>
                    </w:rPr>
                    <w:t>460</w:t>
                  </w:r>
                </w:p>
              </w:tc>
            </w:tr>
            <w:tr w:rsidR="00DE3711" w:rsidRPr="00D2642C" w14:paraId="306A5B2B" w14:textId="77777777" w:rsidTr="00DE3711">
              <w:trPr>
                <w:trHeight w:val="273"/>
              </w:trPr>
              <w:tc>
                <w:tcPr>
                  <w:tcW w:w="3265" w:type="dxa"/>
                  <w:vMerge/>
                  <w:tcBorders>
                    <w:top w:val="single" w:sz="4" w:space="0" w:color="auto"/>
                    <w:left w:val="single" w:sz="4" w:space="0" w:color="auto"/>
                    <w:bottom w:val="single" w:sz="4" w:space="0" w:color="auto"/>
                    <w:right w:val="single" w:sz="4" w:space="0" w:color="auto"/>
                  </w:tcBorders>
                  <w:vAlign w:val="center"/>
                  <w:hideMark/>
                </w:tcPr>
                <w:p w14:paraId="1993819F" w14:textId="77777777" w:rsidR="00DE3711" w:rsidRPr="00D2642C" w:rsidRDefault="00DE3711" w:rsidP="009C2FAE">
                  <w:pPr>
                    <w:pStyle w:val="Arial10i50"/>
                    <w:framePr w:hSpace="141" w:wrap="around" w:vAnchor="text" w:hAnchor="margin" w:x="108" w:y="-3002"/>
                    <w:spacing w:line="320" w:lineRule="atLeast"/>
                    <w:ind w:left="708"/>
                    <w:suppressOverlap/>
                    <w:rPr>
                      <w:rFonts w:cs="Arial"/>
                      <w:bCs/>
                      <w:sz w:val="20"/>
                      <w:szCs w:val="20"/>
                      <w:lang w:bidi="pl-PL"/>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AE07519" w14:textId="77777777" w:rsidR="00DE3711" w:rsidRPr="00D2642C" w:rsidRDefault="00DE3711" w:rsidP="009C2FAE">
                  <w:pPr>
                    <w:pStyle w:val="Arial10i50"/>
                    <w:framePr w:hSpace="141" w:wrap="around" w:vAnchor="text" w:hAnchor="margin" w:x="108" w:y="-3002"/>
                    <w:spacing w:line="320" w:lineRule="atLeast"/>
                    <w:suppressOverlap/>
                    <w:rPr>
                      <w:rFonts w:cs="Arial"/>
                      <w:bCs/>
                      <w:sz w:val="20"/>
                      <w:szCs w:val="20"/>
                      <w:lang w:bidi="pl-PL"/>
                    </w:rPr>
                  </w:pPr>
                  <w:r w:rsidRPr="00D2642C">
                    <w:rPr>
                      <w:rFonts w:cs="Arial"/>
                      <w:bCs/>
                      <w:sz w:val="20"/>
                      <w:szCs w:val="20"/>
                      <w:lang w:bidi="pl-PL"/>
                    </w:rPr>
                    <w:t>osiągalna</w:t>
                  </w:r>
                </w:p>
              </w:tc>
              <w:tc>
                <w:tcPr>
                  <w:tcW w:w="3683" w:type="dxa"/>
                  <w:tcBorders>
                    <w:top w:val="single" w:sz="4" w:space="0" w:color="auto"/>
                    <w:left w:val="single" w:sz="4" w:space="0" w:color="auto"/>
                    <w:bottom w:val="single" w:sz="4" w:space="0" w:color="auto"/>
                    <w:right w:val="single" w:sz="4" w:space="0" w:color="auto"/>
                  </w:tcBorders>
                  <w:vAlign w:val="center"/>
                  <w:hideMark/>
                </w:tcPr>
                <w:p w14:paraId="1FF90CBC" w14:textId="77777777" w:rsidR="00DE3711" w:rsidRPr="00D2642C" w:rsidRDefault="00DE3711" w:rsidP="009C2FAE">
                  <w:pPr>
                    <w:pStyle w:val="Arial10i50"/>
                    <w:framePr w:hSpace="141" w:wrap="around" w:vAnchor="text" w:hAnchor="margin" w:x="108" w:y="-3002"/>
                    <w:spacing w:line="320" w:lineRule="atLeast"/>
                    <w:suppressOverlap/>
                    <w:jc w:val="center"/>
                    <w:rPr>
                      <w:rFonts w:cs="Arial"/>
                      <w:bCs/>
                      <w:sz w:val="20"/>
                      <w:szCs w:val="20"/>
                      <w:lang w:bidi="pl-PL"/>
                    </w:rPr>
                  </w:pPr>
                  <w:r w:rsidRPr="00D2642C">
                    <w:rPr>
                      <w:rFonts w:cs="Arial"/>
                      <w:bCs/>
                      <w:sz w:val="20"/>
                      <w:szCs w:val="20"/>
                      <w:lang w:bidi="pl-PL"/>
                    </w:rPr>
                    <w:t>460</w:t>
                  </w:r>
                </w:p>
              </w:tc>
            </w:tr>
            <w:tr w:rsidR="00DE3711" w:rsidRPr="00D2642C" w14:paraId="2A1C44F5" w14:textId="77777777" w:rsidTr="00DE3711">
              <w:trPr>
                <w:trHeight w:val="849"/>
              </w:trPr>
              <w:tc>
                <w:tcPr>
                  <w:tcW w:w="5533" w:type="dxa"/>
                  <w:gridSpan w:val="2"/>
                  <w:tcBorders>
                    <w:top w:val="single" w:sz="4" w:space="0" w:color="auto"/>
                    <w:left w:val="single" w:sz="4" w:space="0" w:color="auto"/>
                    <w:bottom w:val="single" w:sz="4" w:space="0" w:color="auto"/>
                    <w:right w:val="single" w:sz="4" w:space="0" w:color="auto"/>
                  </w:tcBorders>
                  <w:vAlign w:val="center"/>
                  <w:hideMark/>
                </w:tcPr>
                <w:p w14:paraId="7B385669" w14:textId="77777777" w:rsidR="00DE3711" w:rsidRPr="00D2642C" w:rsidRDefault="00DE3711" w:rsidP="009C2FAE">
                  <w:pPr>
                    <w:pStyle w:val="Arial10i50"/>
                    <w:framePr w:hSpace="141" w:wrap="around" w:vAnchor="text" w:hAnchor="margin" w:x="108" w:y="-3002"/>
                    <w:spacing w:line="320" w:lineRule="atLeast"/>
                    <w:suppressOverlap/>
                    <w:rPr>
                      <w:rFonts w:cs="Arial"/>
                      <w:bCs/>
                      <w:sz w:val="20"/>
                      <w:szCs w:val="20"/>
                      <w:lang w:bidi="pl-PL"/>
                    </w:rPr>
                  </w:pPr>
                  <w:r w:rsidRPr="00D2642C">
                    <w:rPr>
                      <w:rFonts w:cs="Arial"/>
                      <w:bCs/>
                      <w:sz w:val="20"/>
                      <w:szCs w:val="20"/>
                      <w:lang w:bidi="pl-PL"/>
                    </w:rPr>
                    <w:t>Nr emitora</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B57F986" w14:textId="77777777" w:rsidR="00DE3711" w:rsidRPr="00D2642C" w:rsidRDefault="00DE3711" w:rsidP="009C2FAE">
                  <w:pPr>
                    <w:pStyle w:val="Arial10i50"/>
                    <w:framePr w:hSpace="141" w:wrap="around" w:vAnchor="text" w:hAnchor="margin" w:x="108" w:y="-3002"/>
                    <w:spacing w:line="320" w:lineRule="atLeast"/>
                    <w:suppressOverlap/>
                    <w:jc w:val="center"/>
                    <w:rPr>
                      <w:rFonts w:cs="Arial"/>
                      <w:bCs/>
                      <w:sz w:val="20"/>
                      <w:szCs w:val="20"/>
                      <w:lang w:bidi="pl-PL"/>
                    </w:rPr>
                  </w:pPr>
                  <w:r w:rsidRPr="00D2642C">
                    <w:rPr>
                      <w:rFonts w:cs="Arial"/>
                      <w:bCs/>
                      <w:sz w:val="20"/>
                      <w:szCs w:val="20"/>
                      <w:lang w:bidi="pl-PL"/>
                    </w:rPr>
                    <w:t>E-4</w:t>
                  </w:r>
                </w:p>
                <w:p w14:paraId="2F1EEC5F" w14:textId="77777777" w:rsidR="00DE3711" w:rsidRPr="00D2642C" w:rsidRDefault="00DE3711" w:rsidP="009C2FAE">
                  <w:pPr>
                    <w:pStyle w:val="Arial10i50"/>
                    <w:framePr w:hSpace="141" w:wrap="around" w:vAnchor="text" w:hAnchor="margin" w:x="108" w:y="-3002"/>
                    <w:spacing w:line="320" w:lineRule="atLeast"/>
                    <w:suppressOverlap/>
                    <w:jc w:val="center"/>
                    <w:rPr>
                      <w:rFonts w:cs="Arial"/>
                      <w:bCs/>
                      <w:sz w:val="20"/>
                      <w:szCs w:val="20"/>
                      <w:lang w:bidi="pl-PL"/>
                    </w:rPr>
                  </w:pPr>
                  <w:r w:rsidRPr="00D2642C">
                    <w:rPr>
                      <w:rFonts w:cs="Arial"/>
                      <w:bCs/>
                      <w:sz w:val="20"/>
                      <w:szCs w:val="20"/>
                      <w:lang w:bidi="pl-PL"/>
                    </w:rPr>
                    <w:t xml:space="preserve">chłodnia kominowa </w:t>
                  </w:r>
                </w:p>
                <w:p w14:paraId="390C5B6D" w14:textId="36B3E9D9" w:rsidR="00DE3711" w:rsidRPr="00D2642C" w:rsidRDefault="00DE3711" w:rsidP="009C2FAE">
                  <w:pPr>
                    <w:pStyle w:val="Arial10i50"/>
                    <w:framePr w:hSpace="141" w:wrap="around" w:vAnchor="text" w:hAnchor="margin" w:x="108" w:y="-3002"/>
                    <w:spacing w:line="320" w:lineRule="atLeast"/>
                    <w:suppressOverlap/>
                    <w:jc w:val="center"/>
                    <w:rPr>
                      <w:rFonts w:cs="Arial"/>
                      <w:bCs/>
                      <w:sz w:val="20"/>
                      <w:szCs w:val="20"/>
                      <w:lang w:bidi="pl-PL"/>
                    </w:rPr>
                  </w:pPr>
                  <w:r w:rsidRPr="00D2642C">
                    <w:rPr>
                      <w:rFonts w:cs="Arial"/>
                      <w:bCs/>
                      <w:sz w:val="20"/>
                      <w:szCs w:val="20"/>
                      <w:lang w:bidi="pl-PL"/>
                    </w:rPr>
                    <w:t>(H=133 m, d=55,4 m)</w:t>
                  </w:r>
                </w:p>
              </w:tc>
            </w:tr>
          </w:tbl>
          <w:p w14:paraId="5B33EDA9" w14:textId="149FC78F" w:rsidR="007F739A" w:rsidRDefault="00D47D08" w:rsidP="002C42AA">
            <w:pPr>
              <w:pStyle w:val="Arial10i50"/>
              <w:spacing w:line="320" w:lineRule="atLeast"/>
              <w:rPr>
                <w:rFonts w:cs="Arial"/>
                <w:sz w:val="24"/>
                <w:szCs w:val="24"/>
              </w:rPr>
            </w:pPr>
            <w:r>
              <w:rPr>
                <w:rFonts w:cs="Arial"/>
                <w:sz w:val="24"/>
                <w:szCs w:val="24"/>
              </w:rPr>
              <w:br/>
            </w:r>
            <w:r w:rsidR="00B451A2" w:rsidRPr="002C42AA">
              <w:rPr>
                <w:rFonts w:cs="Arial"/>
                <w:sz w:val="24"/>
                <w:szCs w:val="24"/>
              </w:rPr>
              <w:t>Kocioł</w:t>
            </w:r>
            <w:r w:rsidR="00737C90">
              <w:rPr>
                <w:rFonts w:cs="Arial"/>
                <w:sz w:val="24"/>
                <w:szCs w:val="24"/>
              </w:rPr>
              <w:t>,</w:t>
            </w:r>
            <w:r w:rsidR="00B451A2" w:rsidRPr="002C42AA">
              <w:rPr>
                <w:rFonts w:cs="Arial"/>
                <w:sz w:val="24"/>
                <w:szCs w:val="24"/>
              </w:rPr>
              <w:t xml:space="preserve"> zainstalowany na bloku 460 </w:t>
            </w:r>
            <w:proofErr w:type="spellStart"/>
            <w:r w:rsidR="00B451A2" w:rsidRPr="002C42AA">
              <w:rPr>
                <w:rFonts w:cs="Arial"/>
                <w:sz w:val="24"/>
                <w:szCs w:val="24"/>
              </w:rPr>
              <w:t>MWe</w:t>
            </w:r>
            <w:proofErr w:type="spellEnd"/>
            <w:r w:rsidR="00737C90">
              <w:rPr>
                <w:rFonts w:cs="Arial"/>
                <w:sz w:val="24"/>
                <w:szCs w:val="24"/>
              </w:rPr>
              <w:t>,</w:t>
            </w:r>
            <w:r w:rsidR="00B451A2" w:rsidRPr="002C42AA">
              <w:rPr>
                <w:rFonts w:cs="Arial"/>
                <w:sz w:val="24"/>
                <w:szCs w:val="24"/>
              </w:rPr>
              <w:t xml:space="preserve"> jest kotłem przepływowym, z cyrkulującym złożem fluidalnym, na parametry nadkrytyczne. Ściany paleniska, z pionowym orurowaniem, stanowią część parownika. Palenisko</w:t>
            </w:r>
            <w:r w:rsidR="00737C90">
              <w:rPr>
                <w:rFonts w:cs="Arial"/>
                <w:sz w:val="24"/>
                <w:szCs w:val="24"/>
              </w:rPr>
              <w:t>,</w:t>
            </w:r>
            <w:r w:rsidR="00B451A2" w:rsidRPr="002C42AA">
              <w:rPr>
                <w:rFonts w:cs="Arial"/>
                <w:sz w:val="24"/>
                <w:szCs w:val="24"/>
              </w:rPr>
              <w:t xml:space="preserve"> z pionowymi rurami</w:t>
            </w:r>
            <w:r w:rsidR="00737C90">
              <w:rPr>
                <w:rFonts w:cs="Arial"/>
                <w:sz w:val="24"/>
                <w:szCs w:val="24"/>
              </w:rPr>
              <w:t>,</w:t>
            </w:r>
            <w:r w:rsidR="00B451A2" w:rsidRPr="002C42AA">
              <w:rPr>
                <w:rFonts w:cs="Arial"/>
                <w:sz w:val="24"/>
                <w:szCs w:val="24"/>
              </w:rPr>
              <w:t xml:space="preserve"> jest konstrukcją samonośną. Przegrzewacze pierwotne i wtórne umieszczone są w drugim ciągu, ostatnie stopnie przegrzewu pierwotnego i wtórnego umieszczono </w:t>
            </w:r>
            <w:r w:rsidR="00FE154F">
              <w:rPr>
                <w:rFonts w:cs="Arial"/>
                <w:sz w:val="24"/>
                <w:szCs w:val="24"/>
              </w:rPr>
              <w:br/>
            </w:r>
            <w:r w:rsidR="00B451A2" w:rsidRPr="002C42AA">
              <w:rPr>
                <w:rFonts w:cs="Arial"/>
                <w:sz w:val="24"/>
                <w:szCs w:val="24"/>
              </w:rPr>
              <w:t xml:space="preserve">w wymiennikach. Kocioł został wyposażony w obrotowy podgrzewacz powietrza. </w:t>
            </w:r>
            <w:r w:rsidR="00FE154F">
              <w:rPr>
                <w:rFonts w:cs="Arial"/>
                <w:sz w:val="24"/>
                <w:szCs w:val="24"/>
              </w:rPr>
              <w:br/>
            </w:r>
          </w:p>
          <w:p w14:paraId="74EE0908" w14:textId="7DD4E74A" w:rsidR="00B451A2" w:rsidRPr="002C42AA" w:rsidRDefault="00B451A2" w:rsidP="002C42AA">
            <w:pPr>
              <w:pStyle w:val="Arial10i50"/>
              <w:spacing w:line="320" w:lineRule="atLeast"/>
              <w:rPr>
                <w:rFonts w:cs="Arial"/>
                <w:sz w:val="24"/>
                <w:szCs w:val="24"/>
              </w:rPr>
            </w:pPr>
            <w:r w:rsidRPr="002C42AA">
              <w:rPr>
                <w:rFonts w:cs="Arial"/>
                <w:sz w:val="24"/>
                <w:szCs w:val="24"/>
              </w:rPr>
              <w:lastRenderedPageBreak/>
              <w:t xml:space="preserve">W kotle możliwe jest spalanie węgla, o zróżnicowanych parametrach. Spalanie węgla w złożu fluidalnym, do którego dodawany jest sorbent w postaci piasku kamienia wapiennego, gwarantuje redukcję emisji dwutlenku siarki o 90-95%. Ograniczenie emisji tlenków azotu jest realizowane poprzez tzw. etapowe spalanie oraz możliwość spalania węgla w niższej temperaturze w stosunku do kotłów konwencjonalnych, </w:t>
            </w:r>
            <w:r w:rsidR="00FE154F">
              <w:rPr>
                <w:rFonts w:cs="Arial"/>
                <w:sz w:val="24"/>
                <w:szCs w:val="24"/>
              </w:rPr>
              <w:br/>
            </w:r>
            <w:r w:rsidRPr="002C42AA">
              <w:rPr>
                <w:rFonts w:cs="Arial"/>
                <w:sz w:val="24"/>
                <w:szCs w:val="24"/>
              </w:rPr>
              <w:t xml:space="preserve">a także dozowanie do komory kotła sorbentu, w postaci wody amoniakalnej. </w:t>
            </w:r>
            <w:r w:rsidR="006C5C54">
              <w:rPr>
                <w:rFonts w:cs="Arial"/>
                <w:sz w:val="24"/>
                <w:szCs w:val="24"/>
              </w:rPr>
              <w:br/>
            </w:r>
            <w:r w:rsidRPr="002C42AA">
              <w:rPr>
                <w:rFonts w:cs="Arial"/>
                <w:sz w:val="24"/>
                <w:szCs w:val="24"/>
              </w:rPr>
              <w:t xml:space="preserve">Odpylanie jest realizowane poprzez zastosowanie </w:t>
            </w:r>
            <w:r w:rsidR="0032778D" w:rsidRPr="002C42AA">
              <w:rPr>
                <w:rFonts w:cs="Arial"/>
                <w:sz w:val="24"/>
                <w:szCs w:val="24"/>
              </w:rPr>
              <w:t>wysoko skutecznego</w:t>
            </w:r>
            <w:r w:rsidRPr="002C42AA">
              <w:rPr>
                <w:rFonts w:cs="Arial"/>
                <w:sz w:val="24"/>
                <w:szCs w:val="24"/>
              </w:rPr>
              <w:t xml:space="preserve"> urządzenia odpylającego – elektrofiltru.</w:t>
            </w:r>
            <w:r w:rsidR="00FE154F">
              <w:rPr>
                <w:rFonts w:cs="Arial"/>
                <w:sz w:val="24"/>
                <w:szCs w:val="24"/>
              </w:rPr>
              <w:br/>
            </w:r>
          </w:p>
          <w:p w14:paraId="7E05BB77" w14:textId="351D530A" w:rsidR="006C5C54" w:rsidRDefault="00B451A2" w:rsidP="002C42AA">
            <w:pPr>
              <w:pStyle w:val="Arial10i50"/>
              <w:spacing w:line="320" w:lineRule="atLeast"/>
              <w:rPr>
                <w:rFonts w:cs="Arial"/>
                <w:sz w:val="24"/>
                <w:szCs w:val="24"/>
              </w:rPr>
            </w:pPr>
            <w:r w:rsidRPr="002C42AA">
              <w:rPr>
                <w:rFonts w:cs="Arial"/>
                <w:sz w:val="24"/>
                <w:szCs w:val="24"/>
              </w:rPr>
              <w:t xml:space="preserve">Źródłami rezerwowymi wytwarzającymi ciepło są dwa kotły szczytowe, o łącznej mocy cieplnej 2 x 38 </w:t>
            </w:r>
            <w:proofErr w:type="spellStart"/>
            <w:r w:rsidRPr="002C42AA">
              <w:rPr>
                <w:rFonts w:cs="Arial"/>
                <w:sz w:val="24"/>
                <w:szCs w:val="24"/>
              </w:rPr>
              <w:t>MW</w:t>
            </w:r>
            <w:r w:rsidRPr="002C42AA">
              <w:rPr>
                <w:rFonts w:cs="Arial"/>
                <w:sz w:val="24"/>
                <w:szCs w:val="24"/>
                <w:vertAlign w:val="subscript"/>
              </w:rPr>
              <w:t>t</w:t>
            </w:r>
            <w:proofErr w:type="spellEnd"/>
            <w:r w:rsidRPr="002C42AA">
              <w:rPr>
                <w:rFonts w:cs="Arial"/>
                <w:sz w:val="24"/>
                <w:szCs w:val="24"/>
                <w:vertAlign w:val="subscript"/>
              </w:rPr>
              <w:t xml:space="preserve"> </w:t>
            </w:r>
            <w:r w:rsidRPr="002C42AA">
              <w:rPr>
                <w:rFonts w:cs="Arial"/>
                <w:sz w:val="24"/>
                <w:szCs w:val="24"/>
              </w:rPr>
              <w:t xml:space="preserve">= 76 </w:t>
            </w:r>
            <w:proofErr w:type="spellStart"/>
            <w:r w:rsidRPr="002C42AA">
              <w:rPr>
                <w:rFonts w:cs="Arial"/>
                <w:sz w:val="24"/>
                <w:szCs w:val="24"/>
              </w:rPr>
              <w:t>MW</w:t>
            </w:r>
            <w:r w:rsidRPr="002C42AA">
              <w:rPr>
                <w:rFonts w:cs="Arial"/>
                <w:sz w:val="24"/>
                <w:szCs w:val="24"/>
                <w:vertAlign w:val="subscript"/>
              </w:rPr>
              <w:t>t</w:t>
            </w:r>
            <w:proofErr w:type="spellEnd"/>
            <w:r w:rsidRPr="002C42AA">
              <w:rPr>
                <w:rFonts w:cs="Arial"/>
                <w:sz w:val="24"/>
                <w:szCs w:val="24"/>
                <w:vertAlign w:val="subscript"/>
              </w:rPr>
              <w:t xml:space="preserve">  </w:t>
            </w:r>
            <w:r w:rsidRPr="002C42AA">
              <w:rPr>
                <w:rFonts w:cs="Arial"/>
                <w:sz w:val="24"/>
                <w:szCs w:val="24"/>
              </w:rPr>
              <w:t xml:space="preserve">oraz dwa kotły rezerwowe, o łącznej mocy cieplnej </w:t>
            </w:r>
            <w:r w:rsidR="00FE154F">
              <w:rPr>
                <w:rFonts w:cs="Arial"/>
                <w:sz w:val="24"/>
                <w:szCs w:val="24"/>
              </w:rPr>
              <w:br/>
            </w:r>
            <w:r w:rsidRPr="002C42AA">
              <w:rPr>
                <w:rFonts w:cs="Arial"/>
                <w:sz w:val="24"/>
                <w:szCs w:val="24"/>
              </w:rPr>
              <w:t xml:space="preserve">2 x 38 </w:t>
            </w:r>
            <w:proofErr w:type="spellStart"/>
            <w:r w:rsidRPr="002C42AA">
              <w:rPr>
                <w:rFonts w:cs="Arial"/>
                <w:sz w:val="24"/>
                <w:szCs w:val="24"/>
              </w:rPr>
              <w:t>MW</w:t>
            </w:r>
            <w:r w:rsidRPr="002C42AA">
              <w:rPr>
                <w:rFonts w:cs="Arial"/>
                <w:sz w:val="24"/>
                <w:szCs w:val="24"/>
                <w:vertAlign w:val="subscript"/>
              </w:rPr>
              <w:t>t</w:t>
            </w:r>
            <w:proofErr w:type="spellEnd"/>
            <w:r w:rsidRPr="002C42AA">
              <w:rPr>
                <w:rFonts w:cs="Arial"/>
                <w:sz w:val="24"/>
                <w:szCs w:val="24"/>
                <w:vertAlign w:val="subscript"/>
              </w:rPr>
              <w:t xml:space="preserve"> </w:t>
            </w:r>
            <w:r w:rsidRPr="002C42AA">
              <w:rPr>
                <w:rFonts w:cs="Arial"/>
                <w:sz w:val="24"/>
                <w:szCs w:val="24"/>
              </w:rPr>
              <w:t xml:space="preserve">= 76 </w:t>
            </w:r>
            <w:proofErr w:type="spellStart"/>
            <w:r w:rsidRPr="002C42AA">
              <w:rPr>
                <w:rFonts w:cs="Arial"/>
                <w:sz w:val="24"/>
                <w:szCs w:val="24"/>
              </w:rPr>
              <w:t>MW</w:t>
            </w:r>
            <w:r w:rsidRPr="002C42AA">
              <w:rPr>
                <w:rFonts w:cs="Arial"/>
                <w:sz w:val="24"/>
                <w:szCs w:val="24"/>
                <w:vertAlign w:val="subscript"/>
              </w:rPr>
              <w:t>t</w:t>
            </w:r>
            <w:proofErr w:type="spellEnd"/>
            <w:r w:rsidRPr="002C42AA">
              <w:rPr>
                <w:rFonts w:cs="Arial"/>
                <w:sz w:val="24"/>
                <w:szCs w:val="24"/>
              </w:rPr>
              <w:t xml:space="preserve">. Zarówno kotły szczytowe, jak i rezerwowe opalane są lekkim olejem opałowym. Spaliny z kotłów szczytowych i rezerwowych odprowadzane </w:t>
            </w:r>
            <w:r w:rsidR="00FE154F">
              <w:rPr>
                <w:rFonts w:cs="Arial"/>
                <w:sz w:val="24"/>
                <w:szCs w:val="24"/>
              </w:rPr>
              <w:br/>
            </w:r>
            <w:r w:rsidRPr="002C42AA">
              <w:rPr>
                <w:rFonts w:cs="Arial"/>
                <w:sz w:val="24"/>
                <w:szCs w:val="24"/>
              </w:rPr>
              <w:t xml:space="preserve">są do powietrza dwoma, osobnymi, dwuprzewodowymi emitorami, o wysokości 35 m, tworząc tym samym dwa obiekty energetycznego spalania, po 76 </w:t>
            </w:r>
            <w:proofErr w:type="spellStart"/>
            <w:r w:rsidRPr="002C42AA">
              <w:rPr>
                <w:rFonts w:cs="Arial"/>
                <w:sz w:val="24"/>
                <w:szCs w:val="24"/>
              </w:rPr>
              <w:t>MW</w:t>
            </w:r>
            <w:r w:rsidRPr="002C42AA">
              <w:rPr>
                <w:rFonts w:cs="Arial"/>
                <w:sz w:val="24"/>
                <w:szCs w:val="24"/>
                <w:vertAlign w:val="subscript"/>
              </w:rPr>
              <w:t>t</w:t>
            </w:r>
            <w:proofErr w:type="spellEnd"/>
            <w:r w:rsidRPr="002C42AA">
              <w:rPr>
                <w:rFonts w:cs="Arial"/>
                <w:sz w:val="24"/>
                <w:szCs w:val="24"/>
                <w:vertAlign w:val="subscript"/>
              </w:rPr>
              <w:t xml:space="preserve"> </w:t>
            </w:r>
            <w:r w:rsidRPr="002C42AA">
              <w:rPr>
                <w:rFonts w:cs="Arial"/>
                <w:sz w:val="24"/>
                <w:szCs w:val="24"/>
              </w:rPr>
              <w:t xml:space="preserve">nominalnej mocy w paliwie. </w:t>
            </w:r>
            <w:r w:rsidR="006C5C54">
              <w:rPr>
                <w:rFonts w:cs="Arial"/>
                <w:sz w:val="24"/>
                <w:szCs w:val="24"/>
              </w:rPr>
              <w:br/>
            </w:r>
          </w:p>
          <w:p w14:paraId="6ADD65F9" w14:textId="50B77557" w:rsidR="00B451A2" w:rsidRPr="002C42AA" w:rsidRDefault="00B451A2" w:rsidP="002C42AA">
            <w:pPr>
              <w:pStyle w:val="Arial10i50"/>
              <w:spacing w:line="320" w:lineRule="atLeast"/>
              <w:rPr>
                <w:rFonts w:cs="Arial"/>
                <w:sz w:val="24"/>
                <w:szCs w:val="24"/>
              </w:rPr>
            </w:pPr>
            <w:r w:rsidRPr="002C42AA">
              <w:rPr>
                <w:rFonts w:cs="Arial"/>
                <w:sz w:val="24"/>
                <w:szCs w:val="24"/>
              </w:rPr>
              <w:t xml:space="preserve">Dzięki zaproponowanemu rozwiązaniu zwiększy się zakres regulacji dla ekonomicznego przechodzenia z małego na większe obciążenie. Powodem </w:t>
            </w:r>
            <w:r w:rsidR="00FE154F">
              <w:rPr>
                <w:rFonts w:cs="Arial"/>
                <w:sz w:val="24"/>
                <w:szCs w:val="24"/>
              </w:rPr>
              <w:br/>
            </w:r>
            <w:r w:rsidRPr="002C42AA">
              <w:rPr>
                <w:rFonts w:cs="Arial"/>
                <w:sz w:val="24"/>
                <w:szCs w:val="24"/>
              </w:rPr>
              <w:t>do rozdziału łącznej mocy na kilka kotłów jest, obok zabezpieczenia zasilania, wielkość różnicy między najmniejszym, a największym zapotrzebowaniem na ciepło.</w:t>
            </w:r>
          </w:p>
          <w:p w14:paraId="532540C8" w14:textId="77777777" w:rsidR="00FE154F" w:rsidRDefault="00FE154F" w:rsidP="002C42AA">
            <w:pPr>
              <w:pStyle w:val="Arial10i50"/>
              <w:spacing w:line="320" w:lineRule="atLeast"/>
              <w:rPr>
                <w:rFonts w:cs="Arial"/>
                <w:sz w:val="24"/>
                <w:szCs w:val="24"/>
              </w:rPr>
            </w:pPr>
          </w:p>
          <w:p w14:paraId="61615561" w14:textId="77777777" w:rsidR="00FE154F" w:rsidRDefault="00B451A2" w:rsidP="002C42AA">
            <w:pPr>
              <w:pStyle w:val="Arial10i50"/>
              <w:spacing w:line="320" w:lineRule="atLeast"/>
              <w:rPr>
                <w:rFonts w:cs="Arial"/>
                <w:sz w:val="24"/>
                <w:szCs w:val="24"/>
              </w:rPr>
            </w:pPr>
            <w:r w:rsidRPr="002C42AA">
              <w:rPr>
                <w:rFonts w:cs="Arial"/>
                <w:sz w:val="24"/>
                <w:szCs w:val="24"/>
              </w:rPr>
              <w:t xml:space="preserve">Kotłownia z kotłami wodnymi pełni w Elektrowni Łagisza funkcję </w:t>
            </w:r>
            <w:r w:rsidRPr="002C42AA">
              <w:rPr>
                <w:rFonts w:cs="Arial"/>
                <w:b/>
                <w:sz w:val="24"/>
                <w:szCs w:val="24"/>
              </w:rPr>
              <w:t>źródła szczytowego oraz źródła rezerwowego</w:t>
            </w:r>
            <w:r w:rsidRPr="00E265AC">
              <w:rPr>
                <w:rFonts w:cs="Arial"/>
                <w:sz w:val="24"/>
                <w:szCs w:val="24"/>
              </w:rPr>
              <w:t>,</w:t>
            </w:r>
            <w:r w:rsidRPr="002C42AA">
              <w:rPr>
                <w:rFonts w:cs="Arial"/>
                <w:sz w:val="24"/>
                <w:szCs w:val="24"/>
              </w:rPr>
              <w:t xml:space="preserve"> pracującego w sezonie grzewczym, w okresie występowania najniższych ujemnych temperatur zewnętrznych</w:t>
            </w:r>
            <w:r w:rsidRPr="00E265AC">
              <w:rPr>
                <w:rFonts w:cs="Arial"/>
                <w:sz w:val="24"/>
                <w:szCs w:val="24"/>
              </w:rPr>
              <w:t>,</w:t>
            </w:r>
            <w:r w:rsidRPr="002C42AA">
              <w:rPr>
                <w:rFonts w:cs="Arial"/>
                <w:sz w:val="24"/>
                <w:szCs w:val="24"/>
              </w:rPr>
              <w:t xml:space="preserve"> uruchamianego </w:t>
            </w:r>
          </w:p>
          <w:p w14:paraId="71F60BDC" w14:textId="69F36071" w:rsidR="00FE154F" w:rsidRDefault="00B451A2" w:rsidP="002C42AA">
            <w:pPr>
              <w:pStyle w:val="Arial10i50"/>
              <w:spacing w:line="320" w:lineRule="atLeast"/>
              <w:rPr>
                <w:rFonts w:cs="Arial"/>
                <w:sz w:val="24"/>
                <w:szCs w:val="24"/>
              </w:rPr>
            </w:pPr>
            <w:r w:rsidRPr="002C42AA">
              <w:rPr>
                <w:rFonts w:cs="Arial"/>
                <w:sz w:val="24"/>
                <w:szCs w:val="24"/>
              </w:rPr>
              <w:t>w sezonie grzewczym. Podstawowym źródłem ciepła w Elektrowni Łagisza</w:t>
            </w:r>
            <w:r w:rsidR="00737C90">
              <w:rPr>
                <w:rFonts w:cs="Arial"/>
                <w:sz w:val="24"/>
                <w:szCs w:val="24"/>
              </w:rPr>
              <w:t>,</w:t>
            </w:r>
            <w:r w:rsidRPr="002C42AA">
              <w:rPr>
                <w:rFonts w:cs="Arial"/>
                <w:sz w:val="24"/>
                <w:szCs w:val="24"/>
              </w:rPr>
              <w:t xml:space="preserve"> </w:t>
            </w:r>
          </w:p>
          <w:p w14:paraId="209DB27F" w14:textId="291D73E2" w:rsidR="00FE154F" w:rsidRDefault="00B451A2" w:rsidP="002C42AA">
            <w:pPr>
              <w:pStyle w:val="Arial10i50"/>
              <w:spacing w:line="320" w:lineRule="atLeast"/>
              <w:rPr>
                <w:rFonts w:cs="Arial"/>
                <w:sz w:val="24"/>
                <w:szCs w:val="24"/>
              </w:rPr>
            </w:pPr>
            <w:r w:rsidRPr="002C42AA">
              <w:rPr>
                <w:rFonts w:cs="Arial"/>
                <w:sz w:val="24"/>
                <w:szCs w:val="24"/>
              </w:rPr>
              <w:t xml:space="preserve">po </w:t>
            </w:r>
            <w:proofErr w:type="spellStart"/>
            <w:r w:rsidRPr="002C42AA">
              <w:rPr>
                <w:rFonts w:cs="Arial"/>
                <w:sz w:val="24"/>
                <w:szCs w:val="24"/>
              </w:rPr>
              <w:t>uciepłownieniu</w:t>
            </w:r>
            <w:proofErr w:type="spellEnd"/>
            <w:r w:rsidRPr="002C42AA">
              <w:rPr>
                <w:rFonts w:cs="Arial"/>
                <w:sz w:val="24"/>
                <w:szCs w:val="24"/>
              </w:rPr>
              <w:t xml:space="preserve"> Bloku 10</w:t>
            </w:r>
            <w:r w:rsidR="00737C90">
              <w:rPr>
                <w:rFonts w:cs="Arial"/>
                <w:sz w:val="24"/>
                <w:szCs w:val="24"/>
              </w:rPr>
              <w:t>,</w:t>
            </w:r>
            <w:r w:rsidRPr="002C42AA">
              <w:rPr>
                <w:rFonts w:cs="Arial"/>
                <w:sz w:val="24"/>
                <w:szCs w:val="24"/>
              </w:rPr>
              <w:t xml:space="preserve"> są wymienniki ciepłownicze, o łącznej mocy cieplnej </w:t>
            </w:r>
          </w:p>
          <w:p w14:paraId="4A9DFB37" w14:textId="0731E7FE" w:rsidR="00B451A2" w:rsidRDefault="00B451A2" w:rsidP="002C42AA">
            <w:pPr>
              <w:pStyle w:val="Arial10i50"/>
              <w:spacing w:line="320" w:lineRule="atLeast"/>
              <w:rPr>
                <w:rFonts w:cs="Arial"/>
                <w:sz w:val="24"/>
                <w:szCs w:val="24"/>
              </w:rPr>
            </w:pPr>
            <w:r w:rsidRPr="002C42AA">
              <w:rPr>
                <w:rFonts w:cs="Arial"/>
                <w:sz w:val="24"/>
                <w:szCs w:val="24"/>
              </w:rPr>
              <w:t xml:space="preserve">150 </w:t>
            </w:r>
            <w:proofErr w:type="spellStart"/>
            <w:r w:rsidRPr="002C42AA">
              <w:rPr>
                <w:rFonts w:cs="Arial"/>
                <w:sz w:val="24"/>
                <w:szCs w:val="24"/>
              </w:rPr>
              <w:t>MW</w:t>
            </w:r>
            <w:r w:rsidRPr="002C42AA">
              <w:rPr>
                <w:rFonts w:cs="Arial"/>
                <w:sz w:val="24"/>
                <w:szCs w:val="24"/>
                <w:vertAlign w:val="subscript"/>
              </w:rPr>
              <w:t>t</w:t>
            </w:r>
            <w:proofErr w:type="spellEnd"/>
            <w:r w:rsidRPr="002C42AA">
              <w:rPr>
                <w:rFonts w:cs="Arial"/>
                <w:sz w:val="24"/>
                <w:szCs w:val="24"/>
              </w:rPr>
              <w:t xml:space="preserve">, zasilane parą z turbiny. </w:t>
            </w:r>
          </w:p>
          <w:p w14:paraId="435148E0" w14:textId="77777777" w:rsidR="00FE154F" w:rsidRPr="002C42AA" w:rsidRDefault="00FE154F" w:rsidP="002C42AA">
            <w:pPr>
              <w:pStyle w:val="Arial10i50"/>
              <w:spacing w:line="320" w:lineRule="atLeast"/>
              <w:rPr>
                <w:rFonts w:cs="Arial"/>
                <w:sz w:val="24"/>
                <w:szCs w:val="24"/>
              </w:rPr>
            </w:pPr>
          </w:p>
          <w:p w14:paraId="29BB4D44" w14:textId="516A7BC8" w:rsidR="00B451A2" w:rsidRPr="002C42AA" w:rsidRDefault="00B451A2" w:rsidP="002C42AA">
            <w:pPr>
              <w:pStyle w:val="Arial10i50"/>
              <w:spacing w:line="320" w:lineRule="atLeast"/>
              <w:rPr>
                <w:rFonts w:cs="Arial"/>
                <w:sz w:val="24"/>
                <w:szCs w:val="24"/>
              </w:rPr>
            </w:pPr>
            <w:r w:rsidRPr="002C42AA">
              <w:rPr>
                <w:rFonts w:cs="Arial"/>
                <w:sz w:val="24"/>
                <w:szCs w:val="24"/>
              </w:rPr>
              <w:t>Pozostały strumień ciepła</w:t>
            </w:r>
            <w:r w:rsidR="00737C90">
              <w:rPr>
                <w:rFonts w:cs="Arial"/>
                <w:sz w:val="24"/>
                <w:szCs w:val="24"/>
              </w:rPr>
              <w:t>,</w:t>
            </w:r>
            <w:r w:rsidRPr="002C42AA">
              <w:rPr>
                <w:rFonts w:cs="Arial"/>
                <w:sz w:val="24"/>
                <w:szCs w:val="24"/>
              </w:rPr>
              <w:t xml:space="preserve"> do wielkości maksymalnego zapotrzebowania na ciepło</w:t>
            </w:r>
            <w:r w:rsidR="00737C90">
              <w:rPr>
                <w:rFonts w:cs="Arial"/>
                <w:sz w:val="24"/>
                <w:szCs w:val="24"/>
              </w:rPr>
              <w:t>,</w:t>
            </w:r>
            <w:r w:rsidRPr="002C42AA">
              <w:rPr>
                <w:rFonts w:cs="Arial"/>
                <w:sz w:val="24"/>
                <w:szCs w:val="24"/>
              </w:rPr>
              <w:t xml:space="preserve"> będzie wytwarzany w kotłach zainstalowanych w kotłowni szczytowo - rezerwowej. Oprócz funkcji źródła szczytowego, kotłownia z kotłami wodnymi stanowić będzie rezerwę</w:t>
            </w:r>
            <w:r w:rsidR="00737C90">
              <w:rPr>
                <w:rFonts w:cs="Arial"/>
                <w:sz w:val="24"/>
                <w:szCs w:val="24"/>
              </w:rPr>
              <w:t>,</w:t>
            </w:r>
            <w:r w:rsidRPr="002C42AA">
              <w:rPr>
                <w:rFonts w:cs="Arial"/>
                <w:sz w:val="24"/>
                <w:szCs w:val="24"/>
              </w:rPr>
              <w:t xml:space="preserve"> uruchamianą w sezonie grzewczym, w przypadku postoju Bloku 10.</w:t>
            </w:r>
          </w:p>
          <w:p w14:paraId="570A0AA4" w14:textId="77777777" w:rsidR="006C5C54" w:rsidRDefault="00B451A2" w:rsidP="002C42AA">
            <w:pPr>
              <w:pStyle w:val="Arial10i50"/>
              <w:spacing w:line="320" w:lineRule="atLeast"/>
              <w:rPr>
                <w:rFonts w:cs="Arial"/>
                <w:iCs/>
                <w:sz w:val="24"/>
                <w:szCs w:val="24"/>
              </w:rPr>
            </w:pPr>
            <w:r w:rsidRPr="002C42AA">
              <w:rPr>
                <w:rFonts w:cs="Arial"/>
                <w:iCs/>
                <w:sz w:val="24"/>
                <w:szCs w:val="24"/>
              </w:rPr>
              <w:t xml:space="preserve">Kotły rezerwowo-szczytowe nie są wyposażone w instalacje dedykowane oczyszczaniu spalin z zanieczyszczeń gazowo-pyłowych. Wynika to ze specyfiki paliwa przewidywanego do spalania w ww. kotłach. </w:t>
            </w:r>
          </w:p>
          <w:p w14:paraId="74BE6044" w14:textId="77777777" w:rsidR="006C5C54" w:rsidRDefault="006C5C54" w:rsidP="002C42AA">
            <w:pPr>
              <w:pStyle w:val="Arial10i50"/>
              <w:spacing w:line="320" w:lineRule="atLeast"/>
              <w:rPr>
                <w:rFonts w:cs="Arial"/>
                <w:iCs/>
                <w:sz w:val="24"/>
                <w:szCs w:val="24"/>
              </w:rPr>
            </w:pPr>
          </w:p>
          <w:p w14:paraId="5DD293C0" w14:textId="77777777" w:rsidR="006C5C54" w:rsidRDefault="00B451A2" w:rsidP="002C42AA">
            <w:pPr>
              <w:pStyle w:val="Arial10i50"/>
              <w:spacing w:line="320" w:lineRule="atLeast"/>
              <w:rPr>
                <w:rFonts w:cs="Arial"/>
                <w:sz w:val="24"/>
                <w:szCs w:val="24"/>
              </w:rPr>
            </w:pPr>
            <w:r w:rsidRPr="002C42AA">
              <w:rPr>
                <w:rFonts w:cs="Arial"/>
                <w:iCs/>
                <w:sz w:val="24"/>
                <w:szCs w:val="24"/>
              </w:rPr>
              <w:t>W</w:t>
            </w:r>
            <w:r w:rsidRPr="002C42AA">
              <w:rPr>
                <w:rFonts w:cs="Arial"/>
                <w:sz w:val="24"/>
                <w:szCs w:val="24"/>
              </w:rPr>
              <w:t xml:space="preserve"> przeciwieństwie do węgla, podczas składowania i transportu ww. rodzaju paliwa, </w:t>
            </w:r>
          </w:p>
          <w:p w14:paraId="597DC45A" w14:textId="3A5F770A" w:rsidR="00B451A2" w:rsidRPr="006C5C54" w:rsidRDefault="00B451A2" w:rsidP="002C42AA">
            <w:pPr>
              <w:pStyle w:val="Arial10i50"/>
              <w:spacing w:line="320" w:lineRule="atLeast"/>
              <w:rPr>
                <w:rFonts w:cs="Arial"/>
                <w:sz w:val="24"/>
                <w:szCs w:val="24"/>
              </w:rPr>
            </w:pPr>
            <w:r w:rsidRPr="002C42AA">
              <w:rPr>
                <w:rFonts w:cs="Arial"/>
                <w:sz w:val="24"/>
                <w:szCs w:val="24"/>
              </w:rPr>
              <w:t xml:space="preserve">nie będzie występowało pylenie. Podczas spalania oleju opałowego lekkiego nie będą również wytwarzane odpady paleniskowe. Kotły są opalane paliwem płynnym – olejem opałowym lekkim, o zawartości siarki nie większej niż 0,1%. Są one wyposażone w palniki niskoemisyjne, zgodnie z zaleceniami Konkluzji BAT, w zakresie zapobiegania lub ograniczania emisji </w:t>
            </w:r>
            <w:proofErr w:type="spellStart"/>
            <w:r w:rsidRPr="002C42AA">
              <w:rPr>
                <w:rFonts w:cs="Arial"/>
                <w:sz w:val="24"/>
                <w:szCs w:val="24"/>
              </w:rPr>
              <w:t>NO</w:t>
            </w:r>
            <w:r w:rsidRPr="002C42AA">
              <w:rPr>
                <w:rFonts w:cs="Arial"/>
                <w:sz w:val="24"/>
                <w:szCs w:val="24"/>
                <w:vertAlign w:val="subscript"/>
              </w:rPr>
              <w:t>x</w:t>
            </w:r>
            <w:proofErr w:type="spellEnd"/>
            <w:r w:rsidRPr="002C42AA">
              <w:rPr>
                <w:rFonts w:cs="Arial"/>
                <w:sz w:val="24"/>
                <w:szCs w:val="24"/>
              </w:rPr>
              <w:t xml:space="preserve">, przy jednoczesnym ograniczaniu emisji </w:t>
            </w:r>
            <w:r w:rsidR="006C5C54">
              <w:rPr>
                <w:rFonts w:cs="Arial"/>
                <w:sz w:val="24"/>
                <w:szCs w:val="24"/>
              </w:rPr>
              <w:br/>
            </w:r>
            <w:r w:rsidRPr="002C42AA">
              <w:rPr>
                <w:rFonts w:cs="Arial"/>
                <w:sz w:val="24"/>
                <w:szCs w:val="24"/>
              </w:rPr>
              <w:t>CO ze spalania oleju napędowego.</w:t>
            </w:r>
          </w:p>
          <w:p w14:paraId="58093CBD" w14:textId="77777777" w:rsidR="007F739A" w:rsidRDefault="007F739A" w:rsidP="002C42AA">
            <w:pPr>
              <w:pStyle w:val="Arial10i50"/>
              <w:spacing w:line="320" w:lineRule="atLeast"/>
              <w:rPr>
                <w:rFonts w:cs="Arial"/>
                <w:sz w:val="24"/>
                <w:szCs w:val="24"/>
              </w:rPr>
            </w:pPr>
          </w:p>
          <w:p w14:paraId="71027E71" w14:textId="08F866C4" w:rsidR="003F1C4C" w:rsidRPr="00EE35C8" w:rsidRDefault="00B451A2" w:rsidP="002C42AA">
            <w:pPr>
              <w:pStyle w:val="Arial10i50"/>
              <w:spacing w:line="320" w:lineRule="atLeast"/>
              <w:rPr>
                <w:rFonts w:cs="Arial"/>
                <w:sz w:val="24"/>
                <w:szCs w:val="24"/>
              </w:rPr>
            </w:pPr>
            <w:r w:rsidRPr="002C42AA">
              <w:rPr>
                <w:rFonts w:cs="Arial"/>
                <w:sz w:val="24"/>
                <w:szCs w:val="24"/>
              </w:rPr>
              <w:lastRenderedPageBreak/>
              <w:t>Podstawowe parametry kotłów szczytowych i kotłów rezerwowych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1200"/>
              <w:gridCol w:w="1200"/>
              <w:gridCol w:w="1200"/>
              <w:gridCol w:w="1200"/>
            </w:tblGrid>
            <w:tr w:rsidR="00B451A2" w:rsidRPr="00D2642C" w14:paraId="79D79F28" w14:textId="77777777" w:rsidTr="00B451A2">
              <w:trPr>
                <w:trHeight w:val="684"/>
              </w:trPr>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AF36D7" w14:textId="77777777" w:rsidR="00B451A2" w:rsidRPr="00E265AC" w:rsidRDefault="00B451A2" w:rsidP="009C2FAE">
                  <w:pPr>
                    <w:pStyle w:val="Arial10i50"/>
                    <w:framePr w:hSpace="141" w:wrap="around" w:vAnchor="text" w:hAnchor="margin" w:x="108" w:y="-3002"/>
                    <w:spacing w:line="320" w:lineRule="atLeast"/>
                    <w:suppressOverlap/>
                    <w:jc w:val="center"/>
                    <w:rPr>
                      <w:rFonts w:cs="Arial"/>
                      <w:b/>
                      <w:sz w:val="20"/>
                      <w:szCs w:val="20"/>
                    </w:rPr>
                  </w:pPr>
                  <w:r w:rsidRPr="00E265AC">
                    <w:rPr>
                      <w:rFonts w:cs="Arial"/>
                      <w:b/>
                      <w:sz w:val="20"/>
                      <w:szCs w:val="20"/>
                    </w:rPr>
                    <w:t>Kotły szczytowe i kotły rezerwowe</w:t>
                  </w:r>
                </w:p>
              </w:tc>
            </w:tr>
            <w:tr w:rsidR="00B451A2" w:rsidRPr="00D2642C" w14:paraId="6CAB6304" w14:textId="77777777" w:rsidTr="00B451A2">
              <w:trPr>
                <w:trHeight w:val="521"/>
              </w:trPr>
              <w:tc>
                <w:tcPr>
                  <w:tcW w:w="4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1C58E" w14:textId="77777777" w:rsidR="00B451A2" w:rsidRPr="00D2642C" w:rsidRDefault="00B451A2" w:rsidP="009C2FAE">
                  <w:pPr>
                    <w:pStyle w:val="Arial10i50"/>
                    <w:framePr w:hSpace="141" w:wrap="around" w:vAnchor="text" w:hAnchor="margin" w:x="108" w:y="-3002"/>
                    <w:spacing w:line="320" w:lineRule="atLeast"/>
                    <w:suppressOverlap/>
                    <w:rPr>
                      <w:rFonts w:cs="Arial"/>
                      <w:sz w:val="20"/>
                      <w:szCs w:val="20"/>
                    </w:rPr>
                  </w:pPr>
                  <w:r w:rsidRPr="00D2642C">
                    <w:rPr>
                      <w:rFonts w:cs="Arial"/>
                      <w:sz w:val="20"/>
                      <w:szCs w:val="20"/>
                    </w:rPr>
                    <w:t>Nr kotła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4B486"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K 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E4DA6"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K 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5B266"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K 3</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44D9A568" w14:textId="77777777" w:rsidR="00B451A2" w:rsidRPr="00D2642C" w:rsidRDefault="00B451A2" w:rsidP="009C2FAE">
                  <w:pPr>
                    <w:pStyle w:val="Arial10i50"/>
                    <w:framePr w:hSpace="141" w:wrap="around" w:vAnchor="text" w:hAnchor="margin" w:x="108" w:y="-3002"/>
                    <w:spacing w:line="320" w:lineRule="atLeast"/>
                    <w:suppressOverlap/>
                    <w:rPr>
                      <w:rFonts w:cs="Arial"/>
                      <w:sz w:val="20"/>
                      <w:szCs w:val="20"/>
                    </w:rPr>
                  </w:pPr>
                  <w:r w:rsidRPr="00D2642C">
                    <w:rPr>
                      <w:rFonts w:cs="Arial"/>
                      <w:sz w:val="20"/>
                      <w:szCs w:val="20"/>
                    </w:rPr>
                    <w:t>K 4</w:t>
                  </w:r>
                </w:p>
              </w:tc>
            </w:tr>
            <w:tr w:rsidR="00B451A2" w:rsidRPr="00D2642C" w14:paraId="599F1CEF" w14:textId="77777777" w:rsidTr="00B451A2">
              <w:trPr>
                <w:trHeight w:val="521"/>
              </w:trPr>
              <w:tc>
                <w:tcPr>
                  <w:tcW w:w="4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814D" w14:textId="77777777" w:rsidR="00B451A2" w:rsidRPr="00D2642C" w:rsidRDefault="00B451A2" w:rsidP="009C2FAE">
                  <w:pPr>
                    <w:pStyle w:val="Arial10i50"/>
                    <w:framePr w:hSpace="141" w:wrap="around" w:vAnchor="text" w:hAnchor="margin" w:x="108" w:y="-3002"/>
                    <w:spacing w:line="320" w:lineRule="atLeast"/>
                    <w:suppressOverlap/>
                    <w:rPr>
                      <w:rFonts w:cs="Arial"/>
                      <w:sz w:val="20"/>
                      <w:szCs w:val="20"/>
                    </w:rPr>
                  </w:pPr>
                  <w:r w:rsidRPr="00D2642C">
                    <w:rPr>
                      <w:rFonts w:cs="Arial"/>
                      <w:sz w:val="20"/>
                      <w:szCs w:val="20"/>
                    </w:rPr>
                    <w:t>Typ kotła</w:t>
                  </w:r>
                </w:p>
              </w:tc>
              <w:tc>
                <w:tcPr>
                  <w:tcW w:w="4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27095E"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dwupłomienicowy</w:t>
                  </w:r>
                </w:p>
              </w:tc>
            </w:tr>
            <w:tr w:rsidR="00B451A2" w:rsidRPr="00D2642C" w14:paraId="041F3D44" w14:textId="77777777" w:rsidTr="00B451A2">
              <w:trPr>
                <w:trHeight w:val="486"/>
              </w:trPr>
              <w:tc>
                <w:tcPr>
                  <w:tcW w:w="4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5E918" w14:textId="77777777" w:rsidR="00B451A2" w:rsidRPr="00D2642C" w:rsidRDefault="00B451A2" w:rsidP="009C2FAE">
                  <w:pPr>
                    <w:pStyle w:val="Arial10i50"/>
                    <w:framePr w:hSpace="141" w:wrap="around" w:vAnchor="text" w:hAnchor="margin" w:x="108" w:y="-3002"/>
                    <w:spacing w:line="320" w:lineRule="atLeast"/>
                    <w:suppressOverlap/>
                    <w:rPr>
                      <w:rFonts w:cs="Arial"/>
                      <w:sz w:val="20"/>
                      <w:szCs w:val="20"/>
                    </w:rPr>
                  </w:pPr>
                  <w:r w:rsidRPr="00D2642C">
                    <w:rPr>
                      <w:rFonts w:cs="Arial"/>
                      <w:sz w:val="20"/>
                      <w:szCs w:val="20"/>
                    </w:rPr>
                    <w:t>Nominalna moc w paliwie (</w:t>
                  </w:r>
                  <w:proofErr w:type="spellStart"/>
                  <w:r w:rsidRPr="00D2642C">
                    <w:rPr>
                      <w:rFonts w:cs="Arial"/>
                      <w:sz w:val="20"/>
                      <w:szCs w:val="20"/>
                    </w:rPr>
                    <w:t>MW</w:t>
                  </w:r>
                  <w:r w:rsidRPr="00D2642C">
                    <w:rPr>
                      <w:rFonts w:cs="Arial"/>
                      <w:sz w:val="20"/>
                      <w:szCs w:val="20"/>
                      <w:vertAlign w:val="subscript"/>
                    </w:rPr>
                    <w:t>t</w:t>
                  </w:r>
                  <w:proofErr w:type="spellEnd"/>
                  <w:r w:rsidRPr="00D2642C">
                    <w:rPr>
                      <w:rFonts w:cs="Arial"/>
                      <w:sz w:val="20"/>
                      <w:szCs w:val="20"/>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C299D"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38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5B74"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38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24EE0"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38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CA22"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38</w:t>
                  </w:r>
                </w:p>
              </w:tc>
            </w:tr>
            <w:tr w:rsidR="00B451A2" w:rsidRPr="00D2642C" w14:paraId="31F161C5" w14:textId="77777777" w:rsidTr="00B451A2">
              <w:trPr>
                <w:trHeight w:val="486"/>
              </w:trPr>
              <w:tc>
                <w:tcPr>
                  <w:tcW w:w="4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E150C" w14:textId="77777777" w:rsidR="00B451A2" w:rsidRPr="00D2642C" w:rsidRDefault="00B451A2" w:rsidP="009C2FAE">
                  <w:pPr>
                    <w:pStyle w:val="Arial10i50"/>
                    <w:framePr w:hSpace="141" w:wrap="around" w:vAnchor="text" w:hAnchor="margin" w:x="108" w:y="-3002"/>
                    <w:spacing w:line="320" w:lineRule="atLeast"/>
                    <w:suppressOverlap/>
                    <w:rPr>
                      <w:rFonts w:cs="Arial"/>
                      <w:sz w:val="20"/>
                      <w:szCs w:val="20"/>
                    </w:rPr>
                  </w:pPr>
                  <w:r w:rsidRPr="00D2642C">
                    <w:rPr>
                      <w:rFonts w:cs="Arial"/>
                      <w:sz w:val="20"/>
                      <w:szCs w:val="20"/>
                    </w:rPr>
                    <w:t>Wydajność minimalna (</w:t>
                  </w:r>
                  <w:proofErr w:type="spellStart"/>
                  <w:r w:rsidRPr="00D2642C">
                    <w:rPr>
                      <w:rFonts w:cs="Arial"/>
                      <w:sz w:val="20"/>
                      <w:szCs w:val="20"/>
                    </w:rPr>
                    <w:t>MW</w:t>
                  </w:r>
                  <w:r w:rsidRPr="00D2642C">
                    <w:rPr>
                      <w:rFonts w:cs="Arial"/>
                      <w:sz w:val="20"/>
                      <w:szCs w:val="20"/>
                      <w:vertAlign w:val="subscript"/>
                    </w:rPr>
                    <w:t>t</w:t>
                  </w:r>
                  <w:proofErr w:type="spellEnd"/>
                  <w:r w:rsidRPr="00D2642C">
                    <w:rPr>
                      <w:rFonts w:cs="Arial"/>
                      <w:sz w:val="20"/>
                      <w:szCs w:val="20"/>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A41CE"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5,5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4A83"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5,5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652CA"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5,5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2E8FF"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5,5</w:t>
                  </w:r>
                </w:p>
              </w:tc>
            </w:tr>
            <w:tr w:rsidR="00B451A2" w:rsidRPr="00D2642C" w14:paraId="71B6DF76" w14:textId="77777777" w:rsidTr="00B451A2">
              <w:trPr>
                <w:trHeight w:val="486"/>
              </w:trPr>
              <w:tc>
                <w:tcPr>
                  <w:tcW w:w="4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081F5" w14:textId="77777777" w:rsidR="00B451A2" w:rsidRPr="00D2642C" w:rsidRDefault="00B451A2" w:rsidP="009C2FAE">
                  <w:pPr>
                    <w:pStyle w:val="Arial10i50"/>
                    <w:framePr w:hSpace="141" w:wrap="around" w:vAnchor="text" w:hAnchor="margin" w:x="108" w:y="-3002"/>
                    <w:spacing w:line="320" w:lineRule="atLeast"/>
                    <w:suppressOverlap/>
                    <w:rPr>
                      <w:rFonts w:cs="Arial"/>
                      <w:sz w:val="20"/>
                      <w:szCs w:val="20"/>
                    </w:rPr>
                  </w:pPr>
                  <w:r w:rsidRPr="00D2642C">
                    <w:rPr>
                      <w:rFonts w:cs="Arial"/>
                      <w:sz w:val="20"/>
                      <w:szCs w:val="20"/>
                    </w:rPr>
                    <w:t>Maksymalna temperatura wylotowa wody za kotłem (°C)</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6611C"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150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81F21"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150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EF20D"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150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DE5A"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150</w:t>
                  </w:r>
                </w:p>
              </w:tc>
            </w:tr>
            <w:tr w:rsidR="00B451A2" w:rsidRPr="00D2642C" w14:paraId="54DC746F" w14:textId="77777777" w:rsidTr="00B451A2">
              <w:trPr>
                <w:trHeight w:val="486"/>
              </w:trPr>
              <w:tc>
                <w:tcPr>
                  <w:tcW w:w="4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797A0" w14:textId="77777777" w:rsidR="00B451A2" w:rsidRPr="00D2642C" w:rsidRDefault="00B451A2" w:rsidP="009C2FAE">
                  <w:pPr>
                    <w:pStyle w:val="Arial10i50"/>
                    <w:framePr w:hSpace="141" w:wrap="around" w:vAnchor="text" w:hAnchor="margin" w:x="108" w:y="-3002"/>
                    <w:spacing w:line="320" w:lineRule="atLeast"/>
                    <w:suppressOverlap/>
                    <w:rPr>
                      <w:rFonts w:cs="Arial"/>
                      <w:sz w:val="20"/>
                      <w:szCs w:val="20"/>
                    </w:rPr>
                  </w:pPr>
                  <w:r w:rsidRPr="00D2642C">
                    <w:rPr>
                      <w:rFonts w:cs="Arial"/>
                      <w:sz w:val="20"/>
                      <w:szCs w:val="20"/>
                    </w:rPr>
                    <w:t>Sprawność kotła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07C04"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&gt;95%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26359"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&gt;95%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A0229"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&gt;95%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1948B"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&gt;95%</w:t>
                  </w:r>
                </w:p>
              </w:tc>
            </w:tr>
            <w:tr w:rsidR="00B451A2" w:rsidRPr="00D2642C" w14:paraId="59096CF5" w14:textId="77777777" w:rsidTr="00B451A2">
              <w:trPr>
                <w:trHeight w:val="421"/>
              </w:trPr>
              <w:tc>
                <w:tcPr>
                  <w:tcW w:w="4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B9B4B" w14:textId="77777777" w:rsidR="00B451A2" w:rsidRPr="00D2642C" w:rsidRDefault="00B451A2" w:rsidP="009C2FAE">
                  <w:pPr>
                    <w:pStyle w:val="Arial10i50"/>
                    <w:framePr w:hSpace="141" w:wrap="around" w:vAnchor="text" w:hAnchor="margin" w:x="108" w:y="-3002"/>
                    <w:spacing w:line="320" w:lineRule="atLeast"/>
                    <w:suppressOverlap/>
                    <w:rPr>
                      <w:rFonts w:cs="Arial"/>
                      <w:sz w:val="20"/>
                      <w:szCs w:val="20"/>
                    </w:rPr>
                  </w:pPr>
                  <w:r w:rsidRPr="00D2642C">
                    <w:rPr>
                      <w:rFonts w:cs="Arial"/>
                      <w:sz w:val="20"/>
                      <w:szCs w:val="20"/>
                    </w:rPr>
                    <w:t>Rok uruchomienia</w:t>
                  </w:r>
                </w:p>
              </w:tc>
              <w:tc>
                <w:tcPr>
                  <w:tcW w:w="4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316556"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2020</w:t>
                  </w:r>
                </w:p>
              </w:tc>
            </w:tr>
            <w:tr w:rsidR="00B451A2" w:rsidRPr="00D2642C" w14:paraId="3DE1960E" w14:textId="77777777" w:rsidTr="00B451A2">
              <w:trPr>
                <w:trHeight w:val="392"/>
              </w:trPr>
              <w:tc>
                <w:tcPr>
                  <w:tcW w:w="4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5CF3D" w14:textId="77777777" w:rsidR="00B451A2" w:rsidRPr="00D2642C" w:rsidRDefault="00B451A2" w:rsidP="009C2FAE">
                  <w:pPr>
                    <w:pStyle w:val="Arial10i50"/>
                    <w:framePr w:hSpace="141" w:wrap="around" w:vAnchor="text" w:hAnchor="margin" w:x="108" w:y="-3002"/>
                    <w:spacing w:line="320" w:lineRule="atLeast"/>
                    <w:suppressOverlap/>
                    <w:rPr>
                      <w:rFonts w:cs="Arial"/>
                      <w:sz w:val="20"/>
                      <w:szCs w:val="20"/>
                    </w:rPr>
                  </w:pPr>
                  <w:r w:rsidRPr="00D2642C">
                    <w:rPr>
                      <w:rFonts w:cs="Arial"/>
                      <w:sz w:val="20"/>
                      <w:szCs w:val="20"/>
                    </w:rPr>
                    <w:t>Nr emitora</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C4800"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E 12</w:t>
                  </w:r>
                </w:p>
                <w:p w14:paraId="773316F7"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(H=35m, d=2x1,4m)</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5024E"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E 13</w:t>
                  </w:r>
                </w:p>
                <w:p w14:paraId="21365EDA" w14:textId="77777777" w:rsidR="00B451A2" w:rsidRPr="00D2642C" w:rsidRDefault="00B451A2" w:rsidP="009C2FAE">
                  <w:pPr>
                    <w:pStyle w:val="Arial10i50"/>
                    <w:framePr w:hSpace="141" w:wrap="around" w:vAnchor="text" w:hAnchor="margin" w:x="108" w:y="-3002"/>
                    <w:spacing w:line="320" w:lineRule="atLeast"/>
                    <w:suppressOverlap/>
                    <w:jc w:val="center"/>
                    <w:rPr>
                      <w:rFonts w:cs="Arial"/>
                      <w:sz w:val="20"/>
                      <w:szCs w:val="20"/>
                    </w:rPr>
                  </w:pPr>
                  <w:r w:rsidRPr="00D2642C">
                    <w:rPr>
                      <w:rFonts w:cs="Arial"/>
                      <w:sz w:val="20"/>
                      <w:szCs w:val="20"/>
                    </w:rPr>
                    <w:t>(H=35m, d=2x1,4)</w:t>
                  </w:r>
                </w:p>
              </w:tc>
            </w:tr>
          </w:tbl>
          <w:p w14:paraId="7DDA3E8A" w14:textId="7CFD912D" w:rsidR="00522130" w:rsidRDefault="00522130" w:rsidP="002C42AA">
            <w:pPr>
              <w:pStyle w:val="Arial10i50"/>
              <w:spacing w:line="320" w:lineRule="atLeast"/>
              <w:rPr>
                <w:rFonts w:cs="Arial"/>
                <w:color w:val="auto"/>
                <w:sz w:val="24"/>
                <w:szCs w:val="24"/>
              </w:rPr>
            </w:pPr>
          </w:p>
          <w:p w14:paraId="26B75B11" w14:textId="77777777" w:rsidR="007A5EFE" w:rsidRPr="002C42AA" w:rsidRDefault="007A5EFE" w:rsidP="002C42AA">
            <w:pPr>
              <w:pStyle w:val="Arial10i50"/>
              <w:spacing w:line="320" w:lineRule="atLeast"/>
              <w:rPr>
                <w:rFonts w:cs="Arial"/>
                <w:color w:val="auto"/>
                <w:sz w:val="24"/>
                <w:szCs w:val="24"/>
              </w:rPr>
            </w:pPr>
          </w:p>
          <w:p w14:paraId="5E921481" w14:textId="06A7042B" w:rsidR="00B904B8" w:rsidRPr="002C42AA" w:rsidRDefault="00D5292A" w:rsidP="00333E37">
            <w:pPr>
              <w:pStyle w:val="Arial10i50"/>
              <w:spacing w:line="320" w:lineRule="atLeast"/>
              <w:ind w:left="314"/>
              <w:rPr>
                <w:rFonts w:cs="Arial"/>
                <w:sz w:val="24"/>
                <w:szCs w:val="24"/>
              </w:rPr>
            </w:pPr>
            <w:r w:rsidRPr="002C42AA">
              <w:rPr>
                <w:rFonts w:cs="Arial"/>
                <w:b/>
                <w:sz w:val="24"/>
                <w:szCs w:val="24"/>
              </w:rPr>
              <w:t>2.1.2.</w:t>
            </w:r>
            <w:r w:rsidRPr="002C42AA">
              <w:rPr>
                <w:rFonts w:cs="Arial"/>
                <w:sz w:val="24"/>
                <w:szCs w:val="24"/>
              </w:rPr>
              <w:t xml:space="preserve"> </w:t>
            </w:r>
            <w:r w:rsidRPr="002C42AA">
              <w:rPr>
                <w:rFonts w:cs="Arial"/>
                <w:b/>
                <w:bCs/>
                <w:sz w:val="24"/>
                <w:szCs w:val="24"/>
              </w:rPr>
              <w:t xml:space="preserve">Instalacja do oczyszczania ścieków (powiązana technologicznie </w:t>
            </w:r>
            <w:r w:rsidRPr="002C42AA">
              <w:rPr>
                <w:rFonts w:cs="Arial"/>
                <w:b/>
                <w:bCs/>
                <w:sz w:val="24"/>
                <w:szCs w:val="24"/>
              </w:rPr>
              <w:br/>
              <w:t>z instalacją energetycznego spalania paliw)</w:t>
            </w:r>
            <w:r w:rsidR="00F56AAC">
              <w:rPr>
                <w:rFonts w:cs="Arial"/>
                <w:b/>
                <w:bCs/>
                <w:sz w:val="24"/>
                <w:szCs w:val="24"/>
              </w:rPr>
              <w:t>.</w:t>
            </w:r>
            <w:r w:rsidR="00485E39" w:rsidRPr="002C42AA">
              <w:rPr>
                <w:rFonts w:cs="Arial"/>
                <w:sz w:val="24"/>
                <w:szCs w:val="24"/>
              </w:rPr>
              <w:br/>
            </w:r>
          </w:p>
          <w:p w14:paraId="07574635" w14:textId="77777777" w:rsidR="007A5EFE" w:rsidRPr="007A5EFE" w:rsidRDefault="00D5292A" w:rsidP="00333E37">
            <w:pPr>
              <w:pStyle w:val="Arial10i50"/>
              <w:spacing w:line="320" w:lineRule="atLeast"/>
              <w:ind w:left="276"/>
              <w:rPr>
                <w:rFonts w:cs="Arial"/>
                <w:sz w:val="24"/>
                <w:szCs w:val="24"/>
                <w:u w:val="single"/>
              </w:rPr>
            </w:pPr>
            <w:r w:rsidRPr="007A5EFE">
              <w:rPr>
                <w:rFonts w:cs="Arial"/>
                <w:sz w:val="24"/>
                <w:szCs w:val="24"/>
                <w:u w:val="single"/>
              </w:rPr>
              <w:t xml:space="preserve">Oczyszczalnia ścieków przemysłowych nie obsługuje innych instalacji, w związku </w:t>
            </w:r>
          </w:p>
          <w:p w14:paraId="10717F6E" w14:textId="632D6E6B" w:rsidR="007A5EFE" w:rsidRDefault="00D5292A" w:rsidP="00333E37">
            <w:pPr>
              <w:pStyle w:val="Arial10i50"/>
              <w:spacing w:line="320" w:lineRule="atLeast"/>
              <w:ind w:left="276"/>
              <w:rPr>
                <w:rFonts w:cs="Arial"/>
                <w:sz w:val="24"/>
                <w:szCs w:val="24"/>
                <w:u w:val="single"/>
              </w:rPr>
            </w:pPr>
            <w:r w:rsidRPr="007A5EFE">
              <w:rPr>
                <w:rFonts w:cs="Arial"/>
                <w:sz w:val="24"/>
                <w:szCs w:val="24"/>
                <w:u w:val="single"/>
              </w:rPr>
              <w:t>z czym</w:t>
            </w:r>
            <w:r w:rsidR="007A5EFE" w:rsidRPr="007A5EFE">
              <w:rPr>
                <w:rFonts w:cs="Arial"/>
                <w:sz w:val="24"/>
                <w:szCs w:val="24"/>
                <w:u w:val="single"/>
              </w:rPr>
              <w:t>,</w:t>
            </w:r>
            <w:r w:rsidRPr="007A5EFE">
              <w:rPr>
                <w:rFonts w:cs="Arial"/>
                <w:sz w:val="24"/>
                <w:szCs w:val="24"/>
                <w:u w:val="single"/>
              </w:rPr>
              <w:t xml:space="preserve"> jest integralną częścią instalacji spalania paliw</w:t>
            </w:r>
            <w:r w:rsidR="007A5EFE" w:rsidRPr="007A5EFE">
              <w:rPr>
                <w:rFonts w:cs="Arial"/>
                <w:sz w:val="24"/>
                <w:szCs w:val="24"/>
                <w:u w:val="single"/>
              </w:rPr>
              <w:t xml:space="preserve">. </w:t>
            </w:r>
          </w:p>
          <w:p w14:paraId="60F1F781" w14:textId="77777777" w:rsidR="007A5EFE" w:rsidRPr="007A5EFE" w:rsidRDefault="007A5EFE" w:rsidP="00333E37">
            <w:pPr>
              <w:pStyle w:val="Arial10i50"/>
              <w:spacing w:line="320" w:lineRule="atLeast"/>
              <w:ind w:left="322"/>
              <w:rPr>
                <w:rFonts w:cs="Arial"/>
                <w:sz w:val="24"/>
                <w:szCs w:val="24"/>
                <w:u w:val="single"/>
              </w:rPr>
            </w:pPr>
          </w:p>
          <w:p w14:paraId="596DC461" w14:textId="77777777" w:rsidR="006C5C54" w:rsidRDefault="00D5292A" w:rsidP="00333E37">
            <w:pPr>
              <w:pStyle w:val="Arial10i50"/>
              <w:spacing w:line="320" w:lineRule="atLeast"/>
              <w:ind w:left="276"/>
              <w:rPr>
                <w:rFonts w:cs="Arial"/>
                <w:iCs/>
                <w:sz w:val="24"/>
                <w:szCs w:val="24"/>
              </w:rPr>
            </w:pPr>
            <w:r w:rsidRPr="002C42AA">
              <w:rPr>
                <w:rFonts w:cs="Arial"/>
                <w:iCs/>
                <w:sz w:val="24"/>
                <w:szCs w:val="24"/>
              </w:rPr>
              <w:t xml:space="preserve">Zasadniczym elementem oczyszczania ścieków przemysłowych jest proces ultrafiltracji, umożliwiający odseparowanie od wody cząstek zawiesin oraz cząstek koloidów i zapewniający wysoki stopień czystości ścieków po procesie oczyszczania. </w:t>
            </w:r>
          </w:p>
          <w:p w14:paraId="05F5D9A2" w14:textId="77777777" w:rsidR="006C5C54" w:rsidRDefault="006C5C54" w:rsidP="00333E37">
            <w:pPr>
              <w:pStyle w:val="Arial10i50"/>
              <w:spacing w:line="320" w:lineRule="atLeast"/>
              <w:ind w:left="322"/>
              <w:rPr>
                <w:rFonts w:cs="Arial"/>
                <w:sz w:val="24"/>
                <w:szCs w:val="24"/>
              </w:rPr>
            </w:pPr>
          </w:p>
          <w:p w14:paraId="0473A29D" w14:textId="5057A310" w:rsidR="00D5292A" w:rsidRPr="007A5EFE" w:rsidRDefault="00D5292A" w:rsidP="00333E37">
            <w:pPr>
              <w:pStyle w:val="Arial10i50"/>
              <w:spacing w:line="320" w:lineRule="atLeast"/>
              <w:ind w:left="276"/>
              <w:rPr>
                <w:rFonts w:cs="Arial"/>
                <w:iCs/>
                <w:sz w:val="24"/>
                <w:szCs w:val="24"/>
              </w:rPr>
            </w:pPr>
            <w:r w:rsidRPr="002C42AA">
              <w:rPr>
                <w:rFonts w:cs="Arial"/>
                <w:sz w:val="24"/>
                <w:szCs w:val="24"/>
              </w:rPr>
              <w:t xml:space="preserve">Pod względem funkcjonalnym główny ciąg technologiczny oczyszczalni ścieków przemysłowych można podzielić na trzy węzły technologiczne, z których każdy stanowi odrębny etap oczyszczania ścieków. </w:t>
            </w:r>
          </w:p>
          <w:p w14:paraId="4ACD3FA7" w14:textId="3F0FC455" w:rsidR="006C5C54" w:rsidRDefault="006C5C54" w:rsidP="00333E37">
            <w:pPr>
              <w:pStyle w:val="Arial10i50"/>
              <w:spacing w:line="320" w:lineRule="atLeast"/>
              <w:rPr>
                <w:rFonts w:cs="Arial"/>
                <w:sz w:val="24"/>
                <w:szCs w:val="24"/>
              </w:rPr>
            </w:pPr>
          </w:p>
          <w:p w14:paraId="63321F13" w14:textId="13A8F413" w:rsidR="00D5292A" w:rsidRPr="002C42AA" w:rsidRDefault="00D5292A" w:rsidP="00333E37">
            <w:pPr>
              <w:pStyle w:val="Arial10i50"/>
              <w:spacing w:line="320" w:lineRule="atLeast"/>
              <w:ind w:left="276"/>
              <w:rPr>
                <w:rFonts w:cs="Arial"/>
                <w:sz w:val="24"/>
                <w:szCs w:val="24"/>
              </w:rPr>
            </w:pPr>
            <w:r w:rsidRPr="002C42AA">
              <w:rPr>
                <w:rFonts w:cs="Arial"/>
                <w:sz w:val="24"/>
                <w:szCs w:val="24"/>
              </w:rPr>
              <w:t>Poszczególne węzły technologiczne to:</w:t>
            </w:r>
          </w:p>
          <w:p w14:paraId="125FC44A" w14:textId="77777777" w:rsidR="001A0A5F" w:rsidRPr="002C42AA" w:rsidRDefault="001A0A5F" w:rsidP="002C42AA">
            <w:pPr>
              <w:pStyle w:val="Arial10i50"/>
              <w:spacing w:line="320" w:lineRule="atLeast"/>
              <w:ind w:left="708"/>
              <w:rPr>
                <w:rFonts w:cs="Arial"/>
                <w:sz w:val="24"/>
                <w:szCs w:val="24"/>
              </w:rPr>
            </w:pPr>
          </w:p>
          <w:p w14:paraId="14DF0508" w14:textId="7682C8D7" w:rsidR="00D5292A" w:rsidRPr="002C42AA" w:rsidRDefault="00D5292A" w:rsidP="00333E37">
            <w:pPr>
              <w:pStyle w:val="Arial10i50"/>
              <w:spacing w:line="320" w:lineRule="atLeast"/>
              <w:ind w:left="276"/>
              <w:rPr>
                <w:rFonts w:cs="Arial"/>
                <w:sz w:val="24"/>
                <w:szCs w:val="24"/>
              </w:rPr>
            </w:pPr>
            <w:r w:rsidRPr="004707CE">
              <w:rPr>
                <w:rFonts w:cs="Arial"/>
                <w:b/>
                <w:sz w:val="24"/>
                <w:szCs w:val="24"/>
              </w:rPr>
              <w:t>Węzeł W1 - instalacja wstępnej obróbki ścieków przemysłowych</w:t>
            </w:r>
            <w:r w:rsidRPr="002C42AA">
              <w:rPr>
                <w:rFonts w:cs="Arial"/>
                <w:sz w:val="24"/>
                <w:szCs w:val="24"/>
              </w:rPr>
              <w:t xml:space="preserve">, w ramach którego zachodzą następujące procesy: </w:t>
            </w:r>
          </w:p>
          <w:p w14:paraId="4AD0B150" w14:textId="4D17748E"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podawanie ścieków kanalizacją przemysłową, z pompowni ścieków przemysłowych</w:t>
            </w:r>
            <w:r w:rsidR="00F56AAC">
              <w:rPr>
                <w:rFonts w:cs="Arial"/>
                <w:sz w:val="24"/>
                <w:szCs w:val="24"/>
              </w:rPr>
              <w:t>,</w:t>
            </w:r>
            <w:r w:rsidRPr="002C42AA">
              <w:rPr>
                <w:rFonts w:cs="Arial"/>
                <w:sz w:val="24"/>
                <w:szCs w:val="24"/>
              </w:rPr>
              <w:t xml:space="preserve"> do wspólnego kolektora przed kratą mechaniczną,</w:t>
            </w:r>
          </w:p>
          <w:p w14:paraId="432F26C0" w14:textId="17DF39F7"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wstępne oczyszczanie na układzie krat mechanicznych pracujących w systemie równoległym, służących do odseparowania większych zanieczyszczeń stałych,</w:t>
            </w:r>
          </w:p>
          <w:p w14:paraId="02EE61AE" w14:textId="69BF6C0E"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 xml:space="preserve">korekta odczynu </w:t>
            </w:r>
            <w:proofErr w:type="spellStart"/>
            <w:r w:rsidRPr="002C42AA">
              <w:rPr>
                <w:rFonts w:cs="Arial"/>
                <w:sz w:val="24"/>
                <w:szCs w:val="24"/>
              </w:rPr>
              <w:t>pH</w:t>
            </w:r>
            <w:proofErr w:type="spellEnd"/>
            <w:r w:rsidRPr="002C42AA">
              <w:rPr>
                <w:rFonts w:cs="Arial"/>
                <w:sz w:val="24"/>
                <w:szCs w:val="24"/>
              </w:rPr>
              <w:t xml:space="preserve"> ścieków przemysłowych</w:t>
            </w:r>
            <w:r w:rsidR="00F56AAC">
              <w:rPr>
                <w:rFonts w:cs="Arial"/>
                <w:sz w:val="24"/>
                <w:szCs w:val="24"/>
              </w:rPr>
              <w:t>,</w:t>
            </w:r>
            <w:r w:rsidRPr="002C42AA">
              <w:rPr>
                <w:rFonts w:cs="Arial"/>
                <w:sz w:val="24"/>
                <w:szCs w:val="24"/>
              </w:rPr>
              <w:t xml:space="preserve"> do wartości umożliwiających zajście procesów koagulacji, tj. 8,0 – 8,5,</w:t>
            </w:r>
          </w:p>
          <w:p w14:paraId="0E260018" w14:textId="1801CFB5"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lastRenderedPageBreak/>
              <w:t xml:space="preserve">sedymentacja ścieków w jednym z pracujących równolegle osadników </w:t>
            </w:r>
            <w:r w:rsidR="00EE35C8">
              <w:rPr>
                <w:rFonts w:cs="Arial"/>
                <w:sz w:val="24"/>
                <w:szCs w:val="24"/>
              </w:rPr>
              <w:br/>
            </w:r>
            <w:r w:rsidRPr="002C42AA">
              <w:rPr>
                <w:rFonts w:cs="Arial"/>
                <w:sz w:val="24"/>
                <w:szCs w:val="24"/>
              </w:rPr>
              <w:t>do drugiego</w:t>
            </w:r>
            <w:r w:rsidR="00F56AAC">
              <w:rPr>
                <w:rFonts w:cs="Arial"/>
                <w:sz w:val="24"/>
                <w:szCs w:val="24"/>
              </w:rPr>
              <w:t>,</w:t>
            </w:r>
            <w:r w:rsidRPr="002C42AA">
              <w:rPr>
                <w:rFonts w:cs="Arial"/>
                <w:sz w:val="24"/>
                <w:szCs w:val="24"/>
              </w:rPr>
              <w:t xml:space="preserve"> w czasie normalnej pracy doprowadzone są </w:t>
            </w:r>
            <w:proofErr w:type="spellStart"/>
            <w:r w:rsidRPr="002C42AA">
              <w:rPr>
                <w:rFonts w:cs="Arial"/>
                <w:sz w:val="24"/>
                <w:szCs w:val="24"/>
              </w:rPr>
              <w:t>odsoliny</w:t>
            </w:r>
            <w:proofErr w:type="spellEnd"/>
            <w:r w:rsidRPr="002C42AA">
              <w:rPr>
                <w:rFonts w:cs="Arial"/>
                <w:sz w:val="24"/>
                <w:szCs w:val="24"/>
              </w:rPr>
              <w:t xml:space="preserve"> z układów chłodzących bloków energetycznych, </w:t>
            </w:r>
          </w:p>
          <w:p w14:paraId="62DE4ED1" w14:textId="77777777"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dozowanie koagulantu w komorze szybkiego mieszania,</w:t>
            </w:r>
          </w:p>
          <w:p w14:paraId="05829E51" w14:textId="5A2F56E3"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 xml:space="preserve">dalsza sedymentacja ścieków przemysłowych z terenu Elektrowni Łagisza </w:t>
            </w:r>
            <w:r w:rsidR="00EE35C8">
              <w:rPr>
                <w:rFonts w:cs="Arial"/>
                <w:sz w:val="24"/>
                <w:szCs w:val="24"/>
              </w:rPr>
              <w:br/>
            </w:r>
            <w:r w:rsidRPr="002C42AA">
              <w:rPr>
                <w:rFonts w:cs="Arial"/>
                <w:sz w:val="24"/>
                <w:szCs w:val="24"/>
              </w:rPr>
              <w:t xml:space="preserve">w osadniku sedymentacyjnym, wyposażonym we wkład </w:t>
            </w:r>
            <w:proofErr w:type="spellStart"/>
            <w:r w:rsidRPr="002C42AA">
              <w:rPr>
                <w:rFonts w:cs="Arial"/>
                <w:sz w:val="24"/>
                <w:szCs w:val="24"/>
              </w:rPr>
              <w:t>lamelowy</w:t>
            </w:r>
            <w:proofErr w:type="spellEnd"/>
            <w:r w:rsidRPr="002C42AA">
              <w:rPr>
                <w:rFonts w:cs="Arial"/>
                <w:sz w:val="24"/>
                <w:szCs w:val="24"/>
              </w:rPr>
              <w:t>,</w:t>
            </w:r>
          </w:p>
          <w:p w14:paraId="7F003C99" w14:textId="77777777"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podanie ścieków do zbiornika ścieków wstępnie oczyszczonych (przelew grawitacyjny rynną odpływową z osadnika).</w:t>
            </w:r>
          </w:p>
          <w:p w14:paraId="5DACF7A2" w14:textId="77777777" w:rsidR="00EE35C8" w:rsidRDefault="00EE35C8" w:rsidP="002C42AA">
            <w:pPr>
              <w:pStyle w:val="Arial10i50"/>
              <w:spacing w:line="320" w:lineRule="atLeast"/>
              <w:ind w:left="708"/>
              <w:rPr>
                <w:rFonts w:cs="Arial"/>
                <w:sz w:val="24"/>
                <w:szCs w:val="24"/>
              </w:rPr>
            </w:pPr>
          </w:p>
          <w:p w14:paraId="4721BC1B" w14:textId="65252944" w:rsidR="00D5292A" w:rsidRPr="002C42AA" w:rsidRDefault="00D5292A" w:rsidP="00333E37">
            <w:pPr>
              <w:pStyle w:val="Arial10i50"/>
              <w:spacing w:line="320" w:lineRule="atLeast"/>
              <w:ind w:left="276"/>
              <w:rPr>
                <w:rFonts w:cs="Arial"/>
                <w:sz w:val="24"/>
                <w:szCs w:val="24"/>
              </w:rPr>
            </w:pPr>
            <w:r w:rsidRPr="002C42AA">
              <w:rPr>
                <w:rFonts w:cs="Arial"/>
                <w:sz w:val="24"/>
                <w:szCs w:val="24"/>
              </w:rPr>
              <w:t>Wydajność węzła wstępnego oczyszczania ścieków przedstawia się następująco:</w:t>
            </w:r>
          </w:p>
          <w:p w14:paraId="743A41D4" w14:textId="23261ACF"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wydajność instalacji ścieków przemysłowych</w:t>
            </w:r>
            <w:r w:rsidR="002B7206">
              <w:rPr>
                <w:rFonts w:cs="Arial"/>
                <w:sz w:val="24"/>
                <w:szCs w:val="24"/>
              </w:rPr>
              <w:t>:</w:t>
            </w:r>
          </w:p>
          <w:p w14:paraId="79FC630A" w14:textId="399FA808" w:rsidR="00D5292A" w:rsidRPr="002C42AA" w:rsidRDefault="00D5292A" w:rsidP="00984335">
            <w:pPr>
              <w:pStyle w:val="Arial10i50"/>
              <w:numPr>
                <w:ilvl w:val="0"/>
                <w:numId w:val="70"/>
              </w:numPr>
              <w:spacing w:line="320" w:lineRule="atLeast"/>
              <w:rPr>
                <w:rFonts w:cs="Arial"/>
                <w:sz w:val="24"/>
                <w:szCs w:val="24"/>
              </w:rPr>
            </w:pPr>
            <w:r w:rsidRPr="002C42AA">
              <w:rPr>
                <w:rFonts w:cs="Arial"/>
                <w:sz w:val="24"/>
                <w:szCs w:val="24"/>
              </w:rPr>
              <w:t>wydajność nominalna:</w:t>
            </w:r>
            <w:r w:rsidR="00EE35C8">
              <w:rPr>
                <w:rFonts w:cs="Arial"/>
                <w:sz w:val="24"/>
                <w:szCs w:val="24"/>
              </w:rPr>
              <w:t xml:space="preserve"> </w:t>
            </w:r>
            <w:proofErr w:type="spellStart"/>
            <w:r w:rsidRPr="002C42AA">
              <w:rPr>
                <w:rFonts w:cs="Arial"/>
                <w:sz w:val="24"/>
                <w:szCs w:val="24"/>
              </w:rPr>
              <w:t>Q</w:t>
            </w:r>
            <w:r w:rsidRPr="002C42AA">
              <w:rPr>
                <w:rFonts w:cs="Arial"/>
                <w:sz w:val="24"/>
                <w:szCs w:val="24"/>
                <w:vertAlign w:val="subscript"/>
              </w:rPr>
              <w:t>nom</w:t>
            </w:r>
            <w:proofErr w:type="spellEnd"/>
            <w:r w:rsidRPr="002C42AA">
              <w:rPr>
                <w:rFonts w:cs="Arial"/>
                <w:sz w:val="24"/>
                <w:szCs w:val="24"/>
              </w:rPr>
              <w:t xml:space="preserve"> = 150 m</w:t>
            </w:r>
            <w:r w:rsidRPr="002C42AA">
              <w:rPr>
                <w:rFonts w:cs="Arial"/>
                <w:sz w:val="24"/>
                <w:szCs w:val="24"/>
                <w:vertAlign w:val="superscript"/>
              </w:rPr>
              <w:t>3</w:t>
            </w:r>
            <w:r w:rsidRPr="002C42AA">
              <w:rPr>
                <w:rFonts w:cs="Arial"/>
                <w:sz w:val="24"/>
                <w:szCs w:val="24"/>
              </w:rPr>
              <w:t>/h</w:t>
            </w:r>
            <w:r w:rsidR="001A0A5F" w:rsidRPr="002C42AA">
              <w:rPr>
                <w:rFonts w:cs="Arial"/>
                <w:sz w:val="24"/>
                <w:szCs w:val="24"/>
              </w:rPr>
              <w:t>,</w:t>
            </w:r>
            <w:r w:rsidRPr="002C42AA">
              <w:rPr>
                <w:rFonts w:cs="Arial"/>
                <w:sz w:val="24"/>
                <w:szCs w:val="24"/>
              </w:rPr>
              <w:t xml:space="preserve"> </w:t>
            </w:r>
          </w:p>
          <w:p w14:paraId="62706EBE" w14:textId="04DFEC35" w:rsidR="00D5292A" w:rsidRPr="002C42AA" w:rsidRDefault="00D5292A" w:rsidP="00984335">
            <w:pPr>
              <w:pStyle w:val="Arial10i50"/>
              <w:numPr>
                <w:ilvl w:val="0"/>
                <w:numId w:val="70"/>
              </w:numPr>
              <w:spacing w:line="320" w:lineRule="atLeast"/>
              <w:rPr>
                <w:rFonts w:cs="Arial"/>
                <w:sz w:val="24"/>
                <w:szCs w:val="24"/>
              </w:rPr>
            </w:pPr>
            <w:r w:rsidRPr="002C42AA">
              <w:rPr>
                <w:rFonts w:cs="Arial"/>
                <w:sz w:val="24"/>
                <w:szCs w:val="24"/>
              </w:rPr>
              <w:t>wydajność maksymalna:</w:t>
            </w:r>
            <w:r w:rsidR="00EE35C8">
              <w:rPr>
                <w:rFonts w:cs="Arial"/>
                <w:sz w:val="24"/>
                <w:szCs w:val="24"/>
              </w:rPr>
              <w:t xml:space="preserve"> </w:t>
            </w:r>
            <w:proofErr w:type="spellStart"/>
            <w:r w:rsidRPr="002C42AA">
              <w:rPr>
                <w:rFonts w:cs="Arial"/>
                <w:sz w:val="24"/>
                <w:szCs w:val="24"/>
              </w:rPr>
              <w:t>Q</w:t>
            </w:r>
            <w:r w:rsidRPr="002C42AA">
              <w:rPr>
                <w:rFonts w:cs="Arial"/>
                <w:sz w:val="24"/>
                <w:szCs w:val="24"/>
                <w:vertAlign w:val="subscript"/>
              </w:rPr>
              <w:t>max</w:t>
            </w:r>
            <w:proofErr w:type="spellEnd"/>
            <w:r w:rsidRPr="002C42AA">
              <w:rPr>
                <w:rFonts w:cs="Arial"/>
                <w:sz w:val="24"/>
                <w:szCs w:val="24"/>
              </w:rPr>
              <w:t xml:space="preserve"> = 200 m</w:t>
            </w:r>
            <w:r w:rsidRPr="002C42AA">
              <w:rPr>
                <w:rFonts w:cs="Arial"/>
                <w:sz w:val="24"/>
                <w:szCs w:val="24"/>
                <w:vertAlign w:val="superscript"/>
              </w:rPr>
              <w:t>3</w:t>
            </w:r>
            <w:r w:rsidRPr="002C42AA">
              <w:rPr>
                <w:rFonts w:cs="Arial"/>
                <w:sz w:val="24"/>
                <w:szCs w:val="24"/>
              </w:rPr>
              <w:t>/h</w:t>
            </w:r>
            <w:r w:rsidR="001A0A5F" w:rsidRPr="002C42AA">
              <w:rPr>
                <w:rFonts w:cs="Arial"/>
                <w:sz w:val="24"/>
                <w:szCs w:val="24"/>
              </w:rPr>
              <w:t>,</w:t>
            </w:r>
          </w:p>
          <w:p w14:paraId="0E554F76" w14:textId="07DF2F2D"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 xml:space="preserve">wydajność instalacji oczyszczania </w:t>
            </w:r>
            <w:proofErr w:type="spellStart"/>
            <w:r w:rsidRPr="002C42AA">
              <w:rPr>
                <w:rFonts w:cs="Arial"/>
                <w:sz w:val="24"/>
                <w:szCs w:val="24"/>
              </w:rPr>
              <w:t>odsolin</w:t>
            </w:r>
            <w:proofErr w:type="spellEnd"/>
            <w:r w:rsidRPr="002C42AA">
              <w:rPr>
                <w:rFonts w:cs="Arial"/>
                <w:sz w:val="24"/>
                <w:szCs w:val="24"/>
              </w:rPr>
              <w:t xml:space="preserve"> z obiegu chłodzącego</w:t>
            </w:r>
            <w:r w:rsidR="002B7206">
              <w:rPr>
                <w:rFonts w:cs="Arial"/>
                <w:sz w:val="24"/>
                <w:szCs w:val="24"/>
              </w:rPr>
              <w:t>:</w:t>
            </w:r>
          </w:p>
          <w:p w14:paraId="79D60C93" w14:textId="784F6D7F" w:rsidR="00D5292A" w:rsidRPr="002C42AA" w:rsidRDefault="00D5292A" w:rsidP="00984335">
            <w:pPr>
              <w:pStyle w:val="Arial10i50"/>
              <w:numPr>
                <w:ilvl w:val="0"/>
                <w:numId w:val="70"/>
              </w:numPr>
              <w:spacing w:line="320" w:lineRule="atLeast"/>
              <w:rPr>
                <w:rFonts w:cs="Arial"/>
                <w:sz w:val="24"/>
                <w:szCs w:val="24"/>
              </w:rPr>
            </w:pPr>
            <w:r w:rsidRPr="002C42AA">
              <w:rPr>
                <w:rFonts w:cs="Arial"/>
                <w:sz w:val="24"/>
                <w:szCs w:val="24"/>
              </w:rPr>
              <w:t>wydajność nominalna:</w:t>
            </w:r>
            <w:r w:rsidR="00EE35C8">
              <w:rPr>
                <w:rFonts w:cs="Arial"/>
                <w:sz w:val="24"/>
                <w:szCs w:val="24"/>
              </w:rPr>
              <w:t xml:space="preserve"> </w:t>
            </w:r>
            <w:proofErr w:type="spellStart"/>
            <w:r w:rsidRPr="002C42AA">
              <w:rPr>
                <w:rFonts w:cs="Arial"/>
                <w:sz w:val="24"/>
                <w:szCs w:val="24"/>
              </w:rPr>
              <w:t>Q</w:t>
            </w:r>
            <w:r w:rsidRPr="002C42AA">
              <w:rPr>
                <w:rFonts w:cs="Arial"/>
                <w:sz w:val="24"/>
                <w:szCs w:val="24"/>
                <w:vertAlign w:val="subscript"/>
              </w:rPr>
              <w:t>nom</w:t>
            </w:r>
            <w:proofErr w:type="spellEnd"/>
            <w:r w:rsidRPr="002C42AA">
              <w:rPr>
                <w:rFonts w:cs="Arial"/>
                <w:sz w:val="24"/>
                <w:szCs w:val="24"/>
              </w:rPr>
              <w:t xml:space="preserve"> = 241 m</w:t>
            </w:r>
            <w:r w:rsidRPr="002C42AA">
              <w:rPr>
                <w:rFonts w:cs="Arial"/>
                <w:sz w:val="24"/>
                <w:szCs w:val="24"/>
                <w:vertAlign w:val="superscript"/>
              </w:rPr>
              <w:t>3</w:t>
            </w:r>
            <w:r w:rsidRPr="002C42AA">
              <w:rPr>
                <w:rFonts w:cs="Arial"/>
                <w:sz w:val="24"/>
                <w:szCs w:val="24"/>
              </w:rPr>
              <w:t>/h</w:t>
            </w:r>
            <w:r w:rsidR="001A0A5F" w:rsidRPr="002C42AA">
              <w:rPr>
                <w:rFonts w:cs="Arial"/>
                <w:sz w:val="24"/>
                <w:szCs w:val="24"/>
              </w:rPr>
              <w:t>,</w:t>
            </w:r>
          </w:p>
          <w:p w14:paraId="23AD51C6" w14:textId="256EA502" w:rsidR="00D5292A" w:rsidRPr="002C42AA" w:rsidRDefault="00D5292A" w:rsidP="00984335">
            <w:pPr>
              <w:pStyle w:val="Arial10i50"/>
              <w:numPr>
                <w:ilvl w:val="0"/>
                <w:numId w:val="70"/>
              </w:numPr>
              <w:spacing w:line="320" w:lineRule="atLeast"/>
              <w:rPr>
                <w:rFonts w:cs="Arial"/>
                <w:sz w:val="24"/>
                <w:szCs w:val="24"/>
              </w:rPr>
            </w:pPr>
            <w:r w:rsidRPr="002C42AA">
              <w:rPr>
                <w:rFonts w:cs="Arial"/>
                <w:sz w:val="24"/>
                <w:szCs w:val="24"/>
              </w:rPr>
              <w:t>wydajność maksymalna:</w:t>
            </w:r>
            <w:r w:rsidR="00EE35C8">
              <w:rPr>
                <w:rFonts w:cs="Arial"/>
                <w:sz w:val="24"/>
                <w:szCs w:val="24"/>
              </w:rPr>
              <w:t xml:space="preserve"> </w:t>
            </w:r>
            <w:proofErr w:type="spellStart"/>
            <w:r w:rsidRPr="002C42AA">
              <w:rPr>
                <w:rFonts w:cs="Arial"/>
                <w:sz w:val="24"/>
                <w:szCs w:val="24"/>
              </w:rPr>
              <w:t>Q</w:t>
            </w:r>
            <w:r w:rsidRPr="002C42AA">
              <w:rPr>
                <w:rFonts w:cs="Arial"/>
                <w:sz w:val="24"/>
                <w:szCs w:val="24"/>
                <w:vertAlign w:val="subscript"/>
              </w:rPr>
              <w:t>max</w:t>
            </w:r>
            <w:proofErr w:type="spellEnd"/>
            <w:r w:rsidRPr="002C42AA">
              <w:rPr>
                <w:rFonts w:cs="Arial"/>
                <w:sz w:val="24"/>
                <w:szCs w:val="24"/>
              </w:rPr>
              <w:t xml:space="preserve"> = 320 m</w:t>
            </w:r>
            <w:r w:rsidRPr="002C42AA">
              <w:rPr>
                <w:rFonts w:cs="Arial"/>
                <w:sz w:val="24"/>
                <w:szCs w:val="24"/>
                <w:vertAlign w:val="superscript"/>
              </w:rPr>
              <w:t>3</w:t>
            </w:r>
            <w:r w:rsidRPr="002C42AA">
              <w:rPr>
                <w:rFonts w:cs="Arial"/>
                <w:sz w:val="24"/>
                <w:szCs w:val="24"/>
              </w:rPr>
              <w:t>/h.</w:t>
            </w:r>
          </w:p>
          <w:p w14:paraId="5431E490" w14:textId="39CB1EC5" w:rsidR="007A5EFE" w:rsidRPr="002C42AA" w:rsidRDefault="00D47D08" w:rsidP="007A5EFE">
            <w:pPr>
              <w:pStyle w:val="Arial10i50"/>
              <w:spacing w:line="320" w:lineRule="atLeast"/>
              <w:rPr>
                <w:rFonts w:cs="Arial"/>
                <w:sz w:val="24"/>
                <w:szCs w:val="24"/>
              </w:rPr>
            </w:pPr>
            <w:r>
              <w:rPr>
                <w:rFonts w:cs="Arial"/>
                <w:sz w:val="24"/>
                <w:szCs w:val="24"/>
              </w:rPr>
              <w:br/>
            </w:r>
          </w:p>
          <w:p w14:paraId="4B26E1D6" w14:textId="44217DA4" w:rsidR="00D5292A" w:rsidRPr="004707CE" w:rsidRDefault="00D5292A" w:rsidP="00333E37">
            <w:pPr>
              <w:pStyle w:val="Arial10i50"/>
              <w:spacing w:line="320" w:lineRule="atLeast"/>
              <w:ind w:left="360"/>
              <w:rPr>
                <w:rFonts w:cs="Arial"/>
                <w:b/>
                <w:sz w:val="24"/>
                <w:szCs w:val="24"/>
              </w:rPr>
            </w:pPr>
            <w:r w:rsidRPr="004707CE">
              <w:rPr>
                <w:rFonts w:cs="Arial"/>
                <w:b/>
                <w:sz w:val="24"/>
                <w:szCs w:val="24"/>
              </w:rPr>
              <w:t>Charakterystyka podstawowych urządzeń</w:t>
            </w:r>
            <w:r w:rsidR="004707CE" w:rsidRPr="004707CE">
              <w:rPr>
                <w:rFonts w:cs="Arial"/>
                <w:b/>
                <w:sz w:val="24"/>
                <w:szCs w:val="24"/>
              </w:rPr>
              <w:t>,</w:t>
            </w:r>
            <w:r w:rsidRPr="004707CE">
              <w:rPr>
                <w:rFonts w:cs="Arial"/>
                <w:b/>
                <w:sz w:val="24"/>
                <w:szCs w:val="24"/>
              </w:rPr>
              <w:t xml:space="preserve"> wchodzących w skład węzła W1:</w:t>
            </w:r>
          </w:p>
          <w:p w14:paraId="3A49D47F" w14:textId="77777777" w:rsidR="00364928" w:rsidRPr="002C42AA" w:rsidRDefault="00364928" w:rsidP="002C42AA">
            <w:pPr>
              <w:pStyle w:val="Arial10i50"/>
              <w:spacing w:line="320" w:lineRule="atLeast"/>
              <w:ind w:left="708"/>
              <w:rPr>
                <w:rFonts w:cs="Arial"/>
                <w:sz w:val="24"/>
                <w:szCs w:val="24"/>
              </w:rPr>
            </w:pPr>
          </w:p>
          <w:p w14:paraId="26AB3843" w14:textId="22DC87AC" w:rsidR="007F739A" w:rsidRPr="004707CE" w:rsidRDefault="00D5292A" w:rsidP="004707CE">
            <w:pPr>
              <w:pStyle w:val="Arial10i50"/>
              <w:spacing w:line="320" w:lineRule="atLeast"/>
              <w:ind w:left="360"/>
              <w:rPr>
                <w:rFonts w:cs="Arial"/>
                <w:sz w:val="24"/>
                <w:szCs w:val="24"/>
                <w:u w:val="single"/>
              </w:rPr>
            </w:pPr>
            <w:r w:rsidRPr="00A653D7">
              <w:rPr>
                <w:rFonts w:cs="Arial"/>
                <w:sz w:val="24"/>
                <w:szCs w:val="24"/>
                <w:u w:val="single"/>
              </w:rPr>
              <w:t>Komora rozprężna krat</w:t>
            </w:r>
          </w:p>
          <w:p w14:paraId="55B0DBED" w14:textId="77777777" w:rsidR="004707CE" w:rsidRDefault="004707CE" w:rsidP="00A653D7">
            <w:pPr>
              <w:pStyle w:val="Arial10i50"/>
              <w:spacing w:line="320" w:lineRule="atLeast"/>
              <w:ind w:left="360"/>
              <w:rPr>
                <w:rFonts w:cs="Arial"/>
                <w:sz w:val="24"/>
                <w:szCs w:val="24"/>
              </w:rPr>
            </w:pPr>
          </w:p>
          <w:p w14:paraId="16D822DC" w14:textId="77777777" w:rsidR="007A5EFE" w:rsidRDefault="00D5292A" w:rsidP="00A653D7">
            <w:pPr>
              <w:pStyle w:val="Arial10i50"/>
              <w:spacing w:line="320" w:lineRule="atLeast"/>
              <w:ind w:left="360"/>
              <w:rPr>
                <w:rFonts w:cs="Arial"/>
                <w:sz w:val="24"/>
                <w:szCs w:val="24"/>
              </w:rPr>
            </w:pPr>
            <w:r w:rsidRPr="002C42AA">
              <w:rPr>
                <w:rFonts w:cs="Arial"/>
                <w:sz w:val="24"/>
                <w:szCs w:val="24"/>
              </w:rPr>
              <w:t>Podziemny zbiornik betonowy, zbrojony, zawierający króćce technologiczne dopływ i odpływ</w:t>
            </w:r>
            <w:r w:rsidR="00BD2EAF" w:rsidRPr="002C42AA">
              <w:rPr>
                <w:rFonts w:cs="Arial"/>
                <w:sz w:val="24"/>
                <w:szCs w:val="24"/>
              </w:rPr>
              <w:t>.</w:t>
            </w:r>
          </w:p>
          <w:p w14:paraId="269A13A0" w14:textId="2C0D9FAA" w:rsidR="00D5292A" w:rsidRPr="002C42AA" w:rsidRDefault="00BD2EAF" w:rsidP="00A653D7">
            <w:pPr>
              <w:pStyle w:val="Arial10i50"/>
              <w:spacing w:line="320" w:lineRule="atLeast"/>
              <w:ind w:left="360"/>
              <w:rPr>
                <w:rFonts w:cs="Arial"/>
                <w:sz w:val="24"/>
                <w:szCs w:val="24"/>
              </w:rPr>
            </w:pPr>
            <w:r w:rsidRPr="002C42AA">
              <w:rPr>
                <w:rFonts w:cs="Arial"/>
                <w:sz w:val="24"/>
                <w:szCs w:val="24"/>
              </w:rPr>
              <w:br/>
            </w:r>
            <w:r w:rsidR="00D5292A" w:rsidRPr="002C42AA">
              <w:rPr>
                <w:rFonts w:cs="Arial"/>
                <w:sz w:val="24"/>
                <w:szCs w:val="24"/>
              </w:rPr>
              <w:t>Wymiary: 2</w:t>
            </w:r>
            <w:r w:rsidR="00374A8C">
              <w:rPr>
                <w:rFonts w:cs="Arial"/>
                <w:sz w:val="24"/>
                <w:szCs w:val="24"/>
              </w:rPr>
              <w:t> </w:t>
            </w:r>
            <w:r w:rsidR="00D5292A" w:rsidRPr="002C42AA">
              <w:rPr>
                <w:rFonts w:cs="Arial"/>
                <w:sz w:val="24"/>
                <w:szCs w:val="24"/>
              </w:rPr>
              <w:t>500</w:t>
            </w:r>
            <w:r w:rsidR="00374A8C">
              <w:rPr>
                <w:rFonts w:cs="Arial"/>
                <w:sz w:val="24"/>
                <w:szCs w:val="24"/>
              </w:rPr>
              <w:t xml:space="preserve"> </w:t>
            </w:r>
            <w:r w:rsidR="00D5292A" w:rsidRPr="002C42AA">
              <w:rPr>
                <w:rFonts w:cs="Arial"/>
                <w:sz w:val="24"/>
                <w:szCs w:val="24"/>
              </w:rPr>
              <w:t>×</w:t>
            </w:r>
            <w:r w:rsidR="00374A8C">
              <w:rPr>
                <w:rFonts w:cs="Arial"/>
                <w:sz w:val="24"/>
                <w:szCs w:val="24"/>
              </w:rPr>
              <w:t xml:space="preserve"> </w:t>
            </w:r>
            <w:r w:rsidR="00D5292A" w:rsidRPr="002C42AA">
              <w:rPr>
                <w:rFonts w:cs="Arial"/>
                <w:sz w:val="24"/>
                <w:szCs w:val="24"/>
              </w:rPr>
              <w:t>1</w:t>
            </w:r>
            <w:r w:rsidR="00374A8C">
              <w:rPr>
                <w:rFonts w:cs="Arial"/>
                <w:sz w:val="24"/>
                <w:szCs w:val="24"/>
              </w:rPr>
              <w:t> </w:t>
            </w:r>
            <w:r w:rsidR="00D5292A" w:rsidRPr="002C42AA">
              <w:rPr>
                <w:rFonts w:cs="Arial"/>
                <w:sz w:val="24"/>
                <w:szCs w:val="24"/>
              </w:rPr>
              <w:t>100</w:t>
            </w:r>
            <w:r w:rsidR="00374A8C">
              <w:rPr>
                <w:rFonts w:cs="Arial"/>
                <w:sz w:val="24"/>
                <w:szCs w:val="24"/>
              </w:rPr>
              <w:t xml:space="preserve"> </w:t>
            </w:r>
            <w:r w:rsidR="00D5292A" w:rsidRPr="002C42AA">
              <w:rPr>
                <w:rFonts w:cs="Arial"/>
                <w:sz w:val="24"/>
                <w:szCs w:val="24"/>
              </w:rPr>
              <w:t>×</w:t>
            </w:r>
            <w:r w:rsidR="00374A8C">
              <w:rPr>
                <w:rFonts w:cs="Arial"/>
                <w:sz w:val="24"/>
                <w:szCs w:val="24"/>
              </w:rPr>
              <w:t xml:space="preserve"> </w:t>
            </w:r>
            <w:r w:rsidR="00D5292A" w:rsidRPr="002C42AA">
              <w:rPr>
                <w:rFonts w:cs="Arial"/>
                <w:sz w:val="24"/>
                <w:szCs w:val="24"/>
              </w:rPr>
              <w:t>3</w:t>
            </w:r>
            <w:r w:rsidR="00374A8C">
              <w:rPr>
                <w:rFonts w:cs="Arial"/>
                <w:sz w:val="24"/>
                <w:szCs w:val="24"/>
              </w:rPr>
              <w:t xml:space="preserve"> </w:t>
            </w:r>
            <w:r w:rsidR="00D5292A" w:rsidRPr="002C42AA">
              <w:rPr>
                <w:rFonts w:cs="Arial"/>
                <w:sz w:val="24"/>
                <w:szCs w:val="24"/>
              </w:rPr>
              <w:t>000 mm (wymiary pojedynczej komory)</w:t>
            </w:r>
            <w:r w:rsidR="006C5C54">
              <w:rPr>
                <w:rFonts w:cs="Arial"/>
                <w:sz w:val="24"/>
                <w:szCs w:val="24"/>
              </w:rPr>
              <w:t>.</w:t>
            </w:r>
          </w:p>
          <w:p w14:paraId="7FEFA322" w14:textId="28FA7D6E" w:rsidR="00D5292A" w:rsidRPr="006C5C54" w:rsidRDefault="00D5292A" w:rsidP="00EE35C8">
            <w:pPr>
              <w:pStyle w:val="Arial10i50"/>
              <w:spacing w:line="320" w:lineRule="atLeast"/>
              <w:ind w:left="360"/>
              <w:rPr>
                <w:rFonts w:cs="Arial"/>
                <w:sz w:val="24"/>
                <w:szCs w:val="24"/>
              </w:rPr>
            </w:pPr>
            <w:r w:rsidRPr="002C42AA">
              <w:rPr>
                <w:rFonts w:cs="Arial"/>
                <w:sz w:val="24"/>
                <w:szCs w:val="24"/>
              </w:rPr>
              <w:t>Objętość użytkowa:</w:t>
            </w:r>
            <w:r w:rsidR="00EE35C8">
              <w:rPr>
                <w:rFonts w:cs="Arial"/>
                <w:sz w:val="24"/>
                <w:szCs w:val="24"/>
              </w:rPr>
              <w:t xml:space="preserve"> </w:t>
            </w:r>
            <w:r w:rsidRPr="002C42AA">
              <w:rPr>
                <w:rFonts w:cs="Arial"/>
                <w:sz w:val="24"/>
                <w:szCs w:val="24"/>
              </w:rPr>
              <w:t>V = 2</w:t>
            </w:r>
            <w:r w:rsidR="00E265AC">
              <w:rPr>
                <w:rFonts w:cs="Arial"/>
                <w:sz w:val="24"/>
                <w:szCs w:val="24"/>
              </w:rPr>
              <w:t xml:space="preserve"> </w:t>
            </w:r>
            <w:r w:rsidRPr="002C42AA">
              <w:rPr>
                <w:rFonts w:cs="Arial"/>
                <w:sz w:val="24"/>
                <w:szCs w:val="24"/>
              </w:rPr>
              <w:t>×</w:t>
            </w:r>
            <w:r w:rsidR="00E265AC">
              <w:rPr>
                <w:rFonts w:cs="Arial"/>
                <w:sz w:val="24"/>
                <w:szCs w:val="24"/>
              </w:rPr>
              <w:t xml:space="preserve"> </w:t>
            </w:r>
            <w:r w:rsidRPr="002C42AA">
              <w:rPr>
                <w:rFonts w:cs="Arial"/>
                <w:sz w:val="24"/>
                <w:szCs w:val="24"/>
              </w:rPr>
              <w:t>8 m</w:t>
            </w:r>
            <w:r w:rsidRPr="002C42AA">
              <w:rPr>
                <w:rFonts w:cs="Arial"/>
                <w:sz w:val="24"/>
                <w:szCs w:val="24"/>
                <w:vertAlign w:val="superscript"/>
              </w:rPr>
              <w:t>3</w:t>
            </w:r>
            <w:r w:rsidR="006C5C54">
              <w:rPr>
                <w:rFonts w:cs="Arial"/>
                <w:sz w:val="24"/>
                <w:szCs w:val="24"/>
              </w:rPr>
              <w:t>.</w:t>
            </w:r>
          </w:p>
          <w:p w14:paraId="27525088" w14:textId="2CAAB5CF" w:rsidR="00D5292A" w:rsidRPr="002C42AA" w:rsidRDefault="00D5292A" w:rsidP="00EE35C8">
            <w:pPr>
              <w:pStyle w:val="Arial10i50"/>
              <w:spacing w:line="320" w:lineRule="atLeast"/>
              <w:ind w:left="360"/>
              <w:rPr>
                <w:rFonts w:cs="Arial"/>
                <w:sz w:val="24"/>
                <w:szCs w:val="24"/>
              </w:rPr>
            </w:pPr>
            <w:r w:rsidRPr="002C42AA">
              <w:rPr>
                <w:rFonts w:cs="Arial"/>
                <w:sz w:val="24"/>
                <w:szCs w:val="24"/>
              </w:rPr>
              <w:t>Materiał:</w:t>
            </w:r>
            <w:r w:rsidR="00EE35C8">
              <w:rPr>
                <w:rFonts w:cs="Arial"/>
                <w:sz w:val="24"/>
                <w:szCs w:val="24"/>
              </w:rPr>
              <w:t xml:space="preserve"> </w:t>
            </w:r>
            <w:r w:rsidRPr="002C42AA">
              <w:rPr>
                <w:rFonts w:cs="Arial"/>
                <w:sz w:val="24"/>
                <w:szCs w:val="24"/>
              </w:rPr>
              <w:t>beton zabezpieczony impregnatem chemoodpornym</w:t>
            </w:r>
            <w:r w:rsidR="006C5C54">
              <w:rPr>
                <w:rFonts w:cs="Arial"/>
                <w:sz w:val="24"/>
                <w:szCs w:val="24"/>
              </w:rPr>
              <w:t>.</w:t>
            </w:r>
          </w:p>
          <w:p w14:paraId="20AC3A8B" w14:textId="188A204F" w:rsidR="00EE35C8" w:rsidRDefault="00D5292A" w:rsidP="00EE35C8">
            <w:pPr>
              <w:pStyle w:val="Arial10i50"/>
              <w:spacing w:line="320" w:lineRule="atLeast"/>
              <w:ind w:left="360"/>
              <w:rPr>
                <w:rFonts w:cs="Arial"/>
                <w:sz w:val="24"/>
                <w:szCs w:val="24"/>
              </w:rPr>
            </w:pPr>
            <w:r w:rsidRPr="002C42AA">
              <w:rPr>
                <w:rFonts w:cs="Arial"/>
                <w:sz w:val="24"/>
                <w:szCs w:val="24"/>
              </w:rPr>
              <w:t>Dodatkowe wyposażenie: dwie kraty mechaniczne, o szczelinie 10 mm</w:t>
            </w:r>
            <w:r w:rsidR="00F56AAC">
              <w:rPr>
                <w:rFonts w:cs="Arial"/>
                <w:sz w:val="24"/>
                <w:szCs w:val="24"/>
              </w:rPr>
              <w:t>,</w:t>
            </w:r>
          </w:p>
          <w:p w14:paraId="1BE82A94" w14:textId="6E3CAE60" w:rsidR="00D5292A" w:rsidRPr="002C42AA" w:rsidRDefault="00D5292A" w:rsidP="00EE35C8">
            <w:pPr>
              <w:pStyle w:val="Arial10i50"/>
              <w:spacing w:line="320" w:lineRule="atLeast"/>
              <w:ind w:left="360"/>
              <w:rPr>
                <w:rFonts w:cs="Arial"/>
                <w:sz w:val="24"/>
                <w:szCs w:val="24"/>
              </w:rPr>
            </w:pPr>
            <w:r w:rsidRPr="002C42AA">
              <w:rPr>
                <w:rFonts w:cs="Arial"/>
                <w:sz w:val="24"/>
                <w:szCs w:val="24"/>
              </w:rPr>
              <w:t>z automatyczną czyszczarką krat</w:t>
            </w:r>
            <w:r w:rsidR="006C5C54">
              <w:rPr>
                <w:rFonts w:cs="Arial"/>
                <w:sz w:val="24"/>
                <w:szCs w:val="24"/>
              </w:rPr>
              <w:t>.</w:t>
            </w:r>
          </w:p>
          <w:p w14:paraId="7070F37C" w14:textId="406844BB" w:rsidR="006C5C54" w:rsidRDefault="006C5C54" w:rsidP="00D47D08">
            <w:pPr>
              <w:pStyle w:val="Arial10i50"/>
              <w:spacing w:line="320" w:lineRule="atLeast"/>
              <w:rPr>
                <w:rFonts w:cs="Arial"/>
                <w:sz w:val="24"/>
                <w:szCs w:val="24"/>
              </w:rPr>
            </w:pPr>
            <w:bookmarkStart w:id="5" w:name="_Toc233530144"/>
          </w:p>
          <w:p w14:paraId="64EC836A" w14:textId="063BC527" w:rsidR="007F739A" w:rsidRPr="004707CE" w:rsidRDefault="00D5292A" w:rsidP="004707CE">
            <w:pPr>
              <w:pStyle w:val="Arial10i50"/>
              <w:spacing w:line="320" w:lineRule="atLeast"/>
              <w:ind w:left="360"/>
              <w:rPr>
                <w:rFonts w:cs="Arial"/>
                <w:sz w:val="24"/>
                <w:szCs w:val="24"/>
                <w:u w:val="single"/>
              </w:rPr>
            </w:pPr>
            <w:r w:rsidRPr="00A653D7">
              <w:rPr>
                <w:rFonts w:cs="Arial"/>
                <w:sz w:val="24"/>
                <w:szCs w:val="24"/>
                <w:u w:val="single"/>
              </w:rPr>
              <w:t xml:space="preserve">Komora szybkiego mieszania z korektą </w:t>
            </w:r>
            <w:proofErr w:type="spellStart"/>
            <w:r w:rsidRPr="00A653D7">
              <w:rPr>
                <w:rFonts w:cs="Arial"/>
                <w:sz w:val="24"/>
                <w:szCs w:val="24"/>
                <w:u w:val="single"/>
              </w:rPr>
              <w:t>pH</w:t>
            </w:r>
            <w:proofErr w:type="spellEnd"/>
            <w:r w:rsidRPr="00A653D7">
              <w:rPr>
                <w:rFonts w:cs="Arial"/>
                <w:sz w:val="24"/>
                <w:szCs w:val="24"/>
                <w:u w:val="single"/>
              </w:rPr>
              <w:t xml:space="preserve"> wraz z mieszadłem</w:t>
            </w:r>
            <w:bookmarkEnd w:id="5"/>
          </w:p>
          <w:p w14:paraId="6B182275" w14:textId="77777777" w:rsidR="004707CE" w:rsidRDefault="004707CE" w:rsidP="00A653D7">
            <w:pPr>
              <w:pStyle w:val="Arial10i50"/>
              <w:spacing w:line="320" w:lineRule="atLeast"/>
              <w:ind w:left="360"/>
              <w:rPr>
                <w:rFonts w:cs="Arial"/>
                <w:sz w:val="24"/>
                <w:szCs w:val="24"/>
              </w:rPr>
            </w:pPr>
          </w:p>
          <w:p w14:paraId="31D6679B" w14:textId="77777777" w:rsidR="007A5EFE" w:rsidRDefault="00D5292A" w:rsidP="00A653D7">
            <w:pPr>
              <w:pStyle w:val="Arial10i50"/>
              <w:spacing w:line="320" w:lineRule="atLeast"/>
              <w:ind w:left="360"/>
              <w:rPr>
                <w:rFonts w:cs="Arial"/>
                <w:sz w:val="24"/>
                <w:szCs w:val="24"/>
              </w:rPr>
            </w:pPr>
            <w:r w:rsidRPr="002C42AA">
              <w:rPr>
                <w:rFonts w:cs="Arial"/>
                <w:sz w:val="24"/>
                <w:szCs w:val="24"/>
              </w:rPr>
              <w:t>Stanowi ją podziemny zbiornik betonowy, zbrojony, zawierający króćce technologiczne dopływ i odpływ</w:t>
            </w:r>
            <w:r w:rsidR="007A5EFE">
              <w:rPr>
                <w:rFonts w:cs="Arial"/>
                <w:sz w:val="24"/>
                <w:szCs w:val="24"/>
              </w:rPr>
              <w:t>.</w:t>
            </w:r>
          </w:p>
          <w:p w14:paraId="3774536D" w14:textId="21B311F4" w:rsidR="00D5292A" w:rsidRPr="002C42AA" w:rsidRDefault="00BD2EAF" w:rsidP="00A653D7">
            <w:pPr>
              <w:pStyle w:val="Arial10i50"/>
              <w:spacing w:line="320" w:lineRule="atLeast"/>
              <w:ind w:left="360"/>
              <w:rPr>
                <w:rFonts w:cs="Arial"/>
                <w:sz w:val="24"/>
                <w:szCs w:val="24"/>
              </w:rPr>
            </w:pPr>
            <w:r w:rsidRPr="002C42AA">
              <w:rPr>
                <w:rFonts w:cs="Arial"/>
                <w:sz w:val="24"/>
                <w:szCs w:val="24"/>
              </w:rPr>
              <w:br/>
            </w:r>
            <w:r w:rsidR="00D5292A" w:rsidRPr="002C42AA">
              <w:rPr>
                <w:rFonts w:cs="Arial"/>
                <w:sz w:val="24"/>
                <w:szCs w:val="24"/>
              </w:rPr>
              <w:t>Wymiary:</w:t>
            </w:r>
            <w:r w:rsidR="00D5292A" w:rsidRPr="002C42AA">
              <w:rPr>
                <w:rFonts w:cs="Arial"/>
                <w:sz w:val="24"/>
                <w:szCs w:val="24"/>
              </w:rPr>
              <w:tab/>
              <w:t>d = 1</w:t>
            </w:r>
            <w:r w:rsidR="00374A8C">
              <w:rPr>
                <w:rFonts w:cs="Arial"/>
                <w:sz w:val="24"/>
                <w:szCs w:val="24"/>
              </w:rPr>
              <w:t xml:space="preserve"> </w:t>
            </w:r>
            <w:r w:rsidR="00D5292A" w:rsidRPr="002C42AA">
              <w:rPr>
                <w:rFonts w:cs="Arial"/>
                <w:sz w:val="24"/>
                <w:szCs w:val="24"/>
              </w:rPr>
              <w:t>500 x 2</w:t>
            </w:r>
            <w:r w:rsidR="00374A8C">
              <w:rPr>
                <w:rFonts w:cs="Arial"/>
                <w:sz w:val="24"/>
                <w:szCs w:val="24"/>
              </w:rPr>
              <w:t xml:space="preserve"> </w:t>
            </w:r>
            <w:r w:rsidR="00D5292A" w:rsidRPr="002C42AA">
              <w:rPr>
                <w:rFonts w:cs="Arial"/>
                <w:sz w:val="24"/>
                <w:szCs w:val="24"/>
              </w:rPr>
              <w:t>350 mm (średnica x wysokość)</w:t>
            </w:r>
            <w:r w:rsidR="006C5C54">
              <w:rPr>
                <w:rFonts w:cs="Arial"/>
                <w:sz w:val="24"/>
                <w:szCs w:val="24"/>
              </w:rPr>
              <w:t>.</w:t>
            </w:r>
          </w:p>
          <w:p w14:paraId="04B14941" w14:textId="6DC48545" w:rsidR="00D5292A" w:rsidRPr="002C42AA" w:rsidRDefault="00D5292A" w:rsidP="00EE35C8">
            <w:pPr>
              <w:pStyle w:val="Arial10i50"/>
              <w:spacing w:line="320" w:lineRule="atLeast"/>
              <w:ind w:left="360"/>
              <w:rPr>
                <w:rFonts w:cs="Arial"/>
                <w:sz w:val="24"/>
                <w:szCs w:val="24"/>
              </w:rPr>
            </w:pPr>
            <w:r w:rsidRPr="002C42AA">
              <w:rPr>
                <w:rFonts w:cs="Arial"/>
                <w:sz w:val="24"/>
                <w:szCs w:val="24"/>
              </w:rPr>
              <w:t xml:space="preserve">Czas zatrzymania: dla </w:t>
            </w:r>
            <w:proofErr w:type="spellStart"/>
            <w:r w:rsidRPr="002C42AA">
              <w:rPr>
                <w:rFonts w:cs="Arial"/>
                <w:sz w:val="24"/>
                <w:szCs w:val="24"/>
              </w:rPr>
              <w:t>Q</w:t>
            </w:r>
            <w:r w:rsidRPr="002C42AA">
              <w:rPr>
                <w:rFonts w:cs="Arial"/>
                <w:sz w:val="24"/>
                <w:szCs w:val="24"/>
                <w:vertAlign w:val="subscript"/>
              </w:rPr>
              <w:t>nom</w:t>
            </w:r>
            <w:proofErr w:type="spellEnd"/>
            <w:r w:rsidRPr="002C42AA">
              <w:rPr>
                <w:rFonts w:cs="Arial"/>
                <w:sz w:val="24"/>
                <w:szCs w:val="24"/>
              </w:rPr>
              <w:t xml:space="preserve"> = 150 m</w:t>
            </w:r>
            <w:r w:rsidRPr="002C42AA">
              <w:rPr>
                <w:rFonts w:cs="Arial"/>
                <w:sz w:val="24"/>
                <w:szCs w:val="24"/>
                <w:vertAlign w:val="superscript"/>
              </w:rPr>
              <w:t>3</w:t>
            </w:r>
            <w:r w:rsidRPr="002C42AA">
              <w:rPr>
                <w:rFonts w:cs="Arial"/>
                <w:sz w:val="24"/>
                <w:szCs w:val="24"/>
              </w:rPr>
              <w:t xml:space="preserve">/h, t = 1,4 minuty, </w:t>
            </w:r>
            <w:proofErr w:type="spellStart"/>
            <w:r w:rsidRPr="002C42AA">
              <w:rPr>
                <w:rFonts w:cs="Arial"/>
                <w:sz w:val="24"/>
                <w:szCs w:val="24"/>
              </w:rPr>
              <w:t>Q</w:t>
            </w:r>
            <w:r w:rsidRPr="00374A8C">
              <w:rPr>
                <w:rFonts w:cs="Arial"/>
                <w:sz w:val="24"/>
                <w:szCs w:val="24"/>
                <w:vertAlign w:val="subscript"/>
              </w:rPr>
              <w:t>max</w:t>
            </w:r>
            <w:proofErr w:type="spellEnd"/>
            <w:r w:rsidRPr="00374A8C">
              <w:rPr>
                <w:rFonts w:cs="Arial"/>
                <w:sz w:val="24"/>
                <w:szCs w:val="24"/>
                <w:vertAlign w:val="subscript"/>
              </w:rPr>
              <w:t xml:space="preserve"> </w:t>
            </w:r>
            <w:r w:rsidRPr="002C42AA">
              <w:rPr>
                <w:rFonts w:cs="Arial"/>
                <w:sz w:val="24"/>
                <w:szCs w:val="24"/>
              </w:rPr>
              <w:t>= 200 m</w:t>
            </w:r>
            <w:r w:rsidRPr="002C42AA">
              <w:rPr>
                <w:rFonts w:cs="Arial"/>
                <w:sz w:val="24"/>
                <w:szCs w:val="24"/>
                <w:vertAlign w:val="superscript"/>
              </w:rPr>
              <w:t>3</w:t>
            </w:r>
            <w:r w:rsidRPr="002C42AA">
              <w:rPr>
                <w:rFonts w:cs="Arial"/>
                <w:sz w:val="24"/>
                <w:szCs w:val="24"/>
              </w:rPr>
              <w:t xml:space="preserve">/h, </w:t>
            </w:r>
            <w:r w:rsidR="00B04B51">
              <w:rPr>
                <w:rFonts w:cs="Arial"/>
                <w:sz w:val="24"/>
                <w:szCs w:val="24"/>
              </w:rPr>
              <w:br/>
            </w:r>
            <w:r w:rsidRPr="002C42AA">
              <w:rPr>
                <w:rFonts w:cs="Arial"/>
                <w:sz w:val="24"/>
                <w:szCs w:val="24"/>
              </w:rPr>
              <w:t>t = 1,0 min</w:t>
            </w:r>
            <w:r w:rsidR="006C5C54">
              <w:rPr>
                <w:rFonts w:cs="Arial"/>
                <w:sz w:val="24"/>
                <w:szCs w:val="24"/>
              </w:rPr>
              <w:t>.</w:t>
            </w:r>
          </w:p>
          <w:p w14:paraId="2053EF1F" w14:textId="27399AC9" w:rsidR="00D5292A" w:rsidRPr="002C42AA" w:rsidRDefault="00D5292A" w:rsidP="00EE35C8">
            <w:pPr>
              <w:pStyle w:val="Arial10i50"/>
              <w:spacing w:line="320" w:lineRule="atLeast"/>
              <w:ind w:left="360"/>
              <w:rPr>
                <w:rFonts w:cs="Arial"/>
                <w:sz w:val="24"/>
                <w:szCs w:val="24"/>
              </w:rPr>
            </w:pPr>
            <w:r w:rsidRPr="002C42AA">
              <w:rPr>
                <w:rFonts w:cs="Arial"/>
                <w:sz w:val="24"/>
                <w:szCs w:val="24"/>
              </w:rPr>
              <w:t>Wyposażenie: mieszadło szybkoobrotowe z wirnikiem śmigłowym dwupłatkowym, o średnicy d = 210 mm, z silnikiem zasilanym elektrycznie</w:t>
            </w:r>
            <w:r w:rsidR="006C5C54">
              <w:rPr>
                <w:rFonts w:cs="Arial"/>
                <w:sz w:val="24"/>
                <w:szCs w:val="24"/>
              </w:rPr>
              <w:t>.</w:t>
            </w:r>
          </w:p>
          <w:p w14:paraId="4DB79020" w14:textId="31C16AE9" w:rsidR="00A653D7" w:rsidRDefault="00D47D08" w:rsidP="007F739A">
            <w:pPr>
              <w:pStyle w:val="Arial10i50"/>
              <w:spacing w:line="320" w:lineRule="atLeast"/>
              <w:rPr>
                <w:rFonts w:cs="Arial"/>
                <w:sz w:val="24"/>
                <w:szCs w:val="24"/>
              </w:rPr>
            </w:pPr>
            <w:bookmarkStart w:id="6" w:name="_Toc233530145"/>
            <w:r>
              <w:rPr>
                <w:rFonts w:cs="Arial"/>
                <w:sz w:val="24"/>
                <w:szCs w:val="24"/>
              </w:rPr>
              <w:br/>
            </w:r>
          </w:p>
          <w:p w14:paraId="642F29EF" w14:textId="0068A5FF" w:rsidR="00D47D08" w:rsidRDefault="00D47D08" w:rsidP="007F739A">
            <w:pPr>
              <w:pStyle w:val="Arial10i50"/>
              <w:spacing w:line="320" w:lineRule="atLeast"/>
              <w:rPr>
                <w:rFonts w:cs="Arial"/>
                <w:sz w:val="24"/>
                <w:szCs w:val="24"/>
              </w:rPr>
            </w:pPr>
          </w:p>
          <w:p w14:paraId="49B4D7E4" w14:textId="77777777" w:rsidR="00D47D08" w:rsidRPr="002C42AA" w:rsidRDefault="00D47D08" w:rsidP="007F739A">
            <w:pPr>
              <w:pStyle w:val="Arial10i50"/>
              <w:spacing w:line="320" w:lineRule="atLeast"/>
              <w:rPr>
                <w:rFonts w:cs="Arial"/>
                <w:sz w:val="24"/>
                <w:szCs w:val="24"/>
              </w:rPr>
            </w:pPr>
          </w:p>
          <w:p w14:paraId="54BBD6E0" w14:textId="379FA8D2" w:rsidR="007F739A" w:rsidRPr="004707CE" w:rsidRDefault="00D5292A" w:rsidP="004707CE">
            <w:pPr>
              <w:pStyle w:val="Arial10i50"/>
              <w:spacing w:line="320" w:lineRule="atLeast"/>
              <w:ind w:left="360"/>
              <w:rPr>
                <w:rFonts w:cs="Arial"/>
                <w:sz w:val="24"/>
                <w:szCs w:val="24"/>
                <w:u w:val="single"/>
              </w:rPr>
            </w:pPr>
            <w:r w:rsidRPr="00A653D7">
              <w:rPr>
                <w:rFonts w:cs="Arial"/>
                <w:sz w:val="24"/>
                <w:szCs w:val="24"/>
                <w:u w:val="single"/>
              </w:rPr>
              <w:lastRenderedPageBreak/>
              <w:t xml:space="preserve">Komora szybkiego mieszania z dozowaniem koagulantu wraz z mieszadłem </w:t>
            </w:r>
            <w:bookmarkEnd w:id="6"/>
          </w:p>
          <w:p w14:paraId="3F1DB24C" w14:textId="77777777" w:rsidR="004707CE" w:rsidRDefault="004707CE" w:rsidP="00A653D7">
            <w:pPr>
              <w:pStyle w:val="Arial10i50"/>
              <w:spacing w:line="320" w:lineRule="atLeast"/>
              <w:ind w:left="360"/>
              <w:rPr>
                <w:rFonts w:cs="Arial"/>
                <w:sz w:val="24"/>
                <w:szCs w:val="24"/>
              </w:rPr>
            </w:pPr>
          </w:p>
          <w:p w14:paraId="20C52D06" w14:textId="77777777" w:rsidR="007A5EFE" w:rsidRDefault="00D5292A" w:rsidP="00A653D7">
            <w:pPr>
              <w:pStyle w:val="Arial10i50"/>
              <w:spacing w:line="320" w:lineRule="atLeast"/>
              <w:ind w:left="360"/>
              <w:rPr>
                <w:rFonts w:cs="Arial"/>
                <w:sz w:val="24"/>
                <w:szCs w:val="24"/>
              </w:rPr>
            </w:pPr>
            <w:r w:rsidRPr="002C42AA">
              <w:rPr>
                <w:rFonts w:cs="Arial"/>
                <w:sz w:val="24"/>
                <w:szCs w:val="24"/>
              </w:rPr>
              <w:t>Stanowi ją podziemny zbiornik betonowy, zbrojony, zawierający króćce technologiczne dopływ i odpływ.</w:t>
            </w:r>
          </w:p>
          <w:p w14:paraId="01678ABB" w14:textId="77777777" w:rsidR="007A5EFE" w:rsidRDefault="007A5EFE" w:rsidP="006C5C54">
            <w:pPr>
              <w:pStyle w:val="Arial10i50"/>
              <w:spacing w:line="320" w:lineRule="atLeast"/>
              <w:rPr>
                <w:rFonts w:cs="Arial"/>
                <w:sz w:val="24"/>
                <w:szCs w:val="24"/>
              </w:rPr>
            </w:pPr>
          </w:p>
          <w:p w14:paraId="464EDF31" w14:textId="76E4FB47" w:rsidR="00D5292A" w:rsidRPr="002C42AA" w:rsidRDefault="00D5292A" w:rsidP="00A653D7">
            <w:pPr>
              <w:pStyle w:val="Arial10i50"/>
              <w:spacing w:line="320" w:lineRule="atLeast"/>
              <w:ind w:left="360"/>
              <w:rPr>
                <w:rFonts w:cs="Arial"/>
                <w:sz w:val="24"/>
                <w:szCs w:val="24"/>
              </w:rPr>
            </w:pPr>
            <w:r w:rsidRPr="002C42AA">
              <w:rPr>
                <w:rFonts w:cs="Arial"/>
                <w:sz w:val="24"/>
                <w:szCs w:val="24"/>
              </w:rPr>
              <w:t>Wymiary:</w:t>
            </w:r>
            <w:r w:rsidR="00B04B51">
              <w:rPr>
                <w:rFonts w:cs="Arial"/>
                <w:sz w:val="24"/>
                <w:szCs w:val="24"/>
              </w:rPr>
              <w:t xml:space="preserve"> </w:t>
            </w:r>
            <w:r w:rsidRPr="002C42AA">
              <w:rPr>
                <w:rFonts w:cs="Arial"/>
                <w:sz w:val="24"/>
                <w:szCs w:val="24"/>
              </w:rPr>
              <w:t>d = 1</w:t>
            </w:r>
            <w:r w:rsidR="00374A8C">
              <w:rPr>
                <w:rFonts w:cs="Arial"/>
                <w:sz w:val="24"/>
                <w:szCs w:val="24"/>
              </w:rPr>
              <w:t xml:space="preserve"> </w:t>
            </w:r>
            <w:r w:rsidRPr="002C42AA">
              <w:rPr>
                <w:rFonts w:cs="Arial"/>
                <w:sz w:val="24"/>
                <w:szCs w:val="24"/>
              </w:rPr>
              <w:t>500 x 2</w:t>
            </w:r>
            <w:r w:rsidR="00374A8C">
              <w:rPr>
                <w:rFonts w:cs="Arial"/>
                <w:sz w:val="24"/>
                <w:szCs w:val="24"/>
              </w:rPr>
              <w:t xml:space="preserve"> </w:t>
            </w:r>
            <w:r w:rsidRPr="002C42AA">
              <w:rPr>
                <w:rFonts w:cs="Arial"/>
                <w:sz w:val="24"/>
                <w:szCs w:val="24"/>
              </w:rPr>
              <w:t>350 mm (średnica x wysokość)</w:t>
            </w:r>
            <w:r w:rsidR="00C715EA">
              <w:rPr>
                <w:rFonts w:cs="Arial"/>
                <w:sz w:val="24"/>
                <w:szCs w:val="24"/>
              </w:rPr>
              <w:t>.</w:t>
            </w:r>
          </w:p>
          <w:p w14:paraId="5AD53B28" w14:textId="67F3C817" w:rsidR="00D5292A" w:rsidRPr="002C42AA" w:rsidRDefault="00D5292A" w:rsidP="00B04B51">
            <w:pPr>
              <w:pStyle w:val="Arial10i50"/>
              <w:spacing w:line="320" w:lineRule="atLeast"/>
              <w:ind w:left="360"/>
              <w:rPr>
                <w:rFonts w:cs="Arial"/>
                <w:sz w:val="24"/>
                <w:szCs w:val="24"/>
              </w:rPr>
            </w:pPr>
            <w:r w:rsidRPr="002C42AA">
              <w:rPr>
                <w:rFonts w:cs="Arial"/>
                <w:sz w:val="24"/>
                <w:szCs w:val="24"/>
              </w:rPr>
              <w:t>Czas zatrzymania:</w:t>
            </w:r>
            <w:r w:rsidR="00B04B51">
              <w:rPr>
                <w:rFonts w:cs="Arial"/>
                <w:sz w:val="24"/>
                <w:szCs w:val="24"/>
              </w:rPr>
              <w:t xml:space="preserve"> </w:t>
            </w:r>
            <w:r w:rsidRPr="002C42AA">
              <w:rPr>
                <w:rFonts w:cs="Arial"/>
                <w:sz w:val="24"/>
                <w:szCs w:val="24"/>
              </w:rPr>
              <w:t xml:space="preserve">dla </w:t>
            </w:r>
            <w:proofErr w:type="spellStart"/>
            <w:r w:rsidRPr="002C42AA">
              <w:rPr>
                <w:rFonts w:cs="Arial"/>
                <w:sz w:val="24"/>
                <w:szCs w:val="24"/>
              </w:rPr>
              <w:t>Q</w:t>
            </w:r>
            <w:r w:rsidRPr="002C42AA">
              <w:rPr>
                <w:rFonts w:cs="Arial"/>
                <w:sz w:val="24"/>
                <w:szCs w:val="24"/>
                <w:vertAlign w:val="subscript"/>
              </w:rPr>
              <w:t>nom</w:t>
            </w:r>
            <w:proofErr w:type="spellEnd"/>
            <w:r w:rsidRPr="002C42AA">
              <w:rPr>
                <w:rFonts w:cs="Arial"/>
                <w:sz w:val="24"/>
                <w:szCs w:val="24"/>
              </w:rPr>
              <w:t xml:space="preserve"> = 241m</w:t>
            </w:r>
            <w:r w:rsidRPr="002C42AA">
              <w:rPr>
                <w:rFonts w:cs="Arial"/>
                <w:sz w:val="24"/>
                <w:szCs w:val="24"/>
                <w:vertAlign w:val="superscript"/>
              </w:rPr>
              <w:t>3</w:t>
            </w:r>
            <w:r w:rsidRPr="002C42AA">
              <w:rPr>
                <w:rFonts w:cs="Arial"/>
                <w:sz w:val="24"/>
                <w:szCs w:val="24"/>
              </w:rPr>
              <w:t xml:space="preserve">/h, t = 0,85 min., </w:t>
            </w:r>
            <w:proofErr w:type="spellStart"/>
            <w:r w:rsidRPr="002C42AA">
              <w:rPr>
                <w:rFonts w:cs="Arial"/>
                <w:sz w:val="24"/>
                <w:szCs w:val="24"/>
              </w:rPr>
              <w:t>Q</w:t>
            </w:r>
            <w:r w:rsidRPr="00374A8C">
              <w:rPr>
                <w:rFonts w:cs="Arial"/>
                <w:sz w:val="24"/>
                <w:szCs w:val="24"/>
                <w:vertAlign w:val="subscript"/>
              </w:rPr>
              <w:t>max</w:t>
            </w:r>
            <w:proofErr w:type="spellEnd"/>
            <w:r w:rsidRPr="00374A8C">
              <w:rPr>
                <w:rFonts w:cs="Arial"/>
                <w:sz w:val="24"/>
                <w:szCs w:val="24"/>
                <w:vertAlign w:val="subscript"/>
              </w:rPr>
              <w:t xml:space="preserve"> </w:t>
            </w:r>
            <w:r w:rsidRPr="002C42AA">
              <w:rPr>
                <w:rFonts w:cs="Arial"/>
                <w:sz w:val="24"/>
                <w:szCs w:val="24"/>
              </w:rPr>
              <w:t>= 320 m</w:t>
            </w:r>
            <w:r w:rsidRPr="002C42AA">
              <w:rPr>
                <w:rFonts w:cs="Arial"/>
                <w:sz w:val="24"/>
                <w:szCs w:val="24"/>
                <w:vertAlign w:val="superscript"/>
              </w:rPr>
              <w:t>3</w:t>
            </w:r>
            <w:r w:rsidRPr="002C42AA">
              <w:rPr>
                <w:rFonts w:cs="Arial"/>
                <w:sz w:val="24"/>
                <w:szCs w:val="24"/>
              </w:rPr>
              <w:t xml:space="preserve">/h, </w:t>
            </w:r>
            <w:r w:rsidR="00BD2EAF" w:rsidRPr="002C42AA">
              <w:rPr>
                <w:rFonts w:cs="Arial"/>
                <w:sz w:val="24"/>
                <w:szCs w:val="24"/>
              </w:rPr>
              <w:br/>
            </w:r>
            <w:r w:rsidRPr="002C42AA">
              <w:rPr>
                <w:rFonts w:cs="Arial"/>
                <w:sz w:val="24"/>
                <w:szCs w:val="24"/>
              </w:rPr>
              <w:t>t = 0,6 min</w:t>
            </w:r>
            <w:r w:rsidR="006C5C54">
              <w:rPr>
                <w:rFonts w:cs="Arial"/>
                <w:sz w:val="24"/>
                <w:szCs w:val="24"/>
              </w:rPr>
              <w:t>.</w:t>
            </w:r>
          </w:p>
          <w:p w14:paraId="414B5E00" w14:textId="0E50079B" w:rsidR="00D5292A" w:rsidRPr="002C42AA" w:rsidRDefault="00D5292A" w:rsidP="00B04B51">
            <w:pPr>
              <w:pStyle w:val="Arial10i50"/>
              <w:spacing w:line="320" w:lineRule="atLeast"/>
              <w:ind w:left="360"/>
              <w:rPr>
                <w:rFonts w:cs="Arial"/>
                <w:sz w:val="24"/>
                <w:szCs w:val="24"/>
              </w:rPr>
            </w:pPr>
            <w:r w:rsidRPr="002C42AA">
              <w:rPr>
                <w:rFonts w:cs="Arial"/>
                <w:sz w:val="24"/>
                <w:szCs w:val="24"/>
              </w:rPr>
              <w:t>Wyposażenie: mieszadło szybkoobrotowe z wirnikiem śmigłowym dwupłatkowy, o średnicy d = 210 mm, z silnikiem zasilanym elektrycznie</w:t>
            </w:r>
            <w:r w:rsidR="006C5C54">
              <w:rPr>
                <w:rFonts w:cs="Arial"/>
                <w:sz w:val="24"/>
                <w:szCs w:val="24"/>
              </w:rPr>
              <w:t>.</w:t>
            </w:r>
          </w:p>
          <w:p w14:paraId="49702466" w14:textId="77777777" w:rsidR="007A5EFE" w:rsidRDefault="007A5EFE" w:rsidP="00A653D7">
            <w:pPr>
              <w:pStyle w:val="Arial10i50"/>
              <w:spacing w:line="320" w:lineRule="atLeast"/>
              <w:ind w:left="360"/>
              <w:rPr>
                <w:rFonts w:cs="Arial"/>
                <w:sz w:val="24"/>
                <w:szCs w:val="24"/>
                <w:u w:val="single"/>
              </w:rPr>
            </w:pPr>
            <w:bookmarkStart w:id="7" w:name="_Toc233530146"/>
          </w:p>
          <w:p w14:paraId="00ABE7CC" w14:textId="402AEA6D" w:rsidR="007F739A" w:rsidRDefault="00D5292A" w:rsidP="00A653D7">
            <w:pPr>
              <w:pStyle w:val="Arial10i50"/>
              <w:spacing w:line="320" w:lineRule="atLeast"/>
              <w:ind w:left="360"/>
              <w:rPr>
                <w:rFonts w:cs="Arial"/>
                <w:sz w:val="24"/>
                <w:szCs w:val="24"/>
              </w:rPr>
            </w:pPr>
            <w:r w:rsidRPr="00A653D7">
              <w:rPr>
                <w:rFonts w:cs="Arial"/>
                <w:sz w:val="24"/>
                <w:szCs w:val="24"/>
                <w:u w:val="single"/>
              </w:rPr>
              <w:t xml:space="preserve">Osadniki sedymentacyjne nr 1 i 2 </w:t>
            </w:r>
            <w:bookmarkEnd w:id="7"/>
          </w:p>
          <w:p w14:paraId="22150923" w14:textId="77777777" w:rsidR="004707CE" w:rsidRDefault="004707CE" w:rsidP="00A653D7">
            <w:pPr>
              <w:pStyle w:val="Arial10i50"/>
              <w:spacing w:line="320" w:lineRule="atLeast"/>
              <w:ind w:left="360"/>
              <w:rPr>
                <w:rFonts w:cs="Arial"/>
                <w:sz w:val="24"/>
                <w:szCs w:val="24"/>
              </w:rPr>
            </w:pPr>
          </w:p>
          <w:p w14:paraId="721F14D5" w14:textId="77777777" w:rsidR="007A5EFE" w:rsidRDefault="00D5292A" w:rsidP="00A653D7">
            <w:pPr>
              <w:pStyle w:val="Arial10i50"/>
              <w:spacing w:line="320" w:lineRule="atLeast"/>
              <w:ind w:left="360"/>
              <w:rPr>
                <w:rFonts w:cs="Arial"/>
                <w:sz w:val="24"/>
                <w:szCs w:val="24"/>
              </w:rPr>
            </w:pPr>
            <w:r w:rsidRPr="002C42AA">
              <w:rPr>
                <w:rFonts w:cs="Arial"/>
                <w:sz w:val="24"/>
                <w:szCs w:val="24"/>
              </w:rPr>
              <w:t>Zbiornik żelbetowy monolityczny, wyposażony w króćce technologiczne, przegrodę rozpływową, komorę osadnika, rynnę zbiorczą i rynnę odpływową.</w:t>
            </w:r>
          </w:p>
          <w:p w14:paraId="17BB75B2" w14:textId="2F407258" w:rsidR="00D5292A" w:rsidRPr="00A653D7" w:rsidRDefault="00BD2EAF" w:rsidP="00A653D7">
            <w:pPr>
              <w:pStyle w:val="Arial10i50"/>
              <w:spacing w:line="320" w:lineRule="atLeast"/>
              <w:ind w:left="360"/>
              <w:rPr>
                <w:rFonts w:cs="Arial"/>
                <w:sz w:val="24"/>
                <w:szCs w:val="24"/>
                <w:u w:val="single"/>
              </w:rPr>
            </w:pPr>
            <w:r w:rsidRPr="002C42AA">
              <w:rPr>
                <w:rFonts w:cs="Arial"/>
                <w:sz w:val="24"/>
                <w:szCs w:val="24"/>
              </w:rPr>
              <w:br/>
            </w:r>
            <w:r w:rsidR="00D5292A" w:rsidRPr="002C42AA">
              <w:rPr>
                <w:rFonts w:cs="Arial"/>
                <w:sz w:val="24"/>
                <w:szCs w:val="24"/>
              </w:rPr>
              <w:t>Wymiary:</w:t>
            </w:r>
            <w:r w:rsidR="00D5292A" w:rsidRPr="002C42AA">
              <w:rPr>
                <w:rFonts w:cs="Arial"/>
                <w:sz w:val="24"/>
                <w:szCs w:val="24"/>
              </w:rPr>
              <w:tab/>
              <w:t>44</w:t>
            </w:r>
            <w:r w:rsidR="00374A8C">
              <w:rPr>
                <w:rFonts w:cs="Arial"/>
                <w:sz w:val="24"/>
                <w:szCs w:val="24"/>
              </w:rPr>
              <w:t xml:space="preserve"> </w:t>
            </w:r>
            <w:r w:rsidR="00D5292A" w:rsidRPr="002C42AA">
              <w:rPr>
                <w:rFonts w:cs="Arial"/>
                <w:sz w:val="24"/>
                <w:szCs w:val="24"/>
              </w:rPr>
              <w:t>000 x 6</w:t>
            </w:r>
            <w:r w:rsidR="00374A8C">
              <w:rPr>
                <w:rFonts w:cs="Arial"/>
                <w:sz w:val="24"/>
                <w:szCs w:val="24"/>
              </w:rPr>
              <w:t xml:space="preserve"> </w:t>
            </w:r>
            <w:r w:rsidR="00D5292A" w:rsidRPr="002C42AA">
              <w:rPr>
                <w:rFonts w:cs="Arial"/>
                <w:sz w:val="24"/>
                <w:szCs w:val="24"/>
              </w:rPr>
              <w:t>000 x 4</w:t>
            </w:r>
            <w:r w:rsidR="00374A8C">
              <w:rPr>
                <w:rFonts w:cs="Arial"/>
                <w:sz w:val="24"/>
                <w:szCs w:val="24"/>
              </w:rPr>
              <w:t xml:space="preserve"> </w:t>
            </w:r>
            <w:r w:rsidR="00D5292A" w:rsidRPr="002C42AA">
              <w:rPr>
                <w:rFonts w:cs="Arial"/>
                <w:sz w:val="24"/>
                <w:szCs w:val="24"/>
              </w:rPr>
              <w:t>000 mm z komorą osadnikową w kształcie stożka, umieszczoną po stronie dopływu ścieków</w:t>
            </w:r>
            <w:r w:rsidR="006C5C54">
              <w:rPr>
                <w:rFonts w:cs="Arial"/>
                <w:sz w:val="24"/>
                <w:szCs w:val="24"/>
              </w:rPr>
              <w:t>.</w:t>
            </w:r>
          </w:p>
          <w:p w14:paraId="0D9EDDB2" w14:textId="566F53D0" w:rsidR="00D5292A" w:rsidRPr="002C42AA" w:rsidRDefault="00D5292A" w:rsidP="00B04B51">
            <w:pPr>
              <w:pStyle w:val="Arial10i50"/>
              <w:spacing w:line="320" w:lineRule="atLeast"/>
              <w:ind w:left="360"/>
              <w:rPr>
                <w:rFonts w:cs="Arial"/>
                <w:sz w:val="24"/>
                <w:szCs w:val="24"/>
              </w:rPr>
            </w:pPr>
            <w:r w:rsidRPr="002C42AA">
              <w:rPr>
                <w:rFonts w:cs="Arial"/>
                <w:sz w:val="24"/>
                <w:szCs w:val="24"/>
              </w:rPr>
              <w:t>Wyposażenie:</w:t>
            </w:r>
            <w:r w:rsidR="00B04B51">
              <w:rPr>
                <w:rFonts w:cs="Arial"/>
                <w:sz w:val="24"/>
                <w:szCs w:val="24"/>
              </w:rPr>
              <w:t xml:space="preserve"> </w:t>
            </w:r>
            <w:r w:rsidRPr="002C42AA">
              <w:rPr>
                <w:rFonts w:cs="Arial"/>
                <w:sz w:val="24"/>
                <w:szCs w:val="24"/>
              </w:rPr>
              <w:t>zgarniacz pługowy powierzchniowo denny wraz z mostem przejezdnym długości około 7 m, z kratami pomostowymi antypoślizgowymi</w:t>
            </w:r>
            <w:r w:rsidR="006C5C54">
              <w:rPr>
                <w:rFonts w:cs="Arial"/>
                <w:sz w:val="24"/>
                <w:szCs w:val="24"/>
              </w:rPr>
              <w:t>.</w:t>
            </w:r>
          </w:p>
          <w:p w14:paraId="4574E079" w14:textId="77777777" w:rsidR="00BD2EAF" w:rsidRPr="002C42AA" w:rsidRDefault="00BD2EAF" w:rsidP="002C42AA">
            <w:pPr>
              <w:pStyle w:val="Arial10i50"/>
              <w:spacing w:line="320" w:lineRule="atLeast"/>
              <w:ind w:left="708"/>
              <w:rPr>
                <w:rFonts w:cs="Arial"/>
                <w:sz w:val="24"/>
                <w:szCs w:val="24"/>
              </w:rPr>
            </w:pPr>
            <w:bookmarkStart w:id="8" w:name="_Toc233530147"/>
          </w:p>
          <w:p w14:paraId="20207143" w14:textId="77777777" w:rsidR="004707CE" w:rsidRDefault="00D5292A" w:rsidP="004707CE">
            <w:pPr>
              <w:pStyle w:val="Arial10i50"/>
              <w:spacing w:line="320" w:lineRule="atLeast"/>
              <w:ind w:left="360"/>
              <w:rPr>
                <w:rFonts w:cs="Arial"/>
                <w:sz w:val="24"/>
                <w:szCs w:val="24"/>
              </w:rPr>
            </w:pPr>
            <w:r w:rsidRPr="00A653D7">
              <w:rPr>
                <w:rFonts w:cs="Arial"/>
                <w:sz w:val="24"/>
                <w:szCs w:val="24"/>
                <w:u w:val="single"/>
              </w:rPr>
              <w:t xml:space="preserve">Osadnik przemysłowy z wkładem </w:t>
            </w:r>
            <w:proofErr w:type="spellStart"/>
            <w:r w:rsidRPr="00A653D7">
              <w:rPr>
                <w:rFonts w:cs="Arial"/>
                <w:sz w:val="24"/>
                <w:szCs w:val="24"/>
                <w:u w:val="single"/>
              </w:rPr>
              <w:t>lamelowym</w:t>
            </w:r>
            <w:proofErr w:type="spellEnd"/>
            <w:r w:rsidRPr="00A653D7">
              <w:rPr>
                <w:rFonts w:cs="Arial"/>
                <w:sz w:val="24"/>
                <w:szCs w:val="24"/>
                <w:u w:val="single"/>
              </w:rPr>
              <w:t xml:space="preserve"> </w:t>
            </w:r>
            <w:bookmarkEnd w:id="8"/>
            <w:r w:rsidR="00BD2EAF" w:rsidRPr="002C42AA">
              <w:rPr>
                <w:rFonts w:cs="Arial"/>
                <w:sz w:val="24"/>
                <w:szCs w:val="24"/>
              </w:rPr>
              <w:br/>
            </w:r>
          </w:p>
          <w:p w14:paraId="1D8138E1" w14:textId="77777777" w:rsidR="007A5EFE" w:rsidRDefault="00D5292A" w:rsidP="004707CE">
            <w:pPr>
              <w:pStyle w:val="Arial10i50"/>
              <w:spacing w:line="320" w:lineRule="atLeast"/>
              <w:ind w:left="360"/>
              <w:rPr>
                <w:rFonts w:cs="Arial"/>
                <w:sz w:val="24"/>
                <w:szCs w:val="24"/>
              </w:rPr>
            </w:pPr>
            <w:r w:rsidRPr="002C42AA">
              <w:rPr>
                <w:rFonts w:cs="Arial"/>
                <w:sz w:val="24"/>
                <w:szCs w:val="24"/>
              </w:rPr>
              <w:t>Zbiornik żelbetowy monolityczny, wyposażony w króćce technologiczne, przegrodę rozpływową, komorę osadnika i rynnę odpływową.</w:t>
            </w:r>
          </w:p>
          <w:p w14:paraId="632157F9" w14:textId="07EF3519" w:rsidR="00D5292A" w:rsidRPr="004707CE" w:rsidRDefault="00BD2EAF" w:rsidP="004707CE">
            <w:pPr>
              <w:pStyle w:val="Arial10i50"/>
              <w:spacing w:line="320" w:lineRule="atLeast"/>
              <w:ind w:left="360"/>
              <w:rPr>
                <w:rFonts w:cs="Arial"/>
                <w:sz w:val="24"/>
                <w:szCs w:val="24"/>
                <w:u w:val="single"/>
              </w:rPr>
            </w:pPr>
            <w:r w:rsidRPr="002C42AA">
              <w:rPr>
                <w:rFonts w:cs="Arial"/>
                <w:sz w:val="24"/>
                <w:szCs w:val="24"/>
              </w:rPr>
              <w:br/>
            </w:r>
            <w:r w:rsidR="00D5292A" w:rsidRPr="002C42AA">
              <w:rPr>
                <w:rFonts w:cs="Arial"/>
                <w:sz w:val="24"/>
                <w:szCs w:val="24"/>
              </w:rPr>
              <w:t>Wymiary:</w:t>
            </w:r>
            <w:r w:rsidR="00D5292A" w:rsidRPr="002C42AA">
              <w:rPr>
                <w:rFonts w:cs="Arial"/>
                <w:sz w:val="24"/>
                <w:szCs w:val="24"/>
              </w:rPr>
              <w:tab/>
              <w:t>18</w:t>
            </w:r>
            <w:r w:rsidR="00374A8C">
              <w:rPr>
                <w:rFonts w:cs="Arial"/>
                <w:sz w:val="24"/>
                <w:szCs w:val="24"/>
              </w:rPr>
              <w:t xml:space="preserve"> </w:t>
            </w:r>
            <w:r w:rsidR="00D5292A" w:rsidRPr="002C42AA">
              <w:rPr>
                <w:rFonts w:cs="Arial"/>
                <w:sz w:val="24"/>
                <w:szCs w:val="24"/>
              </w:rPr>
              <w:t>000 x 4</w:t>
            </w:r>
            <w:r w:rsidR="00374A8C">
              <w:rPr>
                <w:rFonts w:cs="Arial"/>
                <w:sz w:val="24"/>
                <w:szCs w:val="24"/>
              </w:rPr>
              <w:t xml:space="preserve"> </w:t>
            </w:r>
            <w:r w:rsidR="00D5292A" w:rsidRPr="002C42AA">
              <w:rPr>
                <w:rFonts w:cs="Arial"/>
                <w:sz w:val="24"/>
                <w:szCs w:val="24"/>
              </w:rPr>
              <w:t>000 x 400 mm z komorą osadnikową w kształcie stożka umieszczonego po stronie dopływu ścieków, w którym zabudowana jest pompa zatapialna</w:t>
            </w:r>
            <w:r w:rsidR="006C5C54">
              <w:rPr>
                <w:rFonts w:cs="Arial"/>
                <w:sz w:val="24"/>
                <w:szCs w:val="24"/>
              </w:rPr>
              <w:t>.</w:t>
            </w:r>
          </w:p>
          <w:p w14:paraId="1138E61E" w14:textId="7ED4AE16" w:rsidR="00D5292A" w:rsidRPr="006C5C54" w:rsidRDefault="00D5292A" w:rsidP="00B04B51">
            <w:pPr>
              <w:pStyle w:val="Arial10i50"/>
              <w:spacing w:line="320" w:lineRule="atLeast"/>
              <w:ind w:left="360"/>
              <w:rPr>
                <w:rFonts w:cs="Arial"/>
                <w:sz w:val="24"/>
                <w:szCs w:val="24"/>
              </w:rPr>
            </w:pPr>
            <w:r w:rsidRPr="002C42AA">
              <w:rPr>
                <w:rFonts w:cs="Arial"/>
                <w:sz w:val="24"/>
                <w:szCs w:val="24"/>
              </w:rPr>
              <w:t>Objętość użytkowa: V</w:t>
            </w:r>
            <w:r w:rsidR="00374A8C">
              <w:rPr>
                <w:rFonts w:cs="Arial"/>
                <w:sz w:val="24"/>
                <w:szCs w:val="24"/>
              </w:rPr>
              <w:t xml:space="preserve"> </w:t>
            </w:r>
            <w:r w:rsidRPr="002C42AA">
              <w:rPr>
                <w:rFonts w:cs="Arial"/>
                <w:sz w:val="24"/>
                <w:szCs w:val="24"/>
              </w:rPr>
              <w:t>=</w:t>
            </w:r>
            <w:r w:rsidR="00374A8C">
              <w:rPr>
                <w:rFonts w:cs="Arial"/>
                <w:sz w:val="24"/>
                <w:szCs w:val="24"/>
              </w:rPr>
              <w:t xml:space="preserve"> </w:t>
            </w:r>
            <w:r w:rsidRPr="002C42AA">
              <w:rPr>
                <w:rFonts w:cs="Arial"/>
                <w:sz w:val="24"/>
                <w:szCs w:val="24"/>
              </w:rPr>
              <w:t>290 m</w:t>
            </w:r>
            <w:r w:rsidRPr="002C42AA">
              <w:rPr>
                <w:rFonts w:cs="Arial"/>
                <w:sz w:val="24"/>
                <w:szCs w:val="24"/>
                <w:vertAlign w:val="superscript"/>
              </w:rPr>
              <w:t>3</w:t>
            </w:r>
            <w:r w:rsidR="006C5C54">
              <w:rPr>
                <w:rFonts w:cs="Arial"/>
                <w:sz w:val="24"/>
                <w:szCs w:val="24"/>
              </w:rPr>
              <w:t>.</w:t>
            </w:r>
          </w:p>
          <w:p w14:paraId="4EE0CDA3" w14:textId="40277010" w:rsidR="00D5292A" w:rsidRPr="002C42AA" w:rsidRDefault="00D5292A" w:rsidP="00B04B51">
            <w:pPr>
              <w:pStyle w:val="Arial10i50"/>
              <w:spacing w:line="320" w:lineRule="atLeast"/>
              <w:ind w:left="360"/>
              <w:rPr>
                <w:rFonts w:cs="Arial"/>
                <w:sz w:val="24"/>
                <w:szCs w:val="24"/>
              </w:rPr>
            </w:pPr>
            <w:r w:rsidRPr="002C42AA">
              <w:rPr>
                <w:rFonts w:cs="Arial"/>
                <w:sz w:val="24"/>
                <w:szCs w:val="24"/>
              </w:rPr>
              <w:t>Wyposażenie:</w:t>
            </w:r>
            <w:r w:rsidR="00B04B51">
              <w:rPr>
                <w:rFonts w:cs="Arial"/>
                <w:sz w:val="24"/>
                <w:szCs w:val="24"/>
              </w:rPr>
              <w:t xml:space="preserve"> </w:t>
            </w:r>
            <w:r w:rsidRPr="002C42AA">
              <w:rPr>
                <w:rFonts w:cs="Arial"/>
                <w:sz w:val="24"/>
                <w:szCs w:val="24"/>
              </w:rPr>
              <w:t xml:space="preserve">wkład </w:t>
            </w:r>
            <w:proofErr w:type="spellStart"/>
            <w:r w:rsidRPr="002C42AA">
              <w:rPr>
                <w:rFonts w:cs="Arial"/>
                <w:sz w:val="24"/>
                <w:szCs w:val="24"/>
              </w:rPr>
              <w:t>lamelowy</w:t>
            </w:r>
            <w:proofErr w:type="spellEnd"/>
            <w:r w:rsidRPr="002C42AA">
              <w:rPr>
                <w:rFonts w:cs="Arial"/>
                <w:sz w:val="24"/>
                <w:szCs w:val="24"/>
              </w:rPr>
              <w:t>, o długości 13 m i szerokości 3,1 m; zgarniacz denny</w:t>
            </w:r>
            <w:r w:rsidR="006C5C54">
              <w:rPr>
                <w:rFonts w:cs="Arial"/>
                <w:sz w:val="24"/>
                <w:szCs w:val="24"/>
              </w:rPr>
              <w:t>.</w:t>
            </w:r>
            <w:r w:rsidRPr="002C42AA">
              <w:rPr>
                <w:rFonts w:cs="Arial"/>
                <w:sz w:val="24"/>
                <w:szCs w:val="24"/>
              </w:rPr>
              <w:tab/>
            </w:r>
          </w:p>
          <w:p w14:paraId="12A0E0F5" w14:textId="77777777" w:rsidR="006C5C54" w:rsidRDefault="006C5C54" w:rsidP="00B04B51">
            <w:pPr>
              <w:pStyle w:val="Arial10i50"/>
              <w:spacing w:line="320" w:lineRule="atLeast"/>
              <w:rPr>
                <w:rFonts w:cs="Arial"/>
                <w:sz w:val="24"/>
                <w:szCs w:val="24"/>
              </w:rPr>
            </w:pPr>
            <w:bookmarkStart w:id="9" w:name="_Toc233530151"/>
          </w:p>
          <w:p w14:paraId="6BE517EB" w14:textId="1A29BA2F" w:rsidR="007F739A" w:rsidRDefault="00D5292A" w:rsidP="00A653D7">
            <w:pPr>
              <w:pStyle w:val="Arial10i50"/>
              <w:spacing w:line="320" w:lineRule="atLeast"/>
              <w:ind w:left="360"/>
              <w:rPr>
                <w:rFonts w:cs="Arial"/>
                <w:sz w:val="24"/>
                <w:szCs w:val="24"/>
              </w:rPr>
            </w:pPr>
            <w:r w:rsidRPr="00A653D7">
              <w:rPr>
                <w:rFonts w:cs="Arial"/>
                <w:sz w:val="24"/>
                <w:szCs w:val="24"/>
                <w:u w:val="single"/>
              </w:rPr>
              <w:t xml:space="preserve">Stacja dawkowania koagulantu PIX </w:t>
            </w:r>
            <w:bookmarkEnd w:id="9"/>
          </w:p>
          <w:p w14:paraId="50F7A7DA" w14:textId="77777777" w:rsidR="004707CE" w:rsidRDefault="004707CE" w:rsidP="00A653D7">
            <w:pPr>
              <w:pStyle w:val="Arial10i50"/>
              <w:spacing w:line="320" w:lineRule="atLeast"/>
              <w:ind w:left="360"/>
              <w:rPr>
                <w:rFonts w:cs="Arial"/>
                <w:sz w:val="24"/>
                <w:szCs w:val="24"/>
              </w:rPr>
            </w:pPr>
          </w:p>
          <w:p w14:paraId="58A1AEE5" w14:textId="2BECCE7C" w:rsidR="00D5292A" w:rsidRDefault="00D5292A" w:rsidP="00A653D7">
            <w:pPr>
              <w:pStyle w:val="Arial10i50"/>
              <w:spacing w:line="320" w:lineRule="atLeast"/>
              <w:ind w:left="360"/>
              <w:rPr>
                <w:rFonts w:cs="Arial"/>
                <w:sz w:val="24"/>
                <w:szCs w:val="24"/>
              </w:rPr>
            </w:pPr>
            <w:r w:rsidRPr="002C42AA">
              <w:rPr>
                <w:rFonts w:cs="Arial"/>
                <w:sz w:val="24"/>
                <w:szCs w:val="24"/>
              </w:rPr>
              <w:t>Zbiornik wykonany z PE, umieszczony w misie wychwytującej z czujnikiem wycieku, wyposażony w króćce technologiczne, zawór napowietrzająco-odpowietrzający, poziomowskaz suchy, z 3 czujnikami poziomu (min, max, przepełnienie)</w:t>
            </w:r>
            <w:r w:rsidR="0081639E">
              <w:rPr>
                <w:rFonts w:cs="Arial"/>
                <w:sz w:val="24"/>
                <w:szCs w:val="24"/>
              </w:rPr>
              <w:t>.</w:t>
            </w:r>
          </w:p>
          <w:p w14:paraId="76EB49D7" w14:textId="77777777" w:rsidR="0081639E" w:rsidRPr="00A653D7" w:rsidRDefault="0081639E" w:rsidP="00A653D7">
            <w:pPr>
              <w:pStyle w:val="Arial10i50"/>
              <w:spacing w:line="320" w:lineRule="atLeast"/>
              <w:ind w:left="360"/>
              <w:rPr>
                <w:rFonts w:cs="Arial"/>
                <w:sz w:val="24"/>
                <w:szCs w:val="24"/>
                <w:u w:val="single"/>
              </w:rPr>
            </w:pPr>
          </w:p>
          <w:p w14:paraId="4DBF715D" w14:textId="4402E935" w:rsidR="00D5292A" w:rsidRPr="006C5C54" w:rsidRDefault="00D5292A" w:rsidP="00B04B51">
            <w:pPr>
              <w:pStyle w:val="Arial10i50"/>
              <w:spacing w:line="320" w:lineRule="atLeast"/>
              <w:ind w:left="360"/>
              <w:rPr>
                <w:rFonts w:cs="Arial"/>
                <w:sz w:val="24"/>
                <w:szCs w:val="24"/>
              </w:rPr>
            </w:pPr>
            <w:r w:rsidRPr="002C42AA">
              <w:rPr>
                <w:rFonts w:cs="Arial"/>
                <w:sz w:val="24"/>
                <w:szCs w:val="24"/>
              </w:rPr>
              <w:t>Pojemność użytkowa: Vu = 1 m</w:t>
            </w:r>
            <w:r w:rsidRPr="002C42AA">
              <w:rPr>
                <w:rFonts w:cs="Arial"/>
                <w:sz w:val="24"/>
                <w:szCs w:val="24"/>
                <w:vertAlign w:val="superscript"/>
              </w:rPr>
              <w:t>3</w:t>
            </w:r>
            <w:r w:rsidR="006C5C54">
              <w:rPr>
                <w:rFonts w:cs="Arial"/>
                <w:sz w:val="24"/>
                <w:szCs w:val="24"/>
              </w:rPr>
              <w:t>.</w:t>
            </w:r>
          </w:p>
          <w:p w14:paraId="446CE563" w14:textId="3EB97676" w:rsidR="00D5292A" w:rsidRPr="002C42AA" w:rsidRDefault="00D5292A" w:rsidP="00B04B51">
            <w:pPr>
              <w:pStyle w:val="Arial10i50"/>
              <w:spacing w:line="320" w:lineRule="atLeast"/>
              <w:ind w:left="360"/>
              <w:rPr>
                <w:rFonts w:cs="Arial"/>
                <w:sz w:val="24"/>
                <w:szCs w:val="24"/>
              </w:rPr>
            </w:pPr>
            <w:r w:rsidRPr="002C42AA">
              <w:rPr>
                <w:rFonts w:cs="Arial"/>
                <w:sz w:val="24"/>
                <w:szCs w:val="24"/>
              </w:rPr>
              <w:t>Wyposażenie:</w:t>
            </w:r>
            <w:r w:rsidR="00B04B51">
              <w:rPr>
                <w:rFonts w:cs="Arial"/>
                <w:sz w:val="24"/>
                <w:szCs w:val="24"/>
              </w:rPr>
              <w:t xml:space="preserve"> </w:t>
            </w:r>
            <w:r w:rsidRPr="002C42AA">
              <w:rPr>
                <w:rFonts w:cs="Arial"/>
                <w:sz w:val="24"/>
                <w:szCs w:val="24"/>
              </w:rPr>
              <w:t>pompa dozująca koagulant</w:t>
            </w:r>
            <w:r w:rsidR="006C5C54">
              <w:rPr>
                <w:rFonts w:cs="Arial"/>
                <w:sz w:val="24"/>
                <w:szCs w:val="24"/>
              </w:rPr>
              <w:t>.</w:t>
            </w:r>
          </w:p>
          <w:p w14:paraId="43893E1F" w14:textId="057904CF" w:rsidR="00BD2EAF" w:rsidRDefault="00BD2EAF" w:rsidP="002C42AA">
            <w:pPr>
              <w:pStyle w:val="Arial10i50"/>
              <w:spacing w:line="320" w:lineRule="atLeast"/>
              <w:ind w:left="708"/>
              <w:rPr>
                <w:rFonts w:cs="Arial"/>
                <w:sz w:val="24"/>
                <w:szCs w:val="24"/>
              </w:rPr>
            </w:pPr>
            <w:bookmarkStart w:id="10" w:name="_Toc233530153"/>
          </w:p>
          <w:p w14:paraId="0EBA3E49" w14:textId="19F43C21" w:rsidR="00D47D08" w:rsidRDefault="00D47D08" w:rsidP="002C42AA">
            <w:pPr>
              <w:pStyle w:val="Arial10i50"/>
              <w:spacing w:line="320" w:lineRule="atLeast"/>
              <w:ind w:left="708"/>
              <w:rPr>
                <w:rFonts w:cs="Arial"/>
                <w:sz w:val="24"/>
                <w:szCs w:val="24"/>
              </w:rPr>
            </w:pPr>
          </w:p>
          <w:p w14:paraId="49B38E03" w14:textId="085BE2A2" w:rsidR="00D47D08" w:rsidRDefault="00D47D08" w:rsidP="002C42AA">
            <w:pPr>
              <w:pStyle w:val="Arial10i50"/>
              <w:spacing w:line="320" w:lineRule="atLeast"/>
              <w:ind w:left="708"/>
              <w:rPr>
                <w:rFonts w:cs="Arial"/>
                <w:sz w:val="24"/>
                <w:szCs w:val="24"/>
              </w:rPr>
            </w:pPr>
          </w:p>
          <w:p w14:paraId="481216A6" w14:textId="77777777" w:rsidR="00D47D08" w:rsidRPr="002C42AA" w:rsidRDefault="00D47D08" w:rsidP="002C42AA">
            <w:pPr>
              <w:pStyle w:val="Arial10i50"/>
              <w:spacing w:line="320" w:lineRule="atLeast"/>
              <w:ind w:left="708"/>
              <w:rPr>
                <w:rFonts w:cs="Arial"/>
                <w:sz w:val="24"/>
                <w:szCs w:val="24"/>
              </w:rPr>
            </w:pPr>
          </w:p>
          <w:p w14:paraId="31C4A356" w14:textId="79D5CD16" w:rsidR="007F739A" w:rsidRDefault="00D5292A" w:rsidP="00A653D7">
            <w:pPr>
              <w:pStyle w:val="Arial10i50"/>
              <w:spacing w:line="320" w:lineRule="atLeast"/>
              <w:ind w:left="360"/>
              <w:rPr>
                <w:rFonts w:cs="Arial"/>
                <w:sz w:val="24"/>
                <w:szCs w:val="24"/>
              </w:rPr>
            </w:pPr>
            <w:r w:rsidRPr="00A653D7">
              <w:rPr>
                <w:rFonts w:cs="Arial"/>
                <w:sz w:val="24"/>
                <w:szCs w:val="24"/>
                <w:u w:val="single"/>
              </w:rPr>
              <w:lastRenderedPageBreak/>
              <w:t xml:space="preserve">Stacja dawkowania kwasu solnego </w:t>
            </w:r>
            <w:bookmarkEnd w:id="10"/>
          </w:p>
          <w:p w14:paraId="3FB08852" w14:textId="77777777" w:rsidR="004707CE" w:rsidRDefault="004707CE" w:rsidP="00A653D7">
            <w:pPr>
              <w:pStyle w:val="Arial10i50"/>
              <w:spacing w:line="320" w:lineRule="atLeast"/>
              <w:ind w:left="360"/>
              <w:rPr>
                <w:rFonts w:cs="Arial"/>
                <w:sz w:val="24"/>
                <w:szCs w:val="24"/>
              </w:rPr>
            </w:pPr>
          </w:p>
          <w:p w14:paraId="074CACF7" w14:textId="4BBAC172" w:rsidR="00D5292A" w:rsidRDefault="00D5292A" w:rsidP="00A653D7">
            <w:pPr>
              <w:pStyle w:val="Arial10i50"/>
              <w:spacing w:line="320" w:lineRule="atLeast"/>
              <w:ind w:left="360"/>
              <w:rPr>
                <w:rFonts w:cs="Arial"/>
                <w:sz w:val="24"/>
                <w:szCs w:val="24"/>
              </w:rPr>
            </w:pPr>
            <w:r w:rsidRPr="002C42AA">
              <w:rPr>
                <w:rFonts w:cs="Arial"/>
                <w:sz w:val="24"/>
                <w:szCs w:val="24"/>
              </w:rPr>
              <w:t>Zbiornik wykonany z PE, umieszczony w misie wychwytującej z czujnikiem wycieku, wyposażony w króćce technologiczne, zawór napowietrzająco-odpowietrzający, poziomowskaz suchy z 3 czujnikami poziomu (min, max, przepełnienie)</w:t>
            </w:r>
            <w:r w:rsidR="0081639E">
              <w:rPr>
                <w:rFonts w:cs="Arial"/>
                <w:sz w:val="24"/>
                <w:szCs w:val="24"/>
              </w:rPr>
              <w:t>.</w:t>
            </w:r>
          </w:p>
          <w:p w14:paraId="569C061C" w14:textId="77777777" w:rsidR="0081639E" w:rsidRPr="00A653D7" w:rsidRDefault="0081639E" w:rsidP="00A653D7">
            <w:pPr>
              <w:pStyle w:val="Arial10i50"/>
              <w:spacing w:line="320" w:lineRule="atLeast"/>
              <w:ind w:left="360"/>
              <w:rPr>
                <w:rFonts w:cs="Arial"/>
                <w:sz w:val="24"/>
                <w:szCs w:val="24"/>
                <w:u w:val="single"/>
              </w:rPr>
            </w:pPr>
          </w:p>
          <w:p w14:paraId="239424AC" w14:textId="3478706D" w:rsidR="00D5292A" w:rsidRPr="002C42AA" w:rsidRDefault="00D5292A" w:rsidP="00B04B51">
            <w:pPr>
              <w:pStyle w:val="Arial10i50"/>
              <w:spacing w:line="320" w:lineRule="atLeast"/>
              <w:ind w:left="360"/>
              <w:rPr>
                <w:rFonts w:cs="Arial"/>
                <w:sz w:val="24"/>
                <w:szCs w:val="24"/>
              </w:rPr>
            </w:pPr>
            <w:r w:rsidRPr="002C42AA">
              <w:rPr>
                <w:rFonts w:cs="Arial"/>
                <w:sz w:val="24"/>
                <w:szCs w:val="24"/>
              </w:rPr>
              <w:t>Pojemność użytkowa: Vu = 1 m</w:t>
            </w:r>
            <w:r w:rsidRPr="002C42AA">
              <w:rPr>
                <w:rFonts w:cs="Arial"/>
                <w:sz w:val="24"/>
                <w:szCs w:val="24"/>
                <w:vertAlign w:val="superscript"/>
              </w:rPr>
              <w:t>3</w:t>
            </w:r>
            <w:r w:rsidR="006C5C54">
              <w:rPr>
                <w:rFonts w:cs="Arial"/>
                <w:sz w:val="24"/>
                <w:szCs w:val="24"/>
              </w:rPr>
              <w:t>.</w:t>
            </w:r>
          </w:p>
          <w:p w14:paraId="054FA305" w14:textId="0B7DCD75" w:rsidR="00D5292A" w:rsidRPr="002C42AA" w:rsidRDefault="00D5292A" w:rsidP="00B04B51">
            <w:pPr>
              <w:pStyle w:val="Arial10i50"/>
              <w:spacing w:line="320" w:lineRule="atLeast"/>
              <w:ind w:left="360"/>
              <w:rPr>
                <w:rFonts w:cs="Arial"/>
                <w:sz w:val="24"/>
                <w:szCs w:val="24"/>
              </w:rPr>
            </w:pPr>
            <w:r w:rsidRPr="002C42AA">
              <w:rPr>
                <w:rFonts w:cs="Arial"/>
                <w:sz w:val="24"/>
                <w:szCs w:val="24"/>
              </w:rPr>
              <w:t>Wyposażenie:</w:t>
            </w:r>
            <w:r w:rsidR="00B04B51">
              <w:rPr>
                <w:rFonts w:cs="Arial"/>
                <w:sz w:val="24"/>
                <w:szCs w:val="24"/>
              </w:rPr>
              <w:t xml:space="preserve"> </w:t>
            </w:r>
            <w:r w:rsidRPr="002C42AA">
              <w:rPr>
                <w:rFonts w:cs="Arial"/>
                <w:sz w:val="24"/>
                <w:szCs w:val="24"/>
              </w:rPr>
              <w:t>pompa dozująca kwas solny</w:t>
            </w:r>
            <w:r w:rsidR="006C5C54">
              <w:rPr>
                <w:rFonts w:cs="Arial"/>
                <w:sz w:val="24"/>
                <w:szCs w:val="24"/>
              </w:rPr>
              <w:t>.</w:t>
            </w:r>
          </w:p>
          <w:p w14:paraId="572B461B" w14:textId="77777777" w:rsidR="006C5C54" w:rsidRDefault="006C5C54" w:rsidP="004707CE">
            <w:pPr>
              <w:pStyle w:val="Arial10i50"/>
              <w:spacing w:line="320" w:lineRule="atLeast"/>
              <w:ind w:left="360"/>
              <w:rPr>
                <w:rFonts w:cs="Arial"/>
                <w:sz w:val="24"/>
                <w:szCs w:val="24"/>
                <w:u w:val="single"/>
              </w:rPr>
            </w:pPr>
            <w:bookmarkStart w:id="11" w:name="_Toc233530155"/>
          </w:p>
          <w:p w14:paraId="1380D26F" w14:textId="40E2C84F" w:rsidR="007F739A" w:rsidRPr="004707CE" w:rsidRDefault="00D5292A" w:rsidP="004707CE">
            <w:pPr>
              <w:pStyle w:val="Arial10i50"/>
              <w:spacing w:line="320" w:lineRule="atLeast"/>
              <w:ind w:left="360"/>
              <w:rPr>
                <w:rFonts w:cs="Arial"/>
                <w:sz w:val="24"/>
                <w:szCs w:val="24"/>
                <w:u w:val="single"/>
              </w:rPr>
            </w:pPr>
            <w:r w:rsidRPr="00A653D7">
              <w:rPr>
                <w:rFonts w:cs="Arial"/>
                <w:sz w:val="24"/>
                <w:szCs w:val="24"/>
                <w:u w:val="single"/>
              </w:rPr>
              <w:t xml:space="preserve">Stacja dawkowania ługu sodowego </w:t>
            </w:r>
            <w:bookmarkEnd w:id="11"/>
          </w:p>
          <w:p w14:paraId="79B850F9" w14:textId="77777777" w:rsidR="004707CE" w:rsidRDefault="004707CE" w:rsidP="00B04B51">
            <w:pPr>
              <w:pStyle w:val="Arial10i50"/>
              <w:spacing w:line="320" w:lineRule="atLeast"/>
              <w:ind w:left="360"/>
              <w:rPr>
                <w:rFonts w:cs="Arial"/>
                <w:sz w:val="24"/>
                <w:szCs w:val="24"/>
              </w:rPr>
            </w:pPr>
          </w:p>
          <w:p w14:paraId="00EDDC4E" w14:textId="493F9ADA" w:rsidR="00D5292A" w:rsidRDefault="00D5292A" w:rsidP="00B04B51">
            <w:pPr>
              <w:pStyle w:val="Arial10i50"/>
              <w:spacing w:line="320" w:lineRule="atLeast"/>
              <w:ind w:left="360"/>
              <w:rPr>
                <w:rFonts w:cs="Arial"/>
                <w:sz w:val="24"/>
                <w:szCs w:val="24"/>
              </w:rPr>
            </w:pPr>
            <w:r w:rsidRPr="002C42AA">
              <w:rPr>
                <w:rFonts w:cs="Arial"/>
                <w:sz w:val="24"/>
                <w:szCs w:val="24"/>
              </w:rPr>
              <w:t>Zbiornik wykonany z PE, umieszczony w misie wychwytującej z czujnikiem wycieku, wyposażony w króćce technologiczne, zawór napowietrzająco-odpowietrzający, poziomowskaz suchy z 3 czujnikami poziomu (min, max, przepełnienie)</w:t>
            </w:r>
            <w:r w:rsidR="0081639E">
              <w:rPr>
                <w:rFonts w:cs="Arial"/>
                <w:sz w:val="24"/>
                <w:szCs w:val="24"/>
              </w:rPr>
              <w:t>.</w:t>
            </w:r>
          </w:p>
          <w:p w14:paraId="28247DEE" w14:textId="77777777" w:rsidR="0081639E" w:rsidRPr="002C42AA" w:rsidRDefault="0081639E" w:rsidP="00B04B51">
            <w:pPr>
              <w:pStyle w:val="Arial10i50"/>
              <w:spacing w:line="320" w:lineRule="atLeast"/>
              <w:ind w:left="360"/>
              <w:rPr>
                <w:rFonts w:cs="Arial"/>
                <w:sz w:val="24"/>
                <w:szCs w:val="24"/>
              </w:rPr>
            </w:pPr>
          </w:p>
          <w:p w14:paraId="40293A62" w14:textId="743FBC65" w:rsidR="00D5292A" w:rsidRPr="006C5C54" w:rsidRDefault="00D5292A" w:rsidP="00B04B51">
            <w:pPr>
              <w:pStyle w:val="Arial10i50"/>
              <w:spacing w:line="320" w:lineRule="atLeast"/>
              <w:ind w:left="360"/>
              <w:rPr>
                <w:rFonts w:cs="Arial"/>
                <w:sz w:val="24"/>
                <w:szCs w:val="24"/>
              </w:rPr>
            </w:pPr>
            <w:r w:rsidRPr="002C42AA">
              <w:rPr>
                <w:rFonts w:cs="Arial"/>
                <w:sz w:val="24"/>
                <w:szCs w:val="24"/>
              </w:rPr>
              <w:t>Pojemność użytkowa:</w:t>
            </w:r>
            <w:r w:rsidR="00B04B51">
              <w:rPr>
                <w:rFonts w:cs="Arial"/>
                <w:sz w:val="24"/>
                <w:szCs w:val="24"/>
              </w:rPr>
              <w:t xml:space="preserve"> </w:t>
            </w:r>
            <w:r w:rsidRPr="002C42AA">
              <w:rPr>
                <w:rFonts w:cs="Arial"/>
                <w:sz w:val="24"/>
                <w:szCs w:val="24"/>
              </w:rPr>
              <w:t>Vu = 1 m</w:t>
            </w:r>
            <w:r w:rsidRPr="002C42AA">
              <w:rPr>
                <w:rFonts w:cs="Arial"/>
                <w:sz w:val="24"/>
                <w:szCs w:val="24"/>
                <w:vertAlign w:val="superscript"/>
              </w:rPr>
              <w:t>3</w:t>
            </w:r>
            <w:r w:rsidR="006C5C54">
              <w:rPr>
                <w:rFonts w:cs="Arial"/>
                <w:sz w:val="24"/>
                <w:szCs w:val="24"/>
              </w:rPr>
              <w:t>.</w:t>
            </w:r>
          </w:p>
          <w:p w14:paraId="08B1953A" w14:textId="4C2B660D" w:rsidR="00D5292A" w:rsidRPr="002C42AA" w:rsidRDefault="00D5292A" w:rsidP="00B04B51">
            <w:pPr>
              <w:pStyle w:val="Arial10i50"/>
              <w:spacing w:line="320" w:lineRule="atLeast"/>
              <w:ind w:left="360"/>
              <w:rPr>
                <w:rFonts w:cs="Arial"/>
                <w:sz w:val="24"/>
                <w:szCs w:val="24"/>
              </w:rPr>
            </w:pPr>
            <w:r w:rsidRPr="002C42AA">
              <w:rPr>
                <w:rFonts w:cs="Arial"/>
                <w:sz w:val="24"/>
                <w:szCs w:val="24"/>
              </w:rPr>
              <w:t>Wyposażenie:</w:t>
            </w:r>
            <w:r w:rsidR="00B04B51">
              <w:rPr>
                <w:rFonts w:cs="Arial"/>
                <w:sz w:val="24"/>
                <w:szCs w:val="24"/>
              </w:rPr>
              <w:t xml:space="preserve"> </w:t>
            </w:r>
            <w:r w:rsidRPr="002C42AA">
              <w:rPr>
                <w:rFonts w:cs="Arial"/>
                <w:sz w:val="24"/>
                <w:szCs w:val="24"/>
              </w:rPr>
              <w:t>pompa dozująca wodorotlenek sodu</w:t>
            </w:r>
            <w:r w:rsidR="006C5C54">
              <w:rPr>
                <w:rFonts w:cs="Arial"/>
                <w:sz w:val="24"/>
                <w:szCs w:val="24"/>
              </w:rPr>
              <w:t>.</w:t>
            </w:r>
          </w:p>
          <w:p w14:paraId="6B71CCAE" w14:textId="07C63064" w:rsidR="007F739A" w:rsidRDefault="007F739A" w:rsidP="0081639E">
            <w:pPr>
              <w:pStyle w:val="Arial10i50"/>
              <w:spacing w:line="320" w:lineRule="atLeast"/>
              <w:rPr>
                <w:rFonts w:cs="Arial"/>
                <w:sz w:val="24"/>
                <w:szCs w:val="24"/>
              </w:rPr>
            </w:pPr>
            <w:bookmarkStart w:id="12" w:name="_Toc233530157"/>
          </w:p>
          <w:p w14:paraId="09550B4F" w14:textId="1506142B" w:rsidR="007F739A" w:rsidRPr="004707CE" w:rsidRDefault="00D5292A" w:rsidP="004707CE">
            <w:pPr>
              <w:pStyle w:val="Arial10i50"/>
              <w:spacing w:line="320" w:lineRule="atLeast"/>
              <w:ind w:left="360"/>
              <w:rPr>
                <w:rFonts w:cs="Arial"/>
                <w:sz w:val="24"/>
                <w:szCs w:val="24"/>
                <w:u w:val="single"/>
              </w:rPr>
            </w:pPr>
            <w:r w:rsidRPr="00A653D7">
              <w:rPr>
                <w:rFonts w:cs="Arial"/>
                <w:sz w:val="24"/>
                <w:szCs w:val="24"/>
                <w:u w:val="single"/>
              </w:rPr>
              <w:t xml:space="preserve">Zbiornik ścieków wstępnie oczyszczonych </w:t>
            </w:r>
            <w:bookmarkEnd w:id="12"/>
          </w:p>
          <w:p w14:paraId="45B5ABF0" w14:textId="77777777" w:rsidR="004707CE" w:rsidRDefault="004707CE" w:rsidP="00B04B51">
            <w:pPr>
              <w:pStyle w:val="Arial10i50"/>
              <w:spacing w:line="320" w:lineRule="atLeast"/>
              <w:ind w:left="360"/>
              <w:rPr>
                <w:rFonts w:cs="Arial"/>
                <w:sz w:val="24"/>
                <w:szCs w:val="24"/>
              </w:rPr>
            </w:pPr>
          </w:p>
          <w:p w14:paraId="383C7CE3" w14:textId="53BA696E" w:rsidR="00D5292A" w:rsidRDefault="00D5292A" w:rsidP="00B04B51">
            <w:pPr>
              <w:pStyle w:val="Arial10i50"/>
              <w:spacing w:line="320" w:lineRule="atLeast"/>
              <w:ind w:left="360"/>
              <w:rPr>
                <w:rFonts w:cs="Arial"/>
                <w:sz w:val="24"/>
                <w:szCs w:val="24"/>
              </w:rPr>
            </w:pPr>
            <w:r w:rsidRPr="002C42AA">
              <w:rPr>
                <w:rFonts w:cs="Arial"/>
                <w:sz w:val="24"/>
                <w:szCs w:val="24"/>
              </w:rPr>
              <w:t xml:space="preserve">Podziemny zbiornik betonowy, zbrojony, zabezpieczony impregnatem chemoodpornym, zawierający króćce technologiczne, dopływ i przelew. </w:t>
            </w:r>
          </w:p>
          <w:p w14:paraId="316B81FF" w14:textId="77777777" w:rsidR="0081639E" w:rsidRPr="002C42AA" w:rsidRDefault="0081639E" w:rsidP="00B04B51">
            <w:pPr>
              <w:pStyle w:val="Arial10i50"/>
              <w:spacing w:line="320" w:lineRule="atLeast"/>
              <w:ind w:left="360"/>
              <w:rPr>
                <w:rFonts w:cs="Arial"/>
                <w:sz w:val="24"/>
                <w:szCs w:val="24"/>
              </w:rPr>
            </w:pPr>
          </w:p>
          <w:p w14:paraId="038FD541" w14:textId="05B10552" w:rsidR="00D5292A" w:rsidRPr="002C42AA" w:rsidRDefault="00D5292A" w:rsidP="00B04B51">
            <w:pPr>
              <w:pStyle w:val="Arial10i50"/>
              <w:spacing w:line="320" w:lineRule="atLeast"/>
              <w:ind w:left="360"/>
              <w:rPr>
                <w:rFonts w:cs="Arial"/>
                <w:sz w:val="24"/>
                <w:szCs w:val="24"/>
              </w:rPr>
            </w:pPr>
            <w:r w:rsidRPr="002C42AA">
              <w:rPr>
                <w:rFonts w:cs="Arial"/>
                <w:sz w:val="24"/>
                <w:szCs w:val="24"/>
              </w:rPr>
              <w:t>Wymiary:</w:t>
            </w:r>
            <w:r w:rsidR="00B04B51">
              <w:rPr>
                <w:rFonts w:cs="Arial"/>
                <w:sz w:val="24"/>
                <w:szCs w:val="24"/>
              </w:rPr>
              <w:t xml:space="preserve"> </w:t>
            </w:r>
            <w:r w:rsidRPr="002C42AA">
              <w:rPr>
                <w:rFonts w:cs="Arial"/>
                <w:sz w:val="24"/>
                <w:szCs w:val="24"/>
              </w:rPr>
              <w:t>10</w:t>
            </w:r>
            <w:r w:rsidR="00864397">
              <w:rPr>
                <w:rFonts w:cs="Arial"/>
                <w:sz w:val="24"/>
                <w:szCs w:val="24"/>
              </w:rPr>
              <w:t xml:space="preserve"> </w:t>
            </w:r>
            <w:r w:rsidRPr="002C42AA">
              <w:rPr>
                <w:rFonts w:cs="Arial"/>
                <w:sz w:val="24"/>
                <w:szCs w:val="24"/>
              </w:rPr>
              <w:t>000 × 4</w:t>
            </w:r>
            <w:r w:rsidR="00864397">
              <w:rPr>
                <w:rFonts w:cs="Arial"/>
                <w:sz w:val="24"/>
                <w:szCs w:val="24"/>
              </w:rPr>
              <w:t xml:space="preserve"> </w:t>
            </w:r>
            <w:r w:rsidRPr="002C42AA">
              <w:rPr>
                <w:rFonts w:cs="Arial"/>
                <w:sz w:val="24"/>
                <w:szCs w:val="24"/>
              </w:rPr>
              <w:t>000 × 3</w:t>
            </w:r>
            <w:r w:rsidR="0081639E">
              <w:rPr>
                <w:rFonts w:cs="Arial"/>
                <w:sz w:val="24"/>
                <w:szCs w:val="24"/>
              </w:rPr>
              <w:t> </w:t>
            </w:r>
            <w:r w:rsidRPr="002C42AA">
              <w:rPr>
                <w:rFonts w:cs="Arial"/>
                <w:sz w:val="24"/>
                <w:szCs w:val="24"/>
              </w:rPr>
              <w:t>000</w:t>
            </w:r>
            <w:r w:rsidR="0081639E">
              <w:rPr>
                <w:rFonts w:cs="Arial"/>
                <w:sz w:val="24"/>
                <w:szCs w:val="24"/>
              </w:rPr>
              <w:t xml:space="preserve"> </w:t>
            </w:r>
            <w:r w:rsidRPr="002C42AA">
              <w:rPr>
                <w:rFonts w:cs="Arial"/>
                <w:sz w:val="24"/>
                <w:szCs w:val="24"/>
              </w:rPr>
              <w:t>mm</w:t>
            </w:r>
            <w:r w:rsidR="006C5C54">
              <w:rPr>
                <w:rFonts w:cs="Arial"/>
                <w:sz w:val="24"/>
                <w:szCs w:val="24"/>
              </w:rPr>
              <w:t>.</w:t>
            </w:r>
          </w:p>
          <w:p w14:paraId="3FF4C859" w14:textId="7325CB6A" w:rsidR="00D5292A" w:rsidRPr="006C5C54" w:rsidRDefault="00D5292A" w:rsidP="00B04B51">
            <w:pPr>
              <w:pStyle w:val="Arial10i50"/>
              <w:spacing w:line="320" w:lineRule="atLeast"/>
              <w:ind w:left="360"/>
              <w:rPr>
                <w:rFonts w:cs="Arial"/>
                <w:sz w:val="24"/>
                <w:szCs w:val="24"/>
              </w:rPr>
            </w:pPr>
            <w:r w:rsidRPr="002C42AA">
              <w:rPr>
                <w:rFonts w:cs="Arial"/>
                <w:sz w:val="24"/>
                <w:szCs w:val="24"/>
              </w:rPr>
              <w:t>Objętość użytkowa: V = 120 m</w:t>
            </w:r>
            <w:r w:rsidRPr="002C42AA">
              <w:rPr>
                <w:rFonts w:cs="Arial"/>
                <w:sz w:val="24"/>
                <w:szCs w:val="24"/>
                <w:vertAlign w:val="superscript"/>
              </w:rPr>
              <w:t>3</w:t>
            </w:r>
            <w:r w:rsidR="006C5C54">
              <w:rPr>
                <w:rFonts w:cs="Arial"/>
                <w:sz w:val="24"/>
                <w:szCs w:val="24"/>
              </w:rPr>
              <w:t>.</w:t>
            </w:r>
          </w:p>
          <w:p w14:paraId="2CB6DED7" w14:textId="0BF99D4B" w:rsidR="00D5292A" w:rsidRPr="002C42AA" w:rsidRDefault="00D5292A" w:rsidP="00B04B51">
            <w:pPr>
              <w:pStyle w:val="Arial10i50"/>
              <w:spacing w:line="320" w:lineRule="atLeast"/>
              <w:ind w:left="360"/>
              <w:rPr>
                <w:rFonts w:cs="Arial"/>
                <w:sz w:val="24"/>
                <w:szCs w:val="24"/>
              </w:rPr>
            </w:pPr>
            <w:r w:rsidRPr="002C42AA">
              <w:rPr>
                <w:rFonts w:cs="Arial"/>
                <w:sz w:val="24"/>
                <w:szCs w:val="24"/>
              </w:rPr>
              <w:t>Wyposażenie:</w:t>
            </w:r>
            <w:r w:rsidR="00B04B51">
              <w:rPr>
                <w:rFonts w:cs="Arial"/>
                <w:sz w:val="24"/>
                <w:szCs w:val="24"/>
              </w:rPr>
              <w:t xml:space="preserve"> </w:t>
            </w:r>
            <w:r w:rsidRPr="002C42AA">
              <w:rPr>
                <w:rFonts w:cs="Arial"/>
                <w:sz w:val="24"/>
                <w:szCs w:val="24"/>
              </w:rPr>
              <w:t>pompy ścieków wstępnie oczyszczonych (3 szt.)</w:t>
            </w:r>
            <w:r w:rsidR="006C5C54">
              <w:rPr>
                <w:rFonts w:cs="Arial"/>
                <w:sz w:val="24"/>
                <w:szCs w:val="24"/>
              </w:rPr>
              <w:t>.</w:t>
            </w:r>
          </w:p>
          <w:p w14:paraId="75E8B8FB" w14:textId="77777777" w:rsidR="00BD2EAF" w:rsidRPr="002C42AA" w:rsidRDefault="00BD2EAF" w:rsidP="002C42AA">
            <w:pPr>
              <w:pStyle w:val="Arial10i50"/>
              <w:spacing w:line="320" w:lineRule="atLeast"/>
              <w:ind w:left="708"/>
              <w:rPr>
                <w:rFonts w:cs="Arial"/>
                <w:sz w:val="24"/>
                <w:szCs w:val="24"/>
              </w:rPr>
            </w:pPr>
          </w:p>
          <w:p w14:paraId="7E8FB625" w14:textId="4988BC24" w:rsidR="00D5292A" w:rsidRPr="00A653D7" w:rsidRDefault="00D5292A" w:rsidP="00B04B51">
            <w:pPr>
              <w:pStyle w:val="Arial10i50"/>
              <w:spacing w:line="320" w:lineRule="atLeast"/>
              <w:ind w:left="360"/>
              <w:rPr>
                <w:rFonts w:cs="Arial"/>
                <w:sz w:val="24"/>
                <w:szCs w:val="24"/>
                <w:u w:val="single"/>
              </w:rPr>
            </w:pPr>
            <w:r w:rsidRPr="00A653D7">
              <w:rPr>
                <w:rFonts w:cs="Arial"/>
                <w:sz w:val="24"/>
                <w:szCs w:val="24"/>
                <w:u w:val="single"/>
              </w:rPr>
              <w:t xml:space="preserve">Pompy osadu (3 szt.), </w:t>
            </w:r>
            <w:proofErr w:type="spellStart"/>
            <w:r w:rsidRPr="00A653D7">
              <w:rPr>
                <w:rFonts w:cs="Arial"/>
                <w:sz w:val="24"/>
                <w:szCs w:val="24"/>
                <w:u w:val="single"/>
              </w:rPr>
              <w:t>odsolin</w:t>
            </w:r>
            <w:proofErr w:type="spellEnd"/>
            <w:r w:rsidRPr="00A653D7">
              <w:rPr>
                <w:rFonts w:cs="Arial"/>
                <w:sz w:val="24"/>
                <w:szCs w:val="24"/>
                <w:u w:val="single"/>
              </w:rPr>
              <w:t xml:space="preserve"> (3 szt.), ścieków wstępnie oczyszczonych (3 szt.)</w:t>
            </w:r>
            <w:r w:rsidR="00C715EA">
              <w:rPr>
                <w:rFonts w:cs="Arial"/>
                <w:sz w:val="24"/>
                <w:szCs w:val="24"/>
                <w:u w:val="single"/>
              </w:rPr>
              <w:t>.</w:t>
            </w:r>
          </w:p>
          <w:p w14:paraId="4F50D207" w14:textId="77777777" w:rsidR="006C5C54" w:rsidRPr="002C42AA" w:rsidRDefault="006C5C54" w:rsidP="00D47D08">
            <w:pPr>
              <w:pStyle w:val="Arial10i50"/>
              <w:spacing w:line="320" w:lineRule="atLeast"/>
              <w:rPr>
                <w:rFonts w:cs="Arial"/>
                <w:sz w:val="24"/>
                <w:szCs w:val="24"/>
              </w:rPr>
            </w:pPr>
          </w:p>
          <w:p w14:paraId="7ABD8948" w14:textId="204B3862" w:rsidR="00BD2EAF" w:rsidRPr="0081639E" w:rsidRDefault="00D5292A" w:rsidP="00A653D7">
            <w:pPr>
              <w:pStyle w:val="Arial10i50"/>
              <w:spacing w:line="320" w:lineRule="atLeast"/>
              <w:ind w:left="360"/>
              <w:rPr>
                <w:rFonts w:cs="Arial"/>
                <w:b/>
                <w:sz w:val="24"/>
                <w:szCs w:val="24"/>
              </w:rPr>
            </w:pPr>
            <w:r w:rsidRPr="0081639E">
              <w:rPr>
                <w:rFonts w:cs="Arial"/>
                <w:b/>
                <w:sz w:val="24"/>
                <w:szCs w:val="24"/>
              </w:rPr>
              <w:t>Opis pracy instalacji w obrębie węzła W1:</w:t>
            </w:r>
          </w:p>
          <w:p w14:paraId="2CF993F7" w14:textId="77777777" w:rsidR="004707CE" w:rsidRDefault="004707CE" w:rsidP="00A653D7">
            <w:pPr>
              <w:pStyle w:val="Arial10i50"/>
              <w:spacing w:line="320" w:lineRule="atLeast"/>
              <w:ind w:left="360"/>
              <w:rPr>
                <w:rFonts w:cs="Arial"/>
                <w:sz w:val="24"/>
                <w:szCs w:val="24"/>
              </w:rPr>
            </w:pPr>
          </w:p>
          <w:p w14:paraId="241A64F3" w14:textId="6591FF3C" w:rsidR="004707CE" w:rsidRDefault="00D5292A" w:rsidP="00A653D7">
            <w:pPr>
              <w:pStyle w:val="Arial10i50"/>
              <w:spacing w:line="320" w:lineRule="atLeast"/>
              <w:ind w:left="360"/>
              <w:rPr>
                <w:rFonts w:cs="Arial"/>
                <w:sz w:val="24"/>
                <w:szCs w:val="24"/>
              </w:rPr>
            </w:pPr>
            <w:r w:rsidRPr="002C42AA">
              <w:rPr>
                <w:rFonts w:cs="Arial"/>
                <w:sz w:val="24"/>
                <w:szCs w:val="24"/>
              </w:rPr>
              <w:t xml:space="preserve">Głównymi urządzeniami obróbki wstępnej są osadniki nr 1 i 2. Osadnik nr 1 służy do oczyszczania ścieków przemysłowych z terenu Elektrowni Łagisza, a osadnik </w:t>
            </w:r>
            <w:r w:rsidR="00B04B51">
              <w:rPr>
                <w:rFonts w:cs="Arial"/>
                <w:sz w:val="24"/>
                <w:szCs w:val="24"/>
              </w:rPr>
              <w:br/>
            </w:r>
            <w:r w:rsidRPr="002C42AA">
              <w:rPr>
                <w:rFonts w:cs="Arial"/>
                <w:sz w:val="24"/>
                <w:szCs w:val="24"/>
              </w:rPr>
              <w:t xml:space="preserve">nr 2 do oczyszczania </w:t>
            </w:r>
            <w:proofErr w:type="spellStart"/>
            <w:r w:rsidRPr="002C42AA">
              <w:rPr>
                <w:rFonts w:cs="Arial"/>
                <w:sz w:val="24"/>
                <w:szCs w:val="24"/>
              </w:rPr>
              <w:t>odsolin</w:t>
            </w:r>
            <w:proofErr w:type="spellEnd"/>
            <w:r w:rsidRPr="002C42AA">
              <w:rPr>
                <w:rFonts w:cs="Arial"/>
                <w:sz w:val="24"/>
                <w:szCs w:val="24"/>
              </w:rPr>
              <w:t xml:space="preserve"> z obiegów chłodzących elektrowni. Na dopływie </w:t>
            </w:r>
            <w:r w:rsidR="00B04B51">
              <w:rPr>
                <w:rFonts w:cs="Arial"/>
                <w:sz w:val="24"/>
                <w:szCs w:val="24"/>
              </w:rPr>
              <w:br/>
            </w:r>
            <w:r w:rsidRPr="002C42AA">
              <w:rPr>
                <w:rFonts w:cs="Arial"/>
                <w:sz w:val="24"/>
                <w:szCs w:val="24"/>
              </w:rPr>
              <w:t xml:space="preserve">do każdego ze zbiorników zostały zabudowane komory, w których zamontowane </w:t>
            </w:r>
            <w:r w:rsidR="00B04B51">
              <w:rPr>
                <w:rFonts w:cs="Arial"/>
                <w:sz w:val="24"/>
                <w:szCs w:val="24"/>
              </w:rPr>
              <w:br/>
            </w:r>
            <w:r w:rsidRPr="002C42AA">
              <w:rPr>
                <w:rFonts w:cs="Arial"/>
                <w:sz w:val="24"/>
                <w:szCs w:val="24"/>
              </w:rPr>
              <w:t xml:space="preserve">są rurociągi dopływowe wraz z armaturą i aparaturą kontrolno-pomiarową. </w:t>
            </w:r>
            <w:r w:rsidR="00B04B51">
              <w:rPr>
                <w:rFonts w:cs="Arial"/>
                <w:sz w:val="24"/>
                <w:szCs w:val="24"/>
              </w:rPr>
              <w:br/>
            </w:r>
          </w:p>
          <w:p w14:paraId="187EB07E" w14:textId="77777777" w:rsidR="0081639E" w:rsidRDefault="00D5292A" w:rsidP="00A653D7">
            <w:pPr>
              <w:pStyle w:val="Arial10i50"/>
              <w:spacing w:line="320" w:lineRule="atLeast"/>
              <w:ind w:left="360"/>
              <w:rPr>
                <w:rFonts w:cs="Arial"/>
                <w:sz w:val="24"/>
                <w:szCs w:val="24"/>
              </w:rPr>
            </w:pPr>
            <w:r w:rsidRPr="002C42AA">
              <w:rPr>
                <w:rFonts w:cs="Arial"/>
                <w:sz w:val="24"/>
                <w:szCs w:val="24"/>
              </w:rPr>
              <w:t xml:space="preserve">Na dopływie do osadnika sedymentacyjnego nr 1 zabudowano komorę szybkiego mieszania wraz z mieszadłem elektrycznym,  której zadaniem jest wymieszanie </w:t>
            </w:r>
            <w:proofErr w:type="spellStart"/>
            <w:r w:rsidRPr="002C42AA">
              <w:rPr>
                <w:rFonts w:cs="Arial"/>
                <w:sz w:val="24"/>
                <w:szCs w:val="24"/>
              </w:rPr>
              <w:t>zadozowanego</w:t>
            </w:r>
            <w:proofErr w:type="spellEnd"/>
            <w:r w:rsidRPr="002C42AA">
              <w:rPr>
                <w:rFonts w:cs="Arial"/>
                <w:sz w:val="24"/>
                <w:szCs w:val="24"/>
              </w:rPr>
              <w:t xml:space="preserve"> kwasu lub ługu celem optymalizacji odczynu </w:t>
            </w:r>
            <w:proofErr w:type="spellStart"/>
            <w:r w:rsidRPr="002C42AA">
              <w:rPr>
                <w:rFonts w:cs="Arial"/>
                <w:sz w:val="24"/>
                <w:szCs w:val="24"/>
              </w:rPr>
              <w:t>pH</w:t>
            </w:r>
            <w:proofErr w:type="spellEnd"/>
            <w:r w:rsidRPr="002C42AA">
              <w:rPr>
                <w:rFonts w:cs="Arial"/>
                <w:sz w:val="24"/>
                <w:szCs w:val="24"/>
              </w:rPr>
              <w:t xml:space="preserve"> ścieków przemysłowych. W każdym z osadników zabudowana jest rynna dopływowa </w:t>
            </w:r>
            <w:r w:rsidR="00B04B51">
              <w:rPr>
                <w:rFonts w:cs="Arial"/>
                <w:sz w:val="24"/>
                <w:szCs w:val="24"/>
              </w:rPr>
              <w:br/>
            </w:r>
            <w:r w:rsidRPr="002C42AA">
              <w:rPr>
                <w:rFonts w:cs="Arial"/>
                <w:sz w:val="24"/>
                <w:szCs w:val="24"/>
              </w:rPr>
              <w:t xml:space="preserve">i ściana rozpływowa perforowana, aby zapewnić równomierny rozpływ ścieków </w:t>
            </w:r>
            <w:r w:rsidR="00B04B51">
              <w:rPr>
                <w:rFonts w:cs="Arial"/>
                <w:sz w:val="24"/>
                <w:szCs w:val="24"/>
              </w:rPr>
              <w:br/>
            </w:r>
            <w:r w:rsidRPr="002C42AA">
              <w:rPr>
                <w:rFonts w:cs="Arial"/>
                <w:sz w:val="24"/>
                <w:szCs w:val="24"/>
              </w:rPr>
              <w:t xml:space="preserve">na całej szerokości zbiornika. </w:t>
            </w:r>
          </w:p>
          <w:p w14:paraId="385AE254" w14:textId="77777777" w:rsidR="0081639E" w:rsidRDefault="0081639E" w:rsidP="00A653D7">
            <w:pPr>
              <w:pStyle w:val="Arial10i50"/>
              <w:spacing w:line="320" w:lineRule="atLeast"/>
              <w:ind w:left="360"/>
              <w:rPr>
                <w:rFonts w:cs="Arial"/>
                <w:sz w:val="24"/>
                <w:szCs w:val="24"/>
              </w:rPr>
            </w:pPr>
          </w:p>
          <w:p w14:paraId="69DC28F6" w14:textId="4E2C85C1" w:rsidR="0081639E" w:rsidRDefault="00D5292A" w:rsidP="00A653D7">
            <w:pPr>
              <w:pStyle w:val="Arial10i50"/>
              <w:spacing w:line="320" w:lineRule="atLeast"/>
              <w:ind w:left="360"/>
              <w:rPr>
                <w:rFonts w:cs="Arial"/>
                <w:sz w:val="24"/>
                <w:szCs w:val="24"/>
              </w:rPr>
            </w:pPr>
            <w:r w:rsidRPr="002C42AA">
              <w:rPr>
                <w:rFonts w:cs="Arial"/>
                <w:sz w:val="24"/>
                <w:szCs w:val="24"/>
              </w:rPr>
              <w:lastRenderedPageBreak/>
              <w:t>Na odpływie zbiorników zabudowana jest przegroda z rynną odpływową, umożliwiająca zatrzymanie flotujących zawiesin, piany lub kożucha,</w:t>
            </w:r>
            <w:r w:rsidR="00333E37">
              <w:rPr>
                <w:rFonts w:cs="Arial"/>
                <w:sz w:val="24"/>
                <w:szCs w:val="24"/>
              </w:rPr>
              <w:t xml:space="preserve"> </w:t>
            </w:r>
            <w:r w:rsidRPr="002C42AA">
              <w:rPr>
                <w:rFonts w:cs="Arial"/>
                <w:sz w:val="24"/>
                <w:szCs w:val="24"/>
              </w:rPr>
              <w:t xml:space="preserve">niezemulgowanych związków ropopochodnych. Dno osadników jest </w:t>
            </w:r>
            <w:proofErr w:type="spellStart"/>
            <w:r w:rsidRPr="002C42AA">
              <w:rPr>
                <w:rFonts w:cs="Arial"/>
                <w:sz w:val="24"/>
                <w:szCs w:val="24"/>
              </w:rPr>
              <w:t>wyspadkowane</w:t>
            </w:r>
            <w:proofErr w:type="spellEnd"/>
            <w:r w:rsidRPr="002C42AA">
              <w:rPr>
                <w:rFonts w:cs="Arial"/>
                <w:sz w:val="24"/>
                <w:szCs w:val="24"/>
              </w:rPr>
              <w:t xml:space="preserve"> w kierunku dopływu ścieków i zakończone komorą osadów. Dodatkowo, każdy </w:t>
            </w:r>
          </w:p>
          <w:p w14:paraId="5FDC4174" w14:textId="3349788F" w:rsidR="0081639E" w:rsidRDefault="00D5292A" w:rsidP="00D47D08">
            <w:pPr>
              <w:pStyle w:val="Arial10i50"/>
              <w:spacing w:line="320" w:lineRule="atLeast"/>
              <w:ind w:left="360"/>
              <w:rPr>
                <w:rFonts w:cs="Arial"/>
                <w:sz w:val="24"/>
                <w:szCs w:val="24"/>
              </w:rPr>
            </w:pPr>
            <w:r w:rsidRPr="002C42AA">
              <w:rPr>
                <w:rFonts w:cs="Arial"/>
                <w:sz w:val="24"/>
                <w:szCs w:val="24"/>
              </w:rPr>
              <w:t xml:space="preserve">z dwóch osadników wyposażony jest w zgarniacz osadów dennych oraz zgarniacz powierzchniowy, którego zadaniem jest zgarnianie osadów flotujących do rynien. </w:t>
            </w:r>
          </w:p>
          <w:p w14:paraId="3C051E34" w14:textId="081B7952" w:rsidR="00D5292A" w:rsidRPr="002C42AA" w:rsidRDefault="00D5292A" w:rsidP="00B04B51">
            <w:pPr>
              <w:pStyle w:val="Arial10i50"/>
              <w:spacing w:line="320" w:lineRule="atLeast"/>
              <w:ind w:left="360"/>
              <w:rPr>
                <w:rFonts w:cs="Arial"/>
                <w:sz w:val="24"/>
                <w:szCs w:val="24"/>
              </w:rPr>
            </w:pPr>
            <w:r w:rsidRPr="002C42AA">
              <w:rPr>
                <w:rFonts w:cs="Arial"/>
                <w:sz w:val="24"/>
                <w:szCs w:val="24"/>
              </w:rPr>
              <w:t xml:space="preserve">Ścieki przemysłowe, po korekcie odczynu </w:t>
            </w:r>
            <w:proofErr w:type="spellStart"/>
            <w:r w:rsidRPr="002C42AA">
              <w:rPr>
                <w:rFonts w:cs="Arial"/>
                <w:sz w:val="24"/>
                <w:szCs w:val="24"/>
              </w:rPr>
              <w:t>pH</w:t>
            </w:r>
            <w:proofErr w:type="spellEnd"/>
            <w:r w:rsidRPr="002C42AA">
              <w:rPr>
                <w:rFonts w:cs="Arial"/>
                <w:sz w:val="24"/>
                <w:szCs w:val="24"/>
              </w:rPr>
              <w:t xml:space="preserve"> i wstępnej sedymentacji w osadniku nr 1, kierowane są grawitacyjnie</w:t>
            </w:r>
            <w:r w:rsidR="00F56AAC">
              <w:rPr>
                <w:rFonts w:cs="Arial"/>
                <w:sz w:val="24"/>
                <w:szCs w:val="24"/>
              </w:rPr>
              <w:t>,</w:t>
            </w:r>
            <w:r w:rsidRPr="002C42AA">
              <w:rPr>
                <w:rFonts w:cs="Arial"/>
                <w:sz w:val="24"/>
                <w:szCs w:val="24"/>
              </w:rPr>
              <w:t xml:space="preserve"> przez komorę szybkiego mieszania </w:t>
            </w:r>
            <w:r w:rsidR="00F56AAC">
              <w:rPr>
                <w:rFonts w:cs="Arial"/>
                <w:sz w:val="24"/>
                <w:szCs w:val="24"/>
              </w:rPr>
              <w:br/>
            </w:r>
            <w:r w:rsidRPr="002C42AA">
              <w:rPr>
                <w:rFonts w:cs="Arial"/>
                <w:sz w:val="24"/>
                <w:szCs w:val="24"/>
              </w:rPr>
              <w:t>z koagulantem</w:t>
            </w:r>
            <w:r w:rsidR="00F56AAC">
              <w:rPr>
                <w:rFonts w:cs="Arial"/>
                <w:sz w:val="24"/>
                <w:szCs w:val="24"/>
              </w:rPr>
              <w:t>,</w:t>
            </w:r>
            <w:r w:rsidRPr="002C42AA">
              <w:rPr>
                <w:rFonts w:cs="Arial"/>
                <w:sz w:val="24"/>
                <w:szCs w:val="24"/>
              </w:rPr>
              <w:t xml:space="preserve"> do osadnika, wyposażonego we wkład </w:t>
            </w:r>
            <w:proofErr w:type="spellStart"/>
            <w:r w:rsidRPr="002C42AA">
              <w:rPr>
                <w:rFonts w:cs="Arial"/>
                <w:sz w:val="24"/>
                <w:szCs w:val="24"/>
              </w:rPr>
              <w:t>lamellowy</w:t>
            </w:r>
            <w:proofErr w:type="spellEnd"/>
            <w:r w:rsidRPr="002C42AA">
              <w:rPr>
                <w:rFonts w:cs="Arial"/>
                <w:sz w:val="24"/>
                <w:szCs w:val="24"/>
              </w:rPr>
              <w:t>. Ścieki sklarowane przepływają do zbiornika ścieków wstępnie oczyszczonych, skąd pompami podawane są przez filtry wstępne na układ ultrafiltracji.</w:t>
            </w:r>
          </w:p>
          <w:p w14:paraId="135CBED3" w14:textId="77777777" w:rsidR="004707CE" w:rsidRDefault="004707CE" w:rsidP="00B04B51">
            <w:pPr>
              <w:pStyle w:val="Arial10i50"/>
              <w:spacing w:line="320" w:lineRule="atLeast"/>
              <w:ind w:left="360"/>
              <w:rPr>
                <w:rFonts w:cs="Arial"/>
                <w:sz w:val="24"/>
                <w:szCs w:val="24"/>
              </w:rPr>
            </w:pPr>
          </w:p>
          <w:p w14:paraId="7231893D" w14:textId="77777777" w:rsidR="004707CE" w:rsidRDefault="00D5292A" w:rsidP="00B04B51">
            <w:pPr>
              <w:pStyle w:val="Arial10i50"/>
              <w:spacing w:line="320" w:lineRule="atLeast"/>
              <w:ind w:left="360"/>
              <w:rPr>
                <w:rFonts w:cs="Arial"/>
                <w:sz w:val="24"/>
                <w:szCs w:val="24"/>
              </w:rPr>
            </w:pPr>
            <w:proofErr w:type="spellStart"/>
            <w:r w:rsidRPr="002C42AA">
              <w:rPr>
                <w:rFonts w:cs="Arial"/>
                <w:sz w:val="24"/>
                <w:szCs w:val="24"/>
              </w:rPr>
              <w:t>Odsoliny</w:t>
            </w:r>
            <w:proofErr w:type="spellEnd"/>
            <w:r w:rsidRPr="002C42AA">
              <w:rPr>
                <w:rFonts w:cs="Arial"/>
                <w:sz w:val="24"/>
                <w:szCs w:val="24"/>
              </w:rPr>
              <w:t xml:space="preserve"> z obiegów chłodzących elektrowni, po oczyszczeniu w osadniku </w:t>
            </w:r>
          </w:p>
          <w:p w14:paraId="2AB02754" w14:textId="77777777" w:rsidR="004707CE" w:rsidRDefault="00D5292A" w:rsidP="00B04B51">
            <w:pPr>
              <w:pStyle w:val="Arial10i50"/>
              <w:spacing w:line="320" w:lineRule="atLeast"/>
              <w:ind w:left="360"/>
              <w:rPr>
                <w:rFonts w:cs="Arial"/>
                <w:sz w:val="24"/>
                <w:szCs w:val="24"/>
              </w:rPr>
            </w:pPr>
            <w:r w:rsidRPr="002C42AA">
              <w:rPr>
                <w:rFonts w:cs="Arial"/>
                <w:sz w:val="24"/>
                <w:szCs w:val="24"/>
              </w:rPr>
              <w:t xml:space="preserve">nr 2 (sedymentacja, flotacja), kierowane są do zbiornika </w:t>
            </w:r>
            <w:proofErr w:type="spellStart"/>
            <w:r w:rsidRPr="002C42AA">
              <w:rPr>
                <w:rFonts w:cs="Arial"/>
                <w:sz w:val="24"/>
                <w:szCs w:val="24"/>
              </w:rPr>
              <w:t>odsolin</w:t>
            </w:r>
            <w:proofErr w:type="spellEnd"/>
            <w:r w:rsidRPr="002C42AA">
              <w:rPr>
                <w:rFonts w:cs="Arial"/>
                <w:sz w:val="24"/>
                <w:szCs w:val="24"/>
              </w:rPr>
              <w:t xml:space="preserve">, a następnie pompami </w:t>
            </w:r>
            <w:proofErr w:type="spellStart"/>
            <w:r w:rsidRPr="002C42AA">
              <w:rPr>
                <w:rFonts w:cs="Arial"/>
                <w:sz w:val="24"/>
                <w:szCs w:val="24"/>
              </w:rPr>
              <w:t>odsolin</w:t>
            </w:r>
            <w:proofErr w:type="spellEnd"/>
            <w:r w:rsidRPr="002C42AA">
              <w:rPr>
                <w:rFonts w:cs="Arial"/>
                <w:sz w:val="24"/>
                <w:szCs w:val="24"/>
              </w:rPr>
              <w:t xml:space="preserve"> odpompowywane są do odbiornika powierzchniowego - rzeki Przemszy, łącznie z pozostałymi ściekami przemysłowymi po ich oczyszczeniu </w:t>
            </w:r>
          </w:p>
          <w:p w14:paraId="07C8A352" w14:textId="380197A5" w:rsidR="004707CE" w:rsidRDefault="00D5292A" w:rsidP="00D47D08">
            <w:pPr>
              <w:pStyle w:val="Arial10i50"/>
              <w:spacing w:line="320" w:lineRule="atLeast"/>
              <w:ind w:left="360"/>
              <w:rPr>
                <w:rFonts w:cs="Arial"/>
                <w:sz w:val="24"/>
                <w:szCs w:val="24"/>
              </w:rPr>
            </w:pPr>
            <w:r w:rsidRPr="002C42AA">
              <w:rPr>
                <w:rFonts w:cs="Arial"/>
                <w:sz w:val="24"/>
                <w:szCs w:val="24"/>
              </w:rPr>
              <w:t>na instalacji ultrafiltracji.</w:t>
            </w:r>
            <w:r w:rsidR="006C5C54">
              <w:rPr>
                <w:rFonts w:cs="Arial"/>
                <w:sz w:val="24"/>
                <w:szCs w:val="24"/>
              </w:rPr>
              <w:t xml:space="preserve"> </w:t>
            </w:r>
            <w:r w:rsidRPr="002C42AA">
              <w:rPr>
                <w:rFonts w:cs="Arial"/>
                <w:sz w:val="24"/>
                <w:szCs w:val="24"/>
              </w:rPr>
              <w:t xml:space="preserve">Zarówno osady denne, jak i osad z flotacji, kierowane </w:t>
            </w:r>
            <w:r w:rsidR="006C5C54">
              <w:rPr>
                <w:rFonts w:cs="Arial"/>
                <w:sz w:val="24"/>
                <w:szCs w:val="24"/>
              </w:rPr>
              <w:br/>
            </w:r>
            <w:r w:rsidRPr="002C42AA">
              <w:rPr>
                <w:rFonts w:cs="Arial"/>
                <w:sz w:val="24"/>
                <w:szCs w:val="24"/>
              </w:rPr>
              <w:t xml:space="preserve">są do zbiornika osadów ściekowych, skąd podawane są do istniejącej instalacji odwadniania osadów ściekowych na komorowej prasie filtracyjnej. Zawiesina oddzielona na wkładzie </w:t>
            </w:r>
            <w:proofErr w:type="spellStart"/>
            <w:r w:rsidRPr="002C42AA">
              <w:rPr>
                <w:rFonts w:cs="Arial"/>
                <w:sz w:val="24"/>
                <w:szCs w:val="24"/>
              </w:rPr>
              <w:t>lamellowym</w:t>
            </w:r>
            <w:proofErr w:type="spellEnd"/>
            <w:r w:rsidRPr="002C42AA">
              <w:rPr>
                <w:rFonts w:cs="Arial"/>
                <w:sz w:val="24"/>
                <w:szCs w:val="24"/>
              </w:rPr>
              <w:t xml:space="preserve"> kierowana jest również do zbiornika osadów, a następnie do węzła odwadniania osadów ściekowych. </w:t>
            </w:r>
            <w:r w:rsidR="00D47D08">
              <w:rPr>
                <w:rFonts w:cs="Arial"/>
                <w:sz w:val="24"/>
                <w:szCs w:val="24"/>
              </w:rPr>
              <w:br/>
            </w:r>
          </w:p>
          <w:p w14:paraId="57C4BA1D" w14:textId="77777777" w:rsidR="004707CE" w:rsidRDefault="00D5292A" w:rsidP="004707CE">
            <w:pPr>
              <w:pStyle w:val="Arial10i50"/>
              <w:spacing w:line="320" w:lineRule="atLeast"/>
              <w:ind w:left="360"/>
              <w:rPr>
                <w:rFonts w:cs="Arial"/>
                <w:sz w:val="24"/>
                <w:szCs w:val="24"/>
              </w:rPr>
            </w:pPr>
            <w:r w:rsidRPr="002C42AA">
              <w:rPr>
                <w:rFonts w:cs="Arial"/>
                <w:sz w:val="24"/>
                <w:szCs w:val="24"/>
              </w:rPr>
              <w:t xml:space="preserve">Układ kolektorów </w:t>
            </w:r>
            <w:proofErr w:type="spellStart"/>
            <w:r w:rsidRPr="002C42AA">
              <w:rPr>
                <w:rFonts w:cs="Arial"/>
                <w:sz w:val="24"/>
                <w:szCs w:val="24"/>
              </w:rPr>
              <w:t>odsolin</w:t>
            </w:r>
            <w:proofErr w:type="spellEnd"/>
            <w:r w:rsidRPr="002C42AA">
              <w:rPr>
                <w:rFonts w:cs="Arial"/>
                <w:sz w:val="24"/>
                <w:szCs w:val="24"/>
              </w:rPr>
              <w:t xml:space="preserve"> oraz ścieków przemysłowych umożliwia podanie ścieków przez osadniki nr 1 i 2 zarówno w układzie równoległym, jak i szeregowym, </w:t>
            </w:r>
          </w:p>
          <w:p w14:paraId="7C87F2AF" w14:textId="418E1099" w:rsidR="004707CE" w:rsidRDefault="00D5292A" w:rsidP="004707CE">
            <w:pPr>
              <w:pStyle w:val="Arial10i50"/>
              <w:spacing w:line="320" w:lineRule="atLeast"/>
              <w:ind w:left="360"/>
              <w:rPr>
                <w:rFonts w:cs="Arial"/>
                <w:sz w:val="24"/>
                <w:szCs w:val="24"/>
              </w:rPr>
            </w:pPr>
            <w:r w:rsidRPr="002C42AA">
              <w:rPr>
                <w:rFonts w:cs="Arial"/>
                <w:sz w:val="24"/>
                <w:szCs w:val="24"/>
              </w:rPr>
              <w:t xml:space="preserve">z wykorzystaniem osadnika </w:t>
            </w:r>
            <w:proofErr w:type="spellStart"/>
            <w:r w:rsidRPr="002C42AA">
              <w:rPr>
                <w:rFonts w:cs="Arial"/>
                <w:sz w:val="24"/>
                <w:szCs w:val="24"/>
              </w:rPr>
              <w:t>lamelowego</w:t>
            </w:r>
            <w:proofErr w:type="spellEnd"/>
            <w:r w:rsidRPr="002C42AA">
              <w:rPr>
                <w:rFonts w:cs="Arial"/>
                <w:sz w:val="24"/>
                <w:szCs w:val="24"/>
              </w:rPr>
              <w:t xml:space="preserve"> ścieków przemysłowych lub skierowaniem oczyszczonych </w:t>
            </w:r>
            <w:proofErr w:type="spellStart"/>
            <w:r w:rsidRPr="002C42AA">
              <w:rPr>
                <w:rFonts w:cs="Arial"/>
                <w:sz w:val="24"/>
                <w:szCs w:val="24"/>
              </w:rPr>
              <w:t>odsolin</w:t>
            </w:r>
            <w:proofErr w:type="spellEnd"/>
            <w:r w:rsidRPr="002C42AA">
              <w:rPr>
                <w:rFonts w:cs="Arial"/>
                <w:sz w:val="24"/>
                <w:szCs w:val="24"/>
              </w:rPr>
              <w:t xml:space="preserve"> bezpośrednio do komory zbiornika ścieków oczyszczonych, skąd pompami mogą być one kierowane do kolektora zrzutowego ścieków do rzeki Przemszy. </w:t>
            </w:r>
          </w:p>
          <w:p w14:paraId="7C2AC7C4" w14:textId="77777777" w:rsidR="004707CE" w:rsidRDefault="004707CE" w:rsidP="004707CE">
            <w:pPr>
              <w:pStyle w:val="Arial10i50"/>
              <w:spacing w:line="320" w:lineRule="atLeast"/>
              <w:ind w:left="360"/>
              <w:rPr>
                <w:rFonts w:cs="Arial"/>
                <w:sz w:val="24"/>
                <w:szCs w:val="24"/>
              </w:rPr>
            </w:pPr>
          </w:p>
          <w:p w14:paraId="5B52ED70" w14:textId="06761C5D" w:rsidR="00374A8C" w:rsidRDefault="00D5292A" w:rsidP="004707CE">
            <w:pPr>
              <w:pStyle w:val="Arial10i50"/>
              <w:spacing w:line="320" w:lineRule="atLeast"/>
              <w:ind w:left="360"/>
              <w:rPr>
                <w:rFonts w:cs="Arial"/>
                <w:sz w:val="24"/>
                <w:szCs w:val="24"/>
              </w:rPr>
            </w:pPr>
            <w:r w:rsidRPr="002C42AA">
              <w:rPr>
                <w:rFonts w:cs="Arial"/>
                <w:sz w:val="24"/>
                <w:szCs w:val="24"/>
              </w:rPr>
              <w:t xml:space="preserve">Wariant pracy zależny jest od aktualnej sytuacji (konieczność wykonania prac serwisowo – remontowych, okresowe rewizje zbiorników) oraz jakości ścieków surowych. W czasie pracy w układzie podstawowym, </w:t>
            </w:r>
            <w:proofErr w:type="spellStart"/>
            <w:r w:rsidRPr="002C42AA">
              <w:rPr>
                <w:rFonts w:cs="Arial"/>
                <w:sz w:val="24"/>
                <w:szCs w:val="24"/>
              </w:rPr>
              <w:t>odsoliny</w:t>
            </w:r>
            <w:proofErr w:type="spellEnd"/>
            <w:r w:rsidRPr="002C42AA">
              <w:rPr>
                <w:rFonts w:cs="Arial"/>
                <w:sz w:val="24"/>
                <w:szCs w:val="24"/>
              </w:rPr>
              <w:t xml:space="preserve"> z układu chłodzenia dopływają w sposób ciśnieniowy kolektorem DN350 do osadnika </w:t>
            </w:r>
            <w:proofErr w:type="spellStart"/>
            <w:r w:rsidRPr="002C42AA">
              <w:rPr>
                <w:rFonts w:cs="Arial"/>
                <w:sz w:val="24"/>
                <w:szCs w:val="24"/>
              </w:rPr>
              <w:t>odsolin</w:t>
            </w:r>
            <w:proofErr w:type="spellEnd"/>
            <w:r w:rsidRPr="002C42AA">
              <w:rPr>
                <w:rFonts w:cs="Arial"/>
                <w:sz w:val="24"/>
                <w:szCs w:val="24"/>
              </w:rPr>
              <w:t xml:space="preserve">. </w:t>
            </w:r>
          </w:p>
          <w:p w14:paraId="1E8F72FB" w14:textId="77777777" w:rsidR="00374A8C" w:rsidRDefault="00D5292A" w:rsidP="00B04B51">
            <w:pPr>
              <w:pStyle w:val="Arial10i50"/>
              <w:spacing w:line="320" w:lineRule="atLeast"/>
              <w:ind w:left="360"/>
              <w:rPr>
                <w:rFonts w:cs="Arial"/>
                <w:sz w:val="24"/>
                <w:szCs w:val="24"/>
              </w:rPr>
            </w:pPr>
            <w:r w:rsidRPr="002C42AA">
              <w:rPr>
                <w:rFonts w:cs="Arial"/>
                <w:sz w:val="24"/>
                <w:szCs w:val="24"/>
              </w:rPr>
              <w:t xml:space="preserve">Na kolektorze dopływowym w sposób automatyczny (on-line) prowadzone </w:t>
            </w:r>
          </w:p>
          <w:p w14:paraId="4CF16290" w14:textId="2AAC8E33" w:rsidR="004707CE" w:rsidRDefault="00D5292A" w:rsidP="00D47D08">
            <w:pPr>
              <w:pStyle w:val="Arial10i50"/>
              <w:spacing w:line="320" w:lineRule="atLeast"/>
              <w:ind w:left="360"/>
              <w:rPr>
                <w:rFonts w:cs="Arial"/>
                <w:sz w:val="24"/>
                <w:szCs w:val="24"/>
              </w:rPr>
            </w:pPr>
            <w:r w:rsidRPr="002C42AA">
              <w:rPr>
                <w:rFonts w:cs="Arial"/>
                <w:sz w:val="24"/>
                <w:szCs w:val="24"/>
              </w:rPr>
              <w:t xml:space="preserve">są pomiary natężenia przepływu oraz temperatury </w:t>
            </w:r>
            <w:proofErr w:type="spellStart"/>
            <w:r w:rsidRPr="002C42AA">
              <w:rPr>
                <w:rFonts w:cs="Arial"/>
                <w:sz w:val="24"/>
                <w:szCs w:val="24"/>
              </w:rPr>
              <w:t>odsolin</w:t>
            </w:r>
            <w:proofErr w:type="spellEnd"/>
            <w:r w:rsidRPr="002C42AA">
              <w:rPr>
                <w:rFonts w:cs="Arial"/>
                <w:sz w:val="24"/>
                <w:szCs w:val="24"/>
              </w:rPr>
              <w:t xml:space="preserve">. </w:t>
            </w:r>
          </w:p>
          <w:p w14:paraId="45794785" w14:textId="103E9BF3" w:rsidR="00D5292A" w:rsidRPr="002C42AA" w:rsidRDefault="00D5292A" w:rsidP="00374A8C">
            <w:pPr>
              <w:pStyle w:val="Arial10i50"/>
              <w:spacing w:line="320" w:lineRule="atLeast"/>
              <w:ind w:left="360"/>
              <w:rPr>
                <w:rFonts w:cs="Arial"/>
                <w:sz w:val="24"/>
                <w:szCs w:val="24"/>
              </w:rPr>
            </w:pPr>
            <w:proofErr w:type="spellStart"/>
            <w:r w:rsidRPr="002C42AA">
              <w:rPr>
                <w:rFonts w:cs="Arial"/>
                <w:sz w:val="24"/>
                <w:szCs w:val="24"/>
              </w:rPr>
              <w:t>Odsoliny</w:t>
            </w:r>
            <w:proofErr w:type="spellEnd"/>
            <w:r w:rsidRPr="002C42AA">
              <w:rPr>
                <w:rFonts w:cs="Arial"/>
                <w:sz w:val="24"/>
                <w:szCs w:val="24"/>
              </w:rPr>
              <w:t>, które przepłynęły wzdłuż całego osadnika, mogą zostać przekierowane za pomocą układu zasuw:</w:t>
            </w:r>
          </w:p>
          <w:p w14:paraId="58B98A17" w14:textId="77777777" w:rsidR="00D5292A" w:rsidRPr="002C42AA" w:rsidRDefault="00D5292A" w:rsidP="00E35006">
            <w:pPr>
              <w:pStyle w:val="Arial10i50"/>
              <w:numPr>
                <w:ilvl w:val="0"/>
                <w:numId w:val="69"/>
              </w:numPr>
              <w:spacing w:line="320" w:lineRule="atLeast"/>
              <w:rPr>
                <w:rFonts w:cs="Arial"/>
                <w:sz w:val="24"/>
                <w:szCs w:val="24"/>
              </w:rPr>
            </w:pPr>
            <w:r w:rsidRPr="002C42AA">
              <w:rPr>
                <w:rFonts w:cs="Arial"/>
                <w:sz w:val="24"/>
                <w:szCs w:val="24"/>
              </w:rPr>
              <w:t xml:space="preserve">bezpośrednio do komory ścieków oczyszczonych, skąd za pomocą układu pomp zostają przepompowane do kolektora grawitacyjnego Ø 800 mm, odprowadzającego ścieki oczyszczone do odbiornika powierzchniowego - rzeki Przemszy, </w:t>
            </w:r>
          </w:p>
          <w:p w14:paraId="60F366DA" w14:textId="77777777" w:rsidR="00D5292A" w:rsidRPr="002C42AA" w:rsidRDefault="00D5292A" w:rsidP="00E35006">
            <w:pPr>
              <w:pStyle w:val="Arial10i50"/>
              <w:spacing w:line="320" w:lineRule="atLeast"/>
              <w:ind w:left="636"/>
              <w:rPr>
                <w:rFonts w:cs="Arial"/>
                <w:sz w:val="24"/>
                <w:szCs w:val="24"/>
              </w:rPr>
            </w:pPr>
            <w:r w:rsidRPr="002C42AA">
              <w:rPr>
                <w:rFonts w:cs="Arial"/>
                <w:sz w:val="24"/>
                <w:szCs w:val="24"/>
              </w:rPr>
              <w:t>lub</w:t>
            </w:r>
          </w:p>
          <w:p w14:paraId="68F50D1B" w14:textId="77777777" w:rsidR="00374A8C" w:rsidRDefault="00D5292A" w:rsidP="00984335">
            <w:pPr>
              <w:pStyle w:val="Arial10i50"/>
              <w:numPr>
                <w:ilvl w:val="0"/>
                <w:numId w:val="69"/>
              </w:numPr>
              <w:spacing w:line="320" w:lineRule="atLeast"/>
              <w:rPr>
                <w:rFonts w:cs="Arial"/>
                <w:sz w:val="24"/>
                <w:szCs w:val="24"/>
              </w:rPr>
            </w:pPr>
            <w:r w:rsidRPr="002C42AA">
              <w:rPr>
                <w:rFonts w:cs="Arial"/>
                <w:sz w:val="24"/>
                <w:szCs w:val="24"/>
              </w:rPr>
              <w:t xml:space="preserve">do dalszego uzdatnienia na instalacji ultrafiltracji celem pozyskania alternatywnego źródła wody dla celów produkcji wody zdemineralizowanej </w:t>
            </w:r>
          </w:p>
          <w:p w14:paraId="7C6616E6" w14:textId="70EA004F" w:rsidR="00374A8C" w:rsidRDefault="00D5292A" w:rsidP="00E35006">
            <w:pPr>
              <w:pStyle w:val="Arial10i50"/>
              <w:spacing w:line="320" w:lineRule="atLeast"/>
              <w:ind w:left="636"/>
              <w:rPr>
                <w:rFonts w:cs="Arial"/>
                <w:sz w:val="24"/>
                <w:szCs w:val="24"/>
              </w:rPr>
            </w:pPr>
            <w:r w:rsidRPr="002C42AA">
              <w:rPr>
                <w:rFonts w:cs="Arial"/>
                <w:sz w:val="24"/>
                <w:szCs w:val="24"/>
              </w:rPr>
              <w:t>do obiegu kotłowego.</w:t>
            </w:r>
          </w:p>
          <w:p w14:paraId="27AA72D9" w14:textId="635F0B5F" w:rsidR="00D5292A" w:rsidRPr="002C42AA" w:rsidRDefault="00D5292A" w:rsidP="0081639E">
            <w:pPr>
              <w:pStyle w:val="Arial10i50"/>
              <w:spacing w:line="320" w:lineRule="atLeast"/>
              <w:ind w:left="360"/>
              <w:rPr>
                <w:rFonts w:cs="Arial"/>
                <w:sz w:val="24"/>
                <w:szCs w:val="24"/>
              </w:rPr>
            </w:pPr>
            <w:r w:rsidRPr="002C42AA">
              <w:rPr>
                <w:rFonts w:cs="Arial"/>
                <w:sz w:val="24"/>
                <w:szCs w:val="24"/>
              </w:rPr>
              <w:lastRenderedPageBreak/>
              <w:t xml:space="preserve">Na kolektorze tłocznym pomp ścieków oczyszczonych, zabudowana została aparatura kontrolno-pomiarowa, której zadaniem jest nadzorowanie jakości zrzucanych do odbiornika ścieków. Kontroli on-line poddane są następujące parametry: </w:t>
            </w:r>
          </w:p>
          <w:p w14:paraId="5104BEC8" w14:textId="77777777"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natężenie przepływu – wskazanie, rejestracja, sumowanie przepływów,</w:t>
            </w:r>
          </w:p>
          <w:p w14:paraId="3E17D13A" w14:textId="77777777" w:rsidR="00D5292A" w:rsidRPr="002C42AA" w:rsidRDefault="00D5292A" w:rsidP="00E35006">
            <w:pPr>
              <w:pStyle w:val="Arial10i50"/>
              <w:numPr>
                <w:ilvl w:val="0"/>
                <w:numId w:val="69"/>
              </w:numPr>
              <w:spacing w:line="320" w:lineRule="atLeast"/>
              <w:rPr>
                <w:rFonts w:cs="Arial"/>
                <w:sz w:val="24"/>
                <w:szCs w:val="24"/>
              </w:rPr>
            </w:pPr>
            <w:r w:rsidRPr="002C42AA">
              <w:rPr>
                <w:rFonts w:cs="Arial"/>
                <w:sz w:val="24"/>
                <w:szCs w:val="24"/>
              </w:rPr>
              <w:t>mętność,</w:t>
            </w:r>
          </w:p>
          <w:p w14:paraId="32C27E5B" w14:textId="77777777"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 xml:space="preserve">odczyn </w:t>
            </w:r>
            <w:proofErr w:type="spellStart"/>
            <w:r w:rsidRPr="002C42AA">
              <w:rPr>
                <w:rFonts w:cs="Arial"/>
                <w:sz w:val="24"/>
                <w:szCs w:val="24"/>
              </w:rPr>
              <w:t>pH</w:t>
            </w:r>
            <w:proofErr w:type="spellEnd"/>
            <w:r w:rsidRPr="002C42AA">
              <w:rPr>
                <w:rFonts w:cs="Arial"/>
                <w:sz w:val="24"/>
                <w:szCs w:val="24"/>
              </w:rPr>
              <w:t>,</w:t>
            </w:r>
          </w:p>
          <w:p w14:paraId="6A762C31" w14:textId="77777777"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temperatura.</w:t>
            </w:r>
          </w:p>
          <w:p w14:paraId="48379217" w14:textId="77777777" w:rsidR="004707CE" w:rsidRDefault="004707CE" w:rsidP="00374A8C">
            <w:pPr>
              <w:pStyle w:val="Arial10i50"/>
              <w:spacing w:line="320" w:lineRule="atLeast"/>
              <w:ind w:left="360"/>
              <w:rPr>
                <w:rFonts w:cs="Arial"/>
                <w:sz w:val="24"/>
                <w:szCs w:val="24"/>
              </w:rPr>
            </w:pPr>
          </w:p>
          <w:p w14:paraId="70370E23" w14:textId="54DD489D" w:rsidR="00374A8C" w:rsidRDefault="00D5292A" w:rsidP="00374A8C">
            <w:pPr>
              <w:pStyle w:val="Arial10i50"/>
              <w:spacing w:line="320" w:lineRule="atLeast"/>
              <w:ind w:left="360"/>
              <w:rPr>
                <w:rFonts w:cs="Arial"/>
                <w:sz w:val="24"/>
                <w:szCs w:val="24"/>
              </w:rPr>
            </w:pPr>
            <w:r w:rsidRPr="002C42AA">
              <w:rPr>
                <w:rFonts w:cs="Arial"/>
                <w:sz w:val="24"/>
                <w:szCs w:val="24"/>
              </w:rPr>
              <w:t xml:space="preserve">W przypadku, gdy obserwuje się pogorszenie jakości procesu sedymentacji zawiesin w zbiorniku, możliwe jest częściowe odciążenie osadnika, poprzez skierowanie części </w:t>
            </w:r>
            <w:proofErr w:type="spellStart"/>
            <w:r w:rsidRPr="002C42AA">
              <w:rPr>
                <w:rFonts w:cs="Arial"/>
                <w:sz w:val="24"/>
                <w:szCs w:val="24"/>
              </w:rPr>
              <w:t>odsolin</w:t>
            </w:r>
            <w:proofErr w:type="spellEnd"/>
            <w:r w:rsidRPr="002C42AA">
              <w:rPr>
                <w:rFonts w:cs="Arial"/>
                <w:sz w:val="24"/>
                <w:szCs w:val="24"/>
              </w:rPr>
              <w:t xml:space="preserve"> za pomocą układu kolektorów oraz zabudowanych </w:t>
            </w:r>
          </w:p>
          <w:p w14:paraId="0B7BEA24" w14:textId="77777777" w:rsidR="006C5C54" w:rsidRDefault="00D5292A" w:rsidP="00374A8C">
            <w:pPr>
              <w:pStyle w:val="Arial10i50"/>
              <w:spacing w:line="320" w:lineRule="atLeast"/>
              <w:ind w:left="360"/>
              <w:rPr>
                <w:rFonts w:cs="Arial"/>
                <w:sz w:val="24"/>
                <w:szCs w:val="24"/>
              </w:rPr>
            </w:pPr>
            <w:r w:rsidRPr="002C42AA">
              <w:rPr>
                <w:rFonts w:cs="Arial"/>
                <w:sz w:val="24"/>
                <w:szCs w:val="24"/>
              </w:rPr>
              <w:t xml:space="preserve">na nich przepustnic, do osadnika ścieków przemysłowych nr 1. W takim układzie pracy, w osadniku nr 1 następuje mieszanie </w:t>
            </w:r>
            <w:proofErr w:type="spellStart"/>
            <w:r w:rsidRPr="002C42AA">
              <w:rPr>
                <w:rFonts w:cs="Arial"/>
                <w:sz w:val="24"/>
                <w:szCs w:val="24"/>
              </w:rPr>
              <w:t>odsolin</w:t>
            </w:r>
            <w:proofErr w:type="spellEnd"/>
            <w:r w:rsidRPr="002C42AA">
              <w:rPr>
                <w:rFonts w:cs="Arial"/>
                <w:sz w:val="24"/>
                <w:szCs w:val="24"/>
              </w:rPr>
              <w:t xml:space="preserve"> ze ściekami przemysłowymi.  </w:t>
            </w:r>
          </w:p>
          <w:p w14:paraId="38D84E29" w14:textId="77777777" w:rsidR="006C5C54" w:rsidRDefault="006C5C54" w:rsidP="00374A8C">
            <w:pPr>
              <w:pStyle w:val="Arial10i50"/>
              <w:spacing w:line="320" w:lineRule="atLeast"/>
              <w:ind w:left="360"/>
              <w:rPr>
                <w:rFonts w:cs="Arial"/>
                <w:sz w:val="24"/>
                <w:szCs w:val="24"/>
              </w:rPr>
            </w:pPr>
          </w:p>
          <w:p w14:paraId="462528E7" w14:textId="073EBB6E" w:rsidR="006C5C54" w:rsidRPr="00D47D08" w:rsidRDefault="00D5292A" w:rsidP="00D47D08">
            <w:pPr>
              <w:pStyle w:val="Arial10i50"/>
              <w:spacing w:line="320" w:lineRule="atLeast"/>
              <w:ind w:left="360"/>
              <w:rPr>
                <w:rFonts w:cs="Arial"/>
                <w:sz w:val="24"/>
                <w:szCs w:val="24"/>
              </w:rPr>
            </w:pPr>
            <w:r w:rsidRPr="002C42AA">
              <w:rPr>
                <w:rFonts w:cs="Arial"/>
                <w:sz w:val="24"/>
                <w:szCs w:val="24"/>
              </w:rPr>
              <w:t xml:space="preserve">Za pomocą układu kolektorów i zabudowanych na nich przepustnicach można również spowodować całkowite mieszanie strumieni </w:t>
            </w:r>
            <w:proofErr w:type="spellStart"/>
            <w:r w:rsidRPr="002C42AA">
              <w:rPr>
                <w:rFonts w:cs="Arial"/>
                <w:sz w:val="24"/>
                <w:szCs w:val="24"/>
              </w:rPr>
              <w:t>odsolin</w:t>
            </w:r>
            <w:proofErr w:type="spellEnd"/>
            <w:r w:rsidRPr="002C42AA">
              <w:rPr>
                <w:rFonts w:cs="Arial"/>
                <w:sz w:val="24"/>
                <w:szCs w:val="24"/>
              </w:rPr>
              <w:t xml:space="preserve"> ze strumieniem kierowanych na oczyszczalnię ścieków przemysłowych. Mieszanie ze sobą strumieni ścieków przemysłowych z </w:t>
            </w:r>
            <w:proofErr w:type="spellStart"/>
            <w:r w:rsidRPr="002C42AA">
              <w:rPr>
                <w:rFonts w:cs="Arial"/>
                <w:sz w:val="24"/>
                <w:szCs w:val="24"/>
              </w:rPr>
              <w:t>odsolinami</w:t>
            </w:r>
            <w:proofErr w:type="spellEnd"/>
            <w:r w:rsidRPr="002C42AA">
              <w:rPr>
                <w:rFonts w:cs="Arial"/>
                <w:sz w:val="24"/>
                <w:szCs w:val="24"/>
              </w:rPr>
              <w:t xml:space="preserve"> może wpłynąć na poprawę parametrów procesu sedymentacji w osadnikach nr 1 i 2.   </w:t>
            </w:r>
          </w:p>
          <w:p w14:paraId="60CF26C2" w14:textId="77777777" w:rsidR="006C5C54" w:rsidRDefault="006C5C54" w:rsidP="00374A8C">
            <w:pPr>
              <w:pStyle w:val="Arial10i50"/>
              <w:spacing w:line="320" w:lineRule="atLeast"/>
              <w:ind w:left="360"/>
              <w:rPr>
                <w:rFonts w:cs="Arial"/>
                <w:b/>
                <w:sz w:val="24"/>
                <w:szCs w:val="24"/>
                <w:u w:val="single"/>
              </w:rPr>
            </w:pPr>
          </w:p>
          <w:p w14:paraId="1E558C97" w14:textId="2BE37C23" w:rsidR="00D5292A" w:rsidRPr="002C42AA" w:rsidRDefault="00D5292A" w:rsidP="00374A8C">
            <w:pPr>
              <w:pStyle w:val="Arial10i50"/>
              <w:spacing w:line="320" w:lineRule="atLeast"/>
              <w:ind w:left="360"/>
              <w:rPr>
                <w:rFonts w:cs="Arial"/>
                <w:sz w:val="24"/>
                <w:szCs w:val="24"/>
              </w:rPr>
            </w:pPr>
            <w:r w:rsidRPr="004707CE">
              <w:rPr>
                <w:rFonts w:cs="Arial"/>
                <w:b/>
                <w:sz w:val="24"/>
                <w:szCs w:val="24"/>
                <w:u w:val="single"/>
              </w:rPr>
              <w:t>Węzeł W2 - instalacja odwadniania osadów ściekowych</w:t>
            </w:r>
            <w:r w:rsidR="00C715EA">
              <w:rPr>
                <w:rFonts w:cs="Arial"/>
                <w:sz w:val="24"/>
                <w:szCs w:val="24"/>
              </w:rPr>
              <w:t xml:space="preserve">, </w:t>
            </w:r>
            <w:r w:rsidRPr="002C42AA">
              <w:rPr>
                <w:rFonts w:cs="Arial"/>
                <w:sz w:val="24"/>
                <w:szCs w:val="24"/>
              </w:rPr>
              <w:t xml:space="preserve">w ramach którego zachodzą następujące procesy: </w:t>
            </w:r>
          </w:p>
          <w:p w14:paraId="52FF4CA7" w14:textId="0B2656F2"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 xml:space="preserve">przetłaczanie osadów z lejów osadników do zbiornika osadów ściekowych </w:t>
            </w:r>
            <w:r w:rsidR="00374A8C">
              <w:rPr>
                <w:rFonts w:cs="Arial"/>
                <w:sz w:val="24"/>
                <w:szCs w:val="24"/>
              </w:rPr>
              <w:br/>
            </w:r>
            <w:r w:rsidRPr="002C42AA">
              <w:rPr>
                <w:rFonts w:cs="Arial"/>
                <w:sz w:val="24"/>
                <w:szCs w:val="24"/>
              </w:rPr>
              <w:t>i utrzymanie osadów ściekowych w stanie homogenicznej zawiesiny poprzez mieszanie powietrzem, co umożliwia podanie jej za pomocą pomp i rurociągów do procesu odwadniania na prasie,</w:t>
            </w:r>
          </w:p>
          <w:p w14:paraId="272C8DAB" w14:textId="77777777"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odwadnianie osadów ściekowych na prasie filtracyjnej komorowej,</w:t>
            </w:r>
          </w:p>
          <w:p w14:paraId="73439B48" w14:textId="77777777"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 xml:space="preserve">zawracanie odcieku z prasy do osadnika </w:t>
            </w:r>
            <w:proofErr w:type="spellStart"/>
            <w:r w:rsidRPr="002C42AA">
              <w:rPr>
                <w:rFonts w:cs="Arial"/>
                <w:sz w:val="24"/>
                <w:szCs w:val="24"/>
              </w:rPr>
              <w:t>lamelowego</w:t>
            </w:r>
            <w:proofErr w:type="spellEnd"/>
            <w:r w:rsidRPr="002C42AA">
              <w:rPr>
                <w:rFonts w:cs="Arial"/>
                <w:sz w:val="24"/>
                <w:szCs w:val="24"/>
              </w:rPr>
              <w:t>,</w:t>
            </w:r>
          </w:p>
          <w:p w14:paraId="03A901E9" w14:textId="77777777" w:rsidR="00D5292A" w:rsidRPr="002C42AA" w:rsidRDefault="00D5292A" w:rsidP="00984335">
            <w:pPr>
              <w:pStyle w:val="Arial10i50"/>
              <w:numPr>
                <w:ilvl w:val="0"/>
                <w:numId w:val="69"/>
              </w:numPr>
              <w:spacing w:line="320" w:lineRule="atLeast"/>
              <w:rPr>
                <w:rFonts w:cs="Arial"/>
                <w:sz w:val="24"/>
                <w:szCs w:val="24"/>
              </w:rPr>
            </w:pPr>
            <w:r w:rsidRPr="002C42AA">
              <w:rPr>
                <w:rFonts w:cs="Arial"/>
                <w:sz w:val="24"/>
                <w:szCs w:val="24"/>
              </w:rPr>
              <w:t>okresowe czyszczenie prasy filtracyjnej.</w:t>
            </w:r>
          </w:p>
          <w:p w14:paraId="5BD4BF75" w14:textId="77777777" w:rsidR="00BD2EAF" w:rsidRPr="002C42AA" w:rsidRDefault="00BD2EAF" w:rsidP="002C42AA">
            <w:pPr>
              <w:pStyle w:val="Arial10i50"/>
              <w:spacing w:line="320" w:lineRule="atLeast"/>
              <w:ind w:left="708"/>
              <w:rPr>
                <w:rFonts w:cs="Arial"/>
                <w:sz w:val="24"/>
                <w:szCs w:val="24"/>
              </w:rPr>
            </w:pPr>
          </w:p>
          <w:p w14:paraId="05BAF8BA" w14:textId="1A7688F2" w:rsidR="00D5292A" w:rsidRPr="002C42AA" w:rsidRDefault="00D5292A" w:rsidP="00374A8C">
            <w:pPr>
              <w:pStyle w:val="Arial10i50"/>
              <w:spacing w:line="320" w:lineRule="atLeast"/>
              <w:ind w:left="360"/>
              <w:rPr>
                <w:rFonts w:cs="Arial"/>
                <w:sz w:val="24"/>
                <w:szCs w:val="24"/>
              </w:rPr>
            </w:pPr>
            <w:r w:rsidRPr="002C42AA">
              <w:rPr>
                <w:rFonts w:cs="Arial"/>
                <w:sz w:val="24"/>
                <w:szCs w:val="24"/>
              </w:rPr>
              <w:t>Wydajność instalacji odwadniania osadu ściekowego</w:t>
            </w:r>
            <w:r w:rsidR="0081639E">
              <w:rPr>
                <w:rFonts w:cs="Arial"/>
                <w:sz w:val="24"/>
                <w:szCs w:val="24"/>
              </w:rPr>
              <w:t>,</w:t>
            </w:r>
            <w:r w:rsidRPr="002C42AA">
              <w:rPr>
                <w:rFonts w:cs="Arial"/>
                <w:sz w:val="24"/>
                <w:szCs w:val="24"/>
              </w:rPr>
              <w:t xml:space="preserve"> przedstawia się następująco:</w:t>
            </w:r>
            <w:r w:rsidRPr="002C42AA">
              <w:rPr>
                <w:rFonts w:cs="Arial"/>
                <w:sz w:val="24"/>
                <w:szCs w:val="24"/>
              </w:rPr>
              <w:tab/>
            </w:r>
          </w:p>
          <w:p w14:paraId="70E4AA12" w14:textId="77777777" w:rsidR="00D5292A" w:rsidRPr="002C42AA" w:rsidRDefault="00D5292A" w:rsidP="00374A8C">
            <w:pPr>
              <w:pStyle w:val="Arial10i50"/>
              <w:spacing w:line="320" w:lineRule="atLeast"/>
              <w:ind w:left="360"/>
              <w:rPr>
                <w:rFonts w:cs="Arial"/>
                <w:sz w:val="24"/>
                <w:szCs w:val="24"/>
                <w:lang w:val="en-US"/>
              </w:rPr>
            </w:pPr>
            <w:proofErr w:type="spellStart"/>
            <w:r w:rsidRPr="002C42AA">
              <w:rPr>
                <w:rFonts w:cs="Arial"/>
                <w:sz w:val="24"/>
                <w:szCs w:val="24"/>
                <w:lang w:val="en-US"/>
              </w:rPr>
              <w:t>Q</w:t>
            </w:r>
            <w:r w:rsidRPr="002C42AA">
              <w:rPr>
                <w:rFonts w:cs="Arial"/>
                <w:sz w:val="24"/>
                <w:szCs w:val="24"/>
                <w:vertAlign w:val="subscript"/>
                <w:lang w:val="en-US"/>
              </w:rPr>
              <w:t>nom</w:t>
            </w:r>
            <w:proofErr w:type="spellEnd"/>
            <w:r w:rsidRPr="002C42AA">
              <w:rPr>
                <w:rFonts w:cs="Arial"/>
                <w:sz w:val="24"/>
                <w:szCs w:val="24"/>
                <w:vertAlign w:val="subscript"/>
                <w:lang w:val="en-US"/>
              </w:rPr>
              <w:t xml:space="preserve">. </w:t>
            </w:r>
            <w:proofErr w:type="spellStart"/>
            <w:r w:rsidRPr="002C42AA">
              <w:rPr>
                <w:rFonts w:cs="Arial"/>
                <w:sz w:val="24"/>
                <w:szCs w:val="24"/>
                <w:vertAlign w:val="subscript"/>
                <w:lang w:val="en-US"/>
              </w:rPr>
              <w:t>brutto</w:t>
            </w:r>
            <w:proofErr w:type="spellEnd"/>
            <w:r w:rsidRPr="002C42AA">
              <w:rPr>
                <w:rFonts w:cs="Arial"/>
                <w:sz w:val="24"/>
                <w:szCs w:val="24"/>
                <w:vertAlign w:val="subscript"/>
                <w:lang w:val="en-US"/>
              </w:rPr>
              <w:t xml:space="preserve"> </w:t>
            </w:r>
            <w:r w:rsidRPr="002C42AA">
              <w:rPr>
                <w:rFonts w:cs="Arial"/>
                <w:sz w:val="24"/>
                <w:szCs w:val="24"/>
                <w:lang w:val="en-US"/>
              </w:rPr>
              <w:t>= 153 m</w:t>
            </w:r>
            <w:r w:rsidRPr="002C42AA">
              <w:rPr>
                <w:rFonts w:cs="Arial"/>
                <w:sz w:val="24"/>
                <w:szCs w:val="24"/>
                <w:vertAlign w:val="superscript"/>
                <w:lang w:val="en-US"/>
              </w:rPr>
              <w:t>3</w:t>
            </w:r>
            <w:r w:rsidRPr="002C42AA">
              <w:rPr>
                <w:rFonts w:cs="Arial"/>
                <w:sz w:val="24"/>
                <w:szCs w:val="24"/>
                <w:lang w:val="en-US"/>
              </w:rPr>
              <w:t>/24h,</w:t>
            </w:r>
          </w:p>
          <w:p w14:paraId="0F5D5EB7" w14:textId="77777777" w:rsidR="00D5292A" w:rsidRPr="002C42AA" w:rsidRDefault="00D5292A" w:rsidP="00374A8C">
            <w:pPr>
              <w:pStyle w:val="Arial10i50"/>
              <w:spacing w:line="320" w:lineRule="atLeast"/>
              <w:ind w:left="360"/>
              <w:rPr>
                <w:rFonts w:cs="Arial"/>
                <w:sz w:val="24"/>
                <w:szCs w:val="24"/>
                <w:lang w:val="de-DE"/>
              </w:rPr>
            </w:pPr>
            <w:proofErr w:type="spellStart"/>
            <w:r w:rsidRPr="002C42AA">
              <w:rPr>
                <w:rFonts w:cs="Arial"/>
                <w:sz w:val="24"/>
                <w:szCs w:val="24"/>
                <w:lang w:val="de-DE"/>
              </w:rPr>
              <w:t>Q</w:t>
            </w:r>
            <w:r w:rsidRPr="002C42AA">
              <w:rPr>
                <w:rFonts w:cs="Arial"/>
                <w:sz w:val="24"/>
                <w:szCs w:val="24"/>
                <w:vertAlign w:val="subscript"/>
                <w:lang w:val="de-DE"/>
              </w:rPr>
              <w:t>nom</w:t>
            </w:r>
            <w:proofErr w:type="spellEnd"/>
            <w:r w:rsidRPr="002C42AA">
              <w:rPr>
                <w:rFonts w:cs="Arial"/>
                <w:sz w:val="24"/>
                <w:szCs w:val="24"/>
                <w:vertAlign w:val="subscript"/>
                <w:lang w:val="de-DE"/>
              </w:rPr>
              <w:t xml:space="preserve">. netto </w:t>
            </w:r>
            <w:r w:rsidRPr="002C42AA">
              <w:rPr>
                <w:rFonts w:cs="Arial"/>
                <w:sz w:val="24"/>
                <w:szCs w:val="24"/>
                <w:lang w:val="de-DE"/>
              </w:rPr>
              <w:t>= 149 m</w:t>
            </w:r>
            <w:r w:rsidRPr="002C42AA">
              <w:rPr>
                <w:rFonts w:cs="Arial"/>
                <w:sz w:val="24"/>
                <w:szCs w:val="24"/>
                <w:vertAlign w:val="superscript"/>
                <w:lang w:val="de-DE"/>
              </w:rPr>
              <w:t>3</w:t>
            </w:r>
            <w:r w:rsidRPr="002C42AA">
              <w:rPr>
                <w:rFonts w:cs="Arial"/>
                <w:sz w:val="24"/>
                <w:szCs w:val="24"/>
                <w:lang w:val="de-DE"/>
              </w:rPr>
              <w:t>/24h,</w:t>
            </w:r>
          </w:p>
          <w:p w14:paraId="0C0754CC" w14:textId="77777777" w:rsidR="00D5292A" w:rsidRPr="002C42AA" w:rsidRDefault="00D5292A" w:rsidP="00374A8C">
            <w:pPr>
              <w:pStyle w:val="Arial10i50"/>
              <w:spacing w:line="320" w:lineRule="atLeast"/>
              <w:ind w:left="360"/>
              <w:rPr>
                <w:rFonts w:cs="Arial"/>
                <w:sz w:val="24"/>
                <w:szCs w:val="24"/>
                <w:lang w:val="de-DE"/>
              </w:rPr>
            </w:pPr>
            <w:proofErr w:type="spellStart"/>
            <w:r w:rsidRPr="002C42AA">
              <w:rPr>
                <w:rFonts w:cs="Arial"/>
                <w:sz w:val="24"/>
                <w:szCs w:val="24"/>
                <w:lang w:val="de-DE"/>
              </w:rPr>
              <w:t>Q</w:t>
            </w:r>
            <w:r w:rsidRPr="002C42AA">
              <w:rPr>
                <w:rFonts w:cs="Arial"/>
                <w:sz w:val="24"/>
                <w:szCs w:val="24"/>
                <w:vertAlign w:val="subscript"/>
                <w:lang w:val="de-DE"/>
              </w:rPr>
              <w:t>osadu</w:t>
            </w:r>
            <w:proofErr w:type="spellEnd"/>
            <w:r w:rsidRPr="002C42AA">
              <w:rPr>
                <w:rFonts w:cs="Arial"/>
                <w:sz w:val="24"/>
                <w:szCs w:val="24"/>
                <w:lang w:val="de-DE"/>
              </w:rPr>
              <w:t xml:space="preserve"> = 6t/24h.</w:t>
            </w:r>
          </w:p>
          <w:p w14:paraId="250723C5" w14:textId="77777777" w:rsidR="00BD2EAF" w:rsidRPr="002C42AA" w:rsidRDefault="00BD2EAF" w:rsidP="00374A8C">
            <w:pPr>
              <w:pStyle w:val="Arial10i50"/>
              <w:spacing w:line="320" w:lineRule="atLeast"/>
              <w:ind w:left="360"/>
              <w:rPr>
                <w:rFonts w:cs="Arial"/>
                <w:sz w:val="24"/>
                <w:szCs w:val="24"/>
              </w:rPr>
            </w:pPr>
          </w:p>
          <w:p w14:paraId="104CC013" w14:textId="20510DC1" w:rsidR="00D5292A" w:rsidRPr="004707CE" w:rsidRDefault="00D5292A" w:rsidP="00374A8C">
            <w:pPr>
              <w:pStyle w:val="Arial10i50"/>
              <w:spacing w:line="320" w:lineRule="atLeast"/>
              <w:ind w:left="360"/>
              <w:rPr>
                <w:rFonts w:cs="Arial"/>
                <w:b/>
                <w:sz w:val="24"/>
                <w:szCs w:val="24"/>
              </w:rPr>
            </w:pPr>
            <w:r w:rsidRPr="004707CE">
              <w:rPr>
                <w:rFonts w:cs="Arial"/>
                <w:b/>
                <w:sz w:val="24"/>
                <w:szCs w:val="24"/>
              </w:rPr>
              <w:t>Charakterystyka podstawowych urządzeń</w:t>
            </w:r>
            <w:r w:rsidR="004707CE">
              <w:rPr>
                <w:rFonts w:cs="Arial"/>
                <w:b/>
                <w:sz w:val="24"/>
                <w:szCs w:val="24"/>
              </w:rPr>
              <w:t>,</w:t>
            </w:r>
            <w:r w:rsidRPr="004707CE">
              <w:rPr>
                <w:rFonts w:cs="Arial"/>
                <w:b/>
                <w:sz w:val="24"/>
                <w:szCs w:val="24"/>
              </w:rPr>
              <w:t xml:space="preserve"> wchodzących w skład węzła W2:</w:t>
            </w:r>
          </w:p>
          <w:p w14:paraId="18C633C9" w14:textId="77777777" w:rsidR="002D0C6C" w:rsidRPr="002C42AA" w:rsidRDefault="002D0C6C" w:rsidP="002C42AA">
            <w:pPr>
              <w:pStyle w:val="Arial10i50"/>
              <w:spacing w:line="320" w:lineRule="atLeast"/>
              <w:ind w:left="708"/>
              <w:rPr>
                <w:rFonts w:cs="Arial"/>
                <w:sz w:val="24"/>
                <w:szCs w:val="24"/>
              </w:rPr>
            </w:pPr>
          </w:p>
          <w:p w14:paraId="2904A7F6" w14:textId="1D1B5CA5" w:rsidR="004707CE" w:rsidRDefault="00D5292A" w:rsidP="004707CE">
            <w:pPr>
              <w:pStyle w:val="Arial10i50"/>
              <w:spacing w:line="320" w:lineRule="atLeast"/>
              <w:ind w:left="360"/>
              <w:rPr>
                <w:rFonts w:cs="Arial"/>
                <w:sz w:val="24"/>
                <w:szCs w:val="24"/>
                <w:u w:val="single"/>
              </w:rPr>
            </w:pPr>
            <w:r w:rsidRPr="00A653D7">
              <w:rPr>
                <w:rFonts w:cs="Arial"/>
                <w:sz w:val="24"/>
                <w:szCs w:val="24"/>
                <w:u w:val="single"/>
              </w:rPr>
              <w:t xml:space="preserve">Zbiornik osadów ściekowych </w:t>
            </w:r>
          </w:p>
          <w:p w14:paraId="3DBDE4BB" w14:textId="77777777" w:rsidR="004A7D23" w:rsidRPr="00A653D7" w:rsidRDefault="004A7D23" w:rsidP="004707CE">
            <w:pPr>
              <w:pStyle w:val="Arial10i50"/>
              <w:spacing w:line="320" w:lineRule="atLeast"/>
              <w:ind w:left="360"/>
              <w:rPr>
                <w:rFonts w:cs="Arial"/>
                <w:sz w:val="24"/>
                <w:szCs w:val="24"/>
                <w:u w:val="single"/>
              </w:rPr>
            </w:pPr>
          </w:p>
          <w:p w14:paraId="72EE0988" w14:textId="50706CCD" w:rsidR="00D5292A" w:rsidRDefault="00D5292A" w:rsidP="00374A8C">
            <w:pPr>
              <w:pStyle w:val="Arial10i50"/>
              <w:spacing w:line="320" w:lineRule="atLeast"/>
              <w:ind w:left="360"/>
              <w:rPr>
                <w:rFonts w:cs="Arial"/>
                <w:sz w:val="24"/>
                <w:szCs w:val="24"/>
              </w:rPr>
            </w:pPr>
            <w:r w:rsidRPr="002C42AA">
              <w:rPr>
                <w:rFonts w:cs="Arial"/>
                <w:sz w:val="24"/>
                <w:szCs w:val="24"/>
              </w:rPr>
              <w:t xml:space="preserve">Zbiornik wykonany z PE dwupłaszczowy, wyposażony w króćce technologiczne, nagrzewnicę elektryczną, drabinkę wejściową oraz barierkę. </w:t>
            </w:r>
          </w:p>
          <w:p w14:paraId="040AD9DB" w14:textId="77777777" w:rsidR="0081639E" w:rsidRPr="002C42AA" w:rsidRDefault="0081639E" w:rsidP="00374A8C">
            <w:pPr>
              <w:pStyle w:val="Arial10i50"/>
              <w:spacing w:line="320" w:lineRule="atLeast"/>
              <w:ind w:left="360"/>
              <w:rPr>
                <w:rFonts w:cs="Arial"/>
                <w:sz w:val="24"/>
                <w:szCs w:val="24"/>
              </w:rPr>
            </w:pPr>
          </w:p>
          <w:p w14:paraId="30F091EE" w14:textId="2109E647" w:rsidR="00D5292A" w:rsidRPr="002C42AA" w:rsidRDefault="00D5292A" w:rsidP="00374A8C">
            <w:pPr>
              <w:pStyle w:val="Arial10i50"/>
              <w:spacing w:line="320" w:lineRule="atLeast"/>
              <w:ind w:left="360"/>
              <w:rPr>
                <w:rFonts w:cs="Arial"/>
                <w:sz w:val="24"/>
                <w:szCs w:val="24"/>
              </w:rPr>
            </w:pPr>
            <w:r w:rsidRPr="002C42AA">
              <w:rPr>
                <w:rFonts w:cs="Arial"/>
                <w:sz w:val="24"/>
                <w:szCs w:val="24"/>
              </w:rPr>
              <w:t>Wymiary: d = 3</w:t>
            </w:r>
            <w:r w:rsidR="00F56AAC">
              <w:rPr>
                <w:rFonts w:cs="Arial"/>
                <w:sz w:val="24"/>
                <w:szCs w:val="24"/>
              </w:rPr>
              <w:t xml:space="preserve"> </w:t>
            </w:r>
            <w:r w:rsidRPr="002C42AA">
              <w:rPr>
                <w:rFonts w:cs="Arial"/>
                <w:sz w:val="24"/>
                <w:szCs w:val="24"/>
              </w:rPr>
              <w:t>600 mm, h = 10</w:t>
            </w:r>
            <w:r w:rsidR="00374A8C">
              <w:rPr>
                <w:rFonts w:cs="Arial"/>
                <w:sz w:val="24"/>
                <w:szCs w:val="24"/>
              </w:rPr>
              <w:t xml:space="preserve"> </w:t>
            </w:r>
            <w:r w:rsidRPr="002C42AA">
              <w:rPr>
                <w:rFonts w:cs="Arial"/>
                <w:sz w:val="24"/>
                <w:szCs w:val="24"/>
              </w:rPr>
              <w:t>000 mm</w:t>
            </w:r>
            <w:r w:rsidR="00C715EA">
              <w:rPr>
                <w:rFonts w:cs="Arial"/>
                <w:sz w:val="24"/>
                <w:szCs w:val="24"/>
              </w:rPr>
              <w:t>.</w:t>
            </w:r>
          </w:p>
          <w:p w14:paraId="181B241E" w14:textId="1E4532BF" w:rsidR="00D5292A" w:rsidRPr="002C42AA" w:rsidRDefault="00D5292A" w:rsidP="00374A8C">
            <w:pPr>
              <w:pStyle w:val="Arial10i50"/>
              <w:spacing w:line="320" w:lineRule="atLeast"/>
              <w:ind w:left="360"/>
              <w:rPr>
                <w:rFonts w:cs="Arial"/>
                <w:sz w:val="24"/>
                <w:szCs w:val="24"/>
              </w:rPr>
            </w:pPr>
            <w:r w:rsidRPr="002C42AA">
              <w:rPr>
                <w:rFonts w:cs="Arial"/>
                <w:sz w:val="24"/>
                <w:szCs w:val="24"/>
              </w:rPr>
              <w:t>Pojemność użytkowa: Vu = 90 m</w:t>
            </w:r>
            <w:r w:rsidRPr="002C42AA">
              <w:rPr>
                <w:rFonts w:cs="Arial"/>
                <w:sz w:val="24"/>
                <w:szCs w:val="24"/>
                <w:vertAlign w:val="superscript"/>
              </w:rPr>
              <w:t>3</w:t>
            </w:r>
            <w:r w:rsidR="00C715EA">
              <w:rPr>
                <w:rFonts w:cs="Arial"/>
                <w:sz w:val="24"/>
                <w:szCs w:val="24"/>
              </w:rPr>
              <w:t>.</w:t>
            </w:r>
          </w:p>
          <w:p w14:paraId="17CDB91F" w14:textId="060ED3DF" w:rsidR="004707CE" w:rsidRDefault="00D5292A" w:rsidP="004707CE">
            <w:pPr>
              <w:pStyle w:val="Arial10i50"/>
              <w:spacing w:line="320" w:lineRule="atLeast"/>
              <w:ind w:left="360"/>
              <w:rPr>
                <w:rFonts w:cs="Arial"/>
                <w:sz w:val="24"/>
                <w:szCs w:val="24"/>
                <w:u w:val="single"/>
              </w:rPr>
            </w:pPr>
            <w:r w:rsidRPr="00A653D7">
              <w:rPr>
                <w:rFonts w:cs="Arial"/>
                <w:sz w:val="24"/>
                <w:szCs w:val="24"/>
                <w:u w:val="single"/>
              </w:rPr>
              <w:lastRenderedPageBreak/>
              <w:t>Zbiornik wody technologicznej</w:t>
            </w:r>
          </w:p>
          <w:p w14:paraId="52C5B660" w14:textId="77777777" w:rsidR="004A7D23" w:rsidRPr="00A653D7" w:rsidRDefault="004A7D23" w:rsidP="004707CE">
            <w:pPr>
              <w:pStyle w:val="Arial10i50"/>
              <w:spacing w:line="320" w:lineRule="atLeast"/>
              <w:ind w:left="360"/>
              <w:rPr>
                <w:rFonts w:cs="Arial"/>
                <w:sz w:val="24"/>
                <w:szCs w:val="24"/>
                <w:u w:val="single"/>
              </w:rPr>
            </w:pPr>
          </w:p>
          <w:p w14:paraId="4F9E4E93" w14:textId="236A0264" w:rsidR="00D5292A" w:rsidRDefault="00D5292A" w:rsidP="00374A8C">
            <w:pPr>
              <w:pStyle w:val="Arial10i50"/>
              <w:spacing w:line="320" w:lineRule="atLeast"/>
              <w:ind w:left="360"/>
              <w:rPr>
                <w:rFonts w:cs="Arial"/>
                <w:sz w:val="24"/>
                <w:szCs w:val="24"/>
              </w:rPr>
            </w:pPr>
            <w:r w:rsidRPr="002C42AA">
              <w:rPr>
                <w:rFonts w:cs="Arial"/>
                <w:sz w:val="24"/>
                <w:szCs w:val="24"/>
              </w:rPr>
              <w:t>Zbiornik wykonany z PE jednopłaszczowy, wyposażony w króćce technologiczne, nagrzewnicę elektryczną, drabinkę wejściową oraz barierkę.</w:t>
            </w:r>
          </w:p>
          <w:p w14:paraId="34EA7CD6" w14:textId="77777777" w:rsidR="0081639E" w:rsidRPr="002C42AA" w:rsidRDefault="0081639E" w:rsidP="00374A8C">
            <w:pPr>
              <w:pStyle w:val="Arial10i50"/>
              <w:spacing w:line="320" w:lineRule="atLeast"/>
              <w:ind w:left="360"/>
              <w:rPr>
                <w:rFonts w:cs="Arial"/>
                <w:sz w:val="24"/>
                <w:szCs w:val="24"/>
              </w:rPr>
            </w:pPr>
          </w:p>
          <w:p w14:paraId="0739366C" w14:textId="6A37304D" w:rsidR="00D5292A" w:rsidRPr="002C42AA" w:rsidRDefault="00D5292A" w:rsidP="00374A8C">
            <w:pPr>
              <w:pStyle w:val="Arial10i50"/>
              <w:spacing w:line="320" w:lineRule="atLeast"/>
              <w:ind w:left="360"/>
              <w:rPr>
                <w:rFonts w:cs="Arial"/>
                <w:sz w:val="24"/>
                <w:szCs w:val="24"/>
              </w:rPr>
            </w:pPr>
            <w:r w:rsidRPr="002C42AA">
              <w:rPr>
                <w:rFonts w:cs="Arial"/>
                <w:sz w:val="24"/>
                <w:szCs w:val="24"/>
              </w:rPr>
              <w:t>Wymiary: d = 2</w:t>
            </w:r>
            <w:r w:rsidR="00374A8C">
              <w:rPr>
                <w:rFonts w:cs="Arial"/>
                <w:sz w:val="24"/>
                <w:szCs w:val="24"/>
              </w:rPr>
              <w:t xml:space="preserve"> </w:t>
            </w:r>
            <w:r w:rsidRPr="002C42AA">
              <w:rPr>
                <w:rFonts w:cs="Arial"/>
                <w:sz w:val="24"/>
                <w:szCs w:val="24"/>
              </w:rPr>
              <w:t>500 mm, h = 4</w:t>
            </w:r>
            <w:r w:rsidR="00374A8C">
              <w:rPr>
                <w:rFonts w:cs="Arial"/>
                <w:sz w:val="24"/>
                <w:szCs w:val="24"/>
              </w:rPr>
              <w:t xml:space="preserve"> </w:t>
            </w:r>
            <w:r w:rsidRPr="002C42AA">
              <w:rPr>
                <w:rFonts w:cs="Arial"/>
                <w:sz w:val="24"/>
                <w:szCs w:val="24"/>
              </w:rPr>
              <w:t>000 mm</w:t>
            </w:r>
            <w:r w:rsidR="00C715EA">
              <w:rPr>
                <w:rFonts w:cs="Arial"/>
                <w:sz w:val="24"/>
                <w:szCs w:val="24"/>
              </w:rPr>
              <w:t>.</w:t>
            </w:r>
          </w:p>
          <w:p w14:paraId="38E9789E" w14:textId="09FC7082" w:rsidR="00D5292A" w:rsidRPr="002C42AA" w:rsidRDefault="00D5292A" w:rsidP="00374A8C">
            <w:pPr>
              <w:pStyle w:val="Arial10i50"/>
              <w:spacing w:line="320" w:lineRule="atLeast"/>
              <w:ind w:left="360"/>
              <w:rPr>
                <w:rFonts w:cs="Arial"/>
                <w:sz w:val="24"/>
                <w:szCs w:val="24"/>
              </w:rPr>
            </w:pPr>
            <w:r w:rsidRPr="002C42AA">
              <w:rPr>
                <w:rFonts w:cs="Arial"/>
                <w:sz w:val="24"/>
                <w:szCs w:val="24"/>
              </w:rPr>
              <w:t>Pojemność użytkowa: Vu = 20 m</w:t>
            </w:r>
            <w:r w:rsidRPr="002C42AA">
              <w:rPr>
                <w:rFonts w:cs="Arial"/>
                <w:sz w:val="24"/>
                <w:szCs w:val="24"/>
                <w:vertAlign w:val="superscript"/>
              </w:rPr>
              <w:t>3</w:t>
            </w:r>
            <w:r w:rsidR="00C715EA">
              <w:rPr>
                <w:rFonts w:cs="Arial"/>
                <w:sz w:val="24"/>
                <w:szCs w:val="24"/>
              </w:rPr>
              <w:t>.</w:t>
            </w:r>
          </w:p>
          <w:p w14:paraId="33CAC688" w14:textId="77777777" w:rsidR="002D0C6C" w:rsidRPr="002C42AA" w:rsidRDefault="002D0C6C" w:rsidP="002C42AA">
            <w:pPr>
              <w:pStyle w:val="Arial10i50"/>
              <w:spacing w:line="320" w:lineRule="atLeast"/>
              <w:ind w:left="708"/>
              <w:rPr>
                <w:rFonts w:cs="Arial"/>
                <w:sz w:val="24"/>
                <w:szCs w:val="24"/>
              </w:rPr>
            </w:pPr>
          </w:p>
          <w:p w14:paraId="1EF7426F" w14:textId="05F26150" w:rsidR="004707CE" w:rsidRDefault="00D5292A" w:rsidP="004707CE">
            <w:pPr>
              <w:pStyle w:val="Arial10i50"/>
              <w:spacing w:line="320" w:lineRule="atLeast"/>
              <w:ind w:left="360"/>
              <w:rPr>
                <w:rFonts w:cs="Arial"/>
                <w:sz w:val="24"/>
                <w:szCs w:val="24"/>
                <w:u w:val="single"/>
              </w:rPr>
            </w:pPr>
            <w:r w:rsidRPr="00A653D7">
              <w:rPr>
                <w:rFonts w:cs="Arial"/>
                <w:sz w:val="24"/>
                <w:szCs w:val="24"/>
                <w:u w:val="single"/>
              </w:rPr>
              <w:t>Zbiornik kwasu do trawienia tkanin filtracyjnych</w:t>
            </w:r>
          </w:p>
          <w:p w14:paraId="3E8BE4C6" w14:textId="77777777" w:rsidR="004A7D23" w:rsidRPr="00A653D7" w:rsidRDefault="004A7D23" w:rsidP="004707CE">
            <w:pPr>
              <w:pStyle w:val="Arial10i50"/>
              <w:spacing w:line="320" w:lineRule="atLeast"/>
              <w:ind w:left="360"/>
              <w:rPr>
                <w:rFonts w:cs="Arial"/>
                <w:sz w:val="24"/>
                <w:szCs w:val="24"/>
                <w:u w:val="single"/>
              </w:rPr>
            </w:pPr>
          </w:p>
          <w:p w14:paraId="79464D94" w14:textId="22C3F4A9" w:rsidR="00D5292A" w:rsidRDefault="00D5292A" w:rsidP="00374A8C">
            <w:pPr>
              <w:pStyle w:val="Arial10i50"/>
              <w:spacing w:line="320" w:lineRule="atLeast"/>
              <w:ind w:left="360"/>
              <w:rPr>
                <w:rFonts w:cs="Arial"/>
                <w:sz w:val="24"/>
                <w:szCs w:val="24"/>
              </w:rPr>
            </w:pPr>
            <w:r w:rsidRPr="002C42AA">
              <w:rPr>
                <w:rFonts w:cs="Arial"/>
                <w:sz w:val="24"/>
                <w:szCs w:val="24"/>
              </w:rPr>
              <w:t>Zbiornik wykonany z PE dwupłaszczowy, wyposażony w króćce technologiczne, nagrzewnicę elektryczną, drabinkę wejściową oraz barierkę i neutralizator oparów.</w:t>
            </w:r>
          </w:p>
          <w:p w14:paraId="528DC5D8" w14:textId="77777777" w:rsidR="0081639E" w:rsidRPr="002C42AA" w:rsidRDefault="0081639E" w:rsidP="00374A8C">
            <w:pPr>
              <w:pStyle w:val="Arial10i50"/>
              <w:spacing w:line="320" w:lineRule="atLeast"/>
              <w:ind w:left="360"/>
              <w:rPr>
                <w:rFonts w:cs="Arial"/>
                <w:sz w:val="24"/>
                <w:szCs w:val="24"/>
              </w:rPr>
            </w:pPr>
          </w:p>
          <w:p w14:paraId="191B1955" w14:textId="3474DF74" w:rsidR="00D5292A" w:rsidRPr="002C42AA" w:rsidRDefault="00D5292A" w:rsidP="00374A8C">
            <w:pPr>
              <w:pStyle w:val="Arial10i50"/>
              <w:spacing w:line="320" w:lineRule="atLeast"/>
              <w:ind w:left="360"/>
              <w:rPr>
                <w:rFonts w:cs="Arial"/>
                <w:sz w:val="24"/>
                <w:szCs w:val="24"/>
              </w:rPr>
            </w:pPr>
            <w:r w:rsidRPr="002C42AA">
              <w:rPr>
                <w:rFonts w:cs="Arial"/>
                <w:sz w:val="24"/>
                <w:szCs w:val="24"/>
              </w:rPr>
              <w:t>Wymiary: d = 1</w:t>
            </w:r>
            <w:r w:rsidR="00374A8C">
              <w:rPr>
                <w:rFonts w:cs="Arial"/>
                <w:sz w:val="24"/>
                <w:szCs w:val="24"/>
              </w:rPr>
              <w:t xml:space="preserve"> </w:t>
            </w:r>
            <w:r w:rsidRPr="002C42AA">
              <w:rPr>
                <w:rFonts w:cs="Arial"/>
                <w:sz w:val="24"/>
                <w:szCs w:val="24"/>
              </w:rPr>
              <w:t>200 mm, h = 3</w:t>
            </w:r>
            <w:r w:rsidR="00374A8C">
              <w:rPr>
                <w:rFonts w:cs="Arial"/>
                <w:sz w:val="24"/>
                <w:szCs w:val="24"/>
              </w:rPr>
              <w:t xml:space="preserve"> </w:t>
            </w:r>
            <w:r w:rsidRPr="002C42AA">
              <w:rPr>
                <w:rFonts w:cs="Arial"/>
                <w:sz w:val="24"/>
                <w:szCs w:val="24"/>
              </w:rPr>
              <w:t>500 mm</w:t>
            </w:r>
            <w:r w:rsidR="00C715EA">
              <w:rPr>
                <w:rFonts w:cs="Arial"/>
                <w:sz w:val="24"/>
                <w:szCs w:val="24"/>
              </w:rPr>
              <w:t>.</w:t>
            </w:r>
            <w:r w:rsidRPr="002C42AA">
              <w:rPr>
                <w:rFonts w:cs="Arial"/>
                <w:sz w:val="24"/>
                <w:szCs w:val="24"/>
              </w:rPr>
              <w:t xml:space="preserve"> </w:t>
            </w:r>
          </w:p>
          <w:p w14:paraId="3FA7A161" w14:textId="490E6F1C" w:rsidR="00D5292A" w:rsidRPr="00C715EA" w:rsidRDefault="00D5292A" w:rsidP="00374A8C">
            <w:pPr>
              <w:pStyle w:val="Arial10i50"/>
              <w:spacing w:line="320" w:lineRule="atLeast"/>
              <w:ind w:left="360"/>
              <w:rPr>
                <w:rFonts w:cs="Arial"/>
                <w:sz w:val="24"/>
                <w:szCs w:val="24"/>
              </w:rPr>
            </w:pPr>
            <w:r w:rsidRPr="002C42AA">
              <w:rPr>
                <w:rFonts w:cs="Arial"/>
                <w:sz w:val="24"/>
                <w:szCs w:val="24"/>
              </w:rPr>
              <w:t>Pojemność użytkowa: Vu = 3,5 m</w:t>
            </w:r>
            <w:r w:rsidRPr="002C42AA">
              <w:rPr>
                <w:rFonts w:cs="Arial"/>
                <w:sz w:val="24"/>
                <w:szCs w:val="24"/>
                <w:vertAlign w:val="superscript"/>
              </w:rPr>
              <w:t>3</w:t>
            </w:r>
            <w:r w:rsidR="00C715EA">
              <w:rPr>
                <w:rFonts w:cs="Arial"/>
                <w:sz w:val="24"/>
                <w:szCs w:val="24"/>
              </w:rPr>
              <w:t>.</w:t>
            </w:r>
          </w:p>
          <w:p w14:paraId="2DDA6A83" w14:textId="77777777" w:rsidR="006C5C54" w:rsidRPr="00A653D7" w:rsidRDefault="006C5C54" w:rsidP="00374A8C">
            <w:pPr>
              <w:pStyle w:val="Arial10i50"/>
              <w:spacing w:line="320" w:lineRule="atLeast"/>
              <w:rPr>
                <w:rFonts w:cs="Arial"/>
                <w:sz w:val="24"/>
                <w:szCs w:val="24"/>
                <w:u w:val="single"/>
              </w:rPr>
            </w:pPr>
          </w:p>
          <w:p w14:paraId="6D02D277" w14:textId="1F5A0793" w:rsidR="004707CE" w:rsidRDefault="00D5292A" w:rsidP="004707CE">
            <w:pPr>
              <w:pStyle w:val="Arial10i50"/>
              <w:spacing w:line="320" w:lineRule="atLeast"/>
              <w:ind w:left="360"/>
              <w:rPr>
                <w:rFonts w:cs="Arial"/>
                <w:sz w:val="24"/>
                <w:szCs w:val="24"/>
                <w:u w:val="single"/>
              </w:rPr>
            </w:pPr>
            <w:r w:rsidRPr="00A653D7">
              <w:rPr>
                <w:rFonts w:cs="Arial"/>
                <w:sz w:val="24"/>
                <w:szCs w:val="24"/>
                <w:u w:val="single"/>
              </w:rPr>
              <w:t>Prasa filtracyjna komorowa</w:t>
            </w:r>
          </w:p>
          <w:p w14:paraId="5BE15430" w14:textId="77777777" w:rsidR="004A7D23" w:rsidRPr="00A653D7" w:rsidRDefault="004A7D23" w:rsidP="004707CE">
            <w:pPr>
              <w:pStyle w:val="Arial10i50"/>
              <w:spacing w:line="320" w:lineRule="atLeast"/>
              <w:ind w:left="360"/>
              <w:rPr>
                <w:rFonts w:cs="Arial"/>
                <w:sz w:val="24"/>
                <w:szCs w:val="24"/>
                <w:u w:val="single"/>
              </w:rPr>
            </w:pPr>
          </w:p>
          <w:p w14:paraId="0B4B6499" w14:textId="77777777" w:rsidR="0081639E" w:rsidRDefault="00D5292A" w:rsidP="00374A8C">
            <w:pPr>
              <w:pStyle w:val="Arial10i50"/>
              <w:spacing w:line="320" w:lineRule="atLeast"/>
              <w:ind w:left="360"/>
              <w:rPr>
                <w:rFonts w:cs="Arial"/>
                <w:sz w:val="24"/>
                <w:szCs w:val="24"/>
              </w:rPr>
            </w:pPr>
            <w:r w:rsidRPr="002C42AA">
              <w:rPr>
                <w:rFonts w:cs="Arial"/>
                <w:sz w:val="24"/>
                <w:szCs w:val="24"/>
              </w:rPr>
              <w:t>Prasa o aktywnej powierzchni filtracyjnej A = 230 m</w:t>
            </w:r>
            <w:r w:rsidRPr="002C42AA">
              <w:rPr>
                <w:rFonts w:cs="Arial"/>
                <w:sz w:val="24"/>
                <w:szCs w:val="24"/>
                <w:vertAlign w:val="superscript"/>
              </w:rPr>
              <w:t>2</w:t>
            </w:r>
            <w:r w:rsidRPr="002C42AA">
              <w:rPr>
                <w:rFonts w:cs="Arial"/>
                <w:sz w:val="24"/>
                <w:szCs w:val="24"/>
              </w:rPr>
              <w:t xml:space="preserve"> i objętości komór </w:t>
            </w:r>
            <w:r w:rsidR="00374A8C">
              <w:rPr>
                <w:rFonts w:cs="Arial"/>
                <w:sz w:val="24"/>
                <w:szCs w:val="24"/>
              </w:rPr>
              <w:br/>
            </w:r>
            <w:r w:rsidRPr="002C42AA">
              <w:rPr>
                <w:rFonts w:cs="Arial"/>
                <w:sz w:val="24"/>
                <w:szCs w:val="24"/>
              </w:rPr>
              <w:t>V = 2</w:t>
            </w:r>
            <w:r w:rsidR="00374A8C">
              <w:rPr>
                <w:rFonts w:cs="Arial"/>
                <w:sz w:val="24"/>
                <w:szCs w:val="24"/>
              </w:rPr>
              <w:t xml:space="preserve"> </w:t>
            </w:r>
            <w:r w:rsidRPr="002C42AA">
              <w:rPr>
                <w:rFonts w:cs="Arial"/>
                <w:sz w:val="24"/>
                <w:szCs w:val="24"/>
              </w:rPr>
              <w:t>740 dm</w:t>
            </w:r>
            <w:r w:rsidRPr="002C42AA">
              <w:rPr>
                <w:rFonts w:cs="Arial"/>
                <w:sz w:val="24"/>
                <w:szCs w:val="24"/>
                <w:vertAlign w:val="superscript"/>
              </w:rPr>
              <w:t>3</w:t>
            </w:r>
            <w:r w:rsidRPr="002C42AA">
              <w:rPr>
                <w:rFonts w:cs="Arial"/>
                <w:sz w:val="24"/>
                <w:szCs w:val="24"/>
              </w:rPr>
              <w:t>, o konstrukcji nośnej z głowicami dociskowymi wykonanymi ze stali, z kolektorowym odprowadzeniem filtratu, wyposażona w 102 komorowe płyty filtracyjne z PE, o wymiarach 1</w:t>
            </w:r>
            <w:r w:rsidR="00374A8C">
              <w:rPr>
                <w:rFonts w:cs="Arial"/>
                <w:sz w:val="24"/>
                <w:szCs w:val="24"/>
              </w:rPr>
              <w:t xml:space="preserve"> </w:t>
            </w:r>
            <w:r w:rsidRPr="002C42AA">
              <w:rPr>
                <w:rFonts w:cs="Arial"/>
                <w:sz w:val="24"/>
                <w:szCs w:val="24"/>
              </w:rPr>
              <w:t>200 x 1</w:t>
            </w:r>
            <w:r w:rsidR="00374A8C">
              <w:rPr>
                <w:rFonts w:cs="Arial"/>
                <w:sz w:val="24"/>
                <w:szCs w:val="24"/>
              </w:rPr>
              <w:t xml:space="preserve"> </w:t>
            </w:r>
            <w:r w:rsidRPr="002C42AA">
              <w:rPr>
                <w:rFonts w:cs="Arial"/>
                <w:sz w:val="24"/>
                <w:szCs w:val="24"/>
              </w:rPr>
              <w:t xml:space="preserve">200 mm, z wymiennymi tkaninami filtracyjnymi, rozsuwane automatycznie. </w:t>
            </w:r>
          </w:p>
          <w:p w14:paraId="65871FA0" w14:textId="77777777" w:rsidR="0081639E" w:rsidRDefault="0081639E" w:rsidP="00374A8C">
            <w:pPr>
              <w:pStyle w:val="Arial10i50"/>
              <w:spacing w:line="320" w:lineRule="atLeast"/>
              <w:ind w:left="360"/>
              <w:rPr>
                <w:rFonts w:cs="Arial"/>
                <w:sz w:val="24"/>
                <w:szCs w:val="24"/>
              </w:rPr>
            </w:pPr>
          </w:p>
          <w:p w14:paraId="5E94236E" w14:textId="0BD52F05" w:rsidR="00D5292A" w:rsidRPr="002C42AA" w:rsidRDefault="00D5292A" w:rsidP="00374A8C">
            <w:pPr>
              <w:pStyle w:val="Arial10i50"/>
              <w:spacing w:line="320" w:lineRule="atLeast"/>
              <w:ind w:left="360"/>
              <w:rPr>
                <w:rFonts w:cs="Arial"/>
                <w:sz w:val="24"/>
                <w:szCs w:val="24"/>
              </w:rPr>
            </w:pPr>
            <w:r w:rsidRPr="002C42AA">
              <w:rPr>
                <w:rFonts w:cs="Arial"/>
                <w:sz w:val="24"/>
                <w:szCs w:val="24"/>
              </w:rPr>
              <w:t>Prasa posiada zabudowany układ wysokociśnieniowego automatycznego przemywania tkanin, wyposażony w dysze i myjki.</w:t>
            </w:r>
          </w:p>
          <w:p w14:paraId="62E8193B" w14:textId="77777777" w:rsidR="00F05E0E" w:rsidRPr="002C42AA" w:rsidRDefault="00F05E0E" w:rsidP="002C42AA">
            <w:pPr>
              <w:pStyle w:val="Arial10i50"/>
              <w:spacing w:line="320" w:lineRule="atLeast"/>
              <w:ind w:left="708"/>
              <w:rPr>
                <w:rFonts w:cs="Arial"/>
                <w:sz w:val="24"/>
                <w:szCs w:val="24"/>
              </w:rPr>
            </w:pPr>
          </w:p>
          <w:p w14:paraId="74201A36" w14:textId="49C95725" w:rsidR="00D5292A" w:rsidRPr="00A653D7" w:rsidRDefault="00D5292A" w:rsidP="00374A8C">
            <w:pPr>
              <w:pStyle w:val="Arial10i50"/>
              <w:spacing w:line="320" w:lineRule="atLeast"/>
              <w:ind w:left="360"/>
              <w:rPr>
                <w:rFonts w:cs="Arial"/>
                <w:sz w:val="24"/>
                <w:szCs w:val="24"/>
                <w:u w:val="single"/>
              </w:rPr>
            </w:pPr>
            <w:r w:rsidRPr="00A653D7">
              <w:rPr>
                <w:rFonts w:cs="Arial"/>
                <w:sz w:val="24"/>
                <w:szCs w:val="24"/>
                <w:u w:val="single"/>
              </w:rPr>
              <w:t xml:space="preserve">Pompy podające osad na prasę (2 szt.), dmuchawy powietrza (2 szt.), pompa </w:t>
            </w:r>
            <w:r w:rsidR="00A653D7">
              <w:rPr>
                <w:rFonts w:cs="Arial"/>
                <w:sz w:val="24"/>
                <w:szCs w:val="24"/>
                <w:u w:val="single"/>
              </w:rPr>
              <w:br/>
            </w:r>
            <w:r w:rsidRPr="00A653D7">
              <w:rPr>
                <w:rFonts w:cs="Arial"/>
                <w:sz w:val="24"/>
                <w:szCs w:val="24"/>
                <w:u w:val="single"/>
              </w:rPr>
              <w:t xml:space="preserve">do </w:t>
            </w:r>
            <w:proofErr w:type="spellStart"/>
            <w:r w:rsidRPr="00A653D7">
              <w:rPr>
                <w:rFonts w:cs="Arial"/>
                <w:sz w:val="24"/>
                <w:szCs w:val="24"/>
                <w:u w:val="single"/>
              </w:rPr>
              <w:t>wykwaszania</w:t>
            </w:r>
            <w:proofErr w:type="spellEnd"/>
            <w:r w:rsidRPr="00A653D7">
              <w:rPr>
                <w:rFonts w:cs="Arial"/>
                <w:sz w:val="24"/>
                <w:szCs w:val="24"/>
                <w:u w:val="single"/>
              </w:rPr>
              <w:t xml:space="preserve"> tkanin filtracyjnych (1 szt.)</w:t>
            </w:r>
            <w:r w:rsidR="00C715EA">
              <w:rPr>
                <w:rFonts w:cs="Arial"/>
                <w:sz w:val="24"/>
                <w:szCs w:val="24"/>
                <w:u w:val="single"/>
              </w:rPr>
              <w:t>.</w:t>
            </w:r>
          </w:p>
          <w:p w14:paraId="55706BC5" w14:textId="2F34E7C7" w:rsidR="00F05E0E" w:rsidRPr="002C42AA" w:rsidRDefault="00F05E0E" w:rsidP="00374A8C">
            <w:pPr>
              <w:pStyle w:val="Arial10i50"/>
              <w:spacing w:line="320" w:lineRule="atLeast"/>
              <w:ind w:left="360"/>
              <w:rPr>
                <w:rFonts w:cs="Arial"/>
                <w:sz w:val="24"/>
                <w:szCs w:val="24"/>
              </w:rPr>
            </w:pPr>
          </w:p>
          <w:p w14:paraId="3047C624" w14:textId="6E67A1B5" w:rsidR="00F05E0E" w:rsidRPr="008C5796" w:rsidRDefault="00D5292A" w:rsidP="00A653D7">
            <w:pPr>
              <w:pStyle w:val="Arial10i50"/>
              <w:spacing w:line="320" w:lineRule="atLeast"/>
              <w:ind w:left="360"/>
              <w:rPr>
                <w:rFonts w:cs="Arial"/>
                <w:b/>
                <w:sz w:val="24"/>
                <w:szCs w:val="24"/>
              </w:rPr>
            </w:pPr>
            <w:r w:rsidRPr="008C5796">
              <w:rPr>
                <w:rFonts w:cs="Arial"/>
                <w:b/>
                <w:sz w:val="24"/>
                <w:szCs w:val="24"/>
              </w:rPr>
              <w:t>Opis pracy instalacji w obrębie węzła W2:</w:t>
            </w:r>
          </w:p>
          <w:p w14:paraId="18B388A7" w14:textId="77777777" w:rsidR="004A7D23" w:rsidRPr="004A7D23" w:rsidRDefault="004A7D23" w:rsidP="00A653D7">
            <w:pPr>
              <w:pStyle w:val="Arial10i50"/>
              <w:spacing w:line="320" w:lineRule="atLeast"/>
              <w:ind w:left="360"/>
              <w:rPr>
                <w:rFonts w:cs="Arial"/>
                <w:b/>
                <w:sz w:val="24"/>
                <w:szCs w:val="24"/>
                <w:u w:val="single"/>
              </w:rPr>
            </w:pPr>
          </w:p>
          <w:p w14:paraId="7CFC91DD" w14:textId="2CD3A517" w:rsidR="004A7D23" w:rsidRDefault="00D5292A" w:rsidP="00A25EDB">
            <w:pPr>
              <w:pStyle w:val="Arial10i50"/>
              <w:spacing w:line="320" w:lineRule="atLeast"/>
              <w:ind w:left="360"/>
              <w:rPr>
                <w:rFonts w:cs="Arial"/>
                <w:sz w:val="24"/>
                <w:szCs w:val="24"/>
              </w:rPr>
            </w:pPr>
            <w:r w:rsidRPr="002C42AA">
              <w:rPr>
                <w:rFonts w:cs="Arial"/>
                <w:sz w:val="24"/>
                <w:szCs w:val="24"/>
              </w:rPr>
              <w:t xml:space="preserve">Osady powstające w wyniku koagulacji, a następnie sedymentacji, są przetłaczane przy pomocy pomp szlamu do zbiornika osadu. Gdy poziom osadów ściekowych, magazynowanych w zbiorniku, uzyska wartość maksimum, system inicjuje włączenie sekwencji odwadniania osadu. Uruchamiane są dmuchawy powietrza, których zadaniem jest uśrednienie uwodnienia osadu, zgromadzonego w zbiorniku magazynowym. Osad wzruszany jest przez okres około 10 minut. Następnie uruchamiana jest pompa szlamu, która tłoczy uśredniony osad do komorowej prasy filtracyjnej. Gdy ciśnienie w komorach prasy filtracyjnej wzrośnie, a wydajność pompy szlamu zmaleje, załączana jest druga pompa szlamu – trwa filtrowanie osadów na tkaninach filtracyjnych prasy. </w:t>
            </w:r>
          </w:p>
          <w:p w14:paraId="1BFA08CC" w14:textId="77777777" w:rsidR="004A7D23" w:rsidRDefault="004A7D23" w:rsidP="00374A8C">
            <w:pPr>
              <w:pStyle w:val="Arial10i50"/>
              <w:spacing w:line="320" w:lineRule="atLeast"/>
              <w:ind w:left="360"/>
              <w:rPr>
                <w:rFonts w:cs="Arial"/>
                <w:sz w:val="24"/>
                <w:szCs w:val="24"/>
              </w:rPr>
            </w:pPr>
          </w:p>
          <w:p w14:paraId="2C2C9AC5" w14:textId="77777777" w:rsidR="004A7D23" w:rsidRDefault="00D5292A" w:rsidP="00374A8C">
            <w:pPr>
              <w:pStyle w:val="Arial10i50"/>
              <w:spacing w:line="320" w:lineRule="atLeast"/>
              <w:ind w:left="360"/>
              <w:rPr>
                <w:rFonts w:cs="Arial"/>
                <w:sz w:val="24"/>
                <w:szCs w:val="24"/>
              </w:rPr>
            </w:pPr>
            <w:r w:rsidRPr="002C42AA">
              <w:rPr>
                <w:rFonts w:cs="Arial"/>
                <w:sz w:val="24"/>
                <w:szCs w:val="24"/>
              </w:rPr>
              <w:lastRenderedPageBreak/>
              <w:t xml:space="preserve">Filtrat z komór odbierany jest przy pomocy rynien przelewowych i w sposób grawitacyjny spływa do osadnika </w:t>
            </w:r>
            <w:proofErr w:type="spellStart"/>
            <w:r w:rsidRPr="002C42AA">
              <w:rPr>
                <w:rFonts w:cs="Arial"/>
                <w:sz w:val="24"/>
                <w:szCs w:val="24"/>
              </w:rPr>
              <w:t>lamellowego</w:t>
            </w:r>
            <w:proofErr w:type="spellEnd"/>
            <w:r w:rsidRPr="002C42AA">
              <w:rPr>
                <w:rFonts w:cs="Arial"/>
                <w:sz w:val="24"/>
                <w:szCs w:val="24"/>
              </w:rPr>
              <w:t xml:space="preserve">. Końcowy etap procesu odwadniania realizowany jest przez docisk hydrauliczny komory filtracyjnej i formowanie </w:t>
            </w:r>
          </w:p>
          <w:p w14:paraId="46C1EF69" w14:textId="77777777" w:rsidR="004A7D23" w:rsidRDefault="00D5292A" w:rsidP="00374A8C">
            <w:pPr>
              <w:pStyle w:val="Arial10i50"/>
              <w:spacing w:line="320" w:lineRule="atLeast"/>
              <w:ind w:left="360"/>
              <w:rPr>
                <w:rFonts w:cs="Arial"/>
                <w:sz w:val="24"/>
                <w:szCs w:val="24"/>
              </w:rPr>
            </w:pPr>
            <w:r w:rsidRPr="002C42AA">
              <w:rPr>
                <w:rFonts w:cs="Arial"/>
                <w:sz w:val="24"/>
                <w:szCs w:val="24"/>
              </w:rPr>
              <w:t xml:space="preserve">tzw. placków filtracyjnych, o uwodnieniu ok. 30 – 40 %, który po rozsunięciu płyt </w:t>
            </w:r>
          </w:p>
          <w:p w14:paraId="55A0FD55" w14:textId="463A5454" w:rsidR="00D5292A" w:rsidRPr="002C42AA" w:rsidRDefault="00D5292A" w:rsidP="00374A8C">
            <w:pPr>
              <w:pStyle w:val="Arial10i50"/>
              <w:spacing w:line="320" w:lineRule="atLeast"/>
              <w:ind w:left="360"/>
              <w:rPr>
                <w:rFonts w:cs="Arial"/>
                <w:sz w:val="24"/>
                <w:szCs w:val="24"/>
              </w:rPr>
            </w:pPr>
            <w:r w:rsidRPr="002C42AA">
              <w:rPr>
                <w:rFonts w:cs="Arial"/>
                <w:sz w:val="24"/>
                <w:szCs w:val="24"/>
              </w:rPr>
              <w:t xml:space="preserve">i uchyleniu klap zostaje zrzucony wprost do kontenera lub przyczepy, ustawionej pod prasą filtracyjną. Odpad odwadniany jest bez dodatku </w:t>
            </w:r>
            <w:proofErr w:type="spellStart"/>
            <w:r w:rsidRPr="002C42AA">
              <w:rPr>
                <w:rFonts w:cs="Arial"/>
                <w:sz w:val="24"/>
                <w:szCs w:val="24"/>
              </w:rPr>
              <w:t>polielektrolitów</w:t>
            </w:r>
            <w:proofErr w:type="spellEnd"/>
            <w:r w:rsidRPr="002C42AA">
              <w:rPr>
                <w:rFonts w:cs="Arial"/>
                <w:sz w:val="24"/>
                <w:szCs w:val="24"/>
              </w:rPr>
              <w:t xml:space="preserve"> i innych środków wspomagających. Okresowo prasę komorową poddaje się procesowi czyszczenia chemicznego, z użyciem roztworów kwaśnych.</w:t>
            </w:r>
          </w:p>
          <w:p w14:paraId="1C2397C6" w14:textId="77777777" w:rsidR="00D5292A" w:rsidRPr="002C42AA" w:rsidRDefault="00D5292A" w:rsidP="002C42AA">
            <w:pPr>
              <w:pStyle w:val="Arial10i50"/>
              <w:spacing w:line="320" w:lineRule="atLeast"/>
              <w:ind w:left="708"/>
              <w:rPr>
                <w:rFonts w:cs="Arial"/>
                <w:sz w:val="24"/>
                <w:szCs w:val="24"/>
              </w:rPr>
            </w:pPr>
          </w:p>
          <w:p w14:paraId="1C823E01" w14:textId="6FB0D2C6" w:rsidR="00D5292A" w:rsidRPr="002C42AA" w:rsidRDefault="00D5292A" w:rsidP="00374A8C">
            <w:pPr>
              <w:pStyle w:val="Arial10i50"/>
              <w:spacing w:line="320" w:lineRule="atLeast"/>
              <w:ind w:left="360"/>
              <w:rPr>
                <w:rFonts w:cs="Arial"/>
                <w:sz w:val="24"/>
                <w:szCs w:val="24"/>
              </w:rPr>
            </w:pPr>
            <w:r w:rsidRPr="00C92645">
              <w:rPr>
                <w:rFonts w:cs="Arial"/>
                <w:b/>
                <w:sz w:val="24"/>
                <w:szCs w:val="24"/>
                <w:u w:val="single"/>
              </w:rPr>
              <w:t xml:space="preserve">Węzeł W3 - </w:t>
            </w:r>
            <w:r w:rsidR="00A653D7" w:rsidRPr="00C92645">
              <w:rPr>
                <w:rFonts w:cs="Arial"/>
                <w:b/>
                <w:sz w:val="24"/>
                <w:szCs w:val="24"/>
                <w:u w:val="single"/>
              </w:rPr>
              <w:t>i</w:t>
            </w:r>
            <w:r w:rsidRPr="00C92645">
              <w:rPr>
                <w:rFonts w:cs="Arial"/>
                <w:b/>
                <w:sz w:val="24"/>
                <w:szCs w:val="24"/>
                <w:u w:val="single"/>
              </w:rPr>
              <w:t>nstalacja ultrafiltracji ścieków</w:t>
            </w:r>
            <w:r w:rsidRPr="00A653D7">
              <w:rPr>
                <w:rFonts w:cs="Arial"/>
                <w:sz w:val="24"/>
                <w:szCs w:val="24"/>
              </w:rPr>
              <w:t xml:space="preserve"> </w:t>
            </w:r>
            <w:r w:rsidRPr="002C42AA">
              <w:rPr>
                <w:rFonts w:cs="Arial"/>
                <w:sz w:val="24"/>
                <w:szCs w:val="24"/>
              </w:rPr>
              <w:t xml:space="preserve">- w ramach którego zachodzą następujące procesy: </w:t>
            </w:r>
          </w:p>
          <w:p w14:paraId="4B91733F" w14:textId="77777777" w:rsidR="00D5292A" w:rsidRPr="002C42AA" w:rsidRDefault="00D5292A" w:rsidP="00984335">
            <w:pPr>
              <w:pStyle w:val="Arial10i50"/>
              <w:numPr>
                <w:ilvl w:val="0"/>
                <w:numId w:val="71"/>
              </w:numPr>
              <w:spacing w:line="320" w:lineRule="atLeast"/>
              <w:ind w:left="720"/>
              <w:rPr>
                <w:rFonts w:cs="Arial"/>
                <w:sz w:val="24"/>
                <w:szCs w:val="24"/>
              </w:rPr>
            </w:pPr>
            <w:r w:rsidRPr="002C42AA">
              <w:rPr>
                <w:rFonts w:cs="Arial"/>
                <w:sz w:val="24"/>
                <w:szCs w:val="24"/>
              </w:rPr>
              <w:t>filtracja wstępna na filtrach wstępnych, o średnicy porów sita 800 µm,</w:t>
            </w:r>
          </w:p>
          <w:p w14:paraId="25FF0B49" w14:textId="734F2CF3" w:rsidR="00D5292A" w:rsidRPr="002C42AA" w:rsidRDefault="00D5292A" w:rsidP="00984335">
            <w:pPr>
              <w:pStyle w:val="Arial10i50"/>
              <w:numPr>
                <w:ilvl w:val="0"/>
                <w:numId w:val="71"/>
              </w:numPr>
              <w:spacing w:line="320" w:lineRule="atLeast"/>
              <w:ind w:left="720"/>
              <w:rPr>
                <w:rFonts w:cs="Arial"/>
                <w:sz w:val="24"/>
                <w:szCs w:val="24"/>
              </w:rPr>
            </w:pPr>
            <w:r w:rsidRPr="002C42AA">
              <w:rPr>
                <w:rFonts w:cs="Arial"/>
                <w:sz w:val="24"/>
                <w:szCs w:val="24"/>
              </w:rPr>
              <w:t xml:space="preserve">ultrafiltracja na membranach </w:t>
            </w:r>
            <w:proofErr w:type="spellStart"/>
            <w:r w:rsidRPr="002C42AA">
              <w:rPr>
                <w:rFonts w:cs="Arial"/>
                <w:sz w:val="24"/>
                <w:szCs w:val="24"/>
              </w:rPr>
              <w:t>ultrafiltracyjnych</w:t>
            </w:r>
            <w:proofErr w:type="spellEnd"/>
            <w:r w:rsidRPr="002C42AA">
              <w:rPr>
                <w:rFonts w:cs="Arial"/>
                <w:sz w:val="24"/>
                <w:szCs w:val="24"/>
              </w:rPr>
              <w:t xml:space="preserve"> </w:t>
            </w:r>
            <w:proofErr w:type="spellStart"/>
            <w:r w:rsidRPr="002C42AA">
              <w:rPr>
                <w:rFonts w:cs="Arial"/>
                <w:sz w:val="24"/>
                <w:szCs w:val="24"/>
              </w:rPr>
              <w:t>pustowłóknowych</w:t>
            </w:r>
            <w:proofErr w:type="spellEnd"/>
            <w:r w:rsidRPr="002C42AA">
              <w:rPr>
                <w:rFonts w:cs="Arial"/>
                <w:sz w:val="24"/>
                <w:szCs w:val="24"/>
              </w:rPr>
              <w:t xml:space="preserve">, pracujących </w:t>
            </w:r>
            <w:r w:rsidR="00374A8C">
              <w:rPr>
                <w:rFonts w:cs="Arial"/>
                <w:sz w:val="24"/>
                <w:szCs w:val="24"/>
              </w:rPr>
              <w:br/>
            </w:r>
            <w:r w:rsidRPr="002C42AA">
              <w:rPr>
                <w:rFonts w:cs="Arial"/>
                <w:sz w:val="24"/>
                <w:szCs w:val="24"/>
              </w:rPr>
              <w:t>w systemie podciśnieniowym,</w:t>
            </w:r>
          </w:p>
          <w:p w14:paraId="4460A95D" w14:textId="77777777" w:rsidR="00D5292A" w:rsidRPr="002C42AA" w:rsidRDefault="00D5292A" w:rsidP="00984335">
            <w:pPr>
              <w:pStyle w:val="Arial10i50"/>
              <w:numPr>
                <w:ilvl w:val="0"/>
                <w:numId w:val="71"/>
              </w:numPr>
              <w:spacing w:line="320" w:lineRule="atLeast"/>
              <w:ind w:left="720"/>
              <w:rPr>
                <w:rFonts w:cs="Arial"/>
                <w:sz w:val="24"/>
                <w:szCs w:val="24"/>
              </w:rPr>
            </w:pPr>
            <w:r w:rsidRPr="002C42AA">
              <w:rPr>
                <w:rFonts w:cs="Arial"/>
                <w:sz w:val="24"/>
                <w:szCs w:val="24"/>
              </w:rPr>
              <w:t>podanie ścieków do zbiornika ścieków oczyszczonych, a następnie do kolektora zrzutowego do rzeki Przemszy,</w:t>
            </w:r>
          </w:p>
          <w:p w14:paraId="4B4E3751" w14:textId="77777777" w:rsidR="00D5292A" w:rsidRPr="002C42AA" w:rsidRDefault="00D5292A" w:rsidP="00984335">
            <w:pPr>
              <w:pStyle w:val="Arial10i50"/>
              <w:numPr>
                <w:ilvl w:val="0"/>
                <w:numId w:val="71"/>
              </w:numPr>
              <w:spacing w:line="320" w:lineRule="atLeast"/>
              <w:ind w:left="720"/>
              <w:rPr>
                <w:rFonts w:cs="Arial"/>
                <w:sz w:val="24"/>
                <w:szCs w:val="24"/>
              </w:rPr>
            </w:pPr>
            <w:r w:rsidRPr="002C42AA">
              <w:rPr>
                <w:rFonts w:cs="Arial"/>
                <w:sz w:val="24"/>
                <w:szCs w:val="24"/>
              </w:rPr>
              <w:t>zawracanie osadów ze zbiorników procesowych ultrafiltracji na początek układu technologicznego.</w:t>
            </w:r>
          </w:p>
          <w:p w14:paraId="264E657D" w14:textId="77777777" w:rsidR="00333E37" w:rsidRDefault="00333E37" w:rsidP="00374A8C">
            <w:pPr>
              <w:pStyle w:val="Arial10i50"/>
              <w:spacing w:line="320" w:lineRule="atLeast"/>
              <w:ind w:left="360"/>
              <w:rPr>
                <w:rFonts w:cs="Arial"/>
                <w:sz w:val="24"/>
                <w:szCs w:val="24"/>
              </w:rPr>
            </w:pPr>
          </w:p>
          <w:p w14:paraId="12ACF2CC" w14:textId="1D1413F5" w:rsidR="00D5292A" w:rsidRPr="002C42AA" w:rsidRDefault="00D5292A" w:rsidP="00374A8C">
            <w:pPr>
              <w:pStyle w:val="Arial10i50"/>
              <w:spacing w:line="320" w:lineRule="atLeast"/>
              <w:ind w:left="360"/>
              <w:rPr>
                <w:rFonts w:cs="Arial"/>
                <w:sz w:val="24"/>
                <w:szCs w:val="24"/>
              </w:rPr>
            </w:pPr>
            <w:r w:rsidRPr="002C42AA">
              <w:rPr>
                <w:rFonts w:cs="Arial"/>
                <w:sz w:val="24"/>
                <w:szCs w:val="24"/>
              </w:rPr>
              <w:t>Wydajność węzła ultrafiltracji ścieków przedstawia się następująco:</w:t>
            </w:r>
          </w:p>
          <w:p w14:paraId="0FEB43D2" w14:textId="2E907A83" w:rsidR="00D5292A" w:rsidRPr="002C42AA" w:rsidRDefault="00D5292A" w:rsidP="00984335">
            <w:pPr>
              <w:pStyle w:val="Arial10i50"/>
              <w:numPr>
                <w:ilvl w:val="0"/>
                <w:numId w:val="72"/>
              </w:numPr>
              <w:spacing w:line="320" w:lineRule="atLeast"/>
              <w:ind w:left="720"/>
              <w:rPr>
                <w:rFonts w:cs="Arial"/>
                <w:sz w:val="24"/>
                <w:szCs w:val="24"/>
              </w:rPr>
            </w:pPr>
            <w:r w:rsidRPr="002C42AA">
              <w:rPr>
                <w:rFonts w:cs="Arial"/>
                <w:sz w:val="24"/>
                <w:szCs w:val="24"/>
              </w:rPr>
              <w:t>wydajność instalacji ścieków przemysłowych</w:t>
            </w:r>
            <w:r w:rsidR="00C715EA">
              <w:rPr>
                <w:rFonts w:cs="Arial"/>
                <w:sz w:val="24"/>
                <w:szCs w:val="24"/>
              </w:rPr>
              <w:t>:</w:t>
            </w:r>
          </w:p>
          <w:p w14:paraId="4F957C3F" w14:textId="0689D57B" w:rsidR="00D5292A" w:rsidRPr="002C42AA" w:rsidRDefault="00D5292A" w:rsidP="00984335">
            <w:pPr>
              <w:pStyle w:val="Arial10i50"/>
              <w:numPr>
                <w:ilvl w:val="0"/>
                <w:numId w:val="73"/>
              </w:numPr>
              <w:spacing w:line="320" w:lineRule="atLeast"/>
              <w:ind w:left="1080"/>
              <w:rPr>
                <w:rFonts w:cs="Arial"/>
                <w:sz w:val="24"/>
                <w:szCs w:val="24"/>
              </w:rPr>
            </w:pPr>
            <w:r w:rsidRPr="002C42AA">
              <w:rPr>
                <w:rFonts w:cs="Arial"/>
                <w:sz w:val="24"/>
                <w:szCs w:val="24"/>
              </w:rPr>
              <w:t xml:space="preserve">wydajność nominalna: </w:t>
            </w:r>
            <w:proofErr w:type="spellStart"/>
            <w:r w:rsidRPr="002C42AA">
              <w:rPr>
                <w:rFonts w:cs="Arial"/>
                <w:sz w:val="24"/>
                <w:szCs w:val="24"/>
              </w:rPr>
              <w:t>Q</w:t>
            </w:r>
            <w:r w:rsidRPr="00374A8C">
              <w:rPr>
                <w:rFonts w:cs="Arial"/>
                <w:sz w:val="24"/>
                <w:szCs w:val="24"/>
                <w:vertAlign w:val="subscript"/>
              </w:rPr>
              <w:t>nom</w:t>
            </w:r>
            <w:proofErr w:type="spellEnd"/>
            <w:r w:rsidRPr="002C42AA">
              <w:rPr>
                <w:rFonts w:cs="Arial"/>
                <w:sz w:val="24"/>
                <w:szCs w:val="24"/>
              </w:rPr>
              <w:t xml:space="preserve"> = 4</w:t>
            </w:r>
            <w:r w:rsidR="00374A8C">
              <w:rPr>
                <w:rFonts w:cs="Arial"/>
                <w:sz w:val="24"/>
                <w:szCs w:val="24"/>
              </w:rPr>
              <w:t xml:space="preserve"> </w:t>
            </w:r>
            <w:r w:rsidRPr="002C42AA">
              <w:rPr>
                <w:rFonts w:cs="Arial"/>
                <w:sz w:val="24"/>
                <w:szCs w:val="24"/>
              </w:rPr>
              <w:t>350 m</w:t>
            </w:r>
            <w:r w:rsidRPr="002C42AA">
              <w:rPr>
                <w:rFonts w:cs="Arial"/>
                <w:sz w:val="24"/>
                <w:szCs w:val="24"/>
                <w:vertAlign w:val="superscript"/>
              </w:rPr>
              <w:t>3</w:t>
            </w:r>
            <w:r w:rsidRPr="002C42AA">
              <w:rPr>
                <w:rFonts w:cs="Arial"/>
                <w:sz w:val="24"/>
                <w:szCs w:val="24"/>
              </w:rPr>
              <w:t>/24h</w:t>
            </w:r>
            <w:r w:rsidR="00C92645">
              <w:rPr>
                <w:rFonts w:cs="Arial"/>
                <w:sz w:val="24"/>
                <w:szCs w:val="24"/>
              </w:rPr>
              <w:t>,</w:t>
            </w:r>
            <w:r w:rsidRPr="002C42AA">
              <w:rPr>
                <w:rFonts w:cs="Arial"/>
                <w:sz w:val="24"/>
                <w:szCs w:val="24"/>
              </w:rPr>
              <w:t xml:space="preserve"> </w:t>
            </w:r>
          </w:p>
          <w:p w14:paraId="34CC5621" w14:textId="70CF7B37" w:rsidR="00D5292A" w:rsidRPr="002C42AA" w:rsidRDefault="00D5292A" w:rsidP="00984335">
            <w:pPr>
              <w:pStyle w:val="Arial10i50"/>
              <w:numPr>
                <w:ilvl w:val="0"/>
                <w:numId w:val="73"/>
              </w:numPr>
              <w:spacing w:line="320" w:lineRule="atLeast"/>
              <w:ind w:left="1080"/>
              <w:rPr>
                <w:rFonts w:cs="Arial"/>
                <w:sz w:val="24"/>
                <w:szCs w:val="24"/>
              </w:rPr>
            </w:pPr>
            <w:r w:rsidRPr="002C42AA">
              <w:rPr>
                <w:rFonts w:cs="Arial"/>
                <w:sz w:val="24"/>
                <w:szCs w:val="24"/>
              </w:rPr>
              <w:t xml:space="preserve">dopływ ścieków do pojedynczej jednostki ultrafiltracji: </w:t>
            </w:r>
            <w:proofErr w:type="spellStart"/>
            <w:r w:rsidRPr="002C42AA">
              <w:rPr>
                <w:rFonts w:cs="Arial"/>
                <w:sz w:val="24"/>
                <w:szCs w:val="24"/>
              </w:rPr>
              <w:t>Q</w:t>
            </w:r>
            <w:r w:rsidRPr="00374A8C">
              <w:rPr>
                <w:rFonts w:cs="Arial"/>
                <w:sz w:val="24"/>
                <w:szCs w:val="24"/>
                <w:vertAlign w:val="subscript"/>
              </w:rPr>
              <w:t>brutto</w:t>
            </w:r>
            <w:proofErr w:type="spellEnd"/>
            <w:r w:rsidRPr="002C42AA">
              <w:rPr>
                <w:rFonts w:cs="Arial"/>
                <w:sz w:val="24"/>
                <w:szCs w:val="24"/>
              </w:rPr>
              <w:t xml:space="preserve"> = 77 m</w:t>
            </w:r>
            <w:r w:rsidRPr="002C42AA">
              <w:rPr>
                <w:rFonts w:cs="Arial"/>
                <w:sz w:val="24"/>
                <w:szCs w:val="24"/>
                <w:vertAlign w:val="superscript"/>
              </w:rPr>
              <w:t>3</w:t>
            </w:r>
            <w:r w:rsidRPr="002C42AA">
              <w:rPr>
                <w:rFonts w:cs="Arial"/>
                <w:sz w:val="24"/>
                <w:szCs w:val="24"/>
              </w:rPr>
              <w:t>/h</w:t>
            </w:r>
            <w:r w:rsidR="00C92645">
              <w:rPr>
                <w:rFonts w:cs="Arial"/>
                <w:sz w:val="24"/>
                <w:szCs w:val="24"/>
              </w:rPr>
              <w:t>,</w:t>
            </w:r>
          </w:p>
          <w:p w14:paraId="1E10F047" w14:textId="5E08FF68" w:rsidR="00D5292A" w:rsidRPr="002C42AA" w:rsidRDefault="00D5292A" w:rsidP="00984335">
            <w:pPr>
              <w:pStyle w:val="Arial10i50"/>
              <w:numPr>
                <w:ilvl w:val="0"/>
                <w:numId w:val="73"/>
              </w:numPr>
              <w:spacing w:line="320" w:lineRule="atLeast"/>
              <w:ind w:left="1080"/>
              <w:rPr>
                <w:rFonts w:cs="Arial"/>
                <w:sz w:val="24"/>
                <w:szCs w:val="24"/>
              </w:rPr>
            </w:pPr>
            <w:r w:rsidRPr="002C42AA">
              <w:rPr>
                <w:rFonts w:cs="Arial"/>
                <w:sz w:val="24"/>
                <w:szCs w:val="24"/>
              </w:rPr>
              <w:t xml:space="preserve">wydajność jednostki ultrafiltracji po stronie ścieków oczyszczonych: </w:t>
            </w:r>
            <w:r w:rsidR="00374A8C">
              <w:rPr>
                <w:rFonts w:cs="Arial"/>
                <w:sz w:val="24"/>
                <w:szCs w:val="24"/>
              </w:rPr>
              <w:br/>
            </w:r>
            <w:proofErr w:type="spellStart"/>
            <w:r w:rsidRPr="002C42AA">
              <w:rPr>
                <w:rFonts w:cs="Arial"/>
                <w:sz w:val="24"/>
                <w:szCs w:val="24"/>
              </w:rPr>
              <w:t>Q</w:t>
            </w:r>
            <w:r w:rsidRPr="00374A8C">
              <w:rPr>
                <w:rFonts w:cs="Arial"/>
                <w:sz w:val="24"/>
                <w:szCs w:val="24"/>
                <w:vertAlign w:val="subscript"/>
              </w:rPr>
              <w:t>netto</w:t>
            </w:r>
            <w:proofErr w:type="spellEnd"/>
            <w:r w:rsidRPr="002C42AA">
              <w:rPr>
                <w:rFonts w:cs="Arial"/>
                <w:sz w:val="24"/>
                <w:szCs w:val="24"/>
              </w:rPr>
              <w:t xml:space="preserve"> = 60 m</w:t>
            </w:r>
            <w:r w:rsidRPr="002C42AA">
              <w:rPr>
                <w:rFonts w:cs="Arial"/>
                <w:sz w:val="24"/>
                <w:szCs w:val="24"/>
                <w:vertAlign w:val="superscript"/>
              </w:rPr>
              <w:t>3</w:t>
            </w:r>
            <w:r w:rsidRPr="002C42AA">
              <w:rPr>
                <w:rFonts w:cs="Arial"/>
                <w:sz w:val="24"/>
                <w:szCs w:val="24"/>
              </w:rPr>
              <w:t>/h.</w:t>
            </w:r>
          </w:p>
          <w:p w14:paraId="2BE29613" w14:textId="77777777" w:rsidR="00F05E0E" w:rsidRPr="002C42AA" w:rsidRDefault="00F05E0E" w:rsidP="002C42AA">
            <w:pPr>
              <w:pStyle w:val="Arial10i50"/>
              <w:spacing w:line="320" w:lineRule="atLeast"/>
              <w:ind w:left="708"/>
              <w:rPr>
                <w:rFonts w:cs="Arial"/>
                <w:sz w:val="24"/>
                <w:szCs w:val="24"/>
              </w:rPr>
            </w:pPr>
          </w:p>
          <w:p w14:paraId="0ADEA7CB" w14:textId="68B6B8F2" w:rsidR="00D5292A" w:rsidRPr="004A7D23" w:rsidRDefault="00D5292A" w:rsidP="00374A8C">
            <w:pPr>
              <w:pStyle w:val="Arial10i50"/>
              <w:spacing w:line="320" w:lineRule="atLeast"/>
              <w:ind w:left="360"/>
              <w:rPr>
                <w:rFonts w:cs="Arial"/>
                <w:b/>
                <w:sz w:val="24"/>
                <w:szCs w:val="24"/>
              </w:rPr>
            </w:pPr>
            <w:r w:rsidRPr="004A7D23">
              <w:rPr>
                <w:rFonts w:cs="Arial"/>
                <w:b/>
                <w:sz w:val="24"/>
                <w:szCs w:val="24"/>
              </w:rPr>
              <w:t>Charakterystyka podstawowych urządzeń</w:t>
            </w:r>
            <w:r w:rsidR="004A7D23">
              <w:rPr>
                <w:rFonts w:cs="Arial"/>
                <w:b/>
                <w:sz w:val="24"/>
                <w:szCs w:val="24"/>
              </w:rPr>
              <w:t>,</w:t>
            </w:r>
            <w:r w:rsidRPr="004A7D23">
              <w:rPr>
                <w:rFonts w:cs="Arial"/>
                <w:b/>
                <w:sz w:val="24"/>
                <w:szCs w:val="24"/>
              </w:rPr>
              <w:t xml:space="preserve"> wchodzących w skład węzła W3:</w:t>
            </w:r>
          </w:p>
          <w:p w14:paraId="72875828" w14:textId="77777777" w:rsidR="00A653D7" w:rsidRPr="002C42AA" w:rsidRDefault="00A653D7" w:rsidP="004A7D23">
            <w:pPr>
              <w:pStyle w:val="Arial10i50"/>
              <w:spacing w:line="320" w:lineRule="atLeast"/>
              <w:rPr>
                <w:rFonts w:cs="Arial"/>
                <w:sz w:val="24"/>
                <w:szCs w:val="24"/>
              </w:rPr>
            </w:pPr>
          </w:p>
          <w:p w14:paraId="22E058C5" w14:textId="616C2C92" w:rsidR="00F05E0E" w:rsidRPr="00A653D7" w:rsidRDefault="00D5292A" w:rsidP="00A653D7">
            <w:pPr>
              <w:pStyle w:val="Arial10i50"/>
              <w:spacing w:line="320" w:lineRule="atLeast"/>
              <w:ind w:left="360"/>
              <w:rPr>
                <w:rFonts w:cs="Arial"/>
                <w:sz w:val="24"/>
                <w:szCs w:val="24"/>
                <w:u w:val="single"/>
              </w:rPr>
            </w:pPr>
            <w:r w:rsidRPr="00A653D7">
              <w:rPr>
                <w:rFonts w:cs="Arial"/>
                <w:sz w:val="24"/>
                <w:szCs w:val="24"/>
                <w:u w:val="single"/>
              </w:rPr>
              <w:t>Filtry wstępne ścieków wstępnie oczyszczonych (2 szt</w:t>
            </w:r>
            <w:r w:rsidR="00374A8C" w:rsidRPr="00A653D7">
              <w:rPr>
                <w:rFonts w:cs="Arial"/>
                <w:sz w:val="24"/>
                <w:szCs w:val="24"/>
                <w:u w:val="single"/>
              </w:rPr>
              <w:t>.</w:t>
            </w:r>
            <w:r w:rsidRPr="00A653D7">
              <w:rPr>
                <w:rFonts w:cs="Arial"/>
                <w:sz w:val="24"/>
                <w:szCs w:val="24"/>
                <w:u w:val="single"/>
              </w:rPr>
              <w:t>)</w:t>
            </w:r>
          </w:p>
          <w:p w14:paraId="2C66F5BC" w14:textId="77777777" w:rsidR="004A7D23" w:rsidRDefault="004A7D23" w:rsidP="00374A8C">
            <w:pPr>
              <w:pStyle w:val="Arial10i50"/>
              <w:spacing w:line="320" w:lineRule="atLeast"/>
              <w:ind w:left="360"/>
              <w:rPr>
                <w:rFonts w:cs="Arial"/>
                <w:sz w:val="24"/>
                <w:szCs w:val="24"/>
              </w:rPr>
            </w:pPr>
          </w:p>
          <w:p w14:paraId="61453799" w14:textId="42D20D4D" w:rsidR="00D5292A" w:rsidRDefault="00D5292A" w:rsidP="00374A8C">
            <w:pPr>
              <w:pStyle w:val="Arial10i50"/>
              <w:spacing w:line="320" w:lineRule="atLeast"/>
              <w:ind w:left="360"/>
              <w:rPr>
                <w:rFonts w:cs="Arial"/>
                <w:sz w:val="24"/>
                <w:szCs w:val="24"/>
              </w:rPr>
            </w:pPr>
            <w:r w:rsidRPr="002C42AA">
              <w:rPr>
                <w:rFonts w:cs="Arial"/>
                <w:sz w:val="24"/>
                <w:szCs w:val="24"/>
              </w:rPr>
              <w:t>Filtry wykonane ze stali nierdzewnej, samoczyszczące.</w:t>
            </w:r>
          </w:p>
          <w:p w14:paraId="0F552701" w14:textId="77777777" w:rsidR="0050245D" w:rsidRPr="002C42AA" w:rsidRDefault="0050245D" w:rsidP="00374A8C">
            <w:pPr>
              <w:pStyle w:val="Arial10i50"/>
              <w:spacing w:line="320" w:lineRule="atLeast"/>
              <w:ind w:left="360"/>
              <w:rPr>
                <w:rFonts w:cs="Arial"/>
                <w:sz w:val="24"/>
                <w:szCs w:val="24"/>
              </w:rPr>
            </w:pPr>
          </w:p>
          <w:p w14:paraId="3772BFF3" w14:textId="06ADF226" w:rsidR="00D5292A" w:rsidRPr="002C42AA" w:rsidRDefault="00D5292A" w:rsidP="00374A8C">
            <w:pPr>
              <w:pStyle w:val="Arial10i50"/>
              <w:spacing w:line="320" w:lineRule="atLeast"/>
              <w:ind w:left="360"/>
              <w:rPr>
                <w:rFonts w:cs="Arial"/>
                <w:sz w:val="24"/>
                <w:szCs w:val="24"/>
              </w:rPr>
            </w:pPr>
            <w:r w:rsidRPr="002C42AA">
              <w:rPr>
                <w:rFonts w:cs="Arial"/>
                <w:sz w:val="24"/>
                <w:szCs w:val="24"/>
              </w:rPr>
              <w:t>Maksymalna prędkość przepływu:</w:t>
            </w:r>
            <w:r w:rsidR="00374A8C">
              <w:rPr>
                <w:rFonts w:cs="Arial"/>
                <w:sz w:val="24"/>
                <w:szCs w:val="24"/>
              </w:rPr>
              <w:t xml:space="preserve"> </w:t>
            </w:r>
            <w:r w:rsidRPr="002C42AA">
              <w:rPr>
                <w:rFonts w:cs="Arial"/>
                <w:sz w:val="24"/>
                <w:szCs w:val="24"/>
              </w:rPr>
              <w:t>300 m</w:t>
            </w:r>
            <w:r w:rsidRPr="002C42AA">
              <w:rPr>
                <w:rFonts w:cs="Arial"/>
                <w:sz w:val="24"/>
                <w:szCs w:val="24"/>
                <w:vertAlign w:val="superscript"/>
              </w:rPr>
              <w:t>3</w:t>
            </w:r>
            <w:r w:rsidRPr="002C42AA">
              <w:rPr>
                <w:rFonts w:cs="Arial"/>
                <w:sz w:val="24"/>
                <w:szCs w:val="24"/>
              </w:rPr>
              <w:t>/h</w:t>
            </w:r>
            <w:r w:rsidR="00C715EA">
              <w:rPr>
                <w:rFonts w:cs="Arial"/>
                <w:sz w:val="24"/>
                <w:szCs w:val="24"/>
              </w:rPr>
              <w:t>.</w:t>
            </w:r>
          </w:p>
          <w:p w14:paraId="483A9F2C" w14:textId="5A2F3E0C" w:rsidR="00D5292A" w:rsidRPr="002C42AA" w:rsidRDefault="00C92645" w:rsidP="00374A8C">
            <w:pPr>
              <w:pStyle w:val="Arial10i50"/>
              <w:spacing w:line="320" w:lineRule="atLeast"/>
              <w:ind w:left="360"/>
              <w:rPr>
                <w:rFonts w:cs="Arial"/>
                <w:sz w:val="24"/>
                <w:szCs w:val="24"/>
              </w:rPr>
            </w:pPr>
            <w:r>
              <w:rPr>
                <w:rFonts w:cs="Arial"/>
                <w:sz w:val="24"/>
                <w:szCs w:val="24"/>
              </w:rPr>
              <w:t>C</w:t>
            </w:r>
            <w:r w:rsidR="00D5292A" w:rsidRPr="002C42AA">
              <w:rPr>
                <w:rFonts w:cs="Arial"/>
                <w:sz w:val="24"/>
                <w:szCs w:val="24"/>
              </w:rPr>
              <w:t>iśnienie robocze:</w:t>
            </w:r>
            <w:r w:rsidR="00374A8C">
              <w:rPr>
                <w:rFonts w:cs="Arial"/>
                <w:sz w:val="24"/>
                <w:szCs w:val="24"/>
              </w:rPr>
              <w:t xml:space="preserve"> </w:t>
            </w:r>
            <w:r w:rsidR="00D5292A" w:rsidRPr="002C42AA">
              <w:rPr>
                <w:rFonts w:cs="Arial"/>
                <w:sz w:val="24"/>
                <w:szCs w:val="24"/>
              </w:rPr>
              <w:t>2,5 bar</w:t>
            </w:r>
            <w:r w:rsidR="00C715EA">
              <w:rPr>
                <w:rFonts w:cs="Arial"/>
                <w:sz w:val="24"/>
                <w:szCs w:val="24"/>
              </w:rPr>
              <w:t>.</w:t>
            </w:r>
          </w:p>
          <w:p w14:paraId="45FA1AAD" w14:textId="77777777" w:rsidR="00F05E0E" w:rsidRPr="002C42AA" w:rsidRDefault="00F05E0E" w:rsidP="00374A8C">
            <w:pPr>
              <w:pStyle w:val="Arial10i50"/>
              <w:spacing w:line="320" w:lineRule="atLeast"/>
              <w:ind w:left="360"/>
              <w:rPr>
                <w:rFonts w:cs="Arial"/>
                <w:sz w:val="24"/>
                <w:szCs w:val="24"/>
              </w:rPr>
            </w:pPr>
          </w:p>
          <w:p w14:paraId="6AD84F11" w14:textId="588CB9CE" w:rsidR="00F05E0E" w:rsidRPr="00A653D7" w:rsidRDefault="00D5292A" w:rsidP="00A653D7">
            <w:pPr>
              <w:pStyle w:val="Arial10i50"/>
              <w:spacing w:line="320" w:lineRule="atLeast"/>
              <w:ind w:left="360"/>
              <w:rPr>
                <w:rFonts w:cs="Arial"/>
                <w:sz w:val="24"/>
                <w:szCs w:val="24"/>
                <w:u w:val="single"/>
              </w:rPr>
            </w:pPr>
            <w:r w:rsidRPr="00A653D7">
              <w:rPr>
                <w:rFonts w:cs="Arial"/>
                <w:sz w:val="24"/>
                <w:szCs w:val="24"/>
                <w:u w:val="single"/>
              </w:rPr>
              <w:t>Zbiorniki procesowe ultrafiltracji (3 szt</w:t>
            </w:r>
            <w:r w:rsidR="00374A8C" w:rsidRPr="00A653D7">
              <w:rPr>
                <w:rFonts w:cs="Arial"/>
                <w:sz w:val="24"/>
                <w:szCs w:val="24"/>
                <w:u w:val="single"/>
              </w:rPr>
              <w:t>.</w:t>
            </w:r>
            <w:r w:rsidRPr="00A653D7">
              <w:rPr>
                <w:rFonts w:cs="Arial"/>
                <w:sz w:val="24"/>
                <w:szCs w:val="24"/>
                <w:u w:val="single"/>
              </w:rPr>
              <w:t xml:space="preserve">) </w:t>
            </w:r>
          </w:p>
          <w:p w14:paraId="3786BE90" w14:textId="77777777" w:rsidR="004A7D23" w:rsidRDefault="004A7D23" w:rsidP="00374A8C">
            <w:pPr>
              <w:pStyle w:val="Arial10i50"/>
              <w:spacing w:line="320" w:lineRule="atLeast"/>
              <w:ind w:left="360"/>
              <w:rPr>
                <w:rFonts w:cs="Arial"/>
                <w:sz w:val="24"/>
                <w:szCs w:val="24"/>
              </w:rPr>
            </w:pPr>
          </w:p>
          <w:p w14:paraId="2196F877" w14:textId="04EDF2C2" w:rsidR="00374A8C" w:rsidRDefault="00D5292A" w:rsidP="00374A8C">
            <w:pPr>
              <w:pStyle w:val="Arial10i50"/>
              <w:spacing w:line="320" w:lineRule="atLeast"/>
              <w:ind w:left="360"/>
              <w:rPr>
                <w:rFonts w:cs="Arial"/>
                <w:sz w:val="24"/>
                <w:szCs w:val="24"/>
              </w:rPr>
            </w:pPr>
            <w:r w:rsidRPr="002C42AA">
              <w:rPr>
                <w:rFonts w:cs="Arial"/>
                <w:sz w:val="24"/>
                <w:szCs w:val="24"/>
              </w:rPr>
              <w:t xml:space="preserve">Podziemny zbiornik betonowy, zbrojony, dwukomorowy, zabezpieczony impregnatem chemoodpornym, posiadający dopływ, odpływ i przelew, </w:t>
            </w:r>
          </w:p>
          <w:p w14:paraId="757D1104" w14:textId="3571FCEC" w:rsidR="00D5292A" w:rsidRDefault="00D5292A" w:rsidP="00374A8C">
            <w:pPr>
              <w:pStyle w:val="Arial10i50"/>
              <w:spacing w:line="320" w:lineRule="atLeast"/>
              <w:ind w:left="360"/>
              <w:rPr>
                <w:rFonts w:cs="Arial"/>
                <w:sz w:val="24"/>
                <w:szCs w:val="24"/>
              </w:rPr>
            </w:pPr>
            <w:r w:rsidRPr="002C42AA">
              <w:rPr>
                <w:rFonts w:cs="Arial"/>
                <w:sz w:val="24"/>
                <w:szCs w:val="24"/>
              </w:rPr>
              <w:t>z sygnalizatorem poziomu.</w:t>
            </w:r>
          </w:p>
          <w:p w14:paraId="7100B2A3" w14:textId="77777777" w:rsidR="0050245D" w:rsidRPr="002C42AA" w:rsidRDefault="0050245D" w:rsidP="00374A8C">
            <w:pPr>
              <w:pStyle w:val="Arial10i50"/>
              <w:spacing w:line="320" w:lineRule="atLeast"/>
              <w:ind w:left="360"/>
              <w:rPr>
                <w:rFonts w:cs="Arial"/>
                <w:sz w:val="24"/>
                <w:szCs w:val="24"/>
              </w:rPr>
            </w:pPr>
          </w:p>
          <w:p w14:paraId="5A02B9B1" w14:textId="50D1F95F" w:rsidR="00D5292A" w:rsidRPr="002C42AA" w:rsidRDefault="00D5292A" w:rsidP="00374A8C">
            <w:pPr>
              <w:pStyle w:val="Arial10i50"/>
              <w:spacing w:line="320" w:lineRule="atLeast"/>
              <w:ind w:left="360"/>
              <w:rPr>
                <w:rFonts w:cs="Arial"/>
                <w:sz w:val="24"/>
                <w:szCs w:val="24"/>
              </w:rPr>
            </w:pPr>
            <w:r w:rsidRPr="002C42AA">
              <w:rPr>
                <w:rFonts w:cs="Arial"/>
                <w:sz w:val="24"/>
                <w:szCs w:val="24"/>
              </w:rPr>
              <w:t>Wymiary:</w:t>
            </w:r>
            <w:r w:rsidR="00374A8C">
              <w:rPr>
                <w:rFonts w:cs="Arial"/>
                <w:sz w:val="24"/>
                <w:szCs w:val="24"/>
              </w:rPr>
              <w:t xml:space="preserve"> </w:t>
            </w:r>
            <w:r w:rsidRPr="002C42AA">
              <w:rPr>
                <w:rFonts w:cs="Arial"/>
                <w:sz w:val="24"/>
                <w:szCs w:val="24"/>
              </w:rPr>
              <w:t>7</w:t>
            </w:r>
            <w:r w:rsidR="00374A8C">
              <w:rPr>
                <w:rFonts w:cs="Arial"/>
                <w:sz w:val="24"/>
                <w:szCs w:val="24"/>
              </w:rPr>
              <w:t xml:space="preserve"> </w:t>
            </w:r>
            <w:r w:rsidRPr="002C42AA">
              <w:rPr>
                <w:rFonts w:cs="Arial"/>
                <w:sz w:val="24"/>
                <w:szCs w:val="24"/>
              </w:rPr>
              <w:t>500 × 2</w:t>
            </w:r>
            <w:r w:rsidR="00374A8C">
              <w:rPr>
                <w:rFonts w:cs="Arial"/>
                <w:sz w:val="24"/>
                <w:szCs w:val="24"/>
              </w:rPr>
              <w:t xml:space="preserve"> </w:t>
            </w:r>
            <w:r w:rsidRPr="002C42AA">
              <w:rPr>
                <w:rFonts w:cs="Arial"/>
                <w:sz w:val="24"/>
                <w:szCs w:val="24"/>
              </w:rPr>
              <w:t>800 × 3</w:t>
            </w:r>
            <w:r w:rsidR="00374A8C">
              <w:rPr>
                <w:rFonts w:cs="Arial"/>
                <w:sz w:val="24"/>
                <w:szCs w:val="24"/>
              </w:rPr>
              <w:t xml:space="preserve"> </w:t>
            </w:r>
            <w:r w:rsidRPr="002C42AA">
              <w:rPr>
                <w:rFonts w:cs="Arial"/>
                <w:sz w:val="24"/>
                <w:szCs w:val="24"/>
              </w:rPr>
              <w:t>100 mm</w:t>
            </w:r>
            <w:r w:rsidR="00C715EA">
              <w:rPr>
                <w:rFonts w:cs="Arial"/>
                <w:sz w:val="24"/>
                <w:szCs w:val="24"/>
              </w:rPr>
              <w:t>.</w:t>
            </w:r>
          </w:p>
          <w:p w14:paraId="6ADAEEB1" w14:textId="25413F6A" w:rsidR="0050245D" w:rsidRDefault="0050245D" w:rsidP="00C715EA">
            <w:pPr>
              <w:pStyle w:val="Arial10i50"/>
              <w:spacing w:line="320" w:lineRule="atLeast"/>
              <w:rPr>
                <w:rFonts w:cs="Arial"/>
                <w:sz w:val="24"/>
                <w:szCs w:val="24"/>
                <w:u w:val="single"/>
              </w:rPr>
            </w:pPr>
          </w:p>
          <w:p w14:paraId="532A929C" w14:textId="234740FE" w:rsidR="00D47D08" w:rsidRDefault="00D47D08" w:rsidP="00C715EA">
            <w:pPr>
              <w:pStyle w:val="Arial10i50"/>
              <w:spacing w:line="320" w:lineRule="atLeast"/>
              <w:rPr>
                <w:rFonts w:cs="Arial"/>
                <w:sz w:val="24"/>
                <w:szCs w:val="24"/>
                <w:u w:val="single"/>
              </w:rPr>
            </w:pPr>
          </w:p>
          <w:p w14:paraId="7F950D56" w14:textId="142D9DDF" w:rsidR="00D47D08" w:rsidRDefault="00D47D08" w:rsidP="00C715EA">
            <w:pPr>
              <w:pStyle w:val="Arial10i50"/>
              <w:spacing w:line="320" w:lineRule="atLeast"/>
              <w:rPr>
                <w:rFonts w:cs="Arial"/>
                <w:sz w:val="24"/>
                <w:szCs w:val="24"/>
                <w:u w:val="single"/>
              </w:rPr>
            </w:pPr>
          </w:p>
          <w:p w14:paraId="2D126678" w14:textId="46C7C7F1" w:rsidR="00F05E0E" w:rsidRPr="00A653D7" w:rsidRDefault="00D5292A" w:rsidP="00A653D7">
            <w:pPr>
              <w:pStyle w:val="Arial10i50"/>
              <w:spacing w:line="320" w:lineRule="atLeast"/>
              <w:ind w:left="360"/>
              <w:rPr>
                <w:rFonts w:cs="Arial"/>
                <w:sz w:val="24"/>
                <w:szCs w:val="24"/>
                <w:u w:val="single"/>
              </w:rPr>
            </w:pPr>
            <w:r w:rsidRPr="00A653D7">
              <w:rPr>
                <w:rFonts w:cs="Arial"/>
                <w:sz w:val="24"/>
                <w:szCs w:val="24"/>
                <w:u w:val="single"/>
              </w:rPr>
              <w:lastRenderedPageBreak/>
              <w:t xml:space="preserve">Zbiornik ścieków oczyszczonych </w:t>
            </w:r>
          </w:p>
          <w:p w14:paraId="692A8021" w14:textId="77777777" w:rsidR="004A7D23" w:rsidRDefault="004A7D23" w:rsidP="00374A8C">
            <w:pPr>
              <w:pStyle w:val="Arial10i50"/>
              <w:spacing w:line="320" w:lineRule="atLeast"/>
              <w:ind w:left="360"/>
              <w:rPr>
                <w:rFonts w:cs="Arial"/>
                <w:sz w:val="24"/>
                <w:szCs w:val="24"/>
              </w:rPr>
            </w:pPr>
          </w:p>
          <w:p w14:paraId="0874BF71" w14:textId="6DA1EDB6" w:rsidR="00D5292A" w:rsidRDefault="00D5292A" w:rsidP="00374A8C">
            <w:pPr>
              <w:pStyle w:val="Arial10i50"/>
              <w:spacing w:line="320" w:lineRule="atLeast"/>
              <w:ind w:left="360"/>
              <w:rPr>
                <w:rFonts w:cs="Arial"/>
                <w:sz w:val="24"/>
                <w:szCs w:val="24"/>
              </w:rPr>
            </w:pPr>
            <w:r w:rsidRPr="002C42AA">
              <w:rPr>
                <w:rFonts w:cs="Arial"/>
                <w:sz w:val="24"/>
                <w:szCs w:val="24"/>
              </w:rPr>
              <w:t>Podziemny zbiornik betonowy, zbrojony, zabezpieczony impregnatem chemoodpornym, zawierający króćce technologiczne, dopływ i odpływ, wyposażony w dwa sygnalizatory poziomu</w:t>
            </w:r>
            <w:r w:rsidR="0050245D">
              <w:rPr>
                <w:rFonts w:cs="Arial"/>
                <w:sz w:val="24"/>
                <w:szCs w:val="24"/>
              </w:rPr>
              <w:t>.</w:t>
            </w:r>
          </w:p>
          <w:p w14:paraId="782957D3" w14:textId="77777777" w:rsidR="0050245D" w:rsidRPr="002C42AA" w:rsidRDefault="0050245D" w:rsidP="00374A8C">
            <w:pPr>
              <w:pStyle w:val="Arial10i50"/>
              <w:spacing w:line="320" w:lineRule="atLeast"/>
              <w:ind w:left="360"/>
              <w:rPr>
                <w:rFonts w:cs="Arial"/>
                <w:sz w:val="24"/>
                <w:szCs w:val="24"/>
              </w:rPr>
            </w:pPr>
          </w:p>
          <w:p w14:paraId="01E0FD97" w14:textId="7541EB34" w:rsidR="00D5292A" w:rsidRPr="002C42AA" w:rsidRDefault="00D5292A" w:rsidP="00374A8C">
            <w:pPr>
              <w:pStyle w:val="Arial10i50"/>
              <w:spacing w:line="320" w:lineRule="atLeast"/>
              <w:ind w:left="360"/>
              <w:rPr>
                <w:rFonts w:cs="Arial"/>
                <w:sz w:val="24"/>
                <w:szCs w:val="24"/>
              </w:rPr>
            </w:pPr>
            <w:r w:rsidRPr="002C42AA">
              <w:rPr>
                <w:rFonts w:cs="Arial"/>
                <w:sz w:val="24"/>
                <w:szCs w:val="24"/>
              </w:rPr>
              <w:t>Wymiary:</w:t>
            </w:r>
            <w:r w:rsidR="00374A8C">
              <w:rPr>
                <w:rFonts w:cs="Arial"/>
                <w:sz w:val="24"/>
                <w:szCs w:val="24"/>
              </w:rPr>
              <w:t xml:space="preserve"> </w:t>
            </w:r>
            <w:r w:rsidRPr="002C42AA">
              <w:rPr>
                <w:rFonts w:cs="Arial"/>
                <w:sz w:val="24"/>
                <w:szCs w:val="24"/>
              </w:rPr>
              <w:t>95</w:t>
            </w:r>
            <w:r w:rsidR="00374A8C">
              <w:rPr>
                <w:rFonts w:cs="Arial"/>
                <w:sz w:val="24"/>
                <w:szCs w:val="24"/>
              </w:rPr>
              <w:t xml:space="preserve"> </w:t>
            </w:r>
            <w:r w:rsidRPr="002C42AA">
              <w:rPr>
                <w:rFonts w:cs="Arial"/>
                <w:sz w:val="24"/>
                <w:szCs w:val="24"/>
              </w:rPr>
              <w:t>000 × 8</w:t>
            </w:r>
            <w:r w:rsidR="00374A8C">
              <w:rPr>
                <w:rFonts w:cs="Arial"/>
                <w:sz w:val="24"/>
                <w:szCs w:val="24"/>
              </w:rPr>
              <w:t xml:space="preserve"> </w:t>
            </w:r>
            <w:r w:rsidRPr="002C42AA">
              <w:rPr>
                <w:rFonts w:cs="Arial"/>
                <w:sz w:val="24"/>
                <w:szCs w:val="24"/>
              </w:rPr>
              <w:t>000 × 4</w:t>
            </w:r>
            <w:r w:rsidR="00374A8C">
              <w:rPr>
                <w:rFonts w:cs="Arial"/>
                <w:sz w:val="24"/>
                <w:szCs w:val="24"/>
              </w:rPr>
              <w:t xml:space="preserve"> </w:t>
            </w:r>
            <w:r w:rsidRPr="002C42AA">
              <w:rPr>
                <w:rFonts w:cs="Arial"/>
                <w:sz w:val="24"/>
                <w:szCs w:val="24"/>
              </w:rPr>
              <w:t>000 mm</w:t>
            </w:r>
            <w:r w:rsidR="00C715EA">
              <w:rPr>
                <w:rFonts w:cs="Arial"/>
                <w:sz w:val="24"/>
                <w:szCs w:val="24"/>
              </w:rPr>
              <w:t>.</w:t>
            </w:r>
            <w:r w:rsidRPr="002C42AA">
              <w:rPr>
                <w:rFonts w:cs="Arial"/>
                <w:sz w:val="24"/>
                <w:szCs w:val="24"/>
              </w:rPr>
              <w:t xml:space="preserve"> </w:t>
            </w:r>
          </w:p>
          <w:p w14:paraId="2F6D2B6D" w14:textId="7CE9157C" w:rsidR="00D5292A" w:rsidRPr="00C715EA" w:rsidRDefault="00D5292A" w:rsidP="00374A8C">
            <w:pPr>
              <w:pStyle w:val="Arial10i50"/>
              <w:spacing w:line="320" w:lineRule="atLeast"/>
              <w:ind w:left="360"/>
              <w:rPr>
                <w:rFonts w:cs="Arial"/>
                <w:sz w:val="24"/>
                <w:szCs w:val="24"/>
              </w:rPr>
            </w:pPr>
            <w:r w:rsidRPr="002C42AA">
              <w:rPr>
                <w:rFonts w:cs="Arial"/>
                <w:sz w:val="24"/>
                <w:szCs w:val="24"/>
              </w:rPr>
              <w:t>Objętość użytkowa: V = 250 m</w:t>
            </w:r>
            <w:r w:rsidRPr="002C42AA">
              <w:rPr>
                <w:rFonts w:cs="Arial"/>
                <w:sz w:val="24"/>
                <w:szCs w:val="24"/>
                <w:vertAlign w:val="superscript"/>
              </w:rPr>
              <w:t>3</w:t>
            </w:r>
            <w:r w:rsidR="00C715EA">
              <w:rPr>
                <w:rFonts w:cs="Arial"/>
                <w:sz w:val="24"/>
                <w:szCs w:val="24"/>
              </w:rPr>
              <w:t>.</w:t>
            </w:r>
          </w:p>
          <w:p w14:paraId="0A27B677" w14:textId="14EA2FF5" w:rsidR="00D5292A" w:rsidRPr="002C42AA" w:rsidRDefault="00D5292A" w:rsidP="00374A8C">
            <w:pPr>
              <w:pStyle w:val="Arial10i50"/>
              <w:spacing w:line="320" w:lineRule="atLeast"/>
              <w:ind w:left="360"/>
              <w:rPr>
                <w:rFonts w:cs="Arial"/>
                <w:sz w:val="24"/>
                <w:szCs w:val="24"/>
              </w:rPr>
            </w:pPr>
            <w:r w:rsidRPr="002C42AA">
              <w:rPr>
                <w:rFonts w:cs="Arial"/>
                <w:sz w:val="24"/>
                <w:szCs w:val="24"/>
              </w:rPr>
              <w:t>Wyposażenie:</w:t>
            </w:r>
            <w:r w:rsidR="00374A8C">
              <w:rPr>
                <w:rFonts w:cs="Arial"/>
                <w:sz w:val="24"/>
                <w:szCs w:val="24"/>
              </w:rPr>
              <w:t xml:space="preserve"> </w:t>
            </w:r>
            <w:r w:rsidRPr="002C42AA">
              <w:rPr>
                <w:rFonts w:cs="Arial"/>
                <w:sz w:val="24"/>
                <w:szCs w:val="24"/>
              </w:rPr>
              <w:t>pompy ścieków  oczyszczonych (3 szt.)</w:t>
            </w:r>
            <w:r w:rsidR="00C715EA">
              <w:rPr>
                <w:rFonts w:cs="Arial"/>
                <w:sz w:val="24"/>
                <w:szCs w:val="24"/>
              </w:rPr>
              <w:t>.</w:t>
            </w:r>
          </w:p>
          <w:p w14:paraId="18423271" w14:textId="77777777" w:rsidR="00F05E0E" w:rsidRPr="002C42AA" w:rsidRDefault="00F05E0E" w:rsidP="002C42AA">
            <w:pPr>
              <w:pStyle w:val="Arial10i50"/>
              <w:spacing w:line="320" w:lineRule="atLeast"/>
              <w:ind w:left="708"/>
              <w:rPr>
                <w:rFonts w:cs="Arial"/>
                <w:sz w:val="24"/>
                <w:szCs w:val="24"/>
              </w:rPr>
            </w:pPr>
          </w:p>
          <w:p w14:paraId="308FB0BF" w14:textId="1DD60216" w:rsidR="00D5292A" w:rsidRPr="00A653D7" w:rsidRDefault="00D5292A" w:rsidP="00374A8C">
            <w:pPr>
              <w:pStyle w:val="Arial10i50"/>
              <w:spacing w:line="320" w:lineRule="atLeast"/>
              <w:ind w:left="360"/>
              <w:rPr>
                <w:rFonts w:cs="Arial"/>
                <w:sz w:val="24"/>
                <w:szCs w:val="24"/>
                <w:u w:val="single"/>
              </w:rPr>
            </w:pPr>
            <w:r w:rsidRPr="00A653D7">
              <w:rPr>
                <w:rFonts w:cs="Arial"/>
                <w:sz w:val="24"/>
                <w:szCs w:val="24"/>
                <w:u w:val="single"/>
              </w:rPr>
              <w:t>Pompy procesowe ultrafiltracji osadu (3 szt.), pompy płukania jednostek ultrafiltracji, instalacja do okresowego czyszczenia chemicznego i płukania jednostek ultrafiltracji, instalacja sprężonego powietrza</w:t>
            </w:r>
          </w:p>
          <w:p w14:paraId="1826D6ED" w14:textId="77777777" w:rsidR="00F05E0E" w:rsidRPr="002C42AA" w:rsidRDefault="00F05E0E" w:rsidP="00374A8C">
            <w:pPr>
              <w:pStyle w:val="Arial10i50"/>
              <w:spacing w:line="320" w:lineRule="atLeast"/>
              <w:ind w:left="360"/>
              <w:rPr>
                <w:rFonts w:cs="Arial"/>
                <w:sz w:val="24"/>
                <w:szCs w:val="24"/>
              </w:rPr>
            </w:pPr>
          </w:p>
          <w:p w14:paraId="73ED504D" w14:textId="6E43DF85" w:rsidR="00F05E0E" w:rsidRPr="0050245D" w:rsidRDefault="00D5292A" w:rsidP="00A653D7">
            <w:pPr>
              <w:pStyle w:val="Arial10i50"/>
              <w:spacing w:line="320" w:lineRule="atLeast"/>
              <w:ind w:left="360"/>
              <w:rPr>
                <w:rFonts w:cs="Arial"/>
                <w:b/>
                <w:sz w:val="24"/>
                <w:szCs w:val="24"/>
              </w:rPr>
            </w:pPr>
            <w:r w:rsidRPr="0050245D">
              <w:rPr>
                <w:rFonts w:cs="Arial"/>
                <w:b/>
                <w:sz w:val="24"/>
                <w:szCs w:val="24"/>
              </w:rPr>
              <w:t>Opis pracy instalacji w obrębie węzła W3:</w:t>
            </w:r>
          </w:p>
          <w:p w14:paraId="3CE2DE1D" w14:textId="77777777" w:rsidR="003944CB" w:rsidRPr="003944CB" w:rsidRDefault="003944CB" w:rsidP="00A653D7">
            <w:pPr>
              <w:pStyle w:val="Arial10i50"/>
              <w:spacing w:line="320" w:lineRule="atLeast"/>
              <w:ind w:left="360"/>
              <w:rPr>
                <w:rFonts w:cs="Arial"/>
                <w:b/>
                <w:sz w:val="24"/>
                <w:szCs w:val="24"/>
                <w:u w:val="single"/>
              </w:rPr>
            </w:pPr>
          </w:p>
          <w:p w14:paraId="42772176" w14:textId="77777777" w:rsidR="00D47D08" w:rsidRDefault="00D5292A" w:rsidP="003944CB">
            <w:pPr>
              <w:pStyle w:val="Arial10i50"/>
              <w:spacing w:line="320" w:lineRule="atLeast"/>
              <w:ind w:left="360"/>
              <w:rPr>
                <w:rFonts w:cs="Arial"/>
                <w:sz w:val="24"/>
                <w:szCs w:val="24"/>
              </w:rPr>
            </w:pPr>
            <w:r w:rsidRPr="002C42AA">
              <w:rPr>
                <w:rFonts w:cs="Arial"/>
                <w:sz w:val="24"/>
                <w:szCs w:val="24"/>
              </w:rPr>
              <w:t xml:space="preserve">Ze zbiornika ścieków wstępnie oczyszczonych, ścieki podawane są pompami przez filtry 800 µm do zbiorników procesowych ultrafiltracji. Jako technikę oczyszczania ścieków przemysłowych zastosowano tzw. ultrafiltrację podciśnieniową, tzn. ścieki "zasysane" są przez membrany </w:t>
            </w:r>
            <w:proofErr w:type="spellStart"/>
            <w:r w:rsidRPr="002C42AA">
              <w:rPr>
                <w:rFonts w:cs="Arial"/>
                <w:sz w:val="24"/>
                <w:szCs w:val="24"/>
              </w:rPr>
              <w:t>pustowłóknowe</w:t>
            </w:r>
            <w:proofErr w:type="spellEnd"/>
            <w:r w:rsidRPr="002C42AA">
              <w:rPr>
                <w:rFonts w:cs="Arial"/>
                <w:sz w:val="24"/>
                <w:szCs w:val="24"/>
              </w:rPr>
              <w:t xml:space="preserve">, zainstalowane w specjalnych kasetach i zanurzone w zbiornikach procesowych ultrafiltracji. </w:t>
            </w:r>
            <w:r w:rsidR="00C715EA">
              <w:rPr>
                <w:rFonts w:cs="Arial"/>
                <w:sz w:val="24"/>
                <w:szCs w:val="24"/>
              </w:rPr>
              <w:br/>
            </w:r>
          </w:p>
          <w:p w14:paraId="6B641D17" w14:textId="7C72280B" w:rsidR="00800DF0" w:rsidRDefault="00D5292A" w:rsidP="003944CB">
            <w:pPr>
              <w:pStyle w:val="Arial10i50"/>
              <w:spacing w:line="320" w:lineRule="atLeast"/>
              <w:ind w:left="360"/>
              <w:rPr>
                <w:rFonts w:cs="Arial"/>
                <w:sz w:val="24"/>
                <w:szCs w:val="24"/>
              </w:rPr>
            </w:pPr>
            <w:r w:rsidRPr="002C42AA">
              <w:rPr>
                <w:rFonts w:cs="Arial"/>
                <w:sz w:val="24"/>
                <w:szCs w:val="24"/>
              </w:rPr>
              <w:t xml:space="preserve">Średnica porów w membranie wynosi ok. 0,03 mm. Na część membranową oczyszczalni składają się 3 niezależne ciągi technologiczne. Membrany pracują </w:t>
            </w:r>
            <w:r w:rsidR="00C715EA">
              <w:rPr>
                <w:rFonts w:cs="Arial"/>
                <w:sz w:val="24"/>
                <w:szCs w:val="24"/>
              </w:rPr>
              <w:br/>
            </w:r>
            <w:r w:rsidRPr="002C42AA">
              <w:rPr>
                <w:rFonts w:cs="Arial"/>
                <w:sz w:val="24"/>
                <w:szCs w:val="24"/>
              </w:rPr>
              <w:t xml:space="preserve">na niskim podciśnieniu, które w wewnętrznych przestrzeniach włókien wytwarza pompa procesowa. </w:t>
            </w:r>
            <w:r w:rsidR="00374A8C">
              <w:rPr>
                <w:rFonts w:cs="Arial"/>
                <w:sz w:val="24"/>
                <w:szCs w:val="24"/>
              </w:rPr>
              <w:br/>
            </w:r>
          </w:p>
          <w:p w14:paraId="3EE05090" w14:textId="3FE5D92D" w:rsidR="00800DF0" w:rsidRDefault="00D5292A" w:rsidP="003944CB">
            <w:pPr>
              <w:pStyle w:val="Arial10i50"/>
              <w:spacing w:line="320" w:lineRule="atLeast"/>
              <w:ind w:left="360"/>
              <w:rPr>
                <w:rFonts w:cs="Arial"/>
                <w:sz w:val="24"/>
                <w:szCs w:val="24"/>
              </w:rPr>
            </w:pPr>
            <w:r w:rsidRPr="002C42AA">
              <w:rPr>
                <w:rFonts w:cs="Arial"/>
                <w:sz w:val="24"/>
                <w:szCs w:val="24"/>
              </w:rPr>
              <w:t xml:space="preserve">Ścieki wstępnie oczyszczone i przefiltrowane zasysane są przez pompę procesową, przepływają przez pory we włóknach membran do wnętrza membran. Zanieczyszczenia stałe i koloidalne pozostają po zewnętrznej stronie membran, </w:t>
            </w:r>
            <w:r w:rsidR="00374A8C">
              <w:rPr>
                <w:rFonts w:cs="Arial"/>
                <w:sz w:val="24"/>
                <w:szCs w:val="24"/>
              </w:rPr>
              <w:br/>
            </w:r>
            <w:r w:rsidRPr="002C42AA">
              <w:rPr>
                <w:rFonts w:cs="Arial"/>
                <w:sz w:val="24"/>
                <w:szCs w:val="24"/>
              </w:rPr>
              <w:t>zaś oczyszczone ścieki pozbawione zanieczyszczeń podawane są</w:t>
            </w:r>
            <w:r w:rsidR="00F56AAC">
              <w:rPr>
                <w:rFonts w:cs="Arial"/>
                <w:sz w:val="24"/>
                <w:szCs w:val="24"/>
              </w:rPr>
              <w:t>,</w:t>
            </w:r>
            <w:r w:rsidRPr="002C42AA">
              <w:rPr>
                <w:rFonts w:cs="Arial"/>
                <w:sz w:val="24"/>
                <w:szCs w:val="24"/>
              </w:rPr>
              <w:t xml:space="preserve"> poprzez zbiornik pośredni</w:t>
            </w:r>
            <w:r w:rsidR="00F56AAC">
              <w:rPr>
                <w:rFonts w:cs="Arial"/>
                <w:sz w:val="24"/>
                <w:szCs w:val="24"/>
              </w:rPr>
              <w:t>,</w:t>
            </w:r>
            <w:r w:rsidRPr="002C42AA">
              <w:rPr>
                <w:rFonts w:cs="Arial"/>
                <w:sz w:val="24"/>
                <w:szCs w:val="24"/>
              </w:rPr>
              <w:t xml:space="preserve"> do zbiornika ścieków oczyszczonych, skąd odprowadzane </w:t>
            </w:r>
            <w:r w:rsidR="00F56AAC">
              <w:rPr>
                <w:rFonts w:cs="Arial"/>
                <w:sz w:val="24"/>
                <w:szCs w:val="24"/>
              </w:rPr>
              <w:br/>
            </w:r>
            <w:r w:rsidRPr="002C42AA">
              <w:rPr>
                <w:rFonts w:cs="Arial"/>
                <w:sz w:val="24"/>
                <w:szCs w:val="24"/>
              </w:rPr>
              <w:t xml:space="preserve">są pompami do rzeki Przemszy. Do dolnej części kaset, zawierających membrany </w:t>
            </w:r>
            <w:proofErr w:type="spellStart"/>
            <w:r w:rsidRPr="002C42AA">
              <w:rPr>
                <w:rFonts w:cs="Arial"/>
                <w:sz w:val="24"/>
                <w:szCs w:val="24"/>
              </w:rPr>
              <w:t>ultrafiltracyjne</w:t>
            </w:r>
            <w:proofErr w:type="spellEnd"/>
            <w:r w:rsidRPr="002C42AA">
              <w:rPr>
                <w:rFonts w:cs="Arial"/>
                <w:sz w:val="24"/>
                <w:szCs w:val="24"/>
              </w:rPr>
              <w:t xml:space="preserve">, wprowadzane jest powietrze, którego pęcherzyki unoszą się wzdłuż włókien wytwarzając turbulencje i zapobiegając trwałemu osadzaniu </w:t>
            </w:r>
            <w:r w:rsidR="00374A8C">
              <w:rPr>
                <w:rFonts w:cs="Arial"/>
                <w:sz w:val="24"/>
                <w:szCs w:val="24"/>
              </w:rPr>
              <w:br/>
            </w:r>
            <w:r w:rsidRPr="002C42AA">
              <w:rPr>
                <w:rFonts w:cs="Arial"/>
                <w:sz w:val="24"/>
                <w:szCs w:val="24"/>
              </w:rPr>
              <w:t xml:space="preserve">się zanieczyszczeń na powierzchni membran. </w:t>
            </w:r>
          </w:p>
          <w:p w14:paraId="39CD0A39" w14:textId="77777777" w:rsidR="00800DF0" w:rsidRDefault="00800DF0" w:rsidP="003944CB">
            <w:pPr>
              <w:pStyle w:val="Arial10i50"/>
              <w:spacing w:line="320" w:lineRule="atLeast"/>
              <w:ind w:left="360"/>
              <w:rPr>
                <w:rFonts w:cs="Arial"/>
                <w:sz w:val="24"/>
                <w:szCs w:val="24"/>
              </w:rPr>
            </w:pPr>
          </w:p>
          <w:p w14:paraId="667FEA8B" w14:textId="6FC95CED" w:rsidR="00800DF0" w:rsidRDefault="00D5292A" w:rsidP="00800DF0">
            <w:pPr>
              <w:pStyle w:val="Arial10i50"/>
              <w:spacing w:line="320" w:lineRule="atLeast"/>
              <w:ind w:left="360"/>
              <w:rPr>
                <w:rFonts w:cs="Arial"/>
                <w:sz w:val="24"/>
                <w:szCs w:val="24"/>
              </w:rPr>
            </w:pPr>
            <w:r w:rsidRPr="002C42AA">
              <w:rPr>
                <w:rFonts w:cs="Arial"/>
                <w:sz w:val="24"/>
                <w:szCs w:val="24"/>
              </w:rPr>
              <w:t>Przepływ powietrza ma także pozytywny efekt uboczny, powodując utlenianie żelaza i ewentualnych zanieczyszczeń organicznych, co dodatkowo podnosi efekt oczyszczania.</w:t>
            </w:r>
            <w:r w:rsidR="003944CB">
              <w:rPr>
                <w:rFonts w:cs="Arial"/>
                <w:sz w:val="24"/>
                <w:szCs w:val="24"/>
              </w:rPr>
              <w:t xml:space="preserve"> </w:t>
            </w:r>
            <w:r w:rsidRPr="002C42AA">
              <w:rPr>
                <w:rFonts w:cs="Arial"/>
                <w:sz w:val="24"/>
                <w:szCs w:val="24"/>
              </w:rPr>
              <w:t>Okresowo membrany są płukane wstecznie</w:t>
            </w:r>
            <w:r w:rsidR="00F56AAC">
              <w:rPr>
                <w:rFonts w:cs="Arial"/>
                <w:sz w:val="24"/>
                <w:szCs w:val="24"/>
              </w:rPr>
              <w:t>,</w:t>
            </w:r>
            <w:r w:rsidRPr="002C42AA">
              <w:rPr>
                <w:rFonts w:cs="Arial"/>
                <w:sz w:val="24"/>
                <w:szCs w:val="24"/>
              </w:rPr>
              <w:t xml:space="preserve"> poprzez pompowanie części filtratu</w:t>
            </w:r>
            <w:r w:rsidR="003944CB">
              <w:rPr>
                <w:rFonts w:cs="Arial"/>
                <w:sz w:val="24"/>
                <w:szCs w:val="24"/>
              </w:rPr>
              <w:t xml:space="preserve"> </w:t>
            </w:r>
            <w:r w:rsidRPr="002C42AA">
              <w:rPr>
                <w:rFonts w:cs="Arial"/>
                <w:sz w:val="24"/>
                <w:szCs w:val="24"/>
              </w:rPr>
              <w:t xml:space="preserve">do wnętrza włókien membranowych w kierunku odwrotnym </w:t>
            </w:r>
          </w:p>
          <w:p w14:paraId="46F67702" w14:textId="77777777" w:rsidR="00800DF0" w:rsidRDefault="00D5292A" w:rsidP="00800DF0">
            <w:pPr>
              <w:pStyle w:val="Arial10i50"/>
              <w:spacing w:line="320" w:lineRule="atLeast"/>
              <w:ind w:left="360"/>
              <w:rPr>
                <w:rFonts w:cs="Arial"/>
                <w:sz w:val="24"/>
                <w:szCs w:val="24"/>
              </w:rPr>
            </w:pPr>
            <w:r w:rsidRPr="002C42AA">
              <w:rPr>
                <w:rFonts w:cs="Arial"/>
                <w:sz w:val="24"/>
                <w:szCs w:val="24"/>
              </w:rPr>
              <w:t>do kierunku filtracji</w:t>
            </w:r>
            <w:r w:rsidR="003944CB">
              <w:rPr>
                <w:rFonts w:cs="Arial"/>
                <w:sz w:val="24"/>
                <w:szCs w:val="24"/>
              </w:rPr>
              <w:t xml:space="preserve"> </w:t>
            </w:r>
            <w:r w:rsidRPr="002C42AA">
              <w:rPr>
                <w:rFonts w:cs="Arial"/>
                <w:sz w:val="24"/>
                <w:szCs w:val="24"/>
              </w:rPr>
              <w:t xml:space="preserve">tak, by usunąć zanieczyszczenia mogące się gromadzić </w:t>
            </w:r>
          </w:p>
          <w:p w14:paraId="563FA820" w14:textId="1AFED82D" w:rsidR="00800DF0" w:rsidRDefault="00D5292A" w:rsidP="00800DF0">
            <w:pPr>
              <w:pStyle w:val="Arial10i50"/>
              <w:spacing w:line="320" w:lineRule="atLeast"/>
              <w:ind w:left="360"/>
              <w:rPr>
                <w:rFonts w:cs="Arial"/>
                <w:sz w:val="24"/>
                <w:szCs w:val="24"/>
              </w:rPr>
            </w:pPr>
            <w:r w:rsidRPr="002C42AA">
              <w:rPr>
                <w:rFonts w:cs="Arial"/>
                <w:sz w:val="24"/>
                <w:szCs w:val="24"/>
              </w:rPr>
              <w:t>na powierzchni membrany. Ponadto okresowo wykonuje się mycie membran</w:t>
            </w:r>
            <w:r w:rsidR="00F56AAC">
              <w:rPr>
                <w:rFonts w:cs="Arial"/>
                <w:sz w:val="24"/>
                <w:szCs w:val="24"/>
              </w:rPr>
              <w:t>,</w:t>
            </w:r>
            <w:r w:rsidRPr="002C42AA">
              <w:rPr>
                <w:rFonts w:cs="Arial"/>
                <w:sz w:val="24"/>
                <w:szCs w:val="24"/>
              </w:rPr>
              <w:t xml:space="preserve"> </w:t>
            </w:r>
          </w:p>
          <w:p w14:paraId="2059E04F" w14:textId="1D3D1342" w:rsidR="00D5292A" w:rsidRPr="002C42AA" w:rsidRDefault="00D5292A" w:rsidP="00800DF0">
            <w:pPr>
              <w:pStyle w:val="Arial10i50"/>
              <w:spacing w:line="320" w:lineRule="atLeast"/>
              <w:ind w:left="360"/>
              <w:rPr>
                <w:rFonts w:cs="Arial"/>
                <w:sz w:val="24"/>
                <w:szCs w:val="24"/>
              </w:rPr>
            </w:pPr>
            <w:r w:rsidRPr="002C42AA">
              <w:rPr>
                <w:rFonts w:cs="Arial"/>
                <w:sz w:val="24"/>
                <w:szCs w:val="24"/>
              </w:rPr>
              <w:t xml:space="preserve">za pomocą roztworów zasadowych i kwaśnych, które po zakończeniu procesu czyszczenia zawracane są na początek układu technologicznego oczyszczalni. </w:t>
            </w:r>
          </w:p>
          <w:p w14:paraId="7A533C08" w14:textId="1B94D6D0" w:rsidR="00D5292A" w:rsidRPr="002C42AA" w:rsidRDefault="00D5292A" w:rsidP="00D47D08">
            <w:pPr>
              <w:pStyle w:val="Arial10i50"/>
              <w:spacing w:line="320" w:lineRule="atLeast"/>
              <w:ind w:left="360"/>
              <w:rPr>
                <w:rFonts w:cs="Arial"/>
                <w:b/>
                <w:sz w:val="24"/>
                <w:szCs w:val="24"/>
              </w:rPr>
            </w:pPr>
            <w:r w:rsidRPr="002C42AA">
              <w:rPr>
                <w:rFonts w:cs="Arial"/>
                <w:b/>
                <w:sz w:val="24"/>
                <w:szCs w:val="24"/>
              </w:rPr>
              <w:lastRenderedPageBreak/>
              <w:t>2.1.3. Urządzenia i działalność powiązana technologicznie z instalacją energetycznego spalania paliw</w:t>
            </w:r>
            <w:r w:rsidR="00A25EDB">
              <w:rPr>
                <w:rFonts w:cs="Arial"/>
                <w:b/>
                <w:sz w:val="24"/>
                <w:szCs w:val="24"/>
              </w:rPr>
              <w:t>.</w:t>
            </w:r>
          </w:p>
          <w:p w14:paraId="6632F49E" w14:textId="77777777" w:rsidR="00D5292A" w:rsidRPr="002C42AA" w:rsidRDefault="00D5292A" w:rsidP="002C42AA">
            <w:pPr>
              <w:pStyle w:val="Arial10i50"/>
              <w:spacing w:line="320" w:lineRule="atLeast"/>
              <w:ind w:left="708"/>
              <w:rPr>
                <w:rFonts w:cs="Arial"/>
                <w:b/>
                <w:sz w:val="24"/>
                <w:szCs w:val="24"/>
              </w:rPr>
            </w:pPr>
          </w:p>
          <w:p w14:paraId="4BDF3906" w14:textId="414518F2" w:rsidR="00D5292A" w:rsidRPr="002C42AA" w:rsidRDefault="00D5292A" w:rsidP="00D47D08">
            <w:pPr>
              <w:pStyle w:val="Arial10i50"/>
              <w:spacing w:line="320" w:lineRule="atLeast"/>
              <w:ind w:left="360"/>
              <w:rPr>
                <w:rFonts w:cs="Arial"/>
                <w:sz w:val="24"/>
                <w:szCs w:val="24"/>
              </w:rPr>
            </w:pPr>
            <w:r w:rsidRPr="002C42AA">
              <w:rPr>
                <w:rFonts w:cs="Arial"/>
                <w:b/>
                <w:sz w:val="24"/>
                <w:szCs w:val="24"/>
              </w:rPr>
              <w:t>2.1.3.1. Gospodarka paliwowo surowcowa</w:t>
            </w:r>
            <w:r w:rsidR="00A25EDB">
              <w:rPr>
                <w:rFonts w:cs="Arial"/>
                <w:b/>
                <w:sz w:val="24"/>
                <w:szCs w:val="24"/>
              </w:rPr>
              <w:t>.</w:t>
            </w:r>
          </w:p>
          <w:p w14:paraId="4D9B7D09" w14:textId="77777777" w:rsidR="00D5292A" w:rsidRPr="002C42AA" w:rsidRDefault="00D5292A" w:rsidP="002C42AA">
            <w:pPr>
              <w:pStyle w:val="Arial10i50"/>
              <w:spacing w:line="320" w:lineRule="atLeast"/>
              <w:ind w:left="708"/>
              <w:rPr>
                <w:rFonts w:cs="Arial"/>
                <w:sz w:val="24"/>
                <w:szCs w:val="24"/>
              </w:rPr>
            </w:pPr>
          </w:p>
          <w:p w14:paraId="6118A4A6" w14:textId="77777777" w:rsidR="00D5292A" w:rsidRPr="002C42AA" w:rsidRDefault="00D5292A" w:rsidP="00374A8C">
            <w:pPr>
              <w:pStyle w:val="Arial10i50"/>
              <w:spacing w:line="320" w:lineRule="atLeast"/>
              <w:ind w:left="360"/>
              <w:rPr>
                <w:rFonts w:cs="Arial"/>
                <w:sz w:val="24"/>
                <w:szCs w:val="24"/>
              </w:rPr>
            </w:pPr>
            <w:r w:rsidRPr="002C42AA">
              <w:rPr>
                <w:rFonts w:cs="Arial"/>
                <w:sz w:val="24"/>
                <w:szCs w:val="24"/>
              </w:rPr>
              <w:t>W skład układu nawęglania wchodzą:</w:t>
            </w:r>
          </w:p>
          <w:p w14:paraId="0971611B" w14:textId="77777777" w:rsidR="00D5292A" w:rsidRPr="002C42AA" w:rsidRDefault="00D5292A" w:rsidP="00984335">
            <w:pPr>
              <w:pStyle w:val="Arial10i50"/>
              <w:numPr>
                <w:ilvl w:val="0"/>
                <w:numId w:val="72"/>
              </w:numPr>
              <w:spacing w:line="320" w:lineRule="atLeast"/>
              <w:ind w:left="720"/>
              <w:rPr>
                <w:rFonts w:cs="Arial"/>
                <w:sz w:val="24"/>
                <w:szCs w:val="24"/>
              </w:rPr>
            </w:pPr>
            <w:r w:rsidRPr="002C42AA">
              <w:rPr>
                <w:rFonts w:cs="Arial"/>
                <w:sz w:val="24"/>
                <w:szCs w:val="24"/>
              </w:rPr>
              <w:t>wywrotnice wagonowe (mechaniczno-elektryczna; hydrauliczno-elektryczna),</w:t>
            </w:r>
          </w:p>
          <w:p w14:paraId="5DA6F264" w14:textId="77777777" w:rsidR="00D5292A" w:rsidRPr="002C42AA" w:rsidRDefault="00D5292A" w:rsidP="00984335">
            <w:pPr>
              <w:pStyle w:val="Arial10i50"/>
              <w:numPr>
                <w:ilvl w:val="0"/>
                <w:numId w:val="72"/>
              </w:numPr>
              <w:spacing w:line="320" w:lineRule="atLeast"/>
              <w:ind w:left="720"/>
              <w:rPr>
                <w:rFonts w:cs="Arial"/>
                <w:sz w:val="24"/>
                <w:szCs w:val="24"/>
              </w:rPr>
            </w:pPr>
            <w:proofErr w:type="spellStart"/>
            <w:r w:rsidRPr="002C42AA">
              <w:rPr>
                <w:rFonts w:cs="Arial"/>
                <w:sz w:val="24"/>
                <w:szCs w:val="24"/>
              </w:rPr>
              <w:t>zwałoładowarki</w:t>
            </w:r>
            <w:proofErr w:type="spellEnd"/>
            <w:r w:rsidRPr="002C42AA">
              <w:rPr>
                <w:rFonts w:cs="Arial"/>
                <w:sz w:val="24"/>
                <w:szCs w:val="24"/>
              </w:rPr>
              <w:t xml:space="preserve"> do obsługi składu węgla oraz podajniki płytowe pod składem węgla.</w:t>
            </w:r>
          </w:p>
          <w:p w14:paraId="3B8AA106" w14:textId="77777777" w:rsidR="00F05E0E" w:rsidRPr="002C42AA" w:rsidRDefault="00F05E0E" w:rsidP="00374A8C">
            <w:pPr>
              <w:pStyle w:val="Arial10i50"/>
              <w:spacing w:line="320" w:lineRule="atLeast"/>
              <w:ind w:left="360"/>
              <w:rPr>
                <w:rFonts w:cs="Arial"/>
                <w:sz w:val="24"/>
                <w:szCs w:val="24"/>
              </w:rPr>
            </w:pPr>
          </w:p>
          <w:p w14:paraId="68ADDF43" w14:textId="3DB7F55D" w:rsidR="00D5292A" w:rsidRPr="002C42AA" w:rsidRDefault="00D5292A" w:rsidP="00374A8C">
            <w:pPr>
              <w:pStyle w:val="Arial10i50"/>
              <w:spacing w:line="320" w:lineRule="atLeast"/>
              <w:ind w:left="360"/>
              <w:rPr>
                <w:rFonts w:cs="Arial"/>
                <w:sz w:val="24"/>
                <w:szCs w:val="24"/>
              </w:rPr>
            </w:pPr>
            <w:r w:rsidRPr="002C42AA">
              <w:rPr>
                <w:rFonts w:cs="Arial"/>
                <w:sz w:val="24"/>
                <w:szCs w:val="24"/>
              </w:rPr>
              <w:t xml:space="preserve">System nawęglania bloku wyposażony jest w podajniki rozprowadzające paliwo </w:t>
            </w:r>
            <w:r w:rsidR="00374A8C">
              <w:rPr>
                <w:rFonts w:cs="Arial"/>
                <w:sz w:val="24"/>
                <w:szCs w:val="24"/>
              </w:rPr>
              <w:br/>
            </w:r>
            <w:r w:rsidRPr="002C42AA">
              <w:rPr>
                <w:rFonts w:cs="Arial"/>
                <w:sz w:val="24"/>
                <w:szCs w:val="24"/>
              </w:rPr>
              <w:t xml:space="preserve">do bunkrów </w:t>
            </w:r>
            <w:proofErr w:type="spellStart"/>
            <w:r w:rsidRPr="002C42AA">
              <w:rPr>
                <w:rFonts w:cs="Arial"/>
                <w:sz w:val="24"/>
                <w:szCs w:val="24"/>
              </w:rPr>
              <w:t>przykotłowych</w:t>
            </w:r>
            <w:proofErr w:type="spellEnd"/>
            <w:r w:rsidRPr="002C42AA">
              <w:rPr>
                <w:rFonts w:cs="Arial"/>
                <w:sz w:val="24"/>
                <w:szCs w:val="24"/>
              </w:rPr>
              <w:t xml:space="preserve"> oraz układu podajników ślimakowych, zapewniających dawkowanie paliwa do komory paleniskowej. Paliwo pomocnicze (oleje do rozpałki) systemem rurociągów podawane jest do palników </w:t>
            </w:r>
            <w:proofErr w:type="spellStart"/>
            <w:r w:rsidRPr="002C42AA">
              <w:rPr>
                <w:rFonts w:cs="Arial"/>
                <w:sz w:val="24"/>
                <w:szCs w:val="24"/>
              </w:rPr>
              <w:t>rozpałkowych</w:t>
            </w:r>
            <w:proofErr w:type="spellEnd"/>
            <w:r w:rsidR="00F56AAC">
              <w:rPr>
                <w:rFonts w:cs="Arial"/>
                <w:sz w:val="24"/>
                <w:szCs w:val="24"/>
              </w:rPr>
              <w:t>,</w:t>
            </w:r>
            <w:r w:rsidRPr="002C42AA">
              <w:rPr>
                <w:rFonts w:cs="Arial"/>
                <w:sz w:val="24"/>
                <w:szCs w:val="24"/>
              </w:rPr>
              <w:t xml:space="preserve"> zabudowanych </w:t>
            </w:r>
            <w:r w:rsidR="00374A8C">
              <w:rPr>
                <w:rFonts w:cs="Arial"/>
                <w:sz w:val="24"/>
                <w:szCs w:val="24"/>
              </w:rPr>
              <w:br/>
            </w:r>
            <w:r w:rsidRPr="002C42AA">
              <w:rPr>
                <w:rFonts w:cs="Arial"/>
                <w:sz w:val="24"/>
                <w:szCs w:val="24"/>
              </w:rPr>
              <w:t xml:space="preserve">na ścianach komory paleniskowej. Równolegle do paliwa podstawowego do komory paleniskowej, z zasobników </w:t>
            </w:r>
            <w:proofErr w:type="spellStart"/>
            <w:r w:rsidRPr="002C42AA">
              <w:rPr>
                <w:rFonts w:cs="Arial"/>
                <w:sz w:val="24"/>
                <w:szCs w:val="24"/>
              </w:rPr>
              <w:t>przykotłowych</w:t>
            </w:r>
            <w:proofErr w:type="spellEnd"/>
            <w:r w:rsidRPr="002C42AA">
              <w:rPr>
                <w:rFonts w:cs="Arial"/>
                <w:sz w:val="24"/>
                <w:szCs w:val="24"/>
              </w:rPr>
              <w:t>, dawkowany jest piasek kamienia wapiennego.</w:t>
            </w:r>
          </w:p>
          <w:p w14:paraId="2CBDAE65" w14:textId="77777777" w:rsidR="00C715EA" w:rsidRPr="002C42AA" w:rsidRDefault="00C715EA" w:rsidP="00D47D08">
            <w:pPr>
              <w:pStyle w:val="Arial10i50"/>
              <w:spacing w:line="320" w:lineRule="atLeast"/>
              <w:rPr>
                <w:rFonts w:cs="Arial"/>
                <w:sz w:val="24"/>
                <w:szCs w:val="24"/>
              </w:rPr>
            </w:pPr>
          </w:p>
          <w:p w14:paraId="485AD643" w14:textId="77777777" w:rsidR="00D5292A" w:rsidRPr="002C42AA" w:rsidRDefault="00D5292A" w:rsidP="00374A8C">
            <w:pPr>
              <w:pStyle w:val="Arial10i50"/>
              <w:spacing w:line="320" w:lineRule="atLeast"/>
              <w:ind w:left="360"/>
              <w:rPr>
                <w:rFonts w:cs="Arial"/>
                <w:b/>
                <w:sz w:val="24"/>
                <w:szCs w:val="24"/>
              </w:rPr>
            </w:pPr>
            <w:r w:rsidRPr="002C42AA">
              <w:rPr>
                <w:rFonts w:cs="Arial"/>
                <w:b/>
                <w:sz w:val="24"/>
                <w:szCs w:val="24"/>
              </w:rPr>
              <w:t>2.1.3.2. Urządzenia wytwarzania energii elektrycznej.</w:t>
            </w:r>
          </w:p>
          <w:p w14:paraId="5FDA9896" w14:textId="77777777" w:rsidR="00D5292A" w:rsidRPr="002C42AA" w:rsidRDefault="00D5292A" w:rsidP="002C42AA">
            <w:pPr>
              <w:pStyle w:val="Arial10i50"/>
              <w:spacing w:line="320" w:lineRule="atLeast"/>
              <w:ind w:left="708"/>
              <w:rPr>
                <w:rFonts w:cs="Arial"/>
                <w:sz w:val="24"/>
                <w:szCs w:val="24"/>
              </w:rPr>
            </w:pPr>
          </w:p>
          <w:p w14:paraId="331085AB" w14:textId="701EF754" w:rsidR="00F05E0E" w:rsidRPr="00A71123" w:rsidRDefault="00D5292A" w:rsidP="00A71123">
            <w:pPr>
              <w:pStyle w:val="Arial10i50"/>
              <w:spacing w:line="320" w:lineRule="atLeast"/>
              <w:ind w:left="360"/>
              <w:rPr>
                <w:rFonts w:cs="Arial"/>
                <w:b/>
                <w:sz w:val="24"/>
                <w:szCs w:val="24"/>
              </w:rPr>
            </w:pPr>
            <w:r w:rsidRPr="002C42AA">
              <w:rPr>
                <w:rFonts w:cs="Arial"/>
                <w:b/>
                <w:sz w:val="24"/>
                <w:szCs w:val="24"/>
              </w:rPr>
              <w:t>Blok nr 10 z kotłem fluidalnym</w:t>
            </w:r>
            <w:r w:rsidR="004034E5">
              <w:rPr>
                <w:rFonts w:cs="Arial"/>
                <w:b/>
                <w:sz w:val="24"/>
                <w:szCs w:val="24"/>
              </w:rPr>
              <w:br/>
            </w:r>
          </w:p>
          <w:p w14:paraId="4556E6FC" w14:textId="6F0332D8" w:rsidR="00D5292A" w:rsidRPr="002C42AA" w:rsidRDefault="00D5292A" w:rsidP="00374A8C">
            <w:pPr>
              <w:pStyle w:val="Arial10i50"/>
              <w:spacing w:line="320" w:lineRule="atLeast"/>
              <w:ind w:left="360"/>
              <w:rPr>
                <w:rFonts w:cs="Arial"/>
                <w:sz w:val="24"/>
                <w:szCs w:val="24"/>
              </w:rPr>
            </w:pPr>
            <w:r w:rsidRPr="002C42AA">
              <w:rPr>
                <w:rFonts w:cs="Arial"/>
                <w:sz w:val="24"/>
                <w:szCs w:val="24"/>
              </w:rPr>
              <w:t>W skład bloku wchodzi wysokosprawny turbozespół, z trójkadłubową turbiną parową i układem regeneracji oraz generatorem z chłodzeniem wodorowym, zapewniający odpowiednie wykorzystanie entalpii pary świeżej i przegrzanej oraz przekształcenie jej w energię elektryczną. Para wylotowa z turbiny jest kierowana do skraplacza, chłodzonego wodą chłodzącą w obiegu zamkniętym z chłodnią kominową mokrą. Sprawność generatora bloku 460 MW wynosi 98,76%.</w:t>
            </w:r>
            <w:r w:rsidR="004034E5">
              <w:rPr>
                <w:rFonts w:cs="Arial"/>
                <w:sz w:val="24"/>
                <w:szCs w:val="24"/>
              </w:rPr>
              <w:br/>
            </w:r>
          </w:p>
          <w:p w14:paraId="35678906" w14:textId="2FA6813C" w:rsidR="00D5292A" w:rsidRPr="002C42AA" w:rsidRDefault="00D5292A" w:rsidP="00374A8C">
            <w:pPr>
              <w:pStyle w:val="Arial10i50"/>
              <w:spacing w:line="320" w:lineRule="atLeast"/>
              <w:ind w:left="360"/>
              <w:rPr>
                <w:rFonts w:cs="Arial"/>
                <w:b/>
                <w:sz w:val="24"/>
                <w:szCs w:val="24"/>
              </w:rPr>
            </w:pPr>
            <w:r w:rsidRPr="002C42AA">
              <w:rPr>
                <w:rFonts w:cs="Arial"/>
                <w:b/>
                <w:sz w:val="24"/>
                <w:szCs w:val="24"/>
              </w:rPr>
              <w:t>2.1.3.3. Urządzenia do wyprowadzania mocy</w:t>
            </w:r>
            <w:r w:rsidR="00A25EDB">
              <w:rPr>
                <w:rFonts w:cs="Arial"/>
                <w:b/>
                <w:sz w:val="24"/>
                <w:szCs w:val="24"/>
              </w:rPr>
              <w:t>.</w:t>
            </w:r>
          </w:p>
          <w:p w14:paraId="60006D91" w14:textId="77777777" w:rsidR="00D5292A" w:rsidRPr="002C42AA" w:rsidRDefault="00D5292A" w:rsidP="00374A8C">
            <w:pPr>
              <w:pStyle w:val="Arial10i50"/>
              <w:spacing w:line="320" w:lineRule="atLeast"/>
              <w:ind w:left="360"/>
              <w:rPr>
                <w:rFonts w:cs="Arial"/>
                <w:sz w:val="24"/>
                <w:szCs w:val="24"/>
              </w:rPr>
            </w:pPr>
          </w:p>
          <w:p w14:paraId="3187C558" w14:textId="68C286DF" w:rsidR="00F05E0E" w:rsidRPr="00A71123" w:rsidRDefault="00D5292A" w:rsidP="00A71123">
            <w:pPr>
              <w:pStyle w:val="Arial10i50"/>
              <w:spacing w:line="320" w:lineRule="atLeast"/>
              <w:ind w:left="360"/>
              <w:rPr>
                <w:rFonts w:cs="Arial"/>
                <w:b/>
                <w:sz w:val="24"/>
                <w:szCs w:val="24"/>
              </w:rPr>
            </w:pPr>
            <w:r w:rsidRPr="002C42AA">
              <w:rPr>
                <w:rFonts w:cs="Arial"/>
                <w:b/>
                <w:sz w:val="24"/>
                <w:szCs w:val="24"/>
              </w:rPr>
              <w:t>Blok nr 10 z kotłem fluidalnym</w:t>
            </w:r>
            <w:r w:rsidR="004034E5">
              <w:rPr>
                <w:rFonts w:cs="Arial"/>
                <w:b/>
                <w:sz w:val="24"/>
                <w:szCs w:val="24"/>
              </w:rPr>
              <w:br/>
            </w:r>
          </w:p>
          <w:p w14:paraId="1C153706" w14:textId="1BE4BF33" w:rsidR="00D5292A" w:rsidRPr="002C42AA" w:rsidRDefault="00D5292A" w:rsidP="00374A8C">
            <w:pPr>
              <w:pStyle w:val="Arial10i50"/>
              <w:spacing w:line="320" w:lineRule="atLeast"/>
              <w:ind w:left="360"/>
              <w:rPr>
                <w:rFonts w:cs="Arial"/>
                <w:sz w:val="24"/>
                <w:szCs w:val="24"/>
              </w:rPr>
            </w:pPr>
            <w:r w:rsidRPr="002C42AA">
              <w:rPr>
                <w:rFonts w:cs="Arial"/>
                <w:sz w:val="24"/>
                <w:szCs w:val="24"/>
              </w:rPr>
              <w:t xml:space="preserve">Wyprowadzenie mocy z generatora realizowane jest jednofazowymi, ekranowanymi szynoprzewodami do wyłącznika generatorowego, a następnie do transformatora blokowego. Moc z transformatora blokowego wyprowadzana jest do rozdz. sieciowej 400 </w:t>
            </w:r>
            <w:proofErr w:type="spellStart"/>
            <w:r w:rsidRPr="002C42AA">
              <w:rPr>
                <w:rFonts w:cs="Arial"/>
                <w:sz w:val="24"/>
                <w:szCs w:val="24"/>
              </w:rPr>
              <w:t>kV</w:t>
            </w:r>
            <w:proofErr w:type="spellEnd"/>
            <w:r w:rsidRPr="002C42AA">
              <w:rPr>
                <w:rFonts w:cs="Arial"/>
                <w:sz w:val="24"/>
                <w:szCs w:val="24"/>
              </w:rPr>
              <w:t xml:space="preserve"> linią napowietrzną.</w:t>
            </w:r>
          </w:p>
          <w:p w14:paraId="43FF9CD0" w14:textId="77777777" w:rsidR="00A71123" w:rsidRPr="002C42AA" w:rsidRDefault="00A71123" w:rsidP="003944CB">
            <w:pPr>
              <w:pStyle w:val="Arial10i50"/>
              <w:spacing w:line="320" w:lineRule="atLeast"/>
              <w:rPr>
                <w:rFonts w:cs="Arial"/>
                <w:sz w:val="24"/>
                <w:szCs w:val="24"/>
              </w:rPr>
            </w:pPr>
          </w:p>
          <w:p w14:paraId="36BE9849" w14:textId="49B49435" w:rsidR="00D5292A" w:rsidRPr="002C42AA" w:rsidRDefault="00D5292A" w:rsidP="00374A8C">
            <w:pPr>
              <w:pStyle w:val="Arial10i50"/>
              <w:spacing w:line="320" w:lineRule="atLeast"/>
              <w:ind w:left="360"/>
              <w:rPr>
                <w:rFonts w:cs="Arial"/>
                <w:b/>
                <w:sz w:val="24"/>
                <w:szCs w:val="24"/>
              </w:rPr>
            </w:pPr>
            <w:r w:rsidRPr="002C42AA">
              <w:rPr>
                <w:rFonts w:cs="Arial"/>
                <w:b/>
                <w:sz w:val="24"/>
                <w:szCs w:val="24"/>
              </w:rPr>
              <w:t>2.1.3.4. Gospodarka olejowa</w:t>
            </w:r>
            <w:r w:rsidR="00A25EDB">
              <w:rPr>
                <w:rFonts w:cs="Arial"/>
                <w:b/>
                <w:sz w:val="24"/>
                <w:szCs w:val="24"/>
              </w:rPr>
              <w:t>.</w:t>
            </w:r>
          </w:p>
          <w:p w14:paraId="6B2A3291" w14:textId="77777777" w:rsidR="00F05E0E" w:rsidRPr="002C42AA" w:rsidRDefault="00F05E0E" w:rsidP="00374A8C">
            <w:pPr>
              <w:pStyle w:val="Arial10i50"/>
              <w:spacing w:line="320" w:lineRule="atLeast"/>
              <w:ind w:left="360"/>
              <w:rPr>
                <w:rFonts w:cs="Arial"/>
                <w:sz w:val="24"/>
                <w:szCs w:val="24"/>
              </w:rPr>
            </w:pPr>
          </w:p>
          <w:p w14:paraId="48E4F911" w14:textId="40AA9530" w:rsidR="00D5292A" w:rsidRPr="002C42AA" w:rsidRDefault="00D5292A" w:rsidP="00374A8C">
            <w:pPr>
              <w:pStyle w:val="Arial10i50"/>
              <w:spacing w:line="320" w:lineRule="atLeast"/>
              <w:ind w:left="360"/>
              <w:rPr>
                <w:rFonts w:cs="Arial"/>
                <w:sz w:val="24"/>
                <w:szCs w:val="24"/>
              </w:rPr>
            </w:pPr>
            <w:r w:rsidRPr="002C42AA">
              <w:rPr>
                <w:rFonts w:cs="Arial"/>
                <w:sz w:val="24"/>
                <w:szCs w:val="24"/>
              </w:rPr>
              <w:t xml:space="preserve">Do rozpalania kotła fluidalnego BF 1300 stosowany jest olej opałowy lekki. </w:t>
            </w:r>
          </w:p>
          <w:p w14:paraId="1889F450" w14:textId="7D2B6E68" w:rsidR="00374A8C" w:rsidRDefault="00D5292A" w:rsidP="00374A8C">
            <w:pPr>
              <w:pStyle w:val="Arial10i50"/>
              <w:spacing w:line="320" w:lineRule="atLeast"/>
              <w:ind w:left="360"/>
              <w:rPr>
                <w:rFonts w:cs="Arial"/>
                <w:sz w:val="24"/>
                <w:szCs w:val="24"/>
              </w:rPr>
            </w:pPr>
            <w:r w:rsidRPr="002C42AA">
              <w:rPr>
                <w:rFonts w:cs="Arial"/>
                <w:sz w:val="24"/>
                <w:szCs w:val="24"/>
              </w:rPr>
              <w:t xml:space="preserve">Do magazynowania oleju opałowego lekkiego dla kotła fluidalnego służą </w:t>
            </w:r>
            <w:r w:rsidR="00E265AC">
              <w:rPr>
                <w:rFonts w:cs="Arial"/>
                <w:sz w:val="24"/>
                <w:szCs w:val="24"/>
              </w:rPr>
              <w:br/>
            </w:r>
            <w:r w:rsidRPr="002C42AA">
              <w:rPr>
                <w:rFonts w:cs="Arial"/>
                <w:sz w:val="24"/>
                <w:szCs w:val="24"/>
              </w:rPr>
              <w:t xml:space="preserve">dwa zbiorniki stalowe, pionowe, dwupłaszczowe, izolowane. Zbiorniki wyposażone </w:t>
            </w:r>
          </w:p>
          <w:p w14:paraId="2144CE6D" w14:textId="77777777" w:rsidR="00D47D08" w:rsidRDefault="00D5292A" w:rsidP="00B02BA3">
            <w:pPr>
              <w:pStyle w:val="Arial10i50"/>
              <w:spacing w:line="320" w:lineRule="atLeast"/>
              <w:ind w:left="360"/>
              <w:rPr>
                <w:rFonts w:cs="Arial"/>
                <w:sz w:val="24"/>
                <w:szCs w:val="24"/>
              </w:rPr>
            </w:pPr>
            <w:r w:rsidRPr="002C42AA">
              <w:rPr>
                <w:rFonts w:cs="Arial"/>
                <w:sz w:val="24"/>
                <w:szCs w:val="24"/>
              </w:rPr>
              <w:t xml:space="preserve">są w system detekcji wycieków, ogrzewanie, kominki wentylacyjne, instalację odgromową, drabiny oraz podesty. </w:t>
            </w:r>
          </w:p>
          <w:p w14:paraId="033FB71D" w14:textId="10B694B6" w:rsidR="004034E5" w:rsidRDefault="00D5292A" w:rsidP="00D47D08">
            <w:pPr>
              <w:pStyle w:val="Arial10i50"/>
              <w:spacing w:line="320" w:lineRule="atLeast"/>
              <w:ind w:left="360"/>
              <w:rPr>
                <w:rFonts w:cs="Arial"/>
                <w:sz w:val="24"/>
                <w:szCs w:val="24"/>
              </w:rPr>
            </w:pPr>
            <w:r w:rsidRPr="002C42AA">
              <w:rPr>
                <w:rFonts w:cs="Arial"/>
                <w:sz w:val="24"/>
                <w:szCs w:val="24"/>
              </w:rPr>
              <w:lastRenderedPageBreak/>
              <w:t>Do szybkiego wykrycia nieszczelności w zbiorniku służy instalacja systemu kontroli wycieków, służąca do ciągłego monitoringu przestrzeni wokół zbiorników paliwowych.</w:t>
            </w:r>
            <w:r w:rsidR="004034E5">
              <w:rPr>
                <w:rFonts w:cs="Arial"/>
                <w:sz w:val="24"/>
                <w:szCs w:val="24"/>
              </w:rPr>
              <w:t xml:space="preserve"> </w:t>
            </w:r>
            <w:r w:rsidRPr="002C42AA">
              <w:rPr>
                <w:rFonts w:cs="Arial"/>
                <w:sz w:val="24"/>
                <w:szCs w:val="24"/>
              </w:rPr>
              <w:t xml:space="preserve">Na potrzeby gospodarki paliwowej kotłów olejowych kotłowni szczytowo - rezerwowej zabudowano dwa zbiorniki magazynowe, pojemności </w:t>
            </w:r>
            <w:r w:rsidR="00D47D08">
              <w:rPr>
                <w:rFonts w:cs="Arial"/>
                <w:sz w:val="24"/>
                <w:szCs w:val="24"/>
              </w:rPr>
              <w:br/>
            </w:r>
            <w:r w:rsidRPr="002C42AA">
              <w:rPr>
                <w:rFonts w:cs="Arial"/>
                <w:sz w:val="24"/>
                <w:szCs w:val="24"/>
              </w:rPr>
              <w:t>2</w:t>
            </w:r>
            <w:r w:rsidR="00374A8C">
              <w:rPr>
                <w:rFonts w:cs="Arial"/>
                <w:sz w:val="24"/>
                <w:szCs w:val="24"/>
              </w:rPr>
              <w:t xml:space="preserve"> </w:t>
            </w:r>
            <w:r w:rsidRPr="002C42AA">
              <w:rPr>
                <w:rFonts w:cs="Arial"/>
                <w:sz w:val="24"/>
                <w:szCs w:val="24"/>
              </w:rPr>
              <w:t>000 m</w:t>
            </w:r>
            <w:r w:rsidRPr="00374A8C">
              <w:rPr>
                <w:rFonts w:cs="Arial"/>
                <w:sz w:val="24"/>
                <w:szCs w:val="24"/>
                <w:vertAlign w:val="superscript"/>
              </w:rPr>
              <w:t>3</w:t>
            </w:r>
            <w:r w:rsidRPr="002C42AA">
              <w:rPr>
                <w:rFonts w:cs="Arial"/>
                <w:sz w:val="24"/>
                <w:szCs w:val="24"/>
              </w:rPr>
              <w:t xml:space="preserve"> każdy. Są to zbiorniki naziemne, o osi pionowej z dachem stałym i ścianą osłonową, przeznaczone do magazynowania oleju opałowego lekkiego. </w:t>
            </w:r>
          </w:p>
          <w:p w14:paraId="16342645" w14:textId="77777777" w:rsidR="004034E5" w:rsidRDefault="004034E5" w:rsidP="00B02BA3">
            <w:pPr>
              <w:pStyle w:val="Arial10i50"/>
              <w:spacing w:line="320" w:lineRule="atLeast"/>
              <w:rPr>
                <w:rFonts w:cs="Arial"/>
                <w:sz w:val="24"/>
                <w:szCs w:val="24"/>
              </w:rPr>
            </w:pPr>
          </w:p>
          <w:p w14:paraId="7747E6B9" w14:textId="77777777" w:rsidR="00AF5EE9" w:rsidRDefault="00D5292A" w:rsidP="00B02BA3">
            <w:pPr>
              <w:pStyle w:val="Arial10i50"/>
              <w:spacing w:line="320" w:lineRule="atLeast"/>
              <w:ind w:left="360"/>
              <w:rPr>
                <w:rFonts w:cs="Arial"/>
                <w:sz w:val="24"/>
                <w:szCs w:val="24"/>
              </w:rPr>
            </w:pPr>
            <w:r w:rsidRPr="002C42AA">
              <w:rPr>
                <w:rFonts w:cs="Arial"/>
                <w:sz w:val="24"/>
                <w:szCs w:val="24"/>
              </w:rPr>
              <w:t xml:space="preserve">Zbiorniki wykonane są </w:t>
            </w:r>
            <w:proofErr w:type="spellStart"/>
            <w:r w:rsidRPr="002C42AA">
              <w:rPr>
                <w:rFonts w:cs="Arial"/>
                <w:sz w:val="24"/>
                <w:szCs w:val="24"/>
              </w:rPr>
              <w:t>dwupłaszczowo</w:t>
            </w:r>
            <w:proofErr w:type="spellEnd"/>
            <w:r w:rsidRPr="002C42AA">
              <w:rPr>
                <w:rFonts w:cs="Arial"/>
                <w:sz w:val="24"/>
                <w:szCs w:val="24"/>
              </w:rPr>
              <w:t xml:space="preserve">, z sygnalizacją przecieku. Każdy wyposażony jest w ogrzewanie elektryczne, uruchamiane w czasie ujemnych temperatur zewnętrznych. Dodatkowe wyposażenie to trzy główne króćce technologiczne zbiornika do ładowania zbiornika, poboru oleju i do recyrkulacji oleju. </w:t>
            </w:r>
          </w:p>
          <w:p w14:paraId="5A4EDC83" w14:textId="77777777" w:rsidR="00AF5EE9" w:rsidRDefault="00AF5EE9" w:rsidP="00B02BA3">
            <w:pPr>
              <w:pStyle w:val="Arial10i50"/>
              <w:spacing w:line="320" w:lineRule="atLeast"/>
              <w:ind w:left="360"/>
              <w:rPr>
                <w:rFonts w:cs="Arial"/>
                <w:sz w:val="24"/>
                <w:szCs w:val="24"/>
              </w:rPr>
            </w:pPr>
          </w:p>
          <w:p w14:paraId="555B4E41" w14:textId="1C6B4550" w:rsidR="00D5292A" w:rsidRPr="002C42AA" w:rsidRDefault="00D5292A" w:rsidP="00B02BA3">
            <w:pPr>
              <w:pStyle w:val="Arial10i50"/>
              <w:spacing w:line="320" w:lineRule="atLeast"/>
              <w:ind w:left="360"/>
              <w:rPr>
                <w:rFonts w:cs="Arial"/>
                <w:sz w:val="24"/>
                <w:szCs w:val="24"/>
              </w:rPr>
            </w:pPr>
            <w:r w:rsidRPr="002C42AA">
              <w:rPr>
                <w:rFonts w:cs="Arial"/>
                <w:sz w:val="24"/>
                <w:szCs w:val="24"/>
              </w:rPr>
              <w:t>Gospodarka olejowa kotłowni szczytowo - rezerwowej:</w:t>
            </w:r>
          </w:p>
          <w:p w14:paraId="2AD5EE0E" w14:textId="69ACE341" w:rsidR="00D5292A" w:rsidRPr="002C42AA" w:rsidRDefault="00D5292A" w:rsidP="00984335">
            <w:pPr>
              <w:pStyle w:val="Arial10i50"/>
              <w:numPr>
                <w:ilvl w:val="0"/>
                <w:numId w:val="74"/>
              </w:numPr>
              <w:spacing w:line="320" w:lineRule="atLeast"/>
              <w:rPr>
                <w:rFonts w:cs="Arial"/>
                <w:sz w:val="24"/>
                <w:szCs w:val="24"/>
              </w:rPr>
            </w:pPr>
            <w:r w:rsidRPr="002C42AA">
              <w:rPr>
                <w:rFonts w:cs="Arial"/>
                <w:sz w:val="24"/>
                <w:szCs w:val="24"/>
              </w:rPr>
              <w:t>stanowisko rozładowcze dla cystern samochodowych wraz z tacą</w:t>
            </w:r>
            <w:r w:rsidR="00374A8C">
              <w:rPr>
                <w:rFonts w:cs="Arial"/>
                <w:sz w:val="24"/>
                <w:szCs w:val="24"/>
              </w:rPr>
              <w:t xml:space="preserve">, </w:t>
            </w:r>
            <w:r w:rsidRPr="002C42AA">
              <w:rPr>
                <w:rFonts w:cs="Arial"/>
                <w:sz w:val="24"/>
                <w:szCs w:val="24"/>
              </w:rPr>
              <w:t>2 szt.</w:t>
            </w:r>
            <w:r w:rsidR="004034E5">
              <w:rPr>
                <w:rFonts w:cs="Arial"/>
                <w:sz w:val="24"/>
                <w:szCs w:val="24"/>
              </w:rPr>
              <w:t>,</w:t>
            </w:r>
          </w:p>
          <w:p w14:paraId="6C1A4BC7" w14:textId="28972BAD" w:rsidR="00D5292A" w:rsidRPr="002C42AA" w:rsidRDefault="00D5292A" w:rsidP="00984335">
            <w:pPr>
              <w:pStyle w:val="Arial10i50"/>
              <w:numPr>
                <w:ilvl w:val="0"/>
                <w:numId w:val="74"/>
              </w:numPr>
              <w:spacing w:line="320" w:lineRule="atLeast"/>
              <w:rPr>
                <w:rFonts w:cs="Arial"/>
                <w:sz w:val="24"/>
                <w:szCs w:val="24"/>
              </w:rPr>
            </w:pPr>
            <w:r w:rsidRPr="002C42AA">
              <w:rPr>
                <w:rFonts w:cs="Arial"/>
                <w:sz w:val="24"/>
                <w:szCs w:val="24"/>
              </w:rPr>
              <w:t>zbiorniki oleju, o pojemności 2</w:t>
            </w:r>
            <w:r w:rsidR="00374A8C">
              <w:rPr>
                <w:rFonts w:cs="Arial"/>
                <w:sz w:val="24"/>
                <w:szCs w:val="24"/>
              </w:rPr>
              <w:t xml:space="preserve"> </w:t>
            </w:r>
            <w:r w:rsidRPr="002C42AA">
              <w:rPr>
                <w:rFonts w:cs="Arial"/>
                <w:sz w:val="24"/>
                <w:szCs w:val="24"/>
              </w:rPr>
              <w:t>000m</w:t>
            </w:r>
            <w:r w:rsidRPr="00374A8C">
              <w:rPr>
                <w:rFonts w:cs="Arial"/>
                <w:sz w:val="24"/>
                <w:szCs w:val="24"/>
                <w:vertAlign w:val="superscript"/>
              </w:rPr>
              <w:t>3</w:t>
            </w:r>
            <w:r w:rsidR="00374A8C">
              <w:rPr>
                <w:rFonts w:cs="Arial"/>
                <w:sz w:val="24"/>
                <w:szCs w:val="24"/>
              </w:rPr>
              <w:t xml:space="preserve">, </w:t>
            </w:r>
            <w:r w:rsidRPr="002C42AA">
              <w:rPr>
                <w:rFonts w:cs="Arial"/>
                <w:sz w:val="24"/>
                <w:szCs w:val="24"/>
              </w:rPr>
              <w:t>2 szt.</w:t>
            </w:r>
            <w:r w:rsidR="004034E5">
              <w:rPr>
                <w:rFonts w:cs="Arial"/>
                <w:sz w:val="24"/>
                <w:szCs w:val="24"/>
              </w:rPr>
              <w:t>,</w:t>
            </w:r>
          </w:p>
          <w:p w14:paraId="47D9F014" w14:textId="4A735760" w:rsidR="00D5292A" w:rsidRPr="002C42AA" w:rsidRDefault="00D5292A" w:rsidP="00984335">
            <w:pPr>
              <w:pStyle w:val="Arial10i50"/>
              <w:numPr>
                <w:ilvl w:val="0"/>
                <w:numId w:val="74"/>
              </w:numPr>
              <w:spacing w:line="320" w:lineRule="atLeast"/>
              <w:rPr>
                <w:rFonts w:cs="Arial"/>
                <w:sz w:val="24"/>
                <w:szCs w:val="24"/>
              </w:rPr>
            </w:pPr>
            <w:r w:rsidRPr="002C42AA">
              <w:rPr>
                <w:rFonts w:cs="Arial"/>
                <w:sz w:val="24"/>
                <w:szCs w:val="24"/>
              </w:rPr>
              <w:t>pompownia oleju</w:t>
            </w:r>
            <w:r w:rsidR="00374A8C">
              <w:rPr>
                <w:rFonts w:cs="Arial"/>
                <w:sz w:val="24"/>
                <w:szCs w:val="24"/>
              </w:rPr>
              <w:t xml:space="preserve">, </w:t>
            </w:r>
            <w:r w:rsidRPr="002C42AA">
              <w:rPr>
                <w:rFonts w:cs="Arial"/>
                <w:sz w:val="24"/>
                <w:szCs w:val="24"/>
              </w:rPr>
              <w:t>1 szt.</w:t>
            </w:r>
            <w:r w:rsidR="004034E5">
              <w:rPr>
                <w:rFonts w:cs="Arial"/>
                <w:sz w:val="24"/>
                <w:szCs w:val="24"/>
              </w:rPr>
              <w:t>,</w:t>
            </w:r>
          </w:p>
          <w:p w14:paraId="0EDC0091" w14:textId="45EBDB4F" w:rsidR="00D5292A" w:rsidRPr="002C42AA" w:rsidRDefault="00D5292A" w:rsidP="00984335">
            <w:pPr>
              <w:pStyle w:val="Arial10i50"/>
              <w:numPr>
                <w:ilvl w:val="0"/>
                <w:numId w:val="74"/>
              </w:numPr>
              <w:spacing w:line="320" w:lineRule="atLeast"/>
              <w:rPr>
                <w:rFonts w:cs="Arial"/>
                <w:sz w:val="24"/>
                <w:szCs w:val="24"/>
              </w:rPr>
            </w:pPr>
            <w:r w:rsidRPr="002C42AA">
              <w:rPr>
                <w:rFonts w:cs="Arial"/>
                <w:sz w:val="24"/>
                <w:szCs w:val="24"/>
              </w:rPr>
              <w:t>estakada dla rurociągów olejowych</w:t>
            </w:r>
            <w:r w:rsidR="00374A8C">
              <w:rPr>
                <w:rFonts w:cs="Arial"/>
                <w:sz w:val="24"/>
                <w:szCs w:val="24"/>
              </w:rPr>
              <w:t xml:space="preserve">, </w:t>
            </w:r>
            <w:r w:rsidRPr="002C42AA">
              <w:rPr>
                <w:rFonts w:cs="Arial"/>
                <w:sz w:val="24"/>
                <w:szCs w:val="24"/>
              </w:rPr>
              <w:t>1 szt.</w:t>
            </w:r>
            <w:r w:rsidR="004034E5">
              <w:rPr>
                <w:rFonts w:cs="Arial"/>
                <w:sz w:val="24"/>
                <w:szCs w:val="24"/>
              </w:rPr>
              <w:t>,</w:t>
            </w:r>
          </w:p>
          <w:p w14:paraId="290E713A" w14:textId="787C361C" w:rsidR="00D5292A" w:rsidRPr="002C42AA" w:rsidRDefault="00D5292A" w:rsidP="00984335">
            <w:pPr>
              <w:pStyle w:val="Arial10i50"/>
              <w:numPr>
                <w:ilvl w:val="0"/>
                <w:numId w:val="74"/>
              </w:numPr>
              <w:spacing w:line="320" w:lineRule="atLeast"/>
              <w:rPr>
                <w:rFonts w:cs="Arial"/>
                <w:sz w:val="24"/>
                <w:szCs w:val="24"/>
              </w:rPr>
            </w:pPr>
            <w:r w:rsidRPr="002C42AA">
              <w:rPr>
                <w:rFonts w:cs="Arial"/>
                <w:sz w:val="24"/>
                <w:szCs w:val="24"/>
              </w:rPr>
              <w:t>stacja pomiarowa przepływu oleju</w:t>
            </w:r>
            <w:r w:rsidR="00374A8C">
              <w:rPr>
                <w:rFonts w:cs="Arial"/>
                <w:sz w:val="24"/>
                <w:szCs w:val="24"/>
              </w:rPr>
              <w:t xml:space="preserve">, </w:t>
            </w:r>
            <w:r w:rsidRPr="002C42AA">
              <w:rPr>
                <w:rFonts w:cs="Arial"/>
                <w:sz w:val="24"/>
                <w:szCs w:val="24"/>
              </w:rPr>
              <w:t>1 szt.</w:t>
            </w:r>
          </w:p>
          <w:p w14:paraId="2A1A7A8A" w14:textId="77777777" w:rsidR="00D5292A" w:rsidRPr="002C42AA" w:rsidRDefault="00D5292A" w:rsidP="002C42AA">
            <w:pPr>
              <w:pStyle w:val="Arial10i50"/>
              <w:spacing w:line="320" w:lineRule="atLeast"/>
              <w:ind w:left="708"/>
              <w:rPr>
                <w:rFonts w:cs="Arial"/>
                <w:sz w:val="24"/>
                <w:szCs w:val="24"/>
              </w:rPr>
            </w:pPr>
          </w:p>
          <w:p w14:paraId="54DBCA03" w14:textId="4892FB04" w:rsidR="00D5292A" w:rsidRPr="002C42AA" w:rsidRDefault="00D5292A" w:rsidP="00725231">
            <w:pPr>
              <w:pStyle w:val="Arial10i50"/>
              <w:spacing w:line="320" w:lineRule="atLeast"/>
              <w:ind w:left="360"/>
              <w:rPr>
                <w:rFonts w:cs="Arial"/>
                <w:b/>
                <w:sz w:val="24"/>
                <w:szCs w:val="24"/>
              </w:rPr>
            </w:pPr>
            <w:r w:rsidRPr="002C42AA">
              <w:rPr>
                <w:rFonts w:cs="Arial"/>
                <w:b/>
                <w:sz w:val="24"/>
                <w:szCs w:val="24"/>
              </w:rPr>
              <w:t>2.1.3.5. Odpopielanie i odżużlanie</w:t>
            </w:r>
            <w:r w:rsidR="00A25EDB">
              <w:rPr>
                <w:rFonts w:cs="Arial"/>
                <w:b/>
                <w:sz w:val="24"/>
                <w:szCs w:val="24"/>
              </w:rPr>
              <w:t>.</w:t>
            </w:r>
          </w:p>
          <w:p w14:paraId="2AD50DD5" w14:textId="77777777" w:rsidR="00270A54" w:rsidRPr="002C42AA" w:rsidRDefault="00270A54" w:rsidP="002C42AA">
            <w:pPr>
              <w:pStyle w:val="Arial10i50"/>
              <w:spacing w:line="320" w:lineRule="atLeast"/>
              <w:ind w:left="708"/>
              <w:rPr>
                <w:rFonts w:cs="Arial"/>
                <w:sz w:val="24"/>
                <w:szCs w:val="24"/>
              </w:rPr>
            </w:pPr>
          </w:p>
          <w:p w14:paraId="0EE1B2AE" w14:textId="3CEF01C0" w:rsidR="00D5292A" w:rsidRPr="002C42AA" w:rsidRDefault="00D5292A" w:rsidP="00374A8C">
            <w:pPr>
              <w:pStyle w:val="Arial10i50"/>
              <w:spacing w:line="320" w:lineRule="atLeast"/>
              <w:ind w:left="360"/>
              <w:rPr>
                <w:rFonts w:cs="Arial"/>
                <w:sz w:val="24"/>
                <w:szCs w:val="24"/>
              </w:rPr>
            </w:pPr>
            <w:r w:rsidRPr="002C42AA">
              <w:rPr>
                <w:rFonts w:cs="Arial"/>
                <w:sz w:val="24"/>
                <w:szCs w:val="24"/>
              </w:rPr>
              <w:t xml:space="preserve">Popiół z kotła fluidalnego usuwany ze spalin w elektrofiltrze, odbierany jest przez </w:t>
            </w:r>
            <w:r w:rsidR="00374A8C">
              <w:rPr>
                <w:rFonts w:cs="Arial"/>
                <w:sz w:val="24"/>
                <w:szCs w:val="24"/>
              </w:rPr>
              <w:br/>
            </w:r>
            <w:r w:rsidRPr="002C42AA">
              <w:rPr>
                <w:rFonts w:cs="Arial"/>
                <w:sz w:val="24"/>
                <w:szCs w:val="24"/>
              </w:rPr>
              <w:t>16 pomp zbiornikowych spod elektrofiltru, 2 pompy zbiornikowe spod obrotowego podgrzewacza powietrza i 3 pompy zbiornikowe spod II ciągu kotła, a następnie transportowany pneumatycznie rurociągami do:</w:t>
            </w:r>
          </w:p>
          <w:p w14:paraId="03906BAC" w14:textId="4535DBA1" w:rsidR="00D5292A" w:rsidRPr="002C42AA" w:rsidRDefault="00D5292A" w:rsidP="00984335">
            <w:pPr>
              <w:pStyle w:val="Arial10i50"/>
              <w:numPr>
                <w:ilvl w:val="0"/>
                <w:numId w:val="75"/>
              </w:numPr>
              <w:spacing w:line="320" w:lineRule="atLeast"/>
              <w:rPr>
                <w:rFonts w:cs="Arial"/>
                <w:sz w:val="24"/>
                <w:szCs w:val="24"/>
              </w:rPr>
            </w:pPr>
            <w:r w:rsidRPr="002C42AA">
              <w:rPr>
                <w:rFonts w:cs="Arial"/>
                <w:sz w:val="24"/>
                <w:szCs w:val="24"/>
              </w:rPr>
              <w:t>zbiorników buforowych, o pojemności V</w:t>
            </w:r>
            <w:r w:rsidR="00374A8C">
              <w:rPr>
                <w:rFonts w:cs="Arial"/>
                <w:sz w:val="24"/>
                <w:szCs w:val="24"/>
              </w:rPr>
              <w:t xml:space="preserve"> </w:t>
            </w:r>
            <w:r w:rsidRPr="002C42AA">
              <w:rPr>
                <w:rFonts w:cs="Arial"/>
                <w:sz w:val="24"/>
                <w:szCs w:val="24"/>
              </w:rPr>
              <w:t>=</w:t>
            </w:r>
            <w:r w:rsidR="00374A8C">
              <w:rPr>
                <w:rFonts w:cs="Arial"/>
                <w:sz w:val="24"/>
                <w:szCs w:val="24"/>
              </w:rPr>
              <w:t xml:space="preserve"> </w:t>
            </w:r>
            <w:r w:rsidRPr="002C42AA">
              <w:rPr>
                <w:rFonts w:cs="Arial"/>
                <w:sz w:val="24"/>
                <w:szCs w:val="24"/>
              </w:rPr>
              <w:t>4</w:t>
            </w:r>
            <w:r w:rsidR="00374A8C">
              <w:rPr>
                <w:rFonts w:cs="Arial"/>
                <w:sz w:val="24"/>
                <w:szCs w:val="24"/>
              </w:rPr>
              <w:t xml:space="preserve"> </w:t>
            </w:r>
            <w:r w:rsidRPr="002C42AA">
              <w:rPr>
                <w:rFonts w:cs="Arial"/>
                <w:sz w:val="24"/>
                <w:szCs w:val="24"/>
              </w:rPr>
              <w:t>000 m</w:t>
            </w:r>
            <w:r w:rsidRPr="002C42AA">
              <w:rPr>
                <w:rFonts w:cs="Arial"/>
                <w:sz w:val="24"/>
                <w:szCs w:val="24"/>
                <w:vertAlign w:val="superscript"/>
              </w:rPr>
              <w:t>3</w:t>
            </w:r>
            <w:r w:rsidRPr="002C42AA">
              <w:rPr>
                <w:rFonts w:cs="Arial"/>
                <w:sz w:val="24"/>
                <w:szCs w:val="24"/>
              </w:rPr>
              <w:t>,</w:t>
            </w:r>
          </w:p>
          <w:p w14:paraId="567F4A46" w14:textId="3D5A5CCE" w:rsidR="00D5292A" w:rsidRPr="002C42AA" w:rsidRDefault="00D5292A" w:rsidP="00984335">
            <w:pPr>
              <w:pStyle w:val="Arial10i50"/>
              <w:numPr>
                <w:ilvl w:val="0"/>
                <w:numId w:val="75"/>
              </w:numPr>
              <w:spacing w:line="320" w:lineRule="atLeast"/>
              <w:rPr>
                <w:rFonts w:cs="Arial"/>
                <w:sz w:val="24"/>
                <w:szCs w:val="24"/>
              </w:rPr>
            </w:pPr>
            <w:r w:rsidRPr="002C42AA">
              <w:rPr>
                <w:rFonts w:cs="Arial"/>
                <w:sz w:val="24"/>
                <w:szCs w:val="24"/>
              </w:rPr>
              <w:t>zbiornika buforowego, o pojemności V</w:t>
            </w:r>
            <w:r w:rsidR="00374A8C">
              <w:rPr>
                <w:rFonts w:cs="Arial"/>
                <w:sz w:val="24"/>
                <w:szCs w:val="24"/>
              </w:rPr>
              <w:t xml:space="preserve"> </w:t>
            </w:r>
            <w:r w:rsidRPr="002C42AA">
              <w:rPr>
                <w:rFonts w:cs="Arial"/>
                <w:sz w:val="24"/>
                <w:szCs w:val="24"/>
              </w:rPr>
              <w:t>=</w:t>
            </w:r>
            <w:r w:rsidR="00374A8C">
              <w:rPr>
                <w:rFonts w:cs="Arial"/>
                <w:sz w:val="24"/>
                <w:szCs w:val="24"/>
              </w:rPr>
              <w:t xml:space="preserve"> </w:t>
            </w:r>
            <w:r w:rsidRPr="002C42AA">
              <w:rPr>
                <w:rFonts w:cs="Arial"/>
                <w:sz w:val="24"/>
                <w:szCs w:val="24"/>
              </w:rPr>
              <w:t>2</w:t>
            </w:r>
            <w:r w:rsidR="00374A8C">
              <w:rPr>
                <w:rFonts w:cs="Arial"/>
                <w:sz w:val="24"/>
                <w:szCs w:val="24"/>
              </w:rPr>
              <w:t xml:space="preserve"> </w:t>
            </w:r>
            <w:r w:rsidRPr="002C42AA">
              <w:rPr>
                <w:rFonts w:cs="Arial"/>
                <w:sz w:val="24"/>
                <w:szCs w:val="24"/>
              </w:rPr>
              <w:t>000 m</w:t>
            </w:r>
            <w:r w:rsidRPr="002C42AA">
              <w:rPr>
                <w:rFonts w:cs="Arial"/>
                <w:sz w:val="24"/>
                <w:szCs w:val="24"/>
                <w:vertAlign w:val="superscript"/>
              </w:rPr>
              <w:t>3</w:t>
            </w:r>
            <w:r w:rsidRPr="002C42AA">
              <w:rPr>
                <w:rFonts w:cs="Arial"/>
                <w:sz w:val="24"/>
                <w:szCs w:val="24"/>
              </w:rPr>
              <w:t>.</w:t>
            </w:r>
          </w:p>
          <w:p w14:paraId="33EAB93A" w14:textId="77777777" w:rsidR="00270A54" w:rsidRPr="002C42AA" w:rsidRDefault="00270A54" w:rsidP="002C42AA">
            <w:pPr>
              <w:pStyle w:val="Arial10i50"/>
              <w:spacing w:line="320" w:lineRule="atLeast"/>
              <w:ind w:left="708"/>
              <w:rPr>
                <w:rFonts w:cs="Arial"/>
                <w:sz w:val="24"/>
                <w:szCs w:val="24"/>
              </w:rPr>
            </w:pPr>
          </w:p>
          <w:p w14:paraId="412A9D28" w14:textId="77777777" w:rsidR="00374A8C" w:rsidRDefault="00D5292A" w:rsidP="00374A8C">
            <w:pPr>
              <w:pStyle w:val="Arial10i50"/>
              <w:spacing w:line="320" w:lineRule="atLeast"/>
              <w:ind w:left="360"/>
              <w:rPr>
                <w:rFonts w:cs="Arial"/>
                <w:sz w:val="24"/>
                <w:szCs w:val="24"/>
              </w:rPr>
            </w:pPr>
            <w:r w:rsidRPr="002C42AA">
              <w:rPr>
                <w:rFonts w:cs="Arial"/>
                <w:sz w:val="24"/>
                <w:szCs w:val="24"/>
              </w:rPr>
              <w:t xml:space="preserve">Istniejące zbiorniki buforowe są dostosowane do odbioru popiołu z kotła fluidalnego, poprzez zabudowę na nich zrzutów popiołu i filtrów workowych. Popiół z komory paleniskowej jest wyprowadzany poprzez podajniki ślimakowe, chłodzone wodą </w:t>
            </w:r>
          </w:p>
          <w:p w14:paraId="6C514062" w14:textId="52DE9C9A" w:rsidR="00D5292A" w:rsidRPr="002C42AA" w:rsidRDefault="00D5292A" w:rsidP="00374A8C">
            <w:pPr>
              <w:pStyle w:val="Arial10i50"/>
              <w:spacing w:line="320" w:lineRule="atLeast"/>
              <w:ind w:left="360"/>
              <w:rPr>
                <w:rFonts w:cs="Arial"/>
                <w:sz w:val="24"/>
                <w:szCs w:val="24"/>
              </w:rPr>
            </w:pPr>
            <w:r w:rsidRPr="002C42AA">
              <w:rPr>
                <w:rFonts w:cs="Arial"/>
                <w:sz w:val="24"/>
                <w:szCs w:val="24"/>
              </w:rPr>
              <w:t>do silosu popiołu dennego, a następnie transportem pneumatycznym do zbiornika buforowego V</w:t>
            </w:r>
            <w:r w:rsidR="00374A8C">
              <w:rPr>
                <w:rFonts w:cs="Arial"/>
                <w:sz w:val="24"/>
                <w:szCs w:val="24"/>
              </w:rPr>
              <w:t xml:space="preserve"> </w:t>
            </w:r>
            <w:r w:rsidRPr="002C42AA">
              <w:rPr>
                <w:rFonts w:cs="Arial"/>
                <w:sz w:val="24"/>
                <w:szCs w:val="24"/>
              </w:rPr>
              <w:t>=</w:t>
            </w:r>
            <w:r w:rsidR="00374A8C">
              <w:rPr>
                <w:rFonts w:cs="Arial"/>
                <w:sz w:val="24"/>
                <w:szCs w:val="24"/>
              </w:rPr>
              <w:t xml:space="preserve"> </w:t>
            </w:r>
            <w:r w:rsidRPr="002C42AA">
              <w:rPr>
                <w:rFonts w:cs="Arial"/>
                <w:sz w:val="24"/>
                <w:szCs w:val="24"/>
              </w:rPr>
              <w:t>2</w:t>
            </w:r>
            <w:r w:rsidR="00374A8C">
              <w:rPr>
                <w:rFonts w:cs="Arial"/>
                <w:sz w:val="24"/>
                <w:szCs w:val="24"/>
              </w:rPr>
              <w:t xml:space="preserve"> </w:t>
            </w:r>
            <w:r w:rsidRPr="002C42AA">
              <w:rPr>
                <w:rFonts w:cs="Arial"/>
                <w:sz w:val="24"/>
                <w:szCs w:val="24"/>
              </w:rPr>
              <w:t>000 m</w:t>
            </w:r>
            <w:r w:rsidRPr="002C42AA">
              <w:rPr>
                <w:rFonts w:cs="Arial"/>
                <w:sz w:val="24"/>
                <w:szCs w:val="24"/>
                <w:vertAlign w:val="superscript"/>
              </w:rPr>
              <w:t>3</w:t>
            </w:r>
            <w:r w:rsidRPr="002C42AA">
              <w:rPr>
                <w:rFonts w:cs="Arial"/>
                <w:sz w:val="24"/>
                <w:szCs w:val="24"/>
              </w:rPr>
              <w:t>.</w:t>
            </w:r>
          </w:p>
          <w:p w14:paraId="55E19DB2" w14:textId="77777777" w:rsidR="00AF5EE9" w:rsidRPr="002C42AA" w:rsidRDefault="00AF5EE9" w:rsidP="003944CB">
            <w:pPr>
              <w:pStyle w:val="Arial10i50"/>
              <w:spacing w:line="320" w:lineRule="atLeast"/>
              <w:rPr>
                <w:rFonts w:cs="Arial"/>
                <w:sz w:val="24"/>
                <w:szCs w:val="24"/>
              </w:rPr>
            </w:pPr>
          </w:p>
          <w:p w14:paraId="587EC0BD" w14:textId="18F61788" w:rsidR="00D5292A" w:rsidRPr="002C42AA" w:rsidRDefault="00D5292A" w:rsidP="00374A8C">
            <w:pPr>
              <w:pStyle w:val="Arial10i50"/>
              <w:spacing w:line="320" w:lineRule="atLeast"/>
              <w:ind w:left="360"/>
              <w:rPr>
                <w:rFonts w:cs="Arial"/>
                <w:b/>
                <w:sz w:val="24"/>
                <w:szCs w:val="24"/>
              </w:rPr>
            </w:pPr>
            <w:r w:rsidRPr="002C42AA">
              <w:rPr>
                <w:rFonts w:cs="Arial"/>
                <w:b/>
                <w:sz w:val="24"/>
                <w:szCs w:val="24"/>
              </w:rPr>
              <w:t>3. Źródła emisji, zużycie energii, materiałów, surowców i paliw (w tym źródła zaopatrzenia zakładu w wodę)</w:t>
            </w:r>
            <w:r w:rsidR="00A25EDB">
              <w:rPr>
                <w:rFonts w:cs="Arial"/>
                <w:b/>
                <w:sz w:val="24"/>
                <w:szCs w:val="24"/>
              </w:rPr>
              <w:t>.</w:t>
            </w:r>
          </w:p>
          <w:p w14:paraId="11DCD15A" w14:textId="77777777" w:rsidR="00270A54" w:rsidRPr="002C42AA" w:rsidRDefault="00270A54" w:rsidP="002C42AA">
            <w:pPr>
              <w:pStyle w:val="Arial10i50"/>
              <w:spacing w:line="320" w:lineRule="atLeast"/>
              <w:ind w:left="708"/>
              <w:rPr>
                <w:rFonts w:cs="Arial"/>
                <w:b/>
                <w:sz w:val="24"/>
                <w:szCs w:val="24"/>
              </w:rPr>
            </w:pPr>
          </w:p>
          <w:p w14:paraId="11B4E516" w14:textId="33F16FE2" w:rsidR="00D5292A" w:rsidRPr="002C42AA" w:rsidRDefault="00D5292A" w:rsidP="00374A8C">
            <w:pPr>
              <w:pStyle w:val="Arial10i50"/>
              <w:spacing w:line="320" w:lineRule="atLeast"/>
              <w:ind w:left="360"/>
              <w:rPr>
                <w:rFonts w:cs="Arial"/>
                <w:b/>
                <w:sz w:val="24"/>
                <w:szCs w:val="24"/>
              </w:rPr>
            </w:pPr>
            <w:r w:rsidRPr="002C42AA">
              <w:rPr>
                <w:rFonts w:cs="Arial"/>
                <w:b/>
                <w:sz w:val="24"/>
                <w:szCs w:val="24"/>
              </w:rPr>
              <w:t>3.1. Gospodarka wodno-ściekowa</w:t>
            </w:r>
            <w:r w:rsidR="00A25EDB">
              <w:rPr>
                <w:rFonts w:cs="Arial"/>
                <w:b/>
                <w:sz w:val="24"/>
                <w:szCs w:val="24"/>
              </w:rPr>
              <w:t>.</w:t>
            </w:r>
            <w:r w:rsidR="00270A54" w:rsidRPr="002C42AA">
              <w:rPr>
                <w:rFonts w:cs="Arial"/>
                <w:b/>
                <w:sz w:val="24"/>
                <w:szCs w:val="24"/>
              </w:rPr>
              <w:br/>
            </w:r>
          </w:p>
          <w:p w14:paraId="2EA7A35C" w14:textId="1E6E6E40" w:rsidR="00725231" w:rsidRDefault="00D5292A" w:rsidP="00E5528C">
            <w:pPr>
              <w:pStyle w:val="Arial10i50"/>
              <w:spacing w:line="320" w:lineRule="atLeast"/>
              <w:ind w:left="360"/>
              <w:rPr>
                <w:rFonts w:cs="Arial"/>
                <w:b/>
                <w:sz w:val="24"/>
                <w:szCs w:val="24"/>
              </w:rPr>
            </w:pPr>
            <w:r w:rsidRPr="002C42AA">
              <w:rPr>
                <w:rFonts w:cs="Arial"/>
                <w:b/>
                <w:sz w:val="24"/>
                <w:szCs w:val="24"/>
              </w:rPr>
              <w:t>3.1.1. Gospodarka wodna</w:t>
            </w:r>
            <w:r w:rsidR="00A25EDB">
              <w:rPr>
                <w:rFonts w:cs="Arial"/>
                <w:b/>
                <w:sz w:val="24"/>
                <w:szCs w:val="24"/>
              </w:rPr>
              <w:t>.</w:t>
            </w:r>
            <w:r w:rsidR="00270A54" w:rsidRPr="002C42AA">
              <w:rPr>
                <w:rFonts w:cs="Arial"/>
                <w:b/>
                <w:sz w:val="24"/>
                <w:szCs w:val="24"/>
              </w:rPr>
              <w:br/>
            </w:r>
          </w:p>
          <w:p w14:paraId="0D884CDE" w14:textId="4075DD65" w:rsidR="00AF5EE9" w:rsidRDefault="00AF5EE9" w:rsidP="00E5528C">
            <w:pPr>
              <w:pStyle w:val="Arial10i50"/>
              <w:spacing w:line="320" w:lineRule="atLeast"/>
              <w:ind w:left="360"/>
              <w:rPr>
                <w:rFonts w:cs="Arial"/>
                <w:b/>
                <w:sz w:val="24"/>
                <w:szCs w:val="24"/>
              </w:rPr>
            </w:pPr>
          </w:p>
          <w:p w14:paraId="04BB3713" w14:textId="77777777" w:rsidR="0009159C" w:rsidRPr="002C42AA" w:rsidRDefault="0009159C" w:rsidP="00E5528C">
            <w:pPr>
              <w:pStyle w:val="Arial10i50"/>
              <w:spacing w:line="320" w:lineRule="atLeast"/>
              <w:ind w:left="360"/>
              <w:rPr>
                <w:rFonts w:cs="Arial"/>
                <w:b/>
                <w:sz w:val="24"/>
                <w:szCs w:val="24"/>
              </w:rPr>
            </w:pPr>
          </w:p>
          <w:p w14:paraId="1DC1CA33" w14:textId="419D3F52" w:rsidR="00D5292A" w:rsidRPr="002C42AA" w:rsidRDefault="00D5292A" w:rsidP="00374A8C">
            <w:pPr>
              <w:pStyle w:val="Arial10i50"/>
              <w:spacing w:line="320" w:lineRule="atLeast"/>
              <w:ind w:left="360"/>
              <w:rPr>
                <w:rFonts w:cs="Arial"/>
                <w:b/>
                <w:sz w:val="24"/>
                <w:szCs w:val="24"/>
              </w:rPr>
            </w:pPr>
            <w:r w:rsidRPr="002C42AA">
              <w:rPr>
                <w:rFonts w:cs="Arial"/>
                <w:b/>
                <w:sz w:val="24"/>
                <w:szCs w:val="24"/>
              </w:rPr>
              <w:lastRenderedPageBreak/>
              <w:t>Źródła zaopatrzenia instalacji w wodę</w:t>
            </w:r>
            <w:r w:rsidR="00A25EDB">
              <w:rPr>
                <w:rFonts w:cs="Arial"/>
                <w:b/>
                <w:sz w:val="24"/>
                <w:szCs w:val="24"/>
              </w:rPr>
              <w:t>.</w:t>
            </w:r>
            <w:r w:rsidR="00270A54" w:rsidRPr="002C42AA">
              <w:rPr>
                <w:rFonts w:cs="Arial"/>
                <w:b/>
                <w:sz w:val="24"/>
                <w:szCs w:val="24"/>
              </w:rPr>
              <w:br/>
            </w:r>
          </w:p>
          <w:p w14:paraId="12D4BC81" w14:textId="0E3264B8" w:rsidR="00270A54" w:rsidRPr="002C42AA" w:rsidRDefault="00D5292A" w:rsidP="00A71123">
            <w:pPr>
              <w:pStyle w:val="Arial10i50"/>
              <w:spacing w:line="320" w:lineRule="atLeast"/>
              <w:ind w:left="360"/>
              <w:rPr>
                <w:rFonts w:cs="Arial"/>
                <w:sz w:val="24"/>
                <w:szCs w:val="24"/>
              </w:rPr>
            </w:pPr>
            <w:r w:rsidRPr="002C42AA">
              <w:rPr>
                <w:rFonts w:cs="Arial"/>
                <w:sz w:val="24"/>
                <w:szCs w:val="24"/>
              </w:rPr>
              <w:t xml:space="preserve">TAURON Wytwarzanie S.A. - Oddział Elektrownia Łagisza w Będzinie pobiera wodę do celów technologicznych, związanych z produkcją energii elektrycznej </w:t>
            </w:r>
            <w:r w:rsidR="00374A8C">
              <w:rPr>
                <w:rFonts w:cs="Arial"/>
                <w:sz w:val="24"/>
                <w:szCs w:val="24"/>
              </w:rPr>
              <w:br/>
            </w:r>
            <w:r w:rsidRPr="002C42AA">
              <w:rPr>
                <w:rFonts w:cs="Arial"/>
                <w:sz w:val="24"/>
                <w:szCs w:val="24"/>
              </w:rPr>
              <w:t xml:space="preserve">i ciepła oraz do celów pitnych (po uzdatnieniu) i bytowych załogi - z rzeki Przemszy. Elektrownia posiada również rezerwowe ujęcie wody na potoku Psary. </w:t>
            </w:r>
          </w:p>
          <w:p w14:paraId="55BFDCBF" w14:textId="463E0538" w:rsidR="00270A54" w:rsidRPr="002C42AA" w:rsidRDefault="00D5292A" w:rsidP="00A71123">
            <w:pPr>
              <w:pStyle w:val="Arial10i50"/>
              <w:spacing w:line="320" w:lineRule="atLeast"/>
              <w:ind w:left="360"/>
              <w:rPr>
                <w:rFonts w:cs="Arial"/>
                <w:sz w:val="24"/>
                <w:szCs w:val="24"/>
              </w:rPr>
            </w:pPr>
            <w:r w:rsidRPr="002C42AA">
              <w:rPr>
                <w:rFonts w:cs="Arial"/>
                <w:sz w:val="24"/>
                <w:szCs w:val="24"/>
              </w:rPr>
              <w:t>Pobór wód powierzchniowych uregulowany jest odrębnym pozwoleniem wodnoprawnym.</w:t>
            </w:r>
          </w:p>
          <w:p w14:paraId="4316424D" w14:textId="77777777" w:rsidR="00941F6E" w:rsidRDefault="00941F6E" w:rsidP="00374A8C">
            <w:pPr>
              <w:pStyle w:val="Arial10i50"/>
              <w:spacing w:line="320" w:lineRule="atLeast"/>
              <w:ind w:left="360"/>
              <w:rPr>
                <w:rFonts w:cs="Arial"/>
                <w:sz w:val="24"/>
                <w:szCs w:val="24"/>
              </w:rPr>
            </w:pPr>
          </w:p>
          <w:p w14:paraId="5EFD07C4" w14:textId="656A88FD" w:rsidR="00D5292A" w:rsidRPr="002C42AA" w:rsidRDefault="00D5292A" w:rsidP="00374A8C">
            <w:pPr>
              <w:pStyle w:val="Arial10i50"/>
              <w:spacing w:line="320" w:lineRule="atLeast"/>
              <w:ind w:left="360"/>
              <w:rPr>
                <w:rFonts w:cs="Arial"/>
                <w:sz w:val="24"/>
                <w:szCs w:val="24"/>
              </w:rPr>
            </w:pPr>
            <w:r w:rsidRPr="002C42AA">
              <w:rPr>
                <w:rFonts w:cs="Arial"/>
                <w:sz w:val="24"/>
                <w:szCs w:val="24"/>
              </w:rPr>
              <w:t xml:space="preserve">Pobierana woda powierzchniowa w Elektrowni Łagisza wykorzystywana jest </w:t>
            </w:r>
            <w:r w:rsidR="00374A8C">
              <w:rPr>
                <w:rFonts w:cs="Arial"/>
                <w:sz w:val="24"/>
                <w:szCs w:val="24"/>
              </w:rPr>
              <w:br/>
            </w:r>
            <w:r w:rsidRPr="002C42AA">
              <w:rPr>
                <w:rFonts w:cs="Arial"/>
                <w:sz w:val="24"/>
                <w:szCs w:val="24"/>
              </w:rPr>
              <w:t>na następujące cele:</w:t>
            </w:r>
          </w:p>
          <w:p w14:paraId="2C1FD175" w14:textId="77777777" w:rsidR="00D5292A" w:rsidRPr="002C42AA" w:rsidRDefault="00D5292A" w:rsidP="00984335">
            <w:pPr>
              <w:pStyle w:val="Arial10i50"/>
              <w:numPr>
                <w:ilvl w:val="0"/>
                <w:numId w:val="76"/>
              </w:numPr>
              <w:spacing w:line="320" w:lineRule="atLeast"/>
              <w:ind w:left="720"/>
              <w:rPr>
                <w:rFonts w:cs="Arial"/>
                <w:sz w:val="24"/>
                <w:szCs w:val="24"/>
              </w:rPr>
            </w:pPr>
            <w:r w:rsidRPr="002C42AA">
              <w:rPr>
                <w:rFonts w:cs="Arial"/>
                <w:sz w:val="24"/>
                <w:szCs w:val="24"/>
              </w:rPr>
              <w:t>potrzeby chłodzenia (obieg chłodzący, skraplacze),</w:t>
            </w:r>
          </w:p>
          <w:p w14:paraId="5BB33484" w14:textId="77777777" w:rsidR="00D5292A" w:rsidRPr="002C42AA" w:rsidRDefault="00D5292A" w:rsidP="00984335">
            <w:pPr>
              <w:pStyle w:val="Arial10i50"/>
              <w:numPr>
                <w:ilvl w:val="0"/>
                <w:numId w:val="76"/>
              </w:numPr>
              <w:spacing w:line="320" w:lineRule="atLeast"/>
              <w:ind w:left="720"/>
              <w:rPr>
                <w:rFonts w:cs="Arial"/>
                <w:sz w:val="24"/>
                <w:szCs w:val="24"/>
              </w:rPr>
            </w:pPr>
            <w:r w:rsidRPr="002C42AA">
              <w:rPr>
                <w:rFonts w:cs="Arial"/>
                <w:sz w:val="24"/>
                <w:szCs w:val="24"/>
              </w:rPr>
              <w:t>potrzeby technologiczne (obieg parowo-wodny),</w:t>
            </w:r>
          </w:p>
          <w:p w14:paraId="04F2A2F1" w14:textId="77777777" w:rsidR="00D5292A" w:rsidRPr="002C42AA" w:rsidRDefault="00D5292A" w:rsidP="00984335">
            <w:pPr>
              <w:pStyle w:val="Arial10i50"/>
              <w:numPr>
                <w:ilvl w:val="0"/>
                <w:numId w:val="76"/>
              </w:numPr>
              <w:spacing w:line="320" w:lineRule="atLeast"/>
              <w:ind w:left="720"/>
              <w:rPr>
                <w:rFonts w:cs="Arial"/>
                <w:sz w:val="24"/>
                <w:szCs w:val="24"/>
              </w:rPr>
            </w:pPr>
            <w:r w:rsidRPr="002C42AA">
              <w:rPr>
                <w:rFonts w:cs="Arial"/>
                <w:sz w:val="24"/>
                <w:szCs w:val="24"/>
              </w:rPr>
              <w:t>potrzeby mycia w technologii.</w:t>
            </w:r>
          </w:p>
          <w:p w14:paraId="3E8B0B17" w14:textId="77777777" w:rsidR="00270A54" w:rsidRPr="002C42AA" w:rsidRDefault="00270A54" w:rsidP="002C42AA">
            <w:pPr>
              <w:pStyle w:val="Arial10i50"/>
              <w:spacing w:line="320" w:lineRule="atLeast"/>
              <w:ind w:left="708"/>
              <w:rPr>
                <w:rFonts w:cs="Arial"/>
                <w:sz w:val="24"/>
                <w:szCs w:val="24"/>
              </w:rPr>
            </w:pPr>
          </w:p>
          <w:p w14:paraId="6B61BC1C" w14:textId="5D8E7E2A" w:rsidR="00D5292A" w:rsidRPr="002C42AA" w:rsidRDefault="00D5292A" w:rsidP="00374A8C">
            <w:pPr>
              <w:pStyle w:val="Arial10i50"/>
              <w:spacing w:line="320" w:lineRule="atLeast"/>
              <w:ind w:left="360"/>
              <w:rPr>
                <w:rFonts w:cs="Arial"/>
                <w:sz w:val="24"/>
                <w:szCs w:val="24"/>
              </w:rPr>
            </w:pPr>
            <w:r w:rsidRPr="002C42AA">
              <w:rPr>
                <w:rFonts w:cs="Arial"/>
                <w:sz w:val="24"/>
                <w:szCs w:val="24"/>
              </w:rPr>
              <w:t>Ponadto, woda powierzchniowa jest wykorzystywana na cele, które nie są związane z eksploatacją instalacji, tj.:</w:t>
            </w:r>
          </w:p>
          <w:p w14:paraId="1F7A5FBB" w14:textId="77777777" w:rsidR="00D5292A" w:rsidRPr="002C42AA" w:rsidRDefault="00D5292A" w:rsidP="00984335">
            <w:pPr>
              <w:pStyle w:val="Arial10i50"/>
              <w:numPr>
                <w:ilvl w:val="0"/>
                <w:numId w:val="76"/>
              </w:numPr>
              <w:spacing w:line="320" w:lineRule="atLeast"/>
              <w:ind w:left="720"/>
              <w:rPr>
                <w:rFonts w:cs="Arial"/>
                <w:sz w:val="24"/>
                <w:szCs w:val="24"/>
              </w:rPr>
            </w:pPr>
            <w:r w:rsidRPr="002C42AA">
              <w:rPr>
                <w:rFonts w:cs="Arial"/>
                <w:sz w:val="24"/>
                <w:szCs w:val="24"/>
              </w:rPr>
              <w:t>potrzeby socjalno-bytowe,</w:t>
            </w:r>
          </w:p>
          <w:p w14:paraId="34B74F98" w14:textId="77777777" w:rsidR="00D5292A" w:rsidRPr="002C42AA" w:rsidRDefault="00D5292A" w:rsidP="00984335">
            <w:pPr>
              <w:pStyle w:val="Arial10i50"/>
              <w:numPr>
                <w:ilvl w:val="0"/>
                <w:numId w:val="76"/>
              </w:numPr>
              <w:spacing w:line="320" w:lineRule="atLeast"/>
              <w:ind w:left="720"/>
              <w:rPr>
                <w:rFonts w:cs="Arial"/>
                <w:sz w:val="24"/>
                <w:szCs w:val="24"/>
              </w:rPr>
            </w:pPr>
            <w:r w:rsidRPr="002C42AA">
              <w:rPr>
                <w:rFonts w:cs="Arial"/>
                <w:sz w:val="24"/>
                <w:szCs w:val="24"/>
              </w:rPr>
              <w:t>inne cele, np. gospodarczo-</w:t>
            </w:r>
            <w:proofErr w:type="spellStart"/>
            <w:r w:rsidRPr="002C42AA">
              <w:rPr>
                <w:rFonts w:cs="Arial"/>
                <w:sz w:val="24"/>
                <w:szCs w:val="24"/>
              </w:rPr>
              <w:t>zmywne</w:t>
            </w:r>
            <w:proofErr w:type="spellEnd"/>
            <w:r w:rsidRPr="002C42AA">
              <w:rPr>
                <w:rFonts w:cs="Arial"/>
                <w:sz w:val="24"/>
                <w:szCs w:val="24"/>
              </w:rPr>
              <w:t>, remontowe itp.</w:t>
            </w:r>
          </w:p>
          <w:p w14:paraId="1AD77BB0" w14:textId="77777777" w:rsidR="00E5528C" w:rsidRPr="002C42AA" w:rsidRDefault="00E5528C" w:rsidP="00AF5EE9">
            <w:pPr>
              <w:pStyle w:val="Arial10i50"/>
              <w:spacing w:line="320" w:lineRule="atLeast"/>
              <w:rPr>
                <w:rFonts w:cs="Arial"/>
                <w:sz w:val="24"/>
                <w:szCs w:val="24"/>
              </w:rPr>
            </w:pPr>
          </w:p>
          <w:p w14:paraId="777538B5" w14:textId="1E4A60AE" w:rsidR="00D5292A" w:rsidRPr="002C42AA" w:rsidRDefault="00D5292A" w:rsidP="00374A8C">
            <w:pPr>
              <w:pStyle w:val="Arial10i50"/>
              <w:spacing w:line="320" w:lineRule="atLeast"/>
              <w:ind w:left="360"/>
              <w:rPr>
                <w:rFonts w:cs="Arial"/>
                <w:b/>
                <w:sz w:val="24"/>
                <w:szCs w:val="24"/>
              </w:rPr>
            </w:pPr>
            <w:r w:rsidRPr="002C42AA">
              <w:rPr>
                <w:rFonts w:cs="Arial"/>
                <w:b/>
                <w:sz w:val="24"/>
                <w:szCs w:val="24"/>
              </w:rPr>
              <w:t>Obieg chłodzący</w:t>
            </w:r>
            <w:r w:rsidR="00426B2E">
              <w:rPr>
                <w:rFonts w:cs="Arial"/>
                <w:b/>
                <w:sz w:val="24"/>
                <w:szCs w:val="24"/>
              </w:rPr>
              <w:t>.</w:t>
            </w:r>
          </w:p>
          <w:p w14:paraId="15678BC4" w14:textId="77777777" w:rsidR="00FB3CB5" w:rsidRPr="002C42AA" w:rsidRDefault="00FB3CB5" w:rsidP="00374A8C">
            <w:pPr>
              <w:pStyle w:val="Arial10i50"/>
              <w:spacing w:line="320" w:lineRule="atLeast"/>
              <w:ind w:left="360"/>
              <w:rPr>
                <w:rFonts w:cs="Arial"/>
                <w:sz w:val="24"/>
                <w:szCs w:val="24"/>
              </w:rPr>
            </w:pPr>
          </w:p>
          <w:p w14:paraId="16FCA637" w14:textId="77777777" w:rsidR="00941F6E" w:rsidRDefault="00D5292A" w:rsidP="00374A8C">
            <w:pPr>
              <w:pStyle w:val="Arial10i50"/>
              <w:spacing w:line="320" w:lineRule="atLeast"/>
              <w:ind w:left="360"/>
              <w:rPr>
                <w:rFonts w:cs="Arial"/>
                <w:sz w:val="24"/>
                <w:szCs w:val="24"/>
              </w:rPr>
            </w:pPr>
            <w:r w:rsidRPr="002C42AA">
              <w:rPr>
                <w:rFonts w:cs="Arial"/>
                <w:sz w:val="24"/>
                <w:szCs w:val="24"/>
              </w:rPr>
              <w:t xml:space="preserve">Głównym surowcem do produkcji wody zdekarbonizowanej jest woda z rzeki Przemszy. Ponadto, w procesie dekarbonizacji wykorzystuje się ścieki oczyszczone w zakładowej mechaniczno-biologicznej oczyszczalni ścieków. Surowa woda rzeczna do zasilania stacji przygotowania wody do obiegu chłodzącego podawana jest ze zbiornika wody pompami do </w:t>
            </w:r>
            <w:proofErr w:type="spellStart"/>
            <w:r w:rsidRPr="002C42AA">
              <w:rPr>
                <w:rFonts w:cs="Arial"/>
                <w:sz w:val="24"/>
                <w:szCs w:val="24"/>
              </w:rPr>
              <w:t>akcelatorów</w:t>
            </w:r>
            <w:proofErr w:type="spellEnd"/>
            <w:r w:rsidRPr="002C42AA">
              <w:rPr>
                <w:rFonts w:cs="Arial"/>
                <w:sz w:val="24"/>
                <w:szCs w:val="24"/>
              </w:rPr>
              <w:t xml:space="preserve">, gdzie za pomocą dozowanego mleka wapiennego wytrąca się twardość węglanową. </w:t>
            </w:r>
          </w:p>
          <w:p w14:paraId="7D015F6D" w14:textId="77777777" w:rsidR="00941F6E" w:rsidRDefault="00941F6E" w:rsidP="00374A8C">
            <w:pPr>
              <w:pStyle w:val="Arial10i50"/>
              <w:spacing w:line="320" w:lineRule="atLeast"/>
              <w:ind w:left="360"/>
              <w:rPr>
                <w:rFonts w:cs="Arial"/>
                <w:sz w:val="24"/>
                <w:szCs w:val="24"/>
              </w:rPr>
            </w:pPr>
          </w:p>
          <w:p w14:paraId="670D6453" w14:textId="42CBA640" w:rsidR="00D5292A" w:rsidRPr="002C42AA" w:rsidRDefault="00D5292A" w:rsidP="00E5528C">
            <w:pPr>
              <w:pStyle w:val="Arial10i50"/>
              <w:spacing w:line="320" w:lineRule="atLeast"/>
              <w:ind w:left="360"/>
              <w:rPr>
                <w:rFonts w:cs="Arial"/>
                <w:sz w:val="24"/>
                <w:szCs w:val="24"/>
              </w:rPr>
            </w:pPr>
            <w:r w:rsidRPr="002C42AA">
              <w:rPr>
                <w:rFonts w:cs="Arial"/>
                <w:sz w:val="24"/>
                <w:szCs w:val="24"/>
              </w:rPr>
              <w:t xml:space="preserve">Zasadniczo na potrzeby dekarbonizacji pracują dwa </w:t>
            </w:r>
            <w:proofErr w:type="spellStart"/>
            <w:r w:rsidRPr="002C42AA">
              <w:rPr>
                <w:rFonts w:cs="Arial"/>
                <w:sz w:val="24"/>
                <w:szCs w:val="24"/>
              </w:rPr>
              <w:t>akcelatory</w:t>
            </w:r>
            <w:proofErr w:type="spellEnd"/>
            <w:r w:rsidRPr="002C42AA">
              <w:rPr>
                <w:rFonts w:cs="Arial"/>
                <w:sz w:val="24"/>
                <w:szCs w:val="24"/>
              </w:rPr>
              <w:t xml:space="preserve"> nr 1 i 4. </w:t>
            </w:r>
            <w:r w:rsidR="00E5528C">
              <w:rPr>
                <w:rFonts w:cs="Arial"/>
                <w:sz w:val="24"/>
                <w:szCs w:val="24"/>
              </w:rPr>
              <w:br/>
            </w:r>
            <w:r w:rsidRPr="002C42AA">
              <w:rPr>
                <w:rFonts w:cs="Arial"/>
                <w:sz w:val="24"/>
                <w:szCs w:val="24"/>
              </w:rPr>
              <w:t xml:space="preserve">Do </w:t>
            </w:r>
            <w:proofErr w:type="spellStart"/>
            <w:r w:rsidRPr="002C42AA">
              <w:rPr>
                <w:rFonts w:cs="Arial"/>
                <w:sz w:val="24"/>
                <w:szCs w:val="24"/>
              </w:rPr>
              <w:t>akcelatorów</w:t>
            </w:r>
            <w:proofErr w:type="spellEnd"/>
            <w:r w:rsidRPr="002C42AA">
              <w:rPr>
                <w:rFonts w:cs="Arial"/>
                <w:sz w:val="24"/>
                <w:szCs w:val="24"/>
              </w:rPr>
              <w:t xml:space="preserve"> dawkowany zostaje również środek koagulujący substancje organiczne. Łączna wydajność instalacji wynosi średnio 2 000 m</w:t>
            </w:r>
            <w:r w:rsidRPr="002C42AA">
              <w:rPr>
                <w:rFonts w:cs="Arial"/>
                <w:sz w:val="24"/>
                <w:szCs w:val="24"/>
                <w:vertAlign w:val="superscript"/>
              </w:rPr>
              <w:t>3</w:t>
            </w:r>
            <w:r w:rsidRPr="002C42AA">
              <w:rPr>
                <w:rFonts w:cs="Arial"/>
                <w:sz w:val="24"/>
                <w:szCs w:val="24"/>
              </w:rPr>
              <w:t>/h, a maksymalnie 2 200 m</w:t>
            </w:r>
            <w:r w:rsidRPr="002C42AA">
              <w:rPr>
                <w:rFonts w:cs="Arial"/>
                <w:sz w:val="24"/>
                <w:szCs w:val="24"/>
                <w:vertAlign w:val="superscript"/>
              </w:rPr>
              <w:t>3</w:t>
            </w:r>
            <w:r w:rsidRPr="002C42AA">
              <w:rPr>
                <w:rFonts w:cs="Arial"/>
                <w:sz w:val="24"/>
                <w:szCs w:val="24"/>
              </w:rPr>
              <w:t>/h wody zdekarbonizowanej.</w:t>
            </w:r>
          </w:p>
          <w:p w14:paraId="5770A5B6" w14:textId="77777777" w:rsidR="003944CB" w:rsidRPr="002C42AA" w:rsidRDefault="003944CB" w:rsidP="00941F6E">
            <w:pPr>
              <w:pStyle w:val="Arial10i50"/>
              <w:spacing w:line="320" w:lineRule="atLeast"/>
              <w:rPr>
                <w:rFonts w:cs="Arial"/>
                <w:sz w:val="24"/>
                <w:szCs w:val="24"/>
              </w:rPr>
            </w:pPr>
          </w:p>
          <w:p w14:paraId="07CEA5A3" w14:textId="266BB992" w:rsidR="00D5292A" w:rsidRPr="002C42AA" w:rsidRDefault="00D5292A" w:rsidP="00374A8C">
            <w:pPr>
              <w:pStyle w:val="Arial10i50"/>
              <w:spacing w:line="320" w:lineRule="atLeast"/>
              <w:ind w:left="360"/>
              <w:rPr>
                <w:rFonts w:cs="Arial"/>
                <w:b/>
                <w:sz w:val="24"/>
                <w:szCs w:val="24"/>
              </w:rPr>
            </w:pPr>
            <w:r w:rsidRPr="002C42AA">
              <w:rPr>
                <w:rFonts w:cs="Arial"/>
                <w:b/>
                <w:sz w:val="24"/>
                <w:szCs w:val="24"/>
              </w:rPr>
              <w:t>Woda dla potrzeb obiegu kotłowego</w:t>
            </w:r>
            <w:r w:rsidR="00426B2E">
              <w:rPr>
                <w:rFonts w:cs="Arial"/>
                <w:b/>
                <w:sz w:val="24"/>
                <w:szCs w:val="24"/>
              </w:rPr>
              <w:t>.</w:t>
            </w:r>
          </w:p>
          <w:p w14:paraId="346A2959" w14:textId="77777777" w:rsidR="00FB3CB5" w:rsidRPr="002C42AA" w:rsidRDefault="00FB3CB5" w:rsidP="00374A8C">
            <w:pPr>
              <w:pStyle w:val="Arial10i50"/>
              <w:spacing w:line="320" w:lineRule="atLeast"/>
              <w:ind w:left="360"/>
              <w:rPr>
                <w:rFonts w:cs="Arial"/>
                <w:sz w:val="24"/>
                <w:szCs w:val="24"/>
              </w:rPr>
            </w:pPr>
          </w:p>
          <w:p w14:paraId="65E7C767" w14:textId="77777777" w:rsidR="00EC2515" w:rsidRDefault="00D5292A" w:rsidP="00374A8C">
            <w:pPr>
              <w:pStyle w:val="Arial10i50"/>
              <w:spacing w:line="320" w:lineRule="atLeast"/>
              <w:ind w:left="360"/>
              <w:rPr>
                <w:rFonts w:cs="Arial"/>
                <w:sz w:val="24"/>
                <w:szCs w:val="24"/>
              </w:rPr>
            </w:pPr>
            <w:r w:rsidRPr="002C42AA">
              <w:rPr>
                <w:rFonts w:cs="Arial"/>
                <w:sz w:val="24"/>
                <w:szCs w:val="24"/>
              </w:rPr>
              <w:t xml:space="preserve">Woda pobierana jest z rzeki Przemszy. Surowa woda rzeczna do zasilania stacji przygotowania wody do obiegu kotłowego podawana jest pompami ze zbiornika wody do jednego z dwóch pracujących równolegle reaktorów zintegrowanych </w:t>
            </w:r>
          </w:p>
          <w:p w14:paraId="614A26B1" w14:textId="77777777" w:rsidR="00941F6E" w:rsidRDefault="00D5292A" w:rsidP="00941F6E">
            <w:pPr>
              <w:pStyle w:val="Arial10i50"/>
              <w:spacing w:line="320" w:lineRule="atLeast"/>
              <w:ind w:left="360"/>
              <w:rPr>
                <w:rFonts w:cs="Arial"/>
                <w:sz w:val="24"/>
                <w:szCs w:val="24"/>
              </w:rPr>
            </w:pPr>
            <w:r w:rsidRPr="002C42AA">
              <w:rPr>
                <w:rFonts w:cs="Arial"/>
                <w:sz w:val="24"/>
                <w:szCs w:val="24"/>
              </w:rPr>
              <w:t xml:space="preserve">z osadnikami, gdzie dzięki dozowaniu koagulantów i flokulantów zachodzi proces koagulacji, a następnie sedymentacji zawiesin. </w:t>
            </w:r>
          </w:p>
          <w:p w14:paraId="4E55B0B0" w14:textId="77777777" w:rsidR="00941F6E" w:rsidRDefault="00941F6E" w:rsidP="00941F6E">
            <w:pPr>
              <w:pStyle w:val="Arial10i50"/>
              <w:spacing w:line="320" w:lineRule="atLeast"/>
              <w:ind w:left="360"/>
              <w:rPr>
                <w:rFonts w:cs="Arial"/>
                <w:sz w:val="24"/>
                <w:szCs w:val="24"/>
              </w:rPr>
            </w:pPr>
          </w:p>
          <w:p w14:paraId="6E05F4CA" w14:textId="77777777" w:rsidR="00E5528C" w:rsidRDefault="00D5292A" w:rsidP="00941F6E">
            <w:pPr>
              <w:pStyle w:val="Arial10i50"/>
              <w:spacing w:line="320" w:lineRule="atLeast"/>
              <w:ind w:left="360"/>
              <w:rPr>
                <w:rFonts w:cs="Arial"/>
                <w:sz w:val="24"/>
                <w:szCs w:val="24"/>
              </w:rPr>
            </w:pPr>
            <w:r w:rsidRPr="002C42AA">
              <w:rPr>
                <w:rFonts w:cs="Arial"/>
                <w:sz w:val="24"/>
                <w:szCs w:val="24"/>
              </w:rPr>
              <w:t xml:space="preserve">Dalej woda podawana jest na filtry żwirowo-antracytowe. Proces uzdatniania wstępnego wieńczy proces ultrafiltracji, realizowany na czterech równolegle pracujących jednostkach </w:t>
            </w:r>
            <w:proofErr w:type="spellStart"/>
            <w:r w:rsidRPr="002C42AA">
              <w:rPr>
                <w:rFonts w:cs="Arial"/>
                <w:sz w:val="24"/>
                <w:szCs w:val="24"/>
              </w:rPr>
              <w:t>ultrafiltracyjnych</w:t>
            </w:r>
            <w:proofErr w:type="spellEnd"/>
            <w:r w:rsidRPr="002C42AA">
              <w:rPr>
                <w:rFonts w:cs="Arial"/>
                <w:sz w:val="24"/>
                <w:szCs w:val="24"/>
              </w:rPr>
              <w:t>.</w:t>
            </w:r>
          </w:p>
          <w:p w14:paraId="65420AD3" w14:textId="1D3C7D0A" w:rsidR="00EC2515" w:rsidRDefault="00D5292A" w:rsidP="00374A8C">
            <w:pPr>
              <w:pStyle w:val="Arial10i50"/>
              <w:spacing w:line="320" w:lineRule="atLeast"/>
              <w:ind w:left="360"/>
              <w:rPr>
                <w:rFonts w:cs="Arial"/>
                <w:sz w:val="24"/>
                <w:szCs w:val="24"/>
              </w:rPr>
            </w:pPr>
            <w:r w:rsidRPr="002C42AA">
              <w:rPr>
                <w:rFonts w:cs="Arial"/>
                <w:sz w:val="24"/>
                <w:szCs w:val="24"/>
              </w:rPr>
              <w:lastRenderedPageBreak/>
              <w:t xml:space="preserve">Po procesie uzdatniania wstępnego następuje proces odsalania właściwego – </w:t>
            </w:r>
          </w:p>
          <w:p w14:paraId="60BA0DF8" w14:textId="77777777" w:rsidR="003944CB" w:rsidRDefault="00D5292A" w:rsidP="00374A8C">
            <w:pPr>
              <w:pStyle w:val="Arial10i50"/>
              <w:spacing w:line="320" w:lineRule="atLeast"/>
              <w:ind w:left="360"/>
              <w:rPr>
                <w:rFonts w:cs="Arial"/>
                <w:sz w:val="24"/>
                <w:szCs w:val="24"/>
              </w:rPr>
            </w:pPr>
            <w:r w:rsidRPr="002C42AA">
              <w:rPr>
                <w:rFonts w:cs="Arial"/>
                <w:sz w:val="24"/>
                <w:szCs w:val="24"/>
              </w:rPr>
              <w:t xml:space="preserve">na trzech jednostkach odwróconej osmozy oraz odsalania końcowego </w:t>
            </w:r>
          </w:p>
          <w:p w14:paraId="4D197C85" w14:textId="19AB6E7A" w:rsidR="00EC2515" w:rsidRDefault="00D5292A" w:rsidP="00374A8C">
            <w:pPr>
              <w:pStyle w:val="Arial10i50"/>
              <w:spacing w:line="320" w:lineRule="atLeast"/>
              <w:ind w:left="360"/>
              <w:rPr>
                <w:rFonts w:cs="Arial"/>
                <w:sz w:val="24"/>
                <w:szCs w:val="24"/>
              </w:rPr>
            </w:pPr>
            <w:r w:rsidRPr="002C42AA">
              <w:rPr>
                <w:rFonts w:cs="Arial"/>
                <w:sz w:val="24"/>
                <w:szCs w:val="24"/>
              </w:rPr>
              <w:t xml:space="preserve">na jednostkach </w:t>
            </w:r>
            <w:proofErr w:type="spellStart"/>
            <w:r w:rsidRPr="002C42AA">
              <w:rPr>
                <w:rFonts w:cs="Arial"/>
                <w:sz w:val="24"/>
                <w:szCs w:val="24"/>
              </w:rPr>
              <w:t>elektrodejonizacji</w:t>
            </w:r>
            <w:proofErr w:type="spellEnd"/>
            <w:r w:rsidRPr="002C42AA">
              <w:rPr>
                <w:rFonts w:cs="Arial"/>
                <w:sz w:val="24"/>
                <w:szCs w:val="24"/>
              </w:rPr>
              <w:t xml:space="preserve">. Woda magazynowana jest w zbiornikach wody zdemineralizowanej, skąd pompami wody zdemineralizowanej podawana jest </w:t>
            </w:r>
          </w:p>
          <w:p w14:paraId="1DB51DC2" w14:textId="31A61FAA" w:rsidR="00D5292A" w:rsidRPr="002C42AA" w:rsidRDefault="00D5292A" w:rsidP="00374A8C">
            <w:pPr>
              <w:pStyle w:val="Arial10i50"/>
              <w:spacing w:line="320" w:lineRule="atLeast"/>
              <w:ind w:left="360"/>
              <w:rPr>
                <w:rFonts w:cs="Arial"/>
                <w:sz w:val="24"/>
                <w:szCs w:val="24"/>
              </w:rPr>
            </w:pPr>
            <w:r w:rsidRPr="002C42AA">
              <w:rPr>
                <w:rFonts w:cs="Arial"/>
                <w:sz w:val="24"/>
                <w:szCs w:val="24"/>
              </w:rPr>
              <w:t>do uzupełnienia obiegu kotłowego bloku 460 MW. Instalacja ta przeznaczona jest również do produkcji wody zmiękczonej.</w:t>
            </w:r>
          </w:p>
          <w:p w14:paraId="70F4FD17" w14:textId="77777777" w:rsidR="00FB3CB5" w:rsidRPr="002C42AA" w:rsidRDefault="00FB3CB5" w:rsidP="002C42AA">
            <w:pPr>
              <w:pStyle w:val="Arial10i50"/>
              <w:spacing w:line="320" w:lineRule="atLeast"/>
              <w:ind w:left="708"/>
              <w:rPr>
                <w:rFonts w:cs="Arial"/>
                <w:sz w:val="24"/>
                <w:szCs w:val="24"/>
              </w:rPr>
            </w:pPr>
          </w:p>
          <w:p w14:paraId="48435027" w14:textId="0DBADF06" w:rsidR="00D5292A" w:rsidRPr="002C42AA" w:rsidRDefault="00D5292A" w:rsidP="00EC2515">
            <w:pPr>
              <w:pStyle w:val="Arial10i50"/>
              <w:spacing w:line="320" w:lineRule="atLeast"/>
              <w:ind w:left="360"/>
              <w:rPr>
                <w:rFonts w:cs="Arial"/>
                <w:b/>
                <w:sz w:val="24"/>
                <w:szCs w:val="24"/>
              </w:rPr>
            </w:pPr>
            <w:r w:rsidRPr="002C42AA">
              <w:rPr>
                <w:rFonts w:cs="Arial"/>
                <w:b/>
                <w:sz w:val="24"/>
                <w:szCs w:val="24"/>
              </w:rPr>
              <w:t>Przygotowanie wody dla potrzeb obiegu ciepłowniczego</w:t>
            </w:r>
            <w:r w:rsidR="00426B2E">
              <w:rPr>
                <w:rFonts w:cs="Arial"/>
                <w:b/>
                <w:sz w:val="24"/>
                <w:szCs w:val="24"/>
              </w:rPr>
              <w:t>.</w:t>
            </w:r>
          </w:p>
          <w:p w14:paraId="327ED675" w14:textId="77777777" w:rsidR="00FB3CB5" w:rsidRPr="002C42AA" w:rsidRDefault="00FB3CB5" w:rsidP="00EC2515">
            <w:pPr>
              <w:pStyle w:val="Arial10i50"/>
              <w:spacing w:line="320" w:lineRule="atLeast"/>
              <w:ind w:left="360"/>
              <w:rPr>
                <w:rFonts w:cs="Arial"/>
                <w:b/>
                <w:sz w:val="24"/>
                <w:szCs w:val="24"/>
              </w:rPr>
            </w:pPr>
          </w:p>
          <w:p w14:paraId="3489CE0E" w14:textId="029C3560" w:rsidR="00EC2515" w:rsidRDefault="00D5292A" w:rsidP="00EC2515">
            <w:pPr>
              <w:pStyle w:val="Arial10i50"/>
              <w:spacing w:line="320" w:lineRule="atLeast"/>
              <w:ind w:left="360"/>
              <w:rPr>
                <w:rFonts w:cs="Arial"/>
                <w:sz w:val="24"/>
                <w:szCs w:val="24"/>
              </w:rPr>
            </w:pPr>
            <w:r w:rsidRPr="002C42AA">
              <w:rPr>
                <w:rFonts w:cs="Arial"/>
                <w:sz w:val="24"/>
                <w:szCs w:val="24"/>
              </w:rPr>
              <w:t>Obieg ciepłowniczy uzupełniany jest różnie</w:t>
            </w:r>
            <w:r w:rsidR="00426B2E">
              <w:rPr>
                <w:rFonts w:cs="Arial"/>
                <w:sz w:val="24"/>
                <w:szCs w:val="24"/>
              </w:rPr>
              <w:t>,</w:t>
            </w:r>
            <w:r w:rsidRPr="002C42AA">
              <w:rPr>
                <w:rFonts w:cs="Arial"/>
                <w:sz w:val="24"/>
                <w:szCs w:val="24"/>
              </w:rPr>
              <w:t xml:space="preserve"> w zależności od sezonu. Uzupełnianie strat wody w obiegu ciepłowniczym dokonywane jest wodą zmiękczoną. Za wodę zmiękczoną uważa się bowiem wodę uzyskaną w procesie odwróconej osmozy </w:t>
            </w:r>
          </w:p>
          <w:p w14:paraId="69F688EF" w14:textId="77777777" w:rsidR="003944CB" w:rsidRDefault="00D5292A" w:rsidP="00EC2515">
            <w:pPr>
              <w:pStyle w:val="Arial10i50"/>
              <w:spacing w:line="320" w:lineRule="atLeast"/>
              <w:ind w:left="360"/>
              <w:rPr>
                <w:rFonts w:cs="Arial"/>
                <w:sz w:val="24"/>
                <w:szCs w:val="24"/>
              </w:rPr>
            </w:pPr>
            <w:r w:rsidRPr="002C42AA">
              <w:rPr>
                <w:rFonts w:cs="Arial"/>
                <w:sz w:val="24"/>
                <w:szCs w:val="24"/>
              </w:rPr>
              <w:t xml:space="preserve">i nie poddawaną demineralizacji końcowej w procesie </w:t>
            </w:r>
            <w:proofErr w:type="spellStart"/>
            <w:r w:rsidRPr="002C42AA">
              <w:rPr>
                <w:rFonts w:cs="Arial"/>
                <w:sz w:val="24"/>
                <w:szCs w:val="24"/>
              </w:rPr>
              <w:t>elektrodejonizacji</w:t>
            </w:r>
            <w:proofErr w:type="spellEnd"/>
            <w:r w:rsidRPr="002C42AA">
              <w:rPr>
                <w:rFonts w:cs="Arial"/>
                <w:sz w:val="24"/>
                <w:szCs w:val="24"/>
              </w:rPr>
              <w:t xml:space="preserve">. </w:t>
            </w:r>
          </w:p>
          <w:p w14:paraId="56F6D76F" w14:textId="71ECE3AF" w:rsidR="00EC2515" w:rsidRDefault="00D5292A" w:rsidP="003944CB">
            <w:pPr>
              <w:pStyle w:val="Arial10i50"/>
              <w:spacing w:line="320" w:lineRule="atLeast"/>
              <w:ind w:left="360"/>
              <w:rPr>
                <w:rFonts w:cs="Arial"/>
                <w:sz w:val="24"/>
                <w:szCs w:val="24"/>
              </w:rPr>
            </w:pPr>
            <w:r w:rsidRPr="002C42AA">
              <w:rPr>
                <w:rFonts w:cs="Arial"/>
                <w:sz w:val="24"/>
                <w:szCs w:val="24"/>
              </w:rPr>
              <w:t>Woda po odwróconej osmozie nie posiada twardości, co jest istotne dla wody uzupełniającej obiegi ciepłownicze. Gdyby jednak twardość się pojawiła, instalacja zaopatrzona jest w automatyczny system dozowania wody zdemineralizowanej</w:t>
            </w:r>
          </w:p>
          <w:p w14:paraId="6F37E994" w14:textId="77777777" w:rsidR="00D146FA" w:rsidRDefault="00D5292A" w:rsidP="003944CB">
            <w:pPr>
              <w:pStyle w:val="Arial10i50"/>
              <w:spacing w:line="320" w:lineRule="atLeast"/>
              <w:ind w:left="360"/>
              <w:rPr>
                <w:rFonts w:cs="Arial"/>
                <w:sz w:val="24"/>
                <w:szCs w:val="24"/>
              </w:rPr>
            </w:pPr>
            <w:r w:rsidRPr="002C42AA">
              <w:rPr>
                <w:rFonts w:cs="Arial"/>
                <w:sz w:val="24"/>
                <w:szCs w:val="24"/>
              </w:rPr>
              <w:t xml:space="preserve">do wody zmiękczonej, do chwili osiągnięcia twardości na poziomie 0. </w:t>
            </w:r>
          </w:p>
          <w:p w14:paraId="1BD53C6B" w14:textId="77777777" w:rsidR="00D146FA" w:rsidRDefault="00D146FA" w:rsidP="003944CB">
            <w:pPr>
              <w:pStyle w:val="Arial10i50"/>
              <w:spacing w:line="320" w:lineRule="atLeast"/>
              <w:ind w:left="360"/>
              <w:rPr>
                <w:rFonts w:cs="Arial"/>
                <w:sz w:val="24"/>
                <w:szCs w:val="24"/>
              </w:rPr>
            </w:pPr>
          </w:p>
          <w:p w14:paraId="0D0D699D" w14:textId="4A697F0E" w:rsidR="00D5292A" w:rsidRPr="002C42AA" w:rsidRDefault="00D5292A" w:rsidP="003944CB">
            <w:pPr>
              <w:pStyle w:val="Arial10i50"/>
              <w:spacing w:line="320" w:lineRule="atLeast"/>
              <w:ind w:left="360"/>
              <w:rPr>
                <w:rFonts w:cs="Arial"/>
                <w:sz w:val="24"/>
                <w:szCs w:val="24"/>
              </w:rPr>
            </w:pPr>
            <w:r w:rsidRPr="002C42AA">
              <w:rPr>
                <w:rFonts w:cs="Arial"/>
                <w:sz w:val="24"/>
                <w:szCs w:val="24"/>
              </w:rPr>
              <w:t xml:space="preserve">Tak więc część strumienia wody po odwróconej osmozie trafia do zbiorników wody zmiękczonej, skąd pompami wody zmiękczonej podawana jest do obiegu ciepłowniczego. </w:t>
            </w:r>
          </w:p>
          <w:p w14:paraId="50C74D8F" w14:textId="77777777" w:rsidR="00773414" w:rsidRPr="002C42AA" w:rsidRDefault="00773414" w:rsidP="00767864">
            <w:pPr>
              <w:pStyle w:val="Arial10i50"/>
              <w:spacing w:line="320" w:lineRule="atLeast"/>
              <w:rPr>
                <w:rFonts w:cs="Arial"/>
                <w:sz w:val="24"/>
                <w:szCs w:val="24"/>
              </w:rPr>
            </w:pPr>
          </w:p>
          <w:p w14:paraId="569965CE" w14:textId="758CE383" w:rsidR="00D5292A" w:rsidRPr="002C42AA" w:rsidRDefault="00D5292A" w:rsidP="00EC2515">
            <w:pPr>
              <w:pStyle w:val="Arial10i50"/>
              <w:spacing w:line="320" w:lineRule="atLeast"/>
              <w:ind w:left="360"/>
              <w:rPr>
                <w:rFonts w:cs="Arial"/>
                <w:b/>
                <w:sz w:val="24"/>
                <w:szCs w:val="24"/>
              </w:rPr>
            </w:pPr>
            <w:r w:rsidRPr="002C42AA">
              <w:rPr>
                <w:rFonts w:cs="Arial"/>
                <w:b/>
                <w:sz w:val="24"/>
                <w:szCs w:val="24"/>
              </w:rPr>
              <w:t>3.1.2. Gospodarka ściekowa</w:t>
            </w:r>
            <w:r w:rsidR="00E5528C">
              <w:rPr>
                <w:rFonts w:cs="Arial"/>
                <w:b/>
                <w:sz w:val="24"/>
                <w:szCs w:val="24"/>
              </w:rPr>
              <w:t>.</w:t>
            </w:r>
          </w:p>
          <w:p w14:paraId="6048D386" w14:textId="77777777" w:rsidR="00FB3CB5" w:rsidRPr="002C42AA" w:rsidRDefault="00FB3CB5" w:rsidP="00EC2515">
            <w:pPr>
              <w:pStyle w:val="Arial10i50"/>
              <w:spacing w:line="320" w:lineRule="atLeast"/>
              <w:ind w:left="360"/>
              <w:rPr>
                <w:rFonts w:cs="Arial"/>
                <w:b/>
                <w:sz w:val="24"/>
                <w:szCs w:val="24"/>
              </w:rPr>
            </w:pPr>
          </w:p>
          <w:p w14:paraId="55E36B66" w14:textId="3DB8625E" w:rsidR="00D5292A" w:rsidRPr="003944CB" w:rsidRDefault="00D5292A" w:rsidP="00EC2515">
            <w:pPr>
              <w:pStyle w:val="Arial10i50"/>
              <w:spacing w:line="320" w:lineRule="atLeast"/>
              <w:ind w:left="360"/>
              <w:rPr>
                <w:rFonts w:cs="Arial"/>
                <w:b/>
                <w:sz w:val="24"/>
                <w:szCs w:val="24"/>
              </w:rPr>
            </w:pPr>
            <w:r w:rsidRPr="003944CB">
              <w:rPr>
                <w:rFonts w:cs="Arial"/>
                <w:b/>
                <w:sz w:val="24"/>
                <w:szCs w:val="24"/>
              </w:rPr>
              <w:t>Źródła powstawania ścieków przemysłowych z instalacji</w:t>
            </w:r>
            <w:r w:rsidR="00426B2E">
              <w:rPr>
                <w:rFonts w:cs="Arial"/>
                <w:b/>
                <w:sz w:val="24"/>
                <w:szCs w:val="24"/>
              </w:rPr>
              <w:t>.</w:t>
            </w:r>
          </w:p>
          <w:p w14:paraId="0976CC66" w14:textId="77777777" w:rsidR="003944CB" w:rsidRPr="00A71123" w:rsidRDefault="003944CB" w:rsidP="00EC2515">
            <w:pPr>
              <w:pStyle w:val="Arial10i50"/>
              <w:spacing w:line="320" w:lineRule="atLeast"/>
              <w:ind w:left="360"/>
              <w:rPr>
                <w:rFonts w:cs="Arial"/>
                <w:sz w:val="24"/>
                <w:szCs w:val="24"/>
                <w:u w:val="single"/>
              </w:rPr>
            </w:pPr>
          </w:p>
          <w:p w14:paraId="109C008C" w14:textId="64E7AEEB" w:rsidR="00D5292A" w:rsidRPr="002C42AA" w:rsidRDefault="00D5292A" w:rsidP="00EC2515">
            <w:pPr>
              <w:pStyle w:val="Arial10i50"/>
              <w:spacing w:line="320" w:lineRule="atLeast"/>
              <w:ind w:left="360"/>
              <w:rPr>
                <w:rFonts w:cs="Arial"/>
                <w:sz w:val="24"/>
                <w:szCs w:val="24"/>
              </w:rPr>
            </w:pPr>
            <w:r w:rsidRPr="002C42AA">
              <w:rPr>
                <w:rFonts w:cs="Arial"/>
                <w:sz w:val="24"/>
                <w:szCs w:val="24"/>
              </w:rPr>
              <w:t>W TAURON Wytwarzanie S.A. - Oddział Elektrownia Łagisza w Będzinie powstają następujące rodzaje ścieków:</w:t>
            </w:r>
          </w:p>
          <w:p w14:paraId="4BCDC231" w14:textId="77777777" w:rsidR="00D5292A" w:rsidRPr="002C42AA" w:rsidRDefault="00D5292A" w:rsidP="00984335">
            <w:pPr>
              <w:pStyle w:val="Arial10i50"/>
              <w:numPr>
                <w:ilvl w:val="0"/>
                <w:numId w:val="77"/>
              </w:numPr>
              <w:spacing w:line="320" w:lineRule="atLeast"/>
              <w:rPr>
                <w:rFonts w:cs="Arial"/>
                <w:sz w:val="24"/>
                <w:szCs w:val="24"/>
              </w:rPr>
            </w:pPr>
            <w:r w:rsidRPr="002C42AA">
              <w:rPr>
                <w:rFonts w:cs="Arial"/>
                <w:sz w:val="24"/>
                <w:szCs w:val="24"/>
              </w:rPr>
              <w:t>ścieki przemysłowe,</w:t>
            </w:r>
          </w:p>
          <w:p w14:paraId="2F9FA8A5" w14:textId="77777777" w:rsidR="00D5292A" w:rsidRPr="002C42AA" w:rsidRDefault="00D5292A" w:rsidP="00984335">
            <w:pPr>
              <w:pStyle w:val="Arial10i50"/>
              <w:numPr>
                <w:ilvl w:val="0"/>
                <w:numId w:val="77"/>
              </w:numPr>
              <w:spacing w:line="320" w:lineRule="atLeast"/>
              <w:rPr>
                <w:rFonts w:cs="Arial"/>
                <w:sz w:val="24"/>
                <w:szCs w:val="24"/>
              </w:rPr>
            </w:pPr>
            <w:r w:rsidRPr="002C42AA">
              <w:rPr>
                <w:rFonts w:cs="Arial"/>
                <w:sz w:val="24"/>
                <w:szCs w:val="24"/>
              </w:rPr>
              <w:t xml:space="preserve">ścieki z odświeżania obiegu chłodzącego, </w:t>
            </w:r>
          </w:p>
          <w:p w14:paraId="1B15896D" w14:textId="77777777" w:rsidR="00D5292A" w:rsidRPr="002C42AA" w:rsidRDefault="00D5292A" w:rsidP="00984335">
            <w:pPr>
              <w:pStyle w:val="Arial10i50"/>
              <w:numPr>
                <w:ilvl w:val="0"/>
                <w:numId w:val="77"/>
              </w:numPr>
              <w:spacing w:line="320" w:lineRule="atLeast"/>
              <w:rPr>
                <w:rFonts w:cs="Arial"/>
                <w:sz w:val="24"/>
                <w:szCs w:val="24"/>
              </w:rPr>
            </w:pPr>
            <w:r w:rsidRPr="002C42AA">
              <w:rPr>
                <w:rFonts w:cs="Arial"/>
                <w:sz w:val="24"/>
                <w:szCs w:val="24"/>
              </w:rPr>
              <w:t>ścieki bytowe (powstające niezależnie od eksploatacji instalacji),</w:t>
            </w:r>
          </w:p>
          <w:p w14:paraId="2445D904" w14:textId="3488552B" w:rsidR="00D5292A" w:rsidRPr="002C42AA" w:rsidRDefault="00D5292A" w:rsidP="00984335">
            <w:pPr>
              <w:pStyle w:val="Arial10i50"/>
              <w:numPr>
                <w:ilvl w:val="0"/>
                <w:numId w:val="77"/>
              </w:numPr>
              <w:spacing w:line="320" w:lineRule="atLeast"/>
              <w:rPr>
                <w:rFonts w:cs="Arial"/>
                <w:sz w:val="24"/>
                <w:szCs w:val="24"/>
              </w:rPr>
            </w:pPr>
            <w:r w:rsidRPr="002C42AA">
              <w:rPr>
                <w:rFonts w:cs="Arial"/>
                <w:sz w:val="24"/>
                <w:szCs w:val="24"/>
              </w:rPr>
              <w:t>wody opadowe i roztopowe (powstające niezależnie od eksploatacji instalacji).</w:t>
            </w:r>
          </w:p>
          <w:p w14:paraId="46FD3B1D" w14:textId="5A65AD41" w:rsidR="003944CB" w:rsidRPr="002C42AA" w:rsidRDefault="003944CB" w:rsidP="00D146FA">
            <w:pPr>
              <w:pStyle w:val="Arial10i50"/>
              <w:spacing w:line="320" w:lineRule="atLeast"/>
              <w:rPr>
                <w:rFonts w:cs="Arial"/>
                <w:sz w:val="24"/>
                <w:szCs w:val="24"/>
              </w:rPr>
            </w:pPr>
          </w:p>
          <w:p w14:paraId="26A32DB2" w14:textId="65A2765B" w:rsidR="00D5292A" w:rsidRPr="003944CB" w:rsidRDefault="00D5292A" w:rsidP="00984335">
            <w:pPr>
              <w:pStyle w:val="Arial10i50"/>
              <w:numPr>
                <w:ilvl w:val="0"/>
                <w:numId w:val="145"/>
              </w:numPr>
              <w:spacing w:line="320" w:lineRule="atLeast"/>
              <w:ind w:left="720"/>
              <w:rPr>
                <w:rFonts w:cs="Arial"/>
                <w:b/>
                <w:sz w:val="24"/>
                <w:szCs w:val="24"/>
              </w:rPr>
            </w:pPr>
            <w:r w:rsidRPr="003944CB">
              <w:rPr>
                <w:rFonts w:cs="Arial"/>
                <w:b/>
                <w:sz w:val="24"/>
                <w:szCs w:val="24"/>
              </w:rPr>
              <w:t>Ścieki przemysłowe i ścieki z odświeżania obiegu chłodzącego</w:t>
            </w:r>
            <w:r w:rsidR="00426B2E">
              <w:rPr>
                <w:rFonts w:cs="Arial"/>
                <w:b/>
                <w:sz w:val="24"/>
                <w:szCs w:val="24"/>
              </w:rPr>
              <w:t>.</w:t>
            </w:r>
          </w:p>
          <w:p w14:paraId="450B595D" w14:textId="77777777" w:rsidR="00FB3CB5" w:rsidRPr="002C42AA" w:rsidRDefault="00FB3CB5" w:rsidP="00EC2515">
            <w:pPr>
              <w:pStyle w:val="Arial10i50"/>
              <w:spacing w:line="320" w:lineRule="atLeast"/>
              <w:ind w:left="360"/>
              <w:rPr>
                <w:rFonts w:cs="Arial"/>
                <w:sz w:val="24"/>
                <w:szCs w:val="24"/>
              </w:rPr>
            </w:pPr>
          </w:p>
          <w:p w14:paraId="5D1CC4D4" w14:textId="5F7017A7" w:rsidR="00D5292A" w:rsidRPr="003944CB" w:rsidRDefault="00D5292A" w:rsidP="00EC2515">
            <w:pPr>
              <w:pStyle w:val="Arial10i50"/>
              <w:spacing w:line="320" w:lineRule="atLeast"/>
              <w:ind w:left="360"/>
              <w:rPr>
                <w:rFonts w:cs="Arial"/>
                <w:b/>
                <w:sz w:val="24"/>
                <w:szCs w:val="24"/>
              </w:rPr>
            </w:pPr>
            <w:r w:rsidRPr="003944CB">
              <w:rPr>
                <w:rFonts w:cs="Arial"/>
                <w:b/>
                <w:sz w:val="24"/>
                <w:szCs w:val="24"/>
              </w:rPr>
              <w:t xml:space="preserve">Blok 460 </w:t>
            </w:r>
            <w:proofErr w:type="spellStart"/>
            <w:r w:rsidRPr="003944CB">
              <w:rPr>
                <w:rFonts w:cs="Arial"/>
                <w:b/>
                <w:sz w:val="24"/>
                <w:szCs w:val="24"/>
              </w:rPr>
              <w:t>MWe</w:t>
            </w:r>
            <w:proofErr w:type="spellEnd"/>
          </w:p>
          <w:p w14:paraId="6A485DD2" w14:textId="77777777" w:rsidR="00FB3CB5" w:rsidRPr="002C42AA" w:rsidRDefault="00FB3CB5" w:rsidP="00EC2515">
            <w:pPr>
              <w:pStyle w:val="Arial10i50"/>
              <w:spacing w:line="320" w:lineRule="atLeast"/>
              <w:ind w:left="360"/>
              <w:rPr>
                <w:rFonts w:cs="Arial"/>
                <w:b/>
                <w:sz w:val="24"/>
                <w:szCs w:val="24"/>
              </w:rPr>
            </w:pPr>
          </w:p>
          <w:p w14:paraId="385820B0" w14:textId="77777777" w:rsidR="00EC2515" w:rsidRDefault="00D5292A" w:rsidP="00EC2515">
            <w:pPr>
              <w:pStyle w:val="Arial10i50"/>
              <w:spacing w:line="320" w:lineRule="atLeast"/>
              <w:ind w:left="360"/>
              <w:rPr>
                <w:rFonts w:cs="Arial"/>
                <w:sz w:val="24"/>
                <w:szCs w:val="24"/>
              </w:rPr>
            </w:pPr>
            <w:r w:rsidRPr="002C42AA">
              <w:rPr>
                <w:rFonts w:cs="Arial"/>
                <w:sz w:val="24"/>
                <w:szCs w:val="24"/>
              </w:rPr>
              <w:t xml:space="preserve">Ścieki z odświeżania obiegu chłodzącego oczyszczane są w osadniku. </w:t>
            </w:r>
          </w:p>
          <w:p w14:paraId="6AC39E61" w14:textId="641142AA" w:rsidR="00767864" w:rsidRDefault="00D5292A" w:rsidP="00EC2515">
            <w:pPr>
              <w:pStyle w:val="Arial10i50"/>
              <w:spacing w:line="320" w:lineRule="atLeast"/>
              <w:ind w:left="360"/>
              <w:rPr>
                <w:rFonts w:cs="Arial"/>
                <w:sz w:val="24"/>
                <w:szCs w:val="24"/>
              </w:rPr>
            </w:pPr>
            <w:r w:rsidRPr="002C42AA">
              <w:rPr>
                <w:rFonts w:cs="Arial"/>
                <w:sz w:val="24"/>
                <w:szCs w:val="24"/>
              </w:rPr>
              <w:t xml:space="preserve">Po oczyszczeniu ścieki te odprowadzane są istniejącym wylotem kolektora zrzutowego Ø 800 mm, zlokalizowanym w km 38+380 rzeki Przemszy poniżej rezerwowego ujęcia wody dla Stacji Uzdatniania Wody w Będzinie Górnośląskiego Przedsiębiorstwa Wodociągów w S.A. w Katowicach. </w:t>
            </w:r>
          </w:p>
          <w:p w14:paraId="053764FA" w14:textId="39298FE8" w:rsidR="00036AF7" w:rsidRDefault="00036AF7" w:rsidP="00EC2515">
            <w:pPr>
              <w:pStyle w:val="Arial10i50"/>
              <w:spacing w:line="320" w:lineRule="atLeast"/>
              <w:ind w:left="360"/>
              <w:rPr>
                <w:rFonts w:cs="Arial"/>
                <w:sz w:val="24"/>
                <w:szCs w:val="24"/>
              </w:rPr>
            </w:pPr>
          </w:p>
          <w:p w14:paraId="0A827CE5" w14:textId="77777777" w:rsidR="00036AF7" w:rsidRDefault="00036AF7" w:rsidP="00EC2515">
            <w:pPr>
              <w:pStyle w:val="Arial10i50"/>
              <w:spacing w:line="320" w:lineRule="atLeast"/>
              <w:ind w:left="360"/>
              <w:rPr>
                <w:rFonts w:cs="Arial"/>
                <w:sz w:val="24"/>
                <w:szCs w:val="24"/>
              </w:rPr>
            </w:pPr>
          </w:p>
          <w:p w14:paraId="64C61F0C" w14:textId="77777777" w:rsidR="00767864" w:rsidRDefault="00D5292A" w:rsidP="00EC2515">
            <w:pPr>
              <w:pStyle w:val="Arial10i50"/>
              <w:spacing w:line="320" w:lineRule="atLeast"/>
              <w:ind w:left="360"/>
              <w:rPr>
                <w:rFonts w:cs="Arial"/>
                <w:sz w:val="24"/>
                <w:szCs w:val="24"/>
              </w:rPr>
            </w:pPr>
            <w:r w:rsidRPr="002C42AA">
              <w:rPr>
                <w:rFonts w:cs="Arial"/>
                <w:sz w:val="24"/>
                <w:szCs w:val="24"/>
              </w:rPr>
              <w:lastRenderedPageBreak/>
              <w:t xml:space="preserve">Ścieki przemysłowe oczyszczane w zakładowej oczyszczalni ścieków przemysłowych opartej na technice ultrafiltracji, odprowadzane są łącznie </w:t>
            </w:r>
          </w:p>
          <w:p w14:paraId="24089DD8" w14:textId="77777777" w:rsidR="00767864" w:rsidRDefault="00D5292A" w:rsidP="00EC2515">
            <w:pPr>
              <w:pStyle w:val="Arial10i50"/>
              <w:spacing w:line="320" w:lineRule="atLeast"/>
              <w:ind w:left="360"/>
              <w:rPr>
                <w:rFonts w:cs="Arial"/>
                <w:sz w:val="24"/>
                <w:szCs w:val="24"/>
              </w:rPr>
            </w:pPr>
            <w:r w:rsidRPr="002C42AA">
              <w:rPr>
                <w:rFonts w:cs="Arial"/>
                <w:sz w:val="24"/>
                <w:szCs w:val="24"/>
              </w:rPr>
              <w:t xml:space="preserve">z </w:t>
            </w:r>
            <w:proofErr w:type="spellStart"/>
            <w:r w:rsidRPr="002C42AA">
              <w:rPr>
                <w:rFonts w:cs="Arial"/>
                <w:sz w:val="24"/>
                <w:szCs w:val="24"/>
              </w:rPr>
              <w:t>odsolinami</w:t>
            </w:r>
            <w:proofErr w:type="spellEnd"/>
            <w:r w:rsidRPr="002C42AA">
              <w:rPr>
                <w:rFonts w:cs="Arial"/>
                <w:sz w:val="24"/>
                <w:szCs w:val="24"/>
              </w:rPr>
              <w:t xml:space="preserve">, do kolektora zrzutowego Ø 800 mm lub wtórnie wykorzystywane </w:t>
            </w:r>
          </w:p>
          <w:p w14:paraId="7627A1A9" w14:textId="77777777" w:rsidR="00217FA3" w:rsidRDefault="00D5292A" w:rsidP="00217FA3">
            <w:pPr>
              <w:pStyle w:val="Arial10i50"/>
              <w:spacing w:line="320" w:lineRule="atLeast"/>
              <w:ind w:left="360"/>
              <w:rPr>
                <w:rFonts w:cs="Arial"/>
                <w:sz w:val="24"/>
                <w:szCs w:val="24"/>
              </w:rPr>
            </w:pPr>
            <w:r w:rsidRPr="002C42AA">
              <w:rPr>
                <w:rFonts w:cs="Arial"/>
                <w:sz w:val="24"/>
                <w:szCs w:val="24"/>
              </w:rPr>
              <w:t xml:space="preserve">do produkcji wód przemysłowych w Elektrowni. Blok 460 </w:t>
            </w:r>
            <w:proofErr w:type="spellStart"/>
            <w:r w:rsidRPr="002C42AA">
              <w:rPr>
                <w:rFonts w:cs="Arial"/>
                <w:sz w:val="24"/>
                <w:szCs w:val="24"/>
              </w:rPr>
              <w:t>MWe</w:t>
            </w:r>
            <w:proofErr w:type="spellEnd"/>
            <w:r w:rsidRPr="002C42AA">
              <w:rPr>
                <w:rFonts w:cs="Arial"/>
                <w:sz w:val="24"/>
                <w:szCs w:val="24"/>
              </w:rPr>
              <w:t xml:space="preserve"> wyposażony jest </w:t>
            </w:r>
          </w:p>
          <w:p w14:paraId="7A6774DA" w14:textId="20E76A50" w:rsidR="00D5292A" w:rsidRPr="002C42AA" w:rsidRDefault="00D5292A" w:rsidP="00217FA3">
            <w:pPr>
              <w:pStyle w:val="Arial10i50"/>
              <w:spacing w:line="320" w:lineRule="atLeast"/>
              <w:ind w:left="360"/>
              <w:rPr>
                <w:rFonts w:cs="Arial"/>
                <w:sz w:val="24"/>
                <w:szCs w:val="24"/>
              </w:rPr>
            </w:pPr>
            <w:r w:rsidRPr="002C42AA">
              <w:rPr>
                <w:rFonts w:cs="Arial"/>
                <w:sz w:val="24"/>
                <w:szCs w:val="24"/>
              </w:rPr>
              <w:t>w następujące urządzenia podczyszczające:</w:t>
            </w:r>
            <w:r w:rsidR="00217FA3">
              <w:rPr>
                <w:rFonts w:cs="Arial"/>
                <w:sz w:val="24"/>
                <w:szCs w:val="24"/>
              </w:rPr>
              <w:t xml:space="preserve"> </w:t>
            </w:r>
            <w:r w:rsidRPr="002C42AA">
              <w:rPr>
                <w:rFonts w:cs="Arial"/>
                <w:sz w:val="24"/>
                <w:szCs w:val="24"/>
              </w:rPr>
              <w:t>odolejacz dla ścieków z parku zbiorników oleju opałowego,</w:t>
            </w:r>
            <w:r w:rsidR="00EC2515">
              <w:rPr>
                <w:rFonts w:cs="Arial"/>
                <w:sz w:val="24"/>
                <w:szCs w:val="24"/>
              </w:rPr>
              <w:t xml:space="preserve"> </w:t>
            </w:r>
            <w:r w:rsidRPr="002C42AA">
              <w:rPr>
                <w:rFonts w:cs="Arial"/>
                <w:sz w:val="24"/>
                <w:szCs w:val="24"/>
              </w:rPr>
              <w:t xml:space="preserve">neutralizator ścieków </w:t>
            </w:r>
            <w:proofErr w:type="spellStart"/>
            <w:r w:rsidRPr="002C42AA">
              <w:rPr>
                <w:rFonts w:cs="Arial"/>
                <w:sz w:val="24"/>
                <w:szCs w:val="24"/>
              </w:rPr>
              <w:t>poregeneracyjnych</w:t>
            </w:r>
            <w:proofErr w:type="spellEnd"/>
            <w:r w:rsidRPr="002C42AA">
              <w:rPr>
                <w:rFonts w:cs="Arial"/>
                <w:sz w:val="24"/>
                <w:szCs w:val="24"/>
              </w:rPr>
              <w:t xml:space="preserve"> ze stacji regeneracji kondensatu,</w:t>
            </w:r>
            <w:r w:rsidR="00EC2515">
              <w:rPr>
                <w:rFonts w:cs="Arial"/>
                <w:sz w:val="24"/>
                <w:szCs w:val="24"/>
              </w:rPr>
              <w:t xml:space="preserve"> </w:t>
            </w:r>
            <w:r w:rsidRPr="002C42AA">
              <w:rPr>
                <w:rFonts w:cs="Arial"/>
                <w:sz w:val="24"/>
                <w:szCs w:val="24"/>
              </w:rPr>
              <w:t xml:space="preserve">osadnik dla ścieków, pochodzących z głównego obiegu chłodzącego, jak ścieki z odmulania chłodni – ścieki z oczyszczania basenu chłodni. Maksymalna ilość ścieków przemysłowych i </w:t>
            </w:r>
            <w:proofErr w:type="spellStart"/>
            <w:r w:rsidRPr="002C42AA">
              <w:rPr>
                <w:rFonts w:cs="Arial"/>
                <w:sz w:val="24"/>
                <w:szCs w:val="24"/>
              </w:rPr>
              <w:t>odsolin</w:t>
            </w:r>
            <w:proofErr w:type="spellEnd"/>
            <w:r w:rsidRPr="002C42AA">
              <w:rPr>
                <w:rFonts w:cs="Arial"/>
                <w:sz w:val="24"/>
                <w:szCs w:val="24"/>
              </w:rPr>
              <w:t xml:space="preserve"> z Elektrowni Łagisza odprowadzanych kolektorem Ø 800 mm wynosi 15 300 m</w:t>
            </w:r>
            <w:r w:rsidRPr="002C42AA">
              <w:rPr>
                <w:rFonts w:cs="Arial"/>
                <w:sz w:val="24"/>
                <w:szCs w:val="24"/>
                <w:vertAlign w:val="superscript"/>
              </w:rPr>
              <w:t>3</w:t>
            </w:r>
            <w:r w:rsidRPr="002C42AA">
              <w:rPr>
                <w:rFonts w:cs="Arial"/>
                <w:sz w:val="24"/>
                <w:szCs w:val="24"/>
              </w:rPr>
              <w:t>/d.</w:t>
            </w:r>
          </w:p>
          <w:p w14:paraId="3C3C6A80" w14:textId="77777777" w:rsidR="00773414" w:rsidRPr="002C42AA" w:rsidRDefault="00773414" w:rsidP="00767864">
            <w:pPr>
              <w:pStyle w:val="Arial10i50"/>
              <w:spacing w:line="320" w:lineRule="atLeast"/>
              <w:rPr>
                <w:rFonts w:cs="Arial"/>
                <w:sz w:val="24"/>
                <w:szCs w:val="24"/>
              </w:rPr>
            </w:pPr>
          </w:p>
          <w:p w14:paraId="6DFAD95C" w14:textId="24A37978" w:rsidR="00D5292A" w:rsidRPr="003944CB" w:rsidRDefault="00D5292A" w:rsidP="00984335">
            <w:pPr>
              <w:pStyle w:val="Arial10i50"/>
              <w:numPr>
                <w:ilvl w:val="0"/>
                <w:numId w:val="145"/>
              </w:numPr>
              <w:spacing w:line="320" w:lineRule="atLeast"/>
              <w:ind w:left="720"/>
              <w:rPr>
                <w:rFonts w:cs="Arial"/>
                <w:b/>
                <w:sz w:val="24"/>
                <w:szCs w:val="24"/>
              </w:rPr>
            </w:pPr>
            <w:r w:rsidRPr="003944CB">
              <w:rPr>
                <w:rFonts w:cs="Arial"/>
                <w:b/>
                <w:sz w:val="24"/>
                <w:szCs w:val="24"/>
              </w:rPr>
              <w:t>Ścieki bytowe (powstające niezależnie od eksploatacji instalacji)</w:t>
            </w:r>
            <w:r w:rsidR="00426B2E">
              <w:rPr>
                <w:rFonts w:cs="Arial"/>
                <w:b/>
                <w:sz w:val="24"/>
                <w:szCs w:val="24"/>
              </w:rPr>
              <w:t>.</w:t>
            </w:r>
          </w:p>
          <w:p w14:paraId="324260B4" w14:textId="77777777" w:rsidR="00FB3CB5" w:rsidRPr="002C42AA" w:rsidRDefault="00FB3CB5" w:rsidP="002C42AA">
            <w:pPr>
              <w:pStyle w:val="Arial10i50"/>
              <w:spacing w:line="320" w:lineRule="atLeast"/>
              <w:ind w:left="708"/>
              <w:rPr>
                <w:rFonts w:cs="Arial"/>
                <w:sz w:val="24"/>
                <w:szCs w:val="24"/>
              </w:rPr>
            </w:pPr>
          </w:p>
          <w:p w14:paraId="24EC3563" w14:textId="6818659F" w:rsidR="00217FA3" w:rsidRDefault="00D5292A" w:rsidP="00217FA3">
            <w:pPr>
              <w:pStyle w:val="Arial10i50"/>
              <w:spacing w:line="320" w:lineRule="atLeast"/>
              <w:ind w:left="360"/>
              <w:rPr>
                <w:rFonts w:cs="Arial"/>
                <w:sz w:val="24"/>
                <w:szCs w:val="24"/>
              </w:rPr>
            </w:pPr>
            <w:r w:rsidRPr="002C42AA">
              <w:rPr>
                <w:rFonts w:cs="Arial"/>
                <w:sz w:val="24"/>
                <w:szCs w:val="24"/>
              </w:rPr>
              <w:t xml:space="preserve">Ścieki bytowe z terenu Elektrowni Łagisza oraz ścieki bytowe od podmiotów zewnętrznych (usługa wodna, tj. odbiór ścieków od podmiotów zewnętrznych </w:t>
            </w:r>
            <w:r w:rsidR="00EC2515">
              <w:rPr>
                <w:rFonts w:cs="Arial"/>
                <w:sz w:val="24"/>
                <w:szCs w:val="24"/>
              </w:rPr>
              <w:br/>
            </w:r>
            <w:r w:rsidRPr="002C42AA">
              <w:rPr>
                <w:rFonts w:cs="Arial"/>
                <w:sz w:val="24"/>
                <w:szCs w:val="24"/>
              </w:rPr>
              <w:t xml:space="preserve">i ich oczyszczanie, uregulowany jest pozwoleniem wodnoprawnym), kierowane </w:t>
            </w:r>
            <w:r w:rsidR="00EC2515">
              <w:rPr>
                <w:rFonts w:cs="Arial"/>
                <w:sz w:val="24"/>
                <w:szCs w:val="24"/>
              </w:rPr>
              <w:br/>
            </w:r>
            <w:r w:rsidRPr="002C42AA">
              <w:rPr>
                <w:rFonts w:cs="Arial"/>
                <w:sz w:val="24"/>
                <w:szCs w:val="24"/>
              </w:rPr>
              <w:t>są kanalizacją sanitarną do mechaniczno-biologicznej oczyszczalni ścieków, o przepustowości 4</w:t>
            </w:r>
            <w:r w:rsidR="00D21CBB">
              <w:rPr>
                <w:rFonts w:cs="Arial"/>
                <w:sz w:val="24"/>
                <w:szCs w:val="24"/>
              </w:rPr>
              <w:t xml:space="preserve"> </w:t>
            </w:r>
            <w:r w:rsidRPr="002C42AA">
              <w:rPr>
                <w:rFonts w:cs="Arial"/>
                <w:sz w:val="24"/>
                <w:szCs w:val="24"/>
              </w:rPr>
              <w:t>000 m</w:t>
            </w:r>
            <w:r w:rsidRPr="0009159C">
              <w:rPr>
                <w:rFonts w:cs="Arial"/>
                <w:sz w:val="24"/>
                <w:szCs w:val="24"/>
                <w:vertAlign w:val="superscript"/>
              </w:rPr>
              <w:t>3</w:t>
            </w:r>
            <w:r w:rsidRPr="002C42AA">
              <w:rPr>
                <w:rFonts w:cs="Arial"/>
                <w:sz w:val="24"/>
                <w:szCs w:val="24"/>
              </w:rPr>
              <w:t xml:space="preserve">/d. Oczyszczone ścieki w całości zawracane są do stacji wstępnego przygotowania wody, gdzie poddawane są procesowi dekarbonizacji </w:t>
            </w:r>
          </w:p>
          <w:p w14:paraId="4B719C87" w14:textId="39AFB62A" w:rsidR="00D5292A" w:rsidRPr="002C42AA" w:rsidRDefault="00D5292A" w:rsidP="00217FA3">
            <w:pPr>
              <w:pStyle w:val="Arial10i50"/>
              <w:spacing w:line="320" w:lineRule="atLeast"/>
              <w:ind w:left="360"/>
              <w:rPr>
                <w:rFonts w:cs="Arial"/>
                <w:sz w:val="24"/>
                <w:szCs w:val="24"/>
              </w:rPr>
            </w:pPr>
            <w:r w:rsidRPr="002C42AA">
              <w:rPr>
                <w:rFonts w:cs="Arial"/>
                <w:sz w:val="24"/>
                <w:szCs w:val="24"/>
              </w:rPr>
              <w:t>i koagulacji substancji organicznych, łącznie z pobieraną wodą powierzchniową i zawracane do obiegu wody chłodzącej.</w:t>
            </w:r>
          </w:p>
          <w:p w14:paraId="22C0FE76" w14:textId="77777777" w:rsidR="00EC2515" w:rsidRPr="003944CB" w:rsidRDefault="00EC2515" w:rsidP="00BD3399">
            <w:pPr>
              <w:pStyle w:val="Arial10i50"/>
              <w:spacing w:line="320" w:lineRule="atLeast"/>
              <w:rPr>
                <w:rFonts w:cs="Arial"/>
                <w:b/>
                <w:sz w:val="24"/>
                <w:szCs w:val="24"/>
              </w:rPr>
            </w:pPr>
          </w:p>
          <w:p w14:paraId="608EB57E" w14:textId="2E77C677" w:rsidR="00D5292A" w:rsidRPr="003944CB" w:rsidRDefault="00D5292A" w:rsidP="00EC2515">
            <w:pPr>
              <w:pStyle w:val="Arial10i50"/>
              <w:spacing w:line="320" w:lineRule="atLeast"/>
              <w:ind w:left="360"/>
              <w:rPr>
                <w:rFonts w:cs="Arial"/>
                <w:b/>
                <w:sz w:val="24"/>
                <w:szCs w:val="24"/>
              </w:rPr>
            </w:pPr>
            <w:r w:rsidRPr="003944CB">
              <w:rPr>
                <w:rFonts w:cs="Arial"/>
                <w:b/>
                <w:sz w:val="24"/>
                <w:szCs w:val="24"/>
              </w:rPr>
              <w:t>Oczyszczalnia ścieków bytowych</w:t>
            </w:r>
            <w:r w:rsidR="00426B2E">
              <w:rPr>
                <w:rFonts w:cs="Arial"/>
                <w:b/>
                <w:sz w:val="24"/>
                <w:szCs w:val="24"/>
              </w:rPr>
              <w:t>.</w:t>
            </w:r>
          </w:p>
          <w:p w14:paraId="04794393" w14:textId="77777777" w:rsidR="00FB3CB5" w:rsidRPr="002C42AA" w:rsidRDefault="00FB3CB5" w:rsidP="00EC2515">
            <w:pPr>
              <w:pStyle w:val="Arial10i50"/>
              <w:spacing w:line="320" w:lineRule="atLeast"/>
              <w:ind w:left="360"/>
              <w:rPr>
                <w:rFonts w:cs="Arial"/>
                <w:b/>
                <w:sz w:val="24"/>
                <w:szCs w:val="24"/>
              </w:rPr>
            </w:pPr>
          </w:p>
          <w:p w14:paraId="09901897" w14:textId="77777777" w:rsidR="00EC2515" w:rsidRDefault="00D5292A" w:rsidP="00EC2515">
            <w:pPr>
              <w:pStyle w:val="Arial10i50"/>
              <w:spacing w:line="320" w:lineRule="atLeast"/>
              <w:ind w:left="360"/>
              <w:rPr>
                <w:rFonts w:cs="Arial"/>
                <w:sz w:val="24"/>
                <w:szCs w:val="24"/>
              </w:rPr>
            </w:pPr>
            <w:r w:rsidRPr="002C42AA">
              <w:rPr>
                <w:rFonts w:cs="Arial"/>
                <w:sz w:val="24"/>
                <w:szCs w:val="24"/>
              </w:rPr>
              <w:t xml:space="preserve">Oczyszczalnia ścieków bytowych przy TAURON Wytwarzanie S.A. – Oddział Elektrownia Łagisza w Będzinie jest oczyszczalnią bezodpływową, bowiem strumień ścieków oczyszczonych zawracany jest do procesów technologicznych </w:t>
            </w:r>
          </w:p>
          <w:p w14:paraId="4655262C" w14:textId="77777777" w:rsidR="00217FA3" w:rsidRDefault="00D5292A" w:rsidP="00EC2515">
            <w:pPr>
              <w:pStyle w:val="Arial10i50"/>
              <w:spacing w:line="320" w:lineRule="atLeast"/>
              <w:ind w:left="360"/>
              <w:rPr>
                <w:rFonts w:cs="Arial"/>
                <w:sz w:val="24"/>
                <w:szCs w:val="24"/>
              </w:rPr>
            </w:pPr>
            <w:r w:rsidRPr="002C42AA">
              <w:rPr>
                <w:rFonts w:cs="Arial"/>
                <w:sz w:val="24"/>
                <w:szCs w:val="24"/>
              </w:rPr>
              <w:t xml:space="preserve">w elektrowni. Ścieki nie są więc odprowadzane do środowiska. Ścieki oczyszczone wykorzystywane są w procesie dekarbonizacji wody. </w:t>
            </w:r>
          </w:p>
          <w:p w14:paraId="43027DCD" w14:textId="77777777" w:rsidR="00217FA3" w:rsidRDefault="00217FA3" w:rsidP="00EC2515">
            <w:pPr>
              <w:pStyle w:val="Arial10i50"/>
              <w:spacing w:line="320" w:lineRule="atLeast"/>
              <w:ind w:left="360"/>
              <w:rPr>
                <w:rFonts w:cs="Arial"/>
                <w:sz w:val="24"/>
                <w:szCs w:val="24"/>
              </w:rPr>
            </w:pPr>
          </w:p>
          <w:p w14:paraId="3B73DE0B" w14:textId="77777777" w:rsidR="00217FA3" w:rsidRDefault="00D5292A" w:rsidP="00EC2515">
            <w:pPr>
              <w:pStyle w:val="Arial10i50"/>
              <w:spacing w:line="320" w:lineRule="atLeast"/>
              <w:ind w:left="360"/>
              <w:rPr>
                <w:rFonts w:cs="Arial"/>
                <w:sz w:val="24"/>
                <w:szCs w:val="24"/>
              </w:rPr>
            </w:pPr>
            <w:r w:rsidRPr="002C42AA">
              <w:rPr>
                <w:rFonts w:cs="Arial"/>
                <w:sz w:val="24"/>
                <w:szCs w:val="24"/>
              </w:rPr>
              <w:t xml:space="preserve">Podawane są na </w:t>
            </w:r>
            <w:proofErr w:type="spellStart"/>
            <w:r w:rsidRPr="002C42AA">
              <w:rPr>
                <w:rFonts w:cs="Arial"/>
                <w:sz w:val="24"/>
                <w:szCs w:val="24"/>
              </w:rPr>
              <w:t>akcelatory</w:t>
            </w:r>
            <w:proofErr w:type="spellEnd"/>
            <w:r w:rsidRPr="002C42AA">
              <w:rPr>
                <w:rFonts w:cs="Arial"/>
                <w:sz w:val="24"/>
                <w:szCs w:val="24"/>
              </w:rPr>
              <w:t xml:space="preserve">, gdzie łącznie z wodą powierzchniową poddawane </w:t>
            </w:r>
          </w:p>
          <w:p w14:paraId="0932D3ED" w14:textId="7528DB59" w:rsidR="00217FA3" w:rsidRDefault="00D5292A" w:rsidP="00EC2515">
            <w:pPr>
              <w:pStyle w:val="Arial10i50"/>
              <w:spacing w:line="320" w:lineRule="atLeast"/>
              <w:ind w:left="360"/>
              <w:rPr>
                <w:rFonts w:cs="Arial"/>
                <w:sz w:val="24"/>
                <w:szCs w:val="24"/>
              </w:rPr>
            </w:pPr>
            <w:r w:rsidRPr="002C42AA">
              <w:rPr>
                <w:rFonts w:cs="Arial"/>
                <w:sz w:val="24"/>
                <w:szCs w:val="24"/>
              </w:rPr>
              <w:t xml:space="preserve">są działaniu chemikaliów, powodujących usuwanie twardości przemijającej, koagulację i sedymentację zawiesin wytrąconych w wyniku reakcji chemicznych </w:t>
            </w:r>
          </w:p>
          <w:p w14:paraId="6F026D3E" w14:textId="77777777" w:rsidR="00217FA3" w:rsidRDefault="00D5292A" w:rsidP="00217FA3">
            <w:pPr>
              <w:pStyle w:val="Arial10i50"/>
              <w:spacing w:line="320" w:lineRule="atLeast"/>
              <w:ind w:left="360"/>
              <w:rPr>
                <w:rFonts w:cs="Arial"/>
                <w:sz w:val="24"/>
                <w:szCs w:val="24"/>
              </w:rPr>
            </w:pPr>
            <w:r w:rsidRPr="002C42AA">
              <w:rPr>
                <w:rFonts w:cs="Arial"/>
                <w:sz w:val="24"/>
                <w:szCs w:val="24"/>
              </w:rPr>
              <w:t xml:space="preserve">z wodorotlenkiem wapnia. Stosowane chemikalia to mleko wapienne, koagulanty </w:t>
            </w:r>
          </w:p>
          <w:p w14:paraId="23236CC9" w14:textId="0F07A570" w:rsidR="00FB3CB5" w:rsidRPr="002C42AA" w:rsidRDefault="00D5292A" w:rsidP="00217FA3">
            <w:pPr>
              <w:pStyle w:val="Arial10i50"/>
              <w:spacing w:line="320" w:lineRule="atLeast"/>
              <w:ind w:left="360"/>
              <w:rPr>
                <w:rFonts w:cs="Arial"/>
                <w:sz w:val="24"/>
                <w:szCs w:val="24"/>
              </w:rPr>
            </w:pPr>
            <w:r w:rsidRPr="002C42AA">
              <w:rPr>
                <w:rFonts w:cs="Arial"/>
                <w:sz w:val="24"/>
                <w:szCs w:val="24"/>
              </w:rPr>
              <w:t xml:space="preserve">i ewentualnie </w:t>
            </w:r>
            <w:proofErr w:type="spellStart"/>
            <w:r w:rsidRPr="002C42AA">
              <w:rPr>
                <w:rFonts w:cs="Arial"/>
                <w:sz w:val="24"/>
                <w:szCs w:val="24"/>
              </w:rPr>
              <w:t>biocydy</w:t>
            </w:r>
            <w:proofErr w:type="spellEnd"/>
            <w:r w:rsidRPr="002C42AA">
              <w:rPr>
                <w:rFonts w:cs="Arial"/>
                <w:sz w:val="24"/>
                <w:szCs w:val="24"/>
              </w:rPr>
              <w:t xml:space="preserve"> (okresowo). Takie wykorzystanie ścieków oczyszczonych powoduje oszczędności ilości wody powierzchniowej pobieranej z rzeki Przemszy.</w:t>
            </w:r>
          </w:p>
          <w:p w14:paraId="792FFE82" w14:textId="77777777" w:rsidR="00217FA3" w:rsidRDefault="00217FA3" w:rsidP="00EC2515">
            <w:pPr>
              <w:pStyle w:val="Arial10i50"/>
              <w:spacing w:line="320" w:lineRule="atLeast"/>
              <w:ind w:left="360"/>
              <w:rPr>
                <w:rFonts w:cs="Arial"/>
                <w:sz w:val="24"/>
                <w:szCs w:val="24"/>
              </w:rPr>
            </w:pPr>
          </w:p>
          <w:p w14:paraId="631FF8F0" w14:textId="14C8DF6C" w:rsidR="00D5292A" w:rsidRPr="002C42AA" w:rsidRDefault="00D5292A" w:rsidP="00EC2515">
            <w:pPr>
              <w:pStyle w:val="Arial10i50"/>
              <w:spacing w:line="320" w:lineRule="atLeast"/>
              <w:ind w:left="360"/>
              <w:rPr>
                <w:rFonts w:cs="Arial"/>
                <w:sz w:val="24"/>
                <w:szCs w:val="24"/>
              </w:rPr>
            </w:pPr>
            <w:r w:rsidRPr="002C42AA">
              <w:rPr>
                <w:rFonts w:cs="Arial"/>
                <w:sz w:val="24"/>
                <w:szCs w:val="24"/>
              </w:rPr>
              <w:t xml:space="preserve">Oczyszczalnia ścieków opiera się na </w:t>
            </w:r>
            <w:proofErr w:type="spellStart"/>
            <w:r w:rsidRPr="002C42AA">
              <w:rPr>
                <w:rFonts w:cs="Arial"/>
                <w:sz w:val="24"/>
                <w:szCs w:val="24"/>
              </w:rPr>
              <w:t>mechaniczno</w:t>
            </w:r>
            <w:proofErr w:type="spellEnd"/>
            <w:r w:rsidRPr="002C42AA">
              <w:rPr>
                <w:rFonts w:cs="Arial"/>
                <w:sz w:val="24"/>
                <w:szCs w:val="24"/>
              </w:rPr>
              <w:t xml:space="preserve"> - biologicznej technologii oczyszczania ścieków bytowych i składa się z części mechanicznej i biologicznej. </w:t>
            </w:r>
          </w:p>
          <w:p w14:paraId="160EC475" w14:textId="74CE78E1" w:rsidR="00D5292A" w:rsidRPr="002C42AA" w:rsidRDefault="00D5292A" w:rsidP="00D146FA">
            <w:pPr>
              <w:pStyle w:val="Arial10i50"/>
              <w:spacing w:line="320" w:lineRule="atLeast"/>
              <w:ind w:left="360"/>
              <w:rPr>
                <w:rFonts w:cs="Arial"/>
                <w:sz w:val="24"/>
                <w:szCs w:val="24"/>
              </w:rPr>
            </w:pPr>
            <w:r w:rsidRPr="002C42AA">
              <w:rPr>
                <w:rFonts w:cs="Arial"/>
                <w:sz w:val="24"/>
                <w:szCs w:val="24"/>
              </w:rPr>
              <w:t>Część mechaniczną stanowią: krata mechaniczna, piaskownik, rów cyrkulacyjny, poletka osadowe.</w:t>
            </w:r>
            <w:r w:rsidR="00D146FA">
              <w:rPr>
                <w:rFonts w:cs="Arial"/>
                <w:sz w:val="24"/>
                <w:szCs w:val="24"/>
              </w:rPr>
              <w:t xml:space="preserve"> </w:t>
            </w:r>
            <w:r w:rsidRPr="002C42AA">
              <w:rPr>
                <w:rFonts w:cs="Arial"/>
                <w:sz w:val="24"/>
                <w:szCs w:val="24"/>
              </w:rPr>
              <w:t>Część biologiczną stanowią: komory napowietrzania, osadniki końcowe, komory stabilizacji osadu.</w:t>
            </w:r>
            <w:r w:rsidR="00D146FA">
              <w:rPr>
                <w:rFonts w:cs="Arial"/>
                <w:sz w:val="24"/>
                <w:szCs w:val="24"/>
              </w:rPr>
              <w:t xml:space="preserve"> </w:t>
            </w:r>
            <w:r w:rsidRPr="002C42AA">
              <w:rPr>
                <w:rFonts w:cs="Arial"/>
                <w:sz w:val="24"/>
                <w:szCs w:val="24"/>
              </w:rPr>
              <w:t>Przedmiotowa oczyszczalnia ścieków bytowych jest jednym z elementów stacji przygotowania wody, w związku z czym stanowi instalację pomocniczą instalacji IPPC.</w:t>
            </w:r>
            <w:r w:rsidR="00773414">
              <w:rPr>
                <w:rFonts w:cs="Arial"/>
                <w:sz w:val="24"/>
                <w:szCs w:val="24"/>
              </w:rPr>
              <w:br/>
            </w:r>
          </w:p>
          <w:p w14:paraId="4F9366D6" w14:textId="44057CDA" w:rsidR="00D5292A" w:rsidRPr="003944CB" w:rsidRDefault="00D5292A" w:rsidP="00984335">
            <w:pPr>
              <w:pStyle w:val="Arial10i50"/>
              <w:numPr>
                <w:ilvl w:val="0"/>
                <w:numId w:val="145"/>
              </w:numPr>
              <w:spacing w:line="320" w:lineRule="atLeast"/>
              <w:ind w:left="720"/>
              <w:rPr>
                <w:rFonts w:cs="Arial"/>
                <w:b/>
                <w:sz w:val="24"/>
                <w:szCs w:val="24"/>
              </w:rPr>
            </w:pPr>
            <w:r w:rsidRPr="003944CB">
              <w:rPr>
                <w:rFonts w:cs="Arial"/>
                <w:b/>
                <w:sz w:val="24"/>
                <w:szCs w:val="24"/>
              </w:rPr>
              <w:lastRenderedPageBreak/>
              <w:t>Wody opadowe i roztopowe (powstające niezależnie od eksploatacji instalacji)</w:t>
            </w:r>
            <w:r w:rsidR="00426B2E">
              <w:rPr>
                <w:rFonts w:cs="Arial"/>
                <w:b/>
                <w:sz w:val="24"/>
                <w:szCs w:val="24"/>
              </w:rPr>
              <w:t>.</w:t>
            </w:r>
          </w:p>
          <w:p w14:paraId="7BDA877D" w14:textId="77777777" w:rsidR="00FB3CB5" w:rsidRPr="002C42AA" w:rsidRDefault="00FB3CB5" w:rsidP="002C42AA">
            <w:pPr>
              <w:pStyle w:val="Arial10i50"/>
              <w:spacing w:line="320" w:lineRule="atLeast"/>
              <w:ind w:left="708"/>
              <w:rPr>
                <w:rFonts w:cs="Arial"/>
                <w:b/>
                <w:sz w:val="24"/>
                <w:szCs w:val="24"/>
              </w:rPr>
            </w:pPr>
          </w:p>
          <w:p w14:paraId="27C00627" w14:textId="77777777" w:rsidR="00BF6C60" w:rsidRDefault="00D5292A" w:rsidP="00BF6C60">
            <w:pPr>
              <w:pStyle w:val="Arial10i50"/>
              <w:spacing w:line="320" w:lineRule="atLeast"/>
              <w:ind w:left="360"/>
              <w:rPr>
                <w:rFonts w:cs="Arial"/>
                <w:sz w:val="24"/>
                <w:szCs w:val="24"/>
              </w:rPr>
            </w:pPr>
            <w:r w:rsidRPr="002C42AA">
              <w:rPr>
                <w:rFonts w:cs="Arial"/>
                <w:sz w:val="24"/>
                <w:szCs w:val="24"/>
              </w:rPr>
              <w:t xml:space="preserve">Na terenie Elektrowni Łagisza istnieje wyodrębniona sieć kanalizacji deszczowej. Elektrownia posiada instalację do oczyszczania wód opadowych, w skład której wchodzą: osadnik wód deszczowych, separator </w:t>
            </w:r>
            <w:proofErr w:type="spellStart"/>
            <w:r w:rsidRPr="002C42AA">
              <w:rPr>
                <w:rFonts w:cs="Arial"/>
                <w:sz w:val="24"/>
                <w:szCs w:val="24"/>
              </w:rPr>
              <w:t>lamellowy</w:t>
            </w:r>
            <w:proofErr w:type="spellEnd"/>
            <w:r w:rsidRPr="002C42AA">
              <w:rPr>
                <w:rFonts w:cs="Arial"/>
                <w:sz w:val="24"/>
                <w:szCs w:val="24"/>
              </w:rPr>
              <w:t xml:space="preserve"> i </w:t>
            </w:r>
            <w:proofErr w:type="spellStart"/>
            <w:r w:rsidRPr="002C42AA">
              <w:rPr>
                <w:rFonts w:cs="Arial"/>
                <w:sz w:val="24"/>
                <w:szCs w:val="24"/>
              </w:rPr>
              <w:t>koalescencyjny</w:t>
            </w:r>
            <w:proofErr w:type="spellEnd"/>
            <w:r w:rsidRPr="002C42AA">
              <w:rPr>
                <w:rFonts w:cs="Arial"/>
                <w:sz w:val="24"/>
                <w:szCs w:val="24"/>
              </w:rPr>
              <w:t xml:space="preserve">. </w:t>
            </w:r>
          </w:p>
          <w:p w14:paraId="06C97B4A" w14:textId="12D25D80" w:rsidR="003944CB" w:rsidRDefault="00D5292A" w:rsidP="00BF6C60">
            <w:pPr>
              <w:pStyle w:val="Arial10i50"/>
              <w:spacing w:line="320" w:lineRule="atLeast"/>
              <w:ind w:left="360"/>
              <w:rPr>
                <w:rFonts w:cs="Arial"/>
                <w:sz w:val="24"/>
                <w:szCs w:val="24"/>
              </w:rPr>
            </w:pPr>
            <w:r w:rsidRPr="002C42AA">
              <w:rPr>
                <w:rFonts w:cs="Arial"/>
                <w:sz w:val="24"/>
                <w:szCs w:val="24"/>
              </w:rPr>
              <w:t xml:space="preserve">Wody opadowe po ich oczyszczeniu odprowadzane są do potoku Psary istniejącym wylotem kanału burzowego, zlokalizowanego na terenie oczyszczalni ścieków bytowo - gospodarczych. Wody opadowe z terenów podlegających intensywnemu zabrudzeniu, jak rejon elektrofiltrów oraz rejon zbiornika popiołu dennego, po podczyszczeniu wprowadzone są do kanalizacji przemysłowej, odprowadzającej ścieki do oczyszczalni ścieków przemysłowych. </w:t>
            </w:r>
          </w:p>
          <w:p w14:paraId="2B59A4AF" w14:textId="77777777" w:rsidR="00DF3A8A" w:rsidRDefault="00DF3A8A" w:rsidP="00BF6C60">
            <w:pPr>
              <w:pStyle w:val="Arial10i50"/>
              <w:spacing w:line="320" w:lineRule="atLeast"/>
              <w:ind w:left="360"/>
              <w:rPr>
                <w:rFonts w:cs="Arial"/>
                <w:sz w:val="24"/>
                <w:szCs w:val="24"/>
              </w:rPr>
            </w:pPr>
          </w:p>
          <w:p w14:paraId="08903A24" w14:textId="77777777" w:rsidR="003944CB" w:rsidRDefault="00D5292A" w:rsidP="00BF6C60">
            <w:pPr>
              <w:pStyle w:val="Arial10i50"/>
              <w:spacing w:line="320" w:lineRule="atLeast"/>
              <w:ind w:left="360"/>
              <w:rPr>
                <w:rFonts w:cs="Arial"/>
                <w:sz w:val="24"/>
                <w:szCs w:val="24"/>
              </w:rPr>
            </w:pPr>
            <w:r w:rsidRPr="002C42AA">
              <w:rPr>
                <w:rFonts w:cs="Arial"/>
                <w:sz w:val="24"/>
                <w:szCs w:val="24"/>
              </w:rPr>
              <w:t xml:space="preserve">Wody opadowe z rejonu zbiorników buforowych popiołu lotnego odprowadzone </w:t>
            </w:r>
          </w:p>
          <w:p w14:paraId="1CBB7F96" w14:textId="77777777" w:rsidR="003944CB" w:rsidRDefault="00D5292A" w:rsidP="00BF6C60">
            <w:pPr>
              <w:pStyle w:val="Arial10i50"/>
              <w:spacing w:line="320" w:lineRule="atLeast"/>
              <w:ind w:left="360"/>
              <w:rPr>
                <w:rFonts w:cs="Arial"/>
                <w:sz w:val="24"/>
                <w:szCs w:val="24"/>
              </w:rPr>
            </w:pPr>
            <w:r w:rsidRPr="002C42AA">
              <w:rPr>
                <w:rFonts w:cs="Arial"/>
                <w:sz w:val="24"/>
                <w:szCs w:val="24"/>
              </w:rPr>
              <w:t xml:space="preserve">są istniejącym systemem odbiorów ścieków (kanały, zbiornik i przepompownia) </w:t>
            </w:r>
          </w:p>
          <w:p w14:paraId="6CA10BC3" w14:textId="77777777" w:rsidR="003944CB" w:rsidRDefault="00D5292A" w:rsidP="00BF6C60">
            <w:pPr>
              <w:pStyle w:val="Arial10i50"/>
              <w:spacing w:line="320" w:lineRule="atLeast"/>
              <w:ind w:left="360"/>
              <w:rPr>
                <w:rFonts w:cs="Arial"/>
                <w:sz w:val="24"/>
                <w:szCs w:val="24"/>
              </w:rPr>
            </w:pPr>
            <w:r w:rsidRPr="002C42AA">
              <w:rPr>
                <w:rFonts w:cs="Arial"/>
                <w:sz w:val="24"/>
                <w:szCs w:val="24"/>
              </w:rPr>
              <w:t xml:space="preserve">do pompowni ścieków przy istniejącym budynku głównym Elektrowni Łagisza, która przetłacza ścieki do oczyszczalni ścieków przemysłowych. Odprowadzanie </w:t>
            </w:r>
          </w:p>
          <w:p w14:paraId="64DD11A2" w14:textId="601A50F7" w:rsidR="00D5292A" w:rsidRPr="002C42AA" w:rsidRDefault="00D5292A" w:rsidP="00BF6C60">
            <w:pPr>
              <w:pStyle w:val="Arial10i50"/>
              <w:spacing w:line="320" w:lineRule="atLeast"/>
              <w:ind w:left="360"/>
              <w:rPr>
                <w:rFonts w:cs="Arial"/>
                <w:sz w:val="24"/>
                <w:szCs w:val="24"/>
              </w:rPr>
            </w:pPr>
            <w:r w:rsidRPr="002C42AA">
              <w:rPr>
                <w:rFonts w:cs="Arial"/>
                <w:sz w:val="24"/>
                <w:szCs w:val="24"/>
              </w:rPr>
              <w:t>wód opadowych i roztopowych do potoku Psary uregulowane jest odrębnym pozwoleniem wodnoprawnym.</w:t>
            </w:r>
          </w:p>
          <w:p w14:paraId="35F7E383" w14:textId="290F955B" w:rsidR="00BF6C60" w:rsidRPr="002C42AA" w:rsidRDefault="00BF6C60" w:rsidP="00BD3399">
            <w:pPr>
              <w:pStyle w:val="Arial10i50"/>
              <w:spacing w:line="320" w:lineRule="atLeast"/>
              <w:rPr>
                <w:rFonts w:cs="Arial"/>
                <w:sz w:val="24"/>
                <w:szCs w:val="24"/>
              </w:rPr>
            </w:pPr>
          </w:p>
          <w:p w14:paraId="0FFA514A" w14:textId="77777777" w:rsidR="00D5292A" w:rsidRPr="002C42AA" w:rsidRDefault="00D5292A" w:rsidP="00BF6C60">
            <w:pPr>
              <w:pStyle w:val="Arial10i50"/>
              <w:spacing w:line="320" w:lineRule="atLeast"/>
              <w:ind w:left="360"/>
              <w:rPr>
                <w:rFonts w:cs="Arial"/>
                <w:b/>
                <w:sz w:val="24"/>
                <w:szCs w:val="24"/>
              </w:rPr>
            </w:pPr>
            <w:r w:rsidRPr="002C42AA">
              <w:rPr>
                <w:rFonts w:cs="Arial"/>
                <w:b/>
                <w:sz w:val="24"/>
                <w:szCs w:val="24"/>
              </w:rPr>
              <w:t>3.2. Źródła emisji, urządzenia ochronne oraz miejsca wprowadzania gazów lub pyłów do powietrza.</w:t>
            </w:r>
          </w:p>
          <w:p w14:paraId="04D7B4FE" w14:textId="77777777" w:rsidR="00BF6C60" w:rsidRDefault="00BF6C60" w:rsidP="002C42AA">
            <w:pPr>
              <w:pStyle w:val="Arial10i50"/>
              <w:spacing w:line="320" w:lineRule="atLeast"/>
              <w:ind w:left="708"/>
              <w:rPr>
                <w:rFonts w:cs="Arial"/>
                <w:sz w:val="24"/>
                <w:szCs w:val="24"/>
              </w:rPr>
            </w:pPr>
          </w:p>
          <w:p w14:paraId="110D4AC5" w14:textId="0AFF8531" w:rsidR="00D5292A" w:rsidRPr="002C42AA" w:rsidRDefault="00D5292A" w:rsidP="00BF6C60">
            <w:pPr>
              <w:pStyle w:val="Arial10i50"/>
              <w:spacing w:line="320" w:lineRule="atLeast"/>
              <w:ind w:left="360"/>
              <w:rPr>
                <w:rFonts w:cs="Arial"/>
                <w:sz w:val="24"/>
                <w:szCs w:val="24"/>
              </w:rPr>
            </w:pPr>
            <w:r w:rsidRPr="002C42AA">
              <w:rPr>
                <w:rFonts w:cs="Arial"/>
                <w:sz w:val="24"/>
                <w:szCs w:val="24"/>
              </w:rPr>
              <w:t>Głównym źródłem emisji zanieczyszczeń do powietrza jest proces energetycznego spalania paliw, prowadzony w instalacji spalania paliw, składającej się z kotła fluidalnego BF 1</w:t>
            </w:r>
            <w:r w:rsidR="00D21CBB">
              <w:rPr>
                <w:rFonts w:cs="Arial"/>
                <w:sz w:val="24"/>
                <w:szCs w:val="24"/>
              </w:rPr>
              <w:t xml:space="preserve"> </w:t>
            </w:r>
            <w:r w:rsidRPr="002C42AA">
              <w:rPr>
                <w:rFonts w:cs="Arial"/>
                <w:sz w:val="24"/>
                <w:szCs w:val="24"/>
              </w:rPr>
              <w:t>300, kotłów olejowych szczytowych i rezerwowych oraz wytwornicy pary.</w:t>
            </w:r>
          </w:p>
          <w:p w14:paraId="19028153" w14:textId="77777777" w:rsidR="003944CB" w:rsidRPr="002C42AA" w:rsidRDefault="003944CB" w:rsidP="003C7F56">
            <w:pPr>
              <w:pStyle w:val="Arial10i50"/>
              <w:spacing w:line="320" w:lineRule="atLeast"/>
              <w:rPr>
                <w:rFonts w:cs="Arial"/>
                <w:sz w:val="24"/>
                <w:szCs w:val="24"/>
              </w:rPr>
            </w:pPr>
          </w:p>
          <w:p w14:paraId="22C5B08A" w14:textId="240D3E91" w:rsidR="003944CB" w:rsidRPr="002C42AA" w:rsidRDefault="00D5292A" w:rsidP="00DF3A8A">
            <w:pPr>
              <w:pStyle w:val="Arial10i50"/>
              <w:spacing w:line="320" w:lineRule="atLeast"/>
              <w:rPr>
                <w:rFonts w:cs="Arial"/>
                <w:sz w:val="24"/>
                <w:szCs w:val="24"/>
              </w:rPr>
            </w:pPr>
            <w:r w:rsidRPr="002C42AA">
              <w:rPr>
                <w:rFonts w:cs="Arial"/>
                <w:sz w:val="24"/>
                <w:szCs w:val="24"/>
              </w:rPr>
              <w:t>Parametry emitora dla kotła fluidalnego</w:t>
            </w:r>
          </w:p>
          <w:tbl>
            <w:tblPr>
              <w:tblStyle w:val="Tabela-Siatka"/>
              <w:tblW w:w="9150" w:type="dxa"/>
              <w:tblLayout w:type="fixed"/>
              <w:tblLook w:val="04A0" w:firstRow="1" w:lastRow="0" w:firstColumn="1" w:lastColumn="0" w:noHBand="0" w:noVBand="1"/>
            </w:tblPr>
            <w:tblGrid>
              <w:gridCol w:w="683"/>
              <w:gridCol w:w="956"/>
              <w:gridCol w:w="2322"/>
              <w:gridCol w:w="1229"/>
              <w:gridCol w:w="1092"/>
              <w:gridCol w:w="1365"/>
              <w:gridCol w:w="1503"/>
            </w:tblGrid>
            <w:tr w:rsidR="00D5292A" w:rsidRPr="00BF6C60" w14:paraId="5660F38D" w14:textId="77777777" w:rsidTr="00FB3CB5">
              <w:trPr>
                <w:trHeight w:val="1594"/>
              </w:trPr>
              <w:tc>
                <w:tcPr>
                  <w:tcW w:w="683" w:type="dxa"/>
                  <w:shd w:val="clear" w:color="auto" w:fill="auto"/>
                  <w:vAlign w:val="center"/>
                </w:tcPr>
                <w:p w14:paraId="25F511CB"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L.p.</w:t>
                  </w:r>
                </w:p>
              </w:tc>
              <w:tc>
                <w:tcPr>
                  <w:tcW w:w="956" w:type="dxa"/>
                  <w:shd w:val="clear" w:color="auto" w:fill="auto"/>
                  <w:vAlign w:val="center"/>
                </w:tcPr>
                <w:p w14:paraId="45B854EA"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Numer emitora</w:t>
                  </w:r>
                </w:p>
              </w:tc>
              <w:tc>
                <w:tcPr>
                  <w:tcW w:w="2322" w:type="dxa"/>
                  <w:shd w:val="clear" w:color="auto" w:fill="auto"/>
                  <w:vAlign w:val="center"/>
                </w:tcPr>
                <w:p w14:paraId="4B9E6960"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Nazwa emitora,</w:t>
                  </w:r>
                </w:p>
                <w:p w14:paraId="173D75F3"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źródła emisji</w:t>
                  </w:r>
                </w:p>
              </w:tc>
              <w:tc>
                <w:tcPr>
                  <w:tcW w:w="1229" w:type="dxa"/>
                  <w:shd w:val="clear" w:color="auto" w:fill="auto"/>
                  <w:vAlign w:val="center"/>
                </w:tcPr>
                <w:p w14:paraId="2BE2983C"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Wysokość emitora</w:t>
                  </w:r>
                </w:p>
                <w:p w14:paraId="2EF70F0A" w14:textId="395AD254" w:rsidR="00D5292A" w:rsidRPr="00BF6C60" w:rsidRDefault="00CB1731" w:rsidP="009C2FAE">
                  <w:pPr>
                    <w:pStyle w:val="Arial10i50"/>
                    <w:framePr w:hSpace="141" w:wrap="around" w:vAnchor="text" w:hAnchor="margin" w:x="108" w:y="-3002"/>
                    <w:spacing w:line="320" w:lineRule="atLeast"/>
                    <w:suppressOverlap/>
                    <w:jc w:val="center"/>
                    <w:rPr>
                      <w:rFonts w:cs="Arial"/>
                      <w:b/>
                      <w:sz w:val="20"/>
                      <w:szCs w:val="20"/>
                    </w:rPr>
                  </w:pPr>
                  <w:r>
                    <w:rPr>
                      <w:rFonts w:cs="Arial"/>
                      <w:b/>
                      <w:sz w:val="20"/>
                      <w:szCs w:val="20"/>
                    </w:rPr>
                    <w:br/>
                  </w:r>
                  <w:r w:rsidR="00D5292A" w:rsidRPr="00BF6C60">
                    <w:rPr>
                      <w:rFonts w:cs="Arial"/>
                      <w:b/>
                      <w:sz w:val="20"/>
                      <w:szCs w:val="20"/>
                    </w:rPr>
                    <w:t>[m]</w:t>
                  </w:r>
                </w:p>
              </w:tc>
              <w:tc>
                <w:tcPr>
                  <w:tcW w:w="1092" w:type="dxa"/>
                  <w:shd w:val="clear" w:color="auto" w:fill="auto"/>
                  <w:vAlign w:val="center"/>
                </w:tcPr>
                <w:p w14:paraId="5708B2EC"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Średnica</w:t>
                  </w:r>
                </w:p>
                <w:p w14:paraId="03C4DBBC"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wylotu emitora</w:t>
                  </w:r>
                </w:p>
                <w:p w14:paraId="322E602A"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[m]</w:t>
                  </w:r>
                </w:p>
              </w:tc>
              <w:tc>
                <w:tcPr>
                  <w:tcW w:w="1365" w:type="dxa"/>
                  <w:shd w:val="clear" w:color="auto" w:fill="auto"/>
                  <w:vAlign w:val="center"/>
                </w:tcPr>
                <w:p w14:paraId="382BECD2"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Prędkość wylotowa gazów odlotowych</w:t>
                  </w:r>
                </w:p>
                <w:p w14:paraId="08290BA9"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[m/s]</w:t>
                  </w:r>
                </w:p>
              </w:tc>
              <w:tc>
                <w:tcPr>
                  <w:tcW w:w="1503" w:type="dxa"/>
                  <w:shd w:val="clear" w:color="auto" w:fill="auto"/>
                  <w:vAlign w:val="center"/>
                </w:tcPr>
                <w:p w14:paraId="29B0FDEE"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Temperatura gazów odlotowych</w:t>
                  </w:r>
                </w:p>
                <w:p w14:paraId="060A5B65" w14:textId="77777777" w:rsidR="00D5292A" w:rsidRPr="00BF6C60" w:rsidRDefault="00D5292A" w:rsidP="009C2FAE">
                  <w:pPr>
                    <w:pStyle w:val="Arial10i50"/>
                    <w:framePr w:hSpace="141" w:wrap="around" w:vAnchor="text" w:hAnchor="margin" w:x="108" w:y="-3002"/>
                    <w:spacing w:line="320" w:lineRule="atLeast"/>
                    <w:suppressOverlap/>
                    <w:jc w:val="center"/>
                    <w:rPr>
                      <w:rFonts w:cs="Arial"/>
                      <w:b/>
                      <w:sz w:val="20"/>
                      <w:szCs w:val="20"/>
                    </w:rPr>
                  </w:pPr>
                  <w:r w:rsidRPr="00BF6C60">
                    <w:rPr>
                      <w:rFonts w:cs="Arial"/>
                      <w:b/>
                      <w:sz w:val="20"/>
                      <w:szCs w:val="20"/>
                    </w:rPr>
                    <w:t>[K]</w:t>
                  </w:r>
                </w:p>
              </w:tc>
            </w:tr>
            <w:tr w:rsidR="00D5292A" w:rsidRPr="00BF6C60" w14:paraId="02BB67B7" w14:textId="77777777" w:rsidTr="00FB3CB5">
              <w:trPr>
                <w:trHeight w:val="1277"/>
              </w:trPr>
              <w:tc>
                <w:tcPr>
                  <w:tcW w:w="683" w:type="dxa"/>
                  <w:shd w:val="clear" w:color="auto" w:fill="auto"/>
                  <w:vAlign w:val="center"/>
                </w:tcPr>
                <w:p w14:paraId="606C5B76"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1.</w:t>
                  </w:r>
                </w:p>
              </w:tc>
              <w:tc>
                <w:tcPr>
                  <w:tcW w:w="956" w:type="dxa"/>
                  <w:shd w:val="clear" w:color="auto" w:fill="auto"/>
                  <w:vAlign w:val="center"/>
                </w:tcPr>
                <w:p w14:paraId="37FDA5A5"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E-4</w:t>
                  </w:r>
                </w:p>
              </w:tc>
              <w:tc>
                <w:tcPr>
                  <w:tcW w:w="2322" w:type="dxa"/>
                  <w:shd w:val="clear" w:color="auto" w:fill="auto"/>
                  <w:vAlign w:val="center"/>
                </w:tcPr>
                <w:p w14:paraId="18C87460"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Emitor kotła fluidalnego</w:t>
                  </w:r>
                </w:p>
                <w:p w14:paraId="5D253AA6"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(chłodnia kominowa)</w:t>
                  </w:r>
                </w:p>
              </w:tc>
              <w:tc>
                <w:tcPr>
                  <w:tcW w:w="1229" w:type="dxa"/>
                  <w:shd w:val="clear" w:color="auto" w:fill="auto"/>
                  <w:vAlign w:val="center"/>
                </w:tcPr>
                <w:p w14:paraId="7847DFD9"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133</w:t>
                  </w:r>
                </w:p>
              </w:tc>
              <w:tc>
                <w:tcPr>
                  <w:tcW w:w="1092" w:type="dxa"/>
                  <w:shd w:val="clear" w:color="auto" w:fill="auto"/>
                  <w:vAlign w:val="center"/>
                </w:tcPr>
                <w:p w14:paraId="78637719"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55,4</w:t>
                  </w:r>
                </w:p>
              </w:tc>
              <w:tc>
                <w:tcPr>
                  <w:tcW w:w="1365" w:type="dxa"/>
                  <w:shd w:val="clear" w:color="auto" w:fill="auto"/>
                  <w:vAlign w:val="center"/>
                </w:tcPr>
                <w:p w14:paraId="1ADCF03F"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3,8</w:t>
                  </w:r>
                </w:p>
              </w:tc>
              <w:tc>
                <w:tcPr>
                  <w:tcW w:w="1503" w:type="dxa"/>
                  <w:shd w:val="clear" w:color="auto" w:fill="auto"/>
                  <w:vAlign w:val="center"/>
                </w:tcPr>
                <w:p w14:paraId="28F96599"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373</w:t>
                  </w:r>
                </w:p>
              </w:tc>
            </w:tr>
          </w:tbl>
          <w:p w14:paraId="43D832B9" w14:textId="604E9341" w:rsidR="00DF3A8A" w:rsidRDefault="00DF3A8A" w:rsidP="003944CB">
            <w:pPr>
              <w:pStyle w:val="Arial10i50"/>
              <w:spacing w:line="320" w:lineRule="atLeast"/>
              <w:rPr>
                <w:rFonts w:cs="Arial"/>
                <w:sz w:val="24"/>
                <w:szCs w:val="24"/>
              </w:rPr>
            </w:pPr>
          </w:p>
          <w:p w14:paraId="4173FC94" w14:textId="19AD9D0C" w:rsidR="00B41F9D" w:rsidRDefault="00B41F9D" w:rsidP="003944CB">
            <w:pPr>
              <w:pStyle w:val="Arial10i50"/>
              <w:spacing w:line="320" w:lineRule="atLeast"/>
              <w:rPr>
                <w:rFonts w:cs="Arial"/>
                <w:sz w:val="24"/>
                <w:szCs w:val="24"/>
              </w:rPr>
            </w:pPr>
          </w:p>
          <w:p w14:paraId="346EA2B0" w14:textId="1363FECD" w:rsidR="00B41F9D" w:rsidRDefault="00B41F9D" w:rsidP="003944CB">
            <w:pPr>
              <w:pStyle w:val="Arial10i50"/>
              <w:spacing w:line="320" w:lineRule="atLeast"/>
              <w:rPr>
                <w:rFonts w:cs="Arial"/>
                <w:sz w:val="24"/>
                <w:szCs w:val="24"/>
              </w:rPr>
            </w:pPr>
          </w:p>
          <w:p w14:paraId="7E32AF2C" w14:textId="79772DBB" w:rsidR="00B41F9D" w:rsidRDefault="00B41F9D" w:rsidP="003944CB">
            <w:pPr>
              <w:pStyle w:val="Arial10i50"/>
              <w:spacing w:line="320" w:lineRule="atLeast"/>
              <w:rPr>
                <w:rFonts w:cs="Arial"/>
                <w:sz w:val="24"/>
                <w:szCs w:val="24"/>
              </w:rPr>
            </w:pPr>
          </w:p>
          <w:p w14:paraId="6C225DC9" w14:textId="7D74D5C9" w:rsidR="00B41F9D" w:rsidRDefault="00B41F9D" w:rsidP="003944CB">
            <w:pPr>
              <w:pStyle w:val="Arial10i50"/>
              <w:spacing w:line="320" w:lineRule="atLeast"/>
              <w:rPr>
                <w:rFonts w:cs="Arial"/>
                <w:sz w:val="24"/>
                <w:szCs w:val="24"/>
              </w:rPr>
            </w:pPr>
          </w:p>
          <w:p w14:paraId="063A8446" w14:textId="0DF11579" w:rsidR="00B41F9D" w:rsidRDefault="00B41F9D" w:rsidP="003944CB">
            <w:pPr>
              <w:pStyle w:val="Arial10i50"/>
              <w:spacing w:line="320" w:lineRule="atLeast"/>
              <w:rPr>
                <w:rFonts w:cs="Arial"/>
                <w:sz w:val="24"/>
                <w:szCs w:val="24"/>
              </w:rPr>
            </w:pPr>
          </w:p>
          <w:p w14:paraId="74D18497" w14:textId="77777777" w:rsidR="00B41F9D" w:rsidRPr="002C42AA" w:rsidRDefault="00B41F9D" w:rsidP="003944CB">
            <w:pPr>
              <w:pStyle w:val="Arial10i50"/>
              <w:spacing w:line="320" w:lineRule="atLeast"/>
              <w:rPr>
                <w:rFonts w:cs="Arial"/>
                <w:sz w:val="24"/>
                <w:szCs w:val="24"/>
              </w:rPr>
            </w:pPr>
          </w:p>
          <w:p w14:paraId="446614EC" w14:textId="0CDCB35F" w:rsidR="003944CB" w:rsidRPr="002C42AA" w:rsidRDefault="00D5292A" w:rsidP="00DF3A8A">
            <w:pPr>
              <w:pStyle w:val="Arial10i50"/>
              <w:spacing w:line="320" w:lineRule="atLeast"/>
              <w:rPr>
                <w:rFonts w:cs="Arial"/>
                <w:sz w:val="24"/>
                <w:szCs w:val="24"/>
              </w:rPr>
            </w:pPr>
            <w:r w:rsidRPr="002C42AA">
              <w:rPr>
                <w:rFonts w:cs="Arial"/>
                <w:sz w:val="24"/>
                <w:szCs w:val="24"/>
              </w:rPr>
              <w:lastRenderedPageBreak/>
              <w:t>Parametry emitorów dla kotłów olejowych szczytowych i rezerwowych</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76"/>
              <w:gridCol w:w="2377"/>
              <w:gridCol w:w="1258"/>
              <w:gridCol w:w="1255"/>
              <w:gridCol w:w="1397"/>
              <w:gridCol w:w="1395"/>
            </w:tblGrid>
            <w:tr w:rsidR="00D5292A" w:rsidRPr="00BF6C60" w14:paraId="2A7F1E17" w14:textId="77777777" w:rsidTr="00FB3CB5">
              <w:trPr>
                <w:trHeight w:val="1289"/>
              </w:trPr>
              <w:tc>
                <w:tcPr>
                  <w:tcW w:w="697" w:type="dxa"/>
                  <w:shd w:val="clear" w:color="auto" w:fill="auto"/>
                  <w:vAlign w:val="center"/>
                </w:tcPr>
                <w:p w14:paraId="4B752F7F" w14:textId="2A0142C3" w:rsidR="00D5292A" w:rsidRPr="00356DD7" w:rsidRDefault="00FB3CB5"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L.</w:t>
                  </w:r>
                  <w:r w:rsidR="00D5292A" w:rsidRPr="00356DD7">
                    <w:rPr>
                      <w:rFonts w:cs="Arial"/>
                      <w:b/>
                      <w:sz w:val="20"/>
                      <w:szCs w:val="20"/>
                    </w:rPr>
                    <w:t>p.</w:t>
                  </w:r>
                </w:p>
              </w:tc>
              <w:tc>
                <w:tcPr>
                  <w:tcW w:w="976" w:type="dxa"/>
                  <w:shd w:val="clear" w:color="auto" w:fill="auto"/>
                  <w:vAlign w:val="center"/>
                </w:tcPr>
                <w:p w14:paraId="69ABEFE1"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Numer emitora</w:t>
                  </w:r>
                </w:p>
              </w:tc>
              <w:tc>
                <w:tcPr>
                  <w:tcW w:w="2377" w:type="dxa"/>
                  <w:shd w:val="clear" w:color="auto" w:fill="auto"/>
                  <w:vAlign w:val="center"/>
                </w:tcPr>
                <w:p w14:paraId="041E754A"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Nazwa emitora, źródła emisji</w:t>
                  </w:r>
                </w:p>
              </w:tc>
              <w:tc>
                <w:tcPr>
                  <w:tcW w:w="1258" w:type="dxa"/>
                  <w:shd w:val="clear" w:color="auto" w:fill="auto"/>
                  <w:vAlign w:val="center"/>
                </w:tcPr>
                <w:p w14:paraId="1F86569A"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Wysokość emitora</w:t>
                  </w:r>
                </w:p>
                <w:p w14:paraId="7FB506B1" w14:textId="7D3567F9" w:rsidR="00D5292A" w:rsidRPr="00356DD7" w:rsidRDefault="00CB1731" w:rsidP="009C2FAE">
                  <w:pPr>
                    <w:pStyle w:val="Arial10i50"/>
                    <w:framePr w:hSpace="141" w:wrap="around" w:vAnchor="text" w:hAnchor="margin" w:x="108" w:y="-3002"/>
                    <w:spacing w:line="320" w:lineRule="atLeast"/>
                    <w:suppressOverlap/>
                    <w:jc w:val="center"/>
                    <w:rPr>
                      <w:rFonts w:cs="Arial"/>
                      <w:b/>
                      <w:sz w:val="20"/>
                      <w:szCs w:val="20"/>
                    </w:rPr>
                  </w:pPr>
                  <w:r>
                    <w:rPr>
                      <w:rFonts w:cs="Arial"/>
                      <w:b/>
                      <w:sz w:val="20"/>
                      <w:szCs w:val="20"/>
                    </w:rPr>
                    <w:br/>
                  </w:r>
                  <w:r w:rsidR="00D5292A" w:rsidRPr="00356DD7">
                    <w:rPr>
                      <w:rFonts w:cs="Arial"/>
                      <w:b/>
                      <w:sz w:val="20"/>
                      <w:szCs w:val="20"/>
                    </w:rPr>
                    <w:t>[m]</w:t>
                  </w:r>
                </w:p>
              </w:tc>
              <w:tc>
                <w:tcPr>
                  <w:tcW w:w="1255" w:type="dxa"/>
                  <w:shd w:val="clear" w:color="auto" w:fill="auto"/>
                  <w:vAlign w:val="center"/>
                </w:tcPr>
                <w:p w14:paraId="5ECEAFB5"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Średnica</w:t>
                  </w:r>
                </w:p>
                <w:p w14:paraId="3A3792E3"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wylotu emitora</w:t>
                  </w:r>
                </w:p>
                <w:p w14:paraId="010AEA08"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[m]</w:t>
                  </w:r>
                </w:p>
              </w:tc>
              <w:tc>
                <w:tcPr>
                  <w:tcW w:w="1397" w:type="dxa"/>
                  <w:shd w:val="clear" w:color="auto" w:fill="auto"/>
                  <w:vAlign w:val="center"/>
                </w:tcPr>
                <w:p w14:paraId="1AC0E709"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Objętość gazów odlotowych</w:t>
                  </w:r>
                </w:p>
                <w:p w14:paraId="756C0B99"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[tys.Nm</w:t>
                  </w:r>
                  <w:r w:rsidRPr="00356DD7">
                    <w:rPr>
                      <w:rFonts w:cs="Arial"/>
                      <w:b/>
                      <w:sz w:val="20"/>
                      <w:szCs w:val="20"/>
                      <w:vertAlign w:val="superscript"/>
                    </w:rPr>
                    <w:t>3</w:t>
                  </w:r>
                  <w:r w:rsidRPr="00356DD7">
                    <w:rPr>
                      <w:rFonts w:cs="Arial"/>
                      <w:b/>
                      <w:sz w:val="20"/>
                      <w:szCs w:val="20"/>
                    </w:rPr>
                    <w:t>/h]</w:t>
                  </w:r>
                </w:p>
              </w:tc>
              <w:tc>
                <w:tcPr>
                  <w:tcW w:w="1395" w:type="dxa"/>
                  <w:shd w:val="clear" w:color="auto" w:fill="auto"/>
                  <w:vAlign w:val="center"/>
                </w:tcPr>
                <w:p w14:paraId="4D05F54A"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Temperatura gazów odlotowych</w:t>
                  </w:r>
                </w:p>
                <w:p w14:paraId="789FEE1F"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[K]</w:t>
                  </w:r>
                </w:p>
              </w:tc>
            </w:tr>
            <w:tr w:rsidR="00D5292A" w:rsidRPr="00BF6C60" w14:paraId="51465E9B" w14:textId="77777777" w:rsidTr="00FB3CB5">
              <w:trPr>
                <w:trHeight w:val="649"/>
              </w:trPr>
              <w:tc>
                <w:tcPr>
                  <w:tcW w:w="697" w:type="dxa"/>
                  <w:shd w:val="clear" w:color="auto" w:fill="auto"/>
                  <w:vAlign w:val="center"/>
                </w:tcPr>
                <w:p w14:paraId="69B21186" w14:textId="25C644CF" w:rsidR="00D5292A" w:rsidRPr="00BF6C60" w:rsidRDefault="00FB3CB5"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1</w:t>
                  </w:r>
                  <w:r w:rsidR="00D5292A" w:rsidRPr="00BF6C60">
                    <w:rPr>
                      <w:rFonts w:cs="Arial"/>
                      <w:sz w:val="20"/>
                      <w:szCs w:val="20"/>
                    </w:rPr>
                    <w:t>.</w:t>
                  </w:r>
                </w:p>
              </w:tc>
              <w:tc>
                <w:tcPr>
                  <w:tcW w:w="976" w:type="dxa"/>
                  <w:shd w:val="clear" w:color="auto" w:fill="auto"/>
                  <w:vAlign w:val="center"/>
                </w:tcPr>
                <w:p w14:paraId="6F573238"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E-12</w:t>
                  </w:r>
                </w:p>
              </w:tc>
              <w:tc>
                <w:tcPr>
                  <w:tcW w:w="2377" w:type="dxa"/>
                  <w:shd w:val="clear" w:color="auto" w:fill="auto"/>
                  <w:vAlign w:val="center"/>
                </w:tcPr>
                <w:p w14:paraId="7F2E87CD"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Komin dwóch kotłów szczytowych</w:t>
                  </w:r>
                </w:p>
              </w:tc>
              <w:tc>
                <w:tcPr>
                  <w:tcW w:w="1258" w:type="dxa"/>
                  <w:shd w:val="clear" w:color="auto" w:fill="auto"/>
                  <w:vAlign w:val="center"/>
                </w:tcPr>
                <w:p w14:paraId="371CAE3F"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35</w:t>
                  </w:r>
                </w:p>
              </w:tc>
              <w:tc>
                <w:tcPr>
                  <w:tcW w:w="1255" w:type="dxa"/>
                  <w:shd w:val="clear" w:color="auto" w:fill="auto"/>
                  <w:vAlign w:val="center"/>
                </w:tcPr>
                <w:p w14:paraId="62557A94"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2 x 1,4</w:t>
                  </w:r>
                </w:p>
              </w:tc>
              <w:tc>
                <w:tcPr>
                  <w:tcW w:w="1397" w:type="dxa"/>
                  <w:shd w:val="clear" w:color="auto" w:fill="auto"/>
                  <w:vAlign w:val="center"/>
                </w:tcPr>
                <w:p w14:paraId="044C7BDA" w14:textId="0E59B2BD"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2</w:t>
                  </w:r>
                  <w:r w:rsidR="00036AF7">
                    <w:rPr>
                      <w:rFonts w:cs="Arial"/>
                      <w:sz w:val="20"/>
                      <w:szCs w:val="20"/>
                    </w:rPr>
                    <w:t xml:space="preserve"> </w:t>
                  </w:r>
                  <w:r w:rsidRPr="00BF6C60">
                    <w:rPr>
                      <w:rFonts w:cs="Arial"/>
                      <w:sz w:val="20"/>
                      <w:szCs w:val="20"/>
                    </w:rPr>
                    <w:t>x</w:t>
                  </w:r>
                  <w:r w:rsidR="00036AF7">
                    <w:rPr>
                      <w:rFonts w:cs="Arial"/>
                      <w:sz w:val="20"/>
                      <w:szCs w:val="20"/>
                    </w:rPr>
                    <w:t xml:space="preserve"> </w:t>
                  </w:r>
                  <w:r w:rsidRPr="00BF6C60">
                    <w:rPr>
                      <w:rFonts w:cs="Arial"/>
                      <w:sz w:val="20"/>
                      <w:szCs w:val="20"/>
                    </w:rPr>
                    <w:t>44,1</w:t>
                  </w:r>
                </w:p>
              </w:tc>
              <w:tc>
                <w:tcPr>
                  <w:tcW w:w="1395" w:type="dxa"/>
                  <w:shd w:val="clear" w:color="auto" w:fill="auto"/>
                  <w:vAlign w:val="center"/>
                </w:tcPr>
                <w:p w14:paraId="053805E2"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383</w:t>
                  </w:r>
                </w:p>
              </w:tc>
            </w:tr>
            <w:tr w:rsidR="00D5292A" w:rsidRPr="00BF6C60" w14:paraId="14B4104C" w14:textId="77777777" w:rsidTr="00FB3CB5">
              <w:trPr>
                <w:trHeight w:val="640"/>
              </w:trPr>
              <w:tc>
                <w:tcPr>
                  <w:tcW w:w="697" w:type="dxa"/>
                  <w:shd w:val="clear" w:color="auto" w:fill="auto"/>
                  <w:vAlign w:val="center"/>
                </w:tcPr>
                <w:p w14:paraId="13A8404B"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2.</w:t>
                  </w:r>
                </w:p>
              </w:tc>
              <w:tc>
                <w:tcPr>
                  <w:tcW w:w="976" w:type="dxa"/>
                  <w:shd w:val="clear" w:color="auto" w:fill="auto"/>
                  <w:vAlign w:val="center"/>
                </w:tcPr>
                <w:p w14:paraId="38B74ADF"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E-13</w:t>
                  </w:r>
                </w:p>
              </w:tc>
              <w:tc>
                <w:tcPr>
                  <w:tcW w:w="2377" w:type="dxa"/>
                  <w:shd w:val="clear" w:color="auto" w:fill="auto"/>
                  <w:vAlign w:val="center"/>
                </w:tcPr>
                <w:p w14:paraId="6AC02DBE"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Komin dwóch kotłów rezerwowych</w:t>
                  </w:r>
                </w:p>
              </w:tc>
              <w:tc>
                <w:tcPr>
                  <w:tcW w:w="1258" w:type="dxa"/>
                  <w:shd w:val="clear" w:color="auto" w:fill="auto"/>
                  <w:vAlign w:val="center"/>
                </w:tcPr>
                <w:p w14:paraId="69A7BEF8"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35</w:t>
                  </w:r>
                </w:p>
              </w:tc>
              <w:tc>
                <w:tcPr>
                  <w:tcW w:w="1255" w:type="dxa"/>
                  <w:shd w:val="clear" w:color="auto" w:fill="auto"/>
                  <w:vAlign w:val="center"/>
                </w:tcPr>
                <w:p w14:paraId="63560DFA"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2 x 1,4</w:t>
                  </w:r>
                </w:p>
              </w:tc>
              <w:tc>
                <w:tcPr>
                  <w:tcW w:w="1397" w:type="dxa"/>
                  <w:shd w:val="clear" w:color="auto" w:fill="auto"/>
                  <w:vAlign w:val="center"/>
                </w:tcPr>
                <w:p w14:paraId="77632082" w14:textId="11B4BA93"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2</w:t>
                  </w:r>
                  <w:r w:rsidR="00036AF7">
                    <w:rPr>
                      <w:rFonts w:cs="Arial"/>
                      <w:sz w:val="20"/>
                      <w:szCs w:val="20"/>
                    </w:rPr>
                    <w:t xml:space="preserve"> </w:t>
                  </w:r>
                  <w:r w:rsidRPr="00BF6C60">
                    <w:rPr>
                      <w:rFonts w:cs="Arial"/>
                      <w:sz w:val="20"/>
                      <w:szCs w:val="20"/>
                    </w:rPr>
                    <w:t>x</w:t>
                  </w:r>
                  <w:r w:rsidR="00036AF7">
                    <w:rPr>
                      <w:rFonts w:cs="Arial"/>
                      <w:sz w:val="20"/>
                      <w:szCs w:val="20"/>
                    </w:rPr>
                    <w:t xml:space="preserve"> </w:t>
                  </w:r>
                  <w:r w:rsidRPr="00BF6C60">
                    <w:rPr>
                      <w:rFonts w:cs="Arial"/>
                      <w:sz w:val="20"/>
                      <w:szCs w:val="20"/>
                    </w:rPr>
                    <w:t>44,1</w:t>
                  </w:r>
                </w:p>
              </w:tc>
              <w:tc>
                <w:tcPr>
                  <w:tcW w:w="1395" w:type="dxa"/>
                  <w:shd w:val="clear" w:color="auto" w:fill="auto"/>
                  <w:vAlign w:val="center"/>
                </w:tcPr>
                <w:p w14:paraId="30E322A0"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383</w:t>
                  </w:r>
                </w:p>
              </w:tc>
            </w:tr>
          </w:tbl>
          <w:p w14:paraId="6FBF44AD" w14:textId="45A4607A" w:rsidR="003944CB" w:rsidRDefault="003944CB" w:rsidP="00712485">
            <w:pPr>
              <w:pStyle w:val="Arial10i50"/>
              <w:spacing w:line="320" w:lineRule="atLeast"/>
              <w:rPr>
                <w:rFonts w:cs="Arial"/>
                <w:sz w:val="24"/>
                <w:szCs w:val="24"/>
              </w:rPr>
            </w:pPr>
          </w:p>
          <w:p w14:paraId="0CE776ED" w14:textId="77777777" w:rsidR="00E265AC" w:rsidRPr="002C42AA" w:rsidRDefault="00E265AC" w:rsidP="00712485">
            <w:pPr>
              <w:pStyle w:val="Arial10i50"/>
              <w:spacing w:line="320" w:lineRule="atLeast"/>
              <w:rPr>
                <w:rFonts w:cs="Arial"/>
                <w:sz w:val="24"/>
                <w:szCs w:val="24"/>
              </w:rPr>
            </w:pPr>
          </w:p>
          <w:p w14:paraId="2C799652" w14:textId="64283523" w:rsidR="003944CB" w:rsidRPr="002C42AA" w:rsidRDefault="00D5292A" w:rsidP="00DF3A8A">
            <w:pPr>
              <w:pStyle w:val="Arial10i50"/>
              <w:spacing w:line="320" w:lineRule="atLeast"/>
              <w:rPr>
                <w:rFonts w:cs="Arial"/>
                <w:sz w:val="24"/>
                <w:szCs w:val="24"/>
              </w:rPr>
            </w:pPr>
            <w:r w:rsidRPr="002C42AA">
              <w:rPr>
                <w:rFonts w:cs="Arial"/>
                <w:sz w:val="24"/>
                <w:szCs w:val="24"/>
              </w:rPr>
              <w:t>Parametry emitora instalacji technologicznie powiązanej z instalację spalania paliw – wytwornicy pary</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74"/>
              <w:gridCol w:w="2367"/>
              <w:gridCol w:w="1253"/>
              <w:gridCol w:w="1113"/>
              <w:gridCol w:w="1391"/>
              <w:gridCol w:w="1532"/>
            </w:tblGrid>
            <w:tr w:rsidR="00D5292A" w:rsidRPr="00BF6C60" w14:paraId="1570C348" w14:textId="77777777" w:rsidTr="00FB3CB5">
              <w:trPr>
                <w:trHeight w:val="1318"/>
              </w:trPr>
              <w:tc>
                <w:tcPr>
                  <w:tcW w:w="696" w:type="dxa"/>
                  <w:shd w:val="clear" w:color="auto" w:fill="auto"/>
                  <w:vAlign w:val="center"/>
                </w:tcPr>
                <w:p w14:paraId="277F103B"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L.p.</w:t>
                  </w:r>
                </w:p>
              </w:tc>
              <w:tc>
                <w:tcPr>
                  <w:tcW w:w="974" w:type="dxa"/>
                  <w:shd w:val="clear" w:color="auto" w:fill="auto"/>
                  <w:vAlign w:val="center"/>
                </w:tcPr>
                <w:p w14:paraId="509E67B9"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Numer emitora</w:t>
                  </w:r>
                </w:p>
              </w:tc>
              <w:tc>
                <w:tcPr>
                  <w:tcW w:w="2367" w:type="dxa"/>
                  <w:shd w:val="clear" w:color="auto" w:fill="auto"/>
                  <w:vAlign w:val="center"/>
                </w:tcPr>
                <w:p w14:paraId="67FDF833"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Nazwa emitora, źródła emisji</w:t>
                  </w:r>
                </w:p>
              </w:tc>
              <w:tc>
                <w:tcPr>
                  <w:tcW w:w="1253" w:type="dxa"/>
                  <w:shd w:val="clear" w:color="auto" w:fill="auto"/>
                  <w:vAlign w:val="center"/>
                </w:tcPr>
                <w:p w14:paraId="1527AE1F"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Wysokość emitora</w:t>
                  </w:r>
                </w:p>
                <w:p w14:paraId="2E4F9CD3" w14:textId="04E2B18C" w:rsidR="00D5292A" w:rsidRPr="00356DD7" w:rsidRDefault="00CB1731" w:rsidP="009C2FAE">
                  <w:pPr>
                    <w:pStyle w:val="Arial10i50"/>
                    <w:framePr w:hSpace="141" w:wrap="around" w:vAnchor="text" w:hAnchor="margin" w:x="108" w:y="-3002"/>
                    <w:spacing w:line="320" w:lineRule="atLeast"/>
                    <w:suppressOverlap/>
                    <w:jc w:val="center"/>
                    <w:rPr>
                      <w:rFonts w:cs="Arial"/>
                      <w:b/>
                      <w:sz w:val="20"/>
                      <w:szCs w:val="20"/>
                    </w:rPr>
                  </w:pPr>
                  <w:r>
                    <w:rPr>
                      <w:rFonts w:cs="Arial"/>
                      <w:b/>
                      <w:sz w:val="20"/>
                      <w:szCs w:val="20"/>
                    </w:rPr>
                    <w:br/>
                  </w:r>
                  <w:r w:rsidR="00D5292A" w:rsidRPr="00356DD7">
                    <w:rPr>
                      <w:rFonts w:cs="Arial"/>
                      <w:b/>
                      <w:sz w:val="20"/>
                      <w:szCs w:val="20"/>
                    </w:rPr>
                    <w:t>[m]</w:t>
                  </w:r>
                </w:p>
              </w:tc>
              <w:tc>
                <w:tcPr>
                  <w:tcW w:w="1113" w:type="dxa"/>
                  <w:shd w:val="clear" w:color="auto" w:fill="auto"/>
                  <w:vAlign w:val="center"/>
                </w:tcPr>
                <w:p w14:paraId="3F402205"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Średnica</w:t>
                  </w:r>
                </w:p>
                <w:p w14:paraId="1A65EBB7"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wylotu emitora</w:t>
                  </w:r>
                </w:p>
                <w:p w14:paraId="53109369"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[m]</w:t>
                  </w:r>
                </w:p>
              </w:tc>
              <w:tc>
                <w:tcPr>
                  <w:tcW w:w="1391" w:type="dxa"/>
                  <w:shd w:val="clear" w:color="auto" w:fill="auto"/>
                  <w:vAlign w:val="center"/>
                </w:tcPr>
                <w:p w14:paraId="3DF40B5F"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Objętość gazów odlotowych</w:t>
                  </w:r>
                </w:p>
                <w:p w14:paraId="56650863"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[tys.Nm</w:t>
                  </w:r>
                  <w:r w:rsidRPr="00356DD7">
                    <w:rPr>
                      <w:rFonts w:cs="Arial"/>
                      <w:b/>
                      <w:sz w:val="20"/>
                      <w:szCs w:val="20"/>
                      <w:vertAlign w:val="superscript"/>
                    </w:rPr>
                    <w:t>3</w:t>
                  </w:r>
                  <w:r w:rsidRPr="00356DD7">
                    <w:rPr>
                      <w:rFonts w:cs="Arial"/>
                      <w:b/>
                      <w:sz w:val="20"/>
                      <w:szCs w:val="20"/>
                    </w:rPr>
                    <w:t>/h]</w:t>
                  </w:r>
                </w:p>
              </w:tc>
              <w:tc>
                <w:tcPr>
                  <w:tcW w:w="1532" w:type="dxa"/>
                  <w:shd w:val="clear" w:color="auto" w:fill="auto"/>
                  <w:vAlign w:val="center"/>
                </w:tcPr>
                <w:p w14:paraId="7CFFA5BD"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Temperatura gazów odlotowych</w:t>
                  </w:r>
                </w:p>
                <w:p w14:paraId="76863373"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[K]</w:t>
                  </w:r>
                </w:p>
              </w:tc>
            </w:tr>
            <w:tr w:rsidR="00D5292A" w:rsidRPr="00BF6C60" w14:paraId="6CB4C88F" w14:textId="77777777" w:rsidTr="00FB3CB5">
              <w:trPr>
                <w:trHeight w:val="535"/>
              </w:trPr>
              <w:tc>
                <w:tcPr>
                  <w:tcW w:w="696" w:type="dxa"/>
                  <w:shd w:val="clear" w:color="auto" w:fill="auto"/>
                  <w:vAlign w:val="center"/>
                </w:tcPr>
                <w:p w14:paraId="2200686A"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1.</w:t>
                  </w:r>
                </w:p>
              </w:tc>
              <w:tc>
                <w:tcPr>
                  <w:tcW w:w="974" w:type="dxa"/>
                  <w:shd w:val="clear" w:color="auto" w:fill="auto"/>
                  <w:vAlign w:val="center"/>
                </w:tcPr>
                <w:p w14:paraId="04B27A63"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E-11</w:t>
                  </w:r>
                </w:p>
              </w:tc>
              <w:tc>
                <w:tcPr>
                  <w:tcW w:w="2367" w:type="dxa"/>
                  <w:shd w:val="clear" w:color="auto" w:fill="auto"/>
                  <w:vAlign w:val="center"/>
                </w:tcPr>
                <w:p w14:paraId="4E0DCD34"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Komin wytwornicy pary</w:t>
                  </w:r>
                </w:p>
              </w:tc>
              <w:tc>
                <w:tcPr>
                  <w:tcW w:w="1253" w:type="dxa"/>
                  <w:shd w:val="clear" w:color="auto" w:fill="auto"/>
                  <w:vAlign w:val="center"/>
                </w:tcPr>
                <w:p w14:paraId="0286284C"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25</w:t>
                  </w:r>
                </w:p>
              </w:tc>
              <w:tc>
                <w:tcPr>
                  <w:tcW w:w="1113" w:type="dxa"/>
                  <w:shd w:val="clear" w:color="auto" w:fill="auto"/>
                  <w:vAlign w:val="center"/>
                </w:tcPr>
                <w:p w14:paraId="6FC4AE5E"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1,1</w:t>
                  </w:r>
                </w:p>
              </w:tc>
              <w:tc>
                <w:tcPr>
                  <w:tcW w:w="1391" w:type="dxa"/>
                  <w:shd w:val="clear" w:color="auto" w:fill="auto"/>
                  <w:vAlign w:val="center"/>
                </w:tcPr>
                <w:p w14:paraId="67624648"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22,2</w:t>
                  </w:r>
                </w:p>
              </w:tc>
              <w:tc>
                <w:tcPr>
                  <w:tcW w:w="1532" w:type="dxa"/>
                  <w:shd w:val="clear" w:color="auto" w:fill="auto"/>
                  <w:vAlign w:val="center"/>
                </w:tcPr>
                <w:p w14:paraId="402F2BEC"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408</w:t>
                  </w:r>
                </w:p>
              </w:tc>
            </w:tr>
          </w:tbl>
          <w:p w14:paraId="54136F80" w14:textId="77777777" w:rsidR="00712485" w:rsidRPr="002C42AA" w:rsidRDefault="00712485" w:rsidP="00712485">
            <w:pPr>
              <w:pStyle w:val="Arial10i50"/>
              <w:spacing w:line="320" w:lineRule="atLeast"/>
              <w:rPr>
                <w:rFonts w:cs="Arial"/>
                <w:sz w:val="24"/>
                <w:szCs w:val="24"/>
              </w:rPr>
            </w:pPr>
          </w:p>
          <w:p w14:paraId="2487AA70" w14:textId="77777777" w:rsidR="00B41F9D" w:rsidRDefault="00D5292A" w:rsidP="00712485">
            <w:pPr>
              <w:pStyle w:val="Arial10i50"/>
              <w:spacing w:line="320" w:lineRule="atLeast"/>
              <w:rPr>
                <w:rFonts w:cs="Arial"/>
                <w:sz w:val="24"/>
                <w:szCs w:val="24"/>
              </w:rPr>
            </w:pPr>
            <w:r w:rsidRPr="002C42AA">
              <w:rPr>
                <w:rFonts w:cs="Arial"/>
                <w:sz w:val="24"/>
                <w:szCs w:val="24"/>
              </w:rPr>
              <w:t xml:space="preserve">Emisja substancji do powietrza pochodzi również z odsysania zbiorników sorbentu (piasku kamienia wapiennego) oraz ze zbiorników buforowych instalacji odpopielania. </w:t>
            </w:r>
          </w:p>
          <w:p w14:paraId="066212F4" w14:textId="77777777" w:rsidR="00B41F9D" w:rsidRDefault="00B41F9D" w:rsidP="00712485">
            <w:pPr>
              <w:pStyle w:val="Arial10i50"/>
              <w:spacing w:line="320" w:lineRule="atLeast"/>
              <w:rPr>
                <w:rFonts w:cs="Arial"/>
                <w:sz w:val="24"/>
                <w:szCs w:val="24"/>
              </w:rPr>
            </w:pPr>
          </w:p>
          <w:p w14:paraId="251F7DA6" w14:textId="77777777" w:rsidR="00B41F9D" w:rsidRDefault="00D5292A" w:rsidP="00712485">
            <w:pPr>
              <w:pStyle w:val="Arial10i50"/>
              <w:spacing w:line="320" w:lineRule="atLeast"/>
              <w:rPr>
                <w:rFonts w:cs="Arial"/>
                <w:sz w:val="24"/>
                <w:szCs w:val="24"/>
              </w:rPr>
            </w:pPr>
            <w:r w:rsidRPr="002C42AA">
              <w:rPr>
                <w:rFonts w:cs="Arial"/>
                <w:sz w:val="24"/>
                <w:szCs w:val="24"/>
              </w:rPr>
              <w:t>Emisja substancji z ww. zbiorników jest redukowana poprzez zastosowanie</w:t>
            </w:r>
            <w:r w:rsidR="00712485">
              <w:rPr>
                <w:rFonts w:cs="Arial"/>
                <w:sz w:val="24"/>
                <w:szCs w:val="24"/>
              </w:rPr>
              <w:t>,</w:t>
            </w:r>
            <w:r w:rsidRPr="002C42AA">
              <w:rPr>
                <w:rFonts w:cs="Arial"/>
                <w:sz w:val="24"/>
                <w:szCs w:val="24"/>
              </w:rPr>
              <w:t xml:space="preserve"> </w:t>
            </w:r>
          </w:p>
          <w:p w14:paraId="1B7933D1" w14:textId="7B7DD348" w:rsidR="00D5292A" w:rsidRPr="002C42AA" w:rsidRDefault="00D5292A" w:rsidP="00712485">
            <w:pPr>
              <w:pStyle w:val="Arial10i50"/>
              <w:spacing w:line="320" w:lineRule="atLeast"/>
              <w:rPr>
                <w:rFonts w:cs="Arial"/>
                <w:sz w:val="24"/>
                <w:szCs w:val="24"/>
              </w:rPr>
            </w:pPr>
            <w:r w:rsidRPr="002C42AA">
              <w:rPr>
                <w:rFonts w:cs="Arial"/>
                <w:sz w:val="24"/>
                <w:szCs w:val="24"/>
              </w:rPr>
              <w:t>m.in. filtrów tkaninowych, pulsacyjnych.</w:t>
            </w:r>
          </w:p>
          <w:p w14:paraId="01F3E05A" w14:textId="6A581D8A" w:rsidR="00E265AC" w:rsidRDefault="00E265AC" w:rsidP="00712485">
            <w:pPr>
              <w:pStyle w:val="Arial10i50"/>
              <w:spacing w:line="320" w:lineRule="atLeast"/>
              <w:rPr>
                <w:rFonts w:cs="Arial"/>
                <w:sz w:val="24"/>
                <w:szCs w:val="24"/>
              </w:rPr>
            </w:pPr>
          </w:p>
          <w:p w14:paraId="51722786" w14:textId="77777777" w:rsidR="00B41F9D" w:rsidRDefault="00B41F9D" w:rsidP="00712485">
            <w:pPr>
              <w:pStyle w:val="Arial10i50"/>
              <w:spacing w:line="320" w:lineRule="atLeast"/>
              <w:rPr>
                <w:rFonts w:cs="Arial"/>
                <w:sz w:val="24"/>
                <w:szCs w:val="24"/>
              </w:rPr>
            </w:pPr>
          </w:p>
          <w:p w14:paraId="1246F04D" w14:textId="1031B682" w:rsidR="00712485" w:rsidRPr="002C42AA" w:rsidRDefault="00D5292A" w:rsidP="003944CB">
            <w:pPr>
              <w:pStyle w:val="Arial10i50"/>
              <w:spacing w:line="320" w:lineRule="atLeast"/>
              <w:rPr>
                <w:rFonts w:cs="Arial"/>
                <w:sz w:val="24"/>
                <w:szCs w:val="24"/>
              </w:rPr>
            </w:pPr>
            <w:r w:rsidRPr="002C42AA">
              <w:rPr>
                <w:rFonts w:cs="Arial"/>
                <w:sz w:val="24"/>
                <w:szCs w:val="24"/>
              </w:rPr>
              <w:t>Parametry emitorów związanych ze zbiornikami buforowymi i magazynami sorbentu dla kotła fluidalnego</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979"/>
              <w:gridCol w:w="5389"/>
              <w:gridCol w:w="1272"/>
              <w:gridCol w:w="1150"/>
            </w:tblGrid>
            <w:tr w:rsidR="00D5292A" w:rsidRPr="00BF6C60" w14:paraId="58493FA6" w14:textId="77777777" w:rsidTr="00712485">
              <w:tc>
                <w:tcPr>
                  <w:tcW w:w="578" w:type="dxa"/>
                  <w:shd w:val="clear" w:color="auto" w:fill="auto"/>
                  <w:vAlign w:val="center"/>
                </w:tcPr>
                <w:p w14:paraId="082469B0" w14:textId="6397F346"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L.</w:t>
                  </w:r>
                  <w:r w:rsidR="00FB3CB5" w:rsidRPr="00356DD7">
                    <w:rPr>
                      <w:rFonts w:cs="Arial"/>
                      <w:b/>
                      <w:sz w:val="20"/>
                      <w:szCs w:val="20"/>
                    </w:rPr>
                    <w:t>p</w:t>
                  </w:r>
                  <w:r w:rsidRPr="00356DD7">
                    <w:rPr>
                      <w:rFonts w:cs="Arial"/>
                      <w:b/>
                      <w:sz w:val="20"/>
                      <w:szCs w:val="20"/>
                    </w:rPr>
                    <w:t>.</w:t>
                  </w:r>
                </w:p>
              </w:tc>
              <w:tc>
                <w:tcPr>
                  <w:tcW w:w="979" w:type="dxa"/>
                  <w:shd w:val="clear" w:color="auto" w:fill="auto"/>
                  <w:vAlign w:val="center"/>
                </w:tcPr>
                <w:p w14:paraId="77F73749"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Numer emitora</w:t>
                  </w:r>
                </w:p>
              </w:tc>
              <w:tc>
                <w:tcPr>
                  <w:tcW w:w="5389" w:type="dxa"/>
                  <w:shd w:val="clear" w:color="auto" w:fill="auto"/>
                  <w:vAlign w:val="center"/>
                </w:tcPr>
                <w:p w14:paraId="6210EE1E"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Nazwa emitora, źródła emisji</w:t>
                  </w:r>
                </w:p>
              </w:tc>
              <w:tc>
                <w:tcPr>
                  <w:tcW w:w="1272" w:type="dxa"/>
                  <w:shd w:val="clear" w:color="auto" w:fill="auto"/>
                  <w:vAlign w:val="center"/>
                </w:tcPr>
                <w:p w14:paraId="3E8BE5D1" w14:textId="6BAF004D"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Wysokość emitora</w:t>
                  </w:r>
                </w:p>
                <w:p w14:paraId="17FC5281" w14:textId="07C20587" w:rsidR="00D5292A" w:rsidRPr="00356DD7" w:rsidRDefault="00CB1731" w:rsidP="009C2FAE">
                  <w:pPr>
                    <w:pStyle w:val="Arial10i50"/>
                    <w:framePr w:hSpace="141" w:wrap="around" w:vAnchor="text" w:hAnchor="margin" w:x="108" w:y="-3002"/>
                    <w:spacing w:line="320" w:lineRule="atLeast"/>
                    <w:suppressOverlap/>
                    <w:jc w:val="center"/>
                    <w:rPr>
                      <w:rFonts w:cs="Arial"/>
                      <w:b/>
                      <w:sz w:val="20"/>
                      <w:szCs w:val="20"/>
                    </w:rPr>
                  </w:pPr>
                  <w:r>
                    <w:rPr>
                      <w:rFonts w:cs="Arial"/>
                      <w:b/>
                      <w:sz w:val="20"/>
                      <w:szCs w:val="20"/>
                    </w:rPr>
                    <w:br/>
                  </w:r>
                  <w:r w:rsidR="00D5292A" w:rsidRPr="00356DD7">
                    <w:rPr>
                      <w:rFonts w:cs="Arial"/>
                      <w:b/>
                      <w:sz w:val="20"/>
                      <w:szCs w:val="20"/>
                    </w:rPr>
                    <w:t>[m]</w:t>
                  </w:r>
                </w:p>
              </w:tc>
              <w:tc>
                <w:tcPr>
                  <w:tcW w:w="1150" w:type="dxa"/>
                  <w:shd w:val="clear" w:color="auto" w:fill="auto"/>
                  <w:vAlign w:val="center"/>
                </w:tcPr>
                <w:p w14:paraId="45F5CE98"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Średnica wylotu emitora</w:t>
                  </w:r>
                </w:p>
                <w:p w14:paraId="02036BBF"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[m]</w:t>
                  </w:r>
                </w:p>
              </w:tc>
            </w:tr>
            <w:tr w:rsidR="00D5292A" w:rsidRPr="00BF6C60" w14:paraId="4B074DDE" w14:textId="77777777" w:rsidTr="00712485">
              <w:trPr>
                <w:trHeight w:val="377"/>
              </w:trPr>
              <w:tc>
                <w:tcPr>
                  <w:tcW w:w="578" w:type="dxa"/>
                  <w:shd w:val="clear" w:color="auto" w:fill="auto"/>
                  <w:vAlign w:val="center"/>
                </w:tcPr>
                <w:p w14:paraId="0D1BA52B"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1.</w:t>
                  </w:r>
                </w:p>
              </w:tc>
              <w:tc>
                <w:tcPr>
                  <w:tcW w:w="979" w:type="dxa"/>
                  <w:shd w:val="clear" w:color="auto" w:fill="auto"/>
                  <w:vAlign w:val="center"/>
                </w:tcPr>
                <w:p w14:paraId="789C0F46"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E-5.1</w:t>
                  </w:r>
                </w:p>
              </w:tc>
              <w:tc>
                <w:tcPr>
                  <w:tcW w:w="5389" w:type="dxa"/>
                  <w:shd w:val="clear" w:color="auto" w:fill="auto"/>
                  <w:vAlign w:val="center"/>
                </w:tcPr>
                <w:p w14:paraId="0B51B788" w14:textId="31CC5D90"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Zbiornik sorbentu nr 1 (wapna – piasku kamienia wapiennego)</w:t>
                  </w:r>
                  <w:r w:rsidR="00712485">
                    <w:rPr>
                      <w:rFonts w:cs="Arial"/>
                      <w:sz w:val="20"/>
                      <w:szCs w:val="20"/>
                    </w:rPr>
                    <w:t xml:space="preserve"> </w:t>
                  </w:r>
                  <w:r w:rsidRPr="00BF6C60">
                    <w:rPr>
                      <w:rFonts w:cs="Arial"/>
                      <w:sz w:val="20"/>
                      <w:szCs w:val="20"/>
                    </w:rPr>
                    <w:t>V</w:t>
                  </w:r>
                  <w:r w:rsidR="00712485">
                    <w:rPr>
                      <w:rFonts w:cs="Arial"/>
                      <w:sz w:val="20"/>
                      <w:szCs w:val="20"/>
                    </w:rPr>
                    <w:t xml:space="preserve"> </w:t>
                  </w:r>
                  <w:r w:rsidRPr="00BF6C60">
                    <w:rPr>
                      <w:rFonts w:cs="Arial"/>
                      <w:sz w:val="20"/>
                      <w:szCs w:val="20"/>
                    </w:rPr>
                    <w:t>=</w:t>
                  </w:r>
                  <w:r w:rsidR="00712485">
                    <w:rPr>
                      <w:rFonts w:cs="Arial"/>
                      <w:sz w:val="20"/>
                      <w:szCs w:val="20"/>
                    </w:rPr>
                    <w:t xml:space="preserve"> </w:t>
                  </w:r>
                  <w:r w:rsidRPr="00BF6C60">
                    <w:rPr>
                      <w:rFonts w:cs="Arial"/>
                      <w:sz w:val="20"/>
                      <w:szCs w:val="20"/>
                    </w:rPr>
                    <w:t>1</w:t>
                  </w:r>
                  <w:r w:rsidR="00712485">
                    <w:rPr>
                      <w:rFonts w:cs="Arial"/>
                      <w:sz w:val="20"/>
                      <w:szCs w:val="20"/>
                    </w:rPr>
                    <w:t xml:space="preserve"> </w:t>
                  </w:r>
                  <w:r w:rsidRPr="00BF6C60">
                    <w:rPr>
                      <w:rFonts w:cs="Arial"/>
                      <w:sz w:val="20"/>
                      <w:szCs w:val="20"/>
                    </w:rPr>
                    <w:t>300 m</w:t>
                  </w:r>
                  <w:r w:rsidRPr="00BF6C60">
                    <w:rPr>
                      <w:rFonts w:cs="Arial"/>
                      <w:sz w:val="20"/>
                      <w:szCs w:val="20"/>
                      <w:vertAlign w:val="superscript"/>
                    </w:rPr>
                    <w:t>3</w:t>
                  </w:r>
                </w:p>
              </w:tc>
              <w:tc>
                <w:tcPr>
                  <w:tcW w:w="1272" w:type="dxa"/>
                  <w:shd w:val="clear" w:color="auto" w:fill="auto"/>
                  <w:vAlign w:val="center"/>
                </w:tcPr>
                <w:p w14:paraId="58FA8F82"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33,0</w:t>
                  </w:r>
                </w:p>
              </w:tc>
              <w:tc>
                <w:tcPr>
                  <w:tcW w:w="1150" w:type="dxa"/>
                  <w:shd w:val="clear" w:color="auto" w:fill="auto"/>
                  <w:vAlign w:val="center"/>
                </w:tcPr>
                <w:p w14:paraId="1F60436C"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0,5</w:t>
                  </w:r>
                </w:p>
              </w:tc>
            </w:tr>
            <w:tr w:rsidR="00D5292A" w:rsidRPr="00BF6C60" w14:paraId="2D83EEB0" w14:textId="77777777" w:rsidTr="00712485">
              <w:trPr>
                <w:trHeight w:val="411"/>
              </w:trPr>
              <w:tc>
                <w:tcPr>
                  <w:tcW w:w="578" w:type="dxa"/>
                  <w:shd w:val="clear" w:color="auto" w:fill="auto"/>
                  <w:vAlign w:val="center"/>
                </w:tcPr>
                <w:p w14:paraId="724309FF"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2.</w:t>
                  </w:r>
                </w:p>
              </w:tc>
              <w:tc>
                <w:tcPr>
                  <w:tcW w:w="979" w:type="dxa"/>
                  <w:shd w:val="clear" w:color="auto" w:fill="auto"/>
                  <w:vAlign w:val="center"/>
                </w:tcPr>
                <w:p w14:paraId="10E37F5D"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E-5.2</w:t>
                  </w:r>
                </w:p>
              </w:tc>
              <w:tc>
                <w:tcPr>
                  <w:tcW w:w="5389" w:type="dxa"/>
                  <w:shd w:val="clear" w:color="auto" w:fill="auto"/>
                  <w:vAlign w:val="center"/>
                </w:tcPr>
                <w:p w14:paraId="623AB448" w14:textId="267B794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Zbiornik sorbentu nr 2 (wapna – piasku kamienia wapiennego)</w:t>
                  </w:r>
                  <w:r w:rsidR="00712485">
                    <w:rPr>
                      <w:rFonts w:cs="Arial"/>
                      <w:sz w:val="20"/>
                      <w:szCs w:val="20"/>
                    </w:rPr>
                    <w:t xml:space="preserve"> </w:t>
                  </w:r>
                  <w:r w:rsidRPr="00BF6C60">
                    <w:rPr>
                      <w:rFonts w:cs="Arial"/>
                      <w:sz w:val="20"/>
                      <w:szCs w:val="20"/>
                    </w:rPr>
                    <w:t>V</w:t>
                  </w:r>
                  <w:r w:rsidR="00712485">
                    <w:rPr>
                      <w:rFonts w:cs="Arial"/>
                      <w:sz w:val="20"/>
                      <w:szCs w:val="20"/>
                    </w:rPr>
                    <w:t xml:space="preserve"> </w:t>
                  </w:r>
                  <w:r w:rsidRPr="00BF6C60">
                    <w:rPr>
                      <w:rFonts w:cs="Arial"/>
                      <w:sz w:val="20"/>
                      <w:szCs w:val="20"/>
                    </w:rPr>
                    <w:t>=</w:t>
                  </w:r>
                  <w:r w:rsidR="00712485">
                    <w:rPr>
                      <w:rFonts w:cs="Arial"/>
                      <w:sz w:val="20"/>
                      <w:szCs w:val="20"/>
                    </w:rPr>
                    <w:t xml:space="preserve"> </w:t>
                  </w:r>
                  <w:r w:rsidRPr="00BF6C60">
                    <w:rPr>
                      <w:rFonts w:cs="Arial"/>
                      <w:sz w:val="20"/>
                      <w:szCs w:val="20"/>
                    </w:rPr>
                    <w:t>1</w:t>
                  </w:r>
                  <w:r w:rsidR="00712485">
                    <w:rPr>
                      <w:rFonts w:cs="Arial"/>
                      <w:sz w:val="20"/>
                      <w:szCs w:val="20"/>
                    </w:rPr>
                    <w:t xml:space="preserve"> </w:t>
                  </w:r>
                  <w:r w:rsidRPr="00BF6C60">
                    <w:rPr>
                      <w:rFonts w:cs="Arial"/>
                      <w:sz w:val="20"/>
                      <w:szCs w:val="20"/>
                    </w:rPr>
                    <w:t>300 m</w:t>
                  </w:r>
                  <w:r w:rsidRPr="00BF6C60">
                    <w:rPr>
                      <w:rFonts w:cs="Arial"/>
                      <w:sz w:val="20"/>
                      <w:szCs w:val="20"/>
                      <w:vertAlign w:val="superscript"/>
                    </w:rPr>
                    <w:t>3</w:t>
                  </w:r>
                </w:p>
              </w:tc>
              <w:tc>
                <w:tcPr>
                  <w:tcW w:w="1272" w:type="dxa"/>
                  <w:shd w:val="clear" w:color="auto" w:fill="auto"/>
                  <w:vAlign w:val="center"/>
                </w:tcPr>
                <w:p w14:paraId="01232C1E"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33,0</w:t>
                  </w:r>
                </w:p>
              </w:tc>
              <w:tc>
                <w:tcPr>
                  <w:tcW w:w="1150" w:type="dxa"/>
                  <w:shd w:val="clear" w:color="auto" w:fill="auto"/>
                  <w:vAlign w:val="center"/>
                </w:tcPr>
                <w:p w14:paraId="3D602BFA"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0,5</w:t>
                  </w:r>
                </w:p>
              </w:tc>
            </w:tr>
            <w:tr w:rsidR="00D5292A" w:rsidRPr="00BF6C60" w14:paraId="601976F1" w14:textId="77777777" w:rsidTr="00712485">
              <w:trPr>
                <w:trHeight w:val="417"/>
              </w:trPr>
              <w:tc>
                <w:tcPr>
                  <w:tcW w:w="578" w:type="dxa"/>
                  <w:shd w:val="clear" w:color="auto" w:fill="auto"/>
                  <w:vAlign w:val="center"/>
                </w:tcPr>
                <w:p w14:paraId="3968A536" w14:textId="175BACCD" w:rsidR="00D5292A" w:rsidRPr="00BF6C60" w:rsidRDefault="00FB3CB5"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3</w:t>
                  </w:r>
                  <w:r w:rsidR="00D5292A" w:rsidRPr="00BF6C60">
                    <w:rPr>
                      <w:rFonts w:cs="Arial"/>
                      <w:sz w:val="20"/>
                      <w:szCs w:val="20"/>
                    </w:rPr>
                    <w:t>.</w:t>
                  </w:r>
                </w:p>
              </w:tc>
              <w:tc>
                <w:tcPr>
                  <w:tcW w:w="979" w:type="dxa"/>
                  <w:shd w:val="clear" w:color="auto" w:fill="auto"/>
                  <w:vAlign w:val="center"/>
                </w:tcPr>
                <w:p w14:paraId="7E96E932"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E-9</w:t>
                  </w:r>
                </w:p>
              </w:tc>
              <w:tc>
                <w:tcPr>
                  <w:tcW w:w="5389" w:type="dxa"/>
                  <w:shd w:val="clear" w:color="auto" w:fill="auto"/>
                  <w:vAlign w:val="center"/>
                </w:tcPr>
                <w:p w14:paraId="7E7D2888"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Zbiornik buforowy popiołu z produktami odsiarczania</w:t>
                  </w:r>
                </w:p>
                <w:p w14:paraId="2288F5E6" w14:textId="433A97D0"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V</w:t>
                  </w:r>
                  <w:r w:rsidR="00712485">
                    <w:rPr>
                      <w:rFonts w:cs="Arial"/>
                      <w:sz w:val="20"/>
                      <w:szCs w:val="20"/>
                    </w:rPr>
                    <w:t xml:space="preserve"> </w:t>
                  </w:r>
                  <w:r w:rsidRPr="00BF6C60">
                    <w:rPr>
                      <w:rFonts w:cs="Arial"/>
                      <w:sz w:val="20"/>
                      <w:szCs w:val="20"/>
                    </w:rPr>
                    <w:t>=</w:t>
                  </w:r>
                  <w:r w:rsidR="00712485">
                    <w:rPr>
                      <w:rFonts w:cs="Arial"/>
                      <w:sz w:val="20"/>
                      <w:szCs w:val="20"/>
                    </w:rPr>
                    <w:t xml:space="preserve"> </w:t>
                  </w:r>
                  <w:r w:rsidRPr="00BF6C60">
                    <w:rPr>
                      <w:rFonts w:cs="Arial"/>
                      <w:sz w:val="20"/>
                      <w:szCs w:val="20"/>
                    </w:rPr>
                    <w:t>4</w:t>
                  </w:r>
                  <w:r w:rsidR="00712485">
                    <w:rPr>
                      <w:rFonts w:cs="Arial"/>
                      <w:sz w:val="20"/>
                      <w:szCs w:val="20"/>
                    </w:rPr>
                    <w:t xml:space="preserve"> </w:t>
                  </w:r>
                  <w:r w:rsidRPr="00BF6C60">
                    <w:rPr>
                      <w:rFonts w:cs="Arial"/>
                      <w:sz w:val="20"/>
                      <w:szCs w:val="20"/>
                    </w:rPr>
                    <w:t>000 m</w:t>
                  </w:r>
                  <w:r w:rsidRPr="00BF6C60">
                    <w:rPr>
                      <w:rFonts w:cs="Arial"/>
                      <w:sz w:val="20"/>
                      <w:szCs w:val="20"/>
                      <w:vertAlign w:val="superscript"/>
                    </w:rPr>
                    <w:t>3</w:t>
                  </w:r>
                </w:p>
              </w:tc>
              <w:tc>
                <w:tcPr>
                  <w:tcW w:w="1272" w:type="dxa"/>
                  <w:shd w:val="clear" w:color="auto" w:fill="auto"/>
                  <w:vAlign w:val="center"/>
                </w:tcPr>
                <w:p w14:paraId="7B4E4235"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40,1</w:t>
                  </w:r>
                </w:p>
              </w:tc>
              <w:tc>
                <w:tcPr>
                  <w:tcW w:w="1150" w:type="dxa"/>
                  <w:shd w:val="clear" w:color="auto" w:fill="auto"/>
                  <w:vAlign w:val="center"/>
                </w:tcPr>
                <w:p w14:paraId="044EDA4D"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0,8</w:t>
                  </w:r>
                </w:p>
              </w:tc>
            </w:tr>
            <w:tr w:rsidR="00D5292A" w:rsidRPr="00BF6C60" w14:paraId="0C0A5B27" w14:textId="77777777" w:rsidTr="00712485">
              <w:trPr>
                <w:trHeight w:val="409"/>
              </w:trPr>
              <w:tc>
                <w:tcPr>
                  <w:tcW w:w="578" w:type="dxa"/>
                  <w:shd w:val="clear" w:color="auto" w:fill="auto"/>
                  <w:vAlign w:val="center"/>
                </w:tcPr>
                <w:p w14:paraId="4BF4D384"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4.</w:t>
                  </w:r>
                </w:p>
              </w:tc>
              <w:tc>
                <w:tcPr>
                  <w:tcW w:w="979" w:type="dxa"/>
                  <w:shd w:val="clear" w:color="auto" w:fill="auto"/>
                  <w:vAlign w:val="center"/>
                </w:tcPr>
                <w:p w14:paraId="0A63523D"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E-10</w:t>
                  </w:r>
                </w:p>
              </w:tc>
              <w:tc>
                <w:tcPr>
                  <w:tcW w:w="5389" w:type="dxa"/>
                  <w:shd w:val="clear" w:color="auto" w:fill="auto"/>
                  <w:vAlign w:val="center"/>
                </w:tcPr>
                <w:p w14:paraId="1F569520"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Zbiornik buforowy piasku ze złoża fluidalnego</w:t>
                  </w:r>
                </w:p>
                <w:p w14:paraId="57A3B17C" w14:textId="12114452"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V</w:t>
                  </w:r>
                  <w:r w:rsidR="00712485">
                    <w:rPr>
                      <w:rFonts w:cs="Arial"/>
                      <w:sz w:val="20"/>
                      <w:szCs w:val="20"/>
                    </w:rPr>
                    <w:t xml:space="preserve"> </w:t>
                  </w:r>
                  <w:r w:rsidRPr="00BF6C60">
                    <w:rPr>
                      <w:rFonts w:cs="Arial"/>
                      <w:sz w:val="20"/>
                      <w:szCs w:val="20"/>
                    </w:rPr>
                    <w:t>=</w:t>
                  </w:r>
                  <w:r w:rsidR="00712485">
                    <w:rPr>
                      <w:rFonts w:cs="Arial"/>
                      <w:sz w:val="20"/>
                      <w:szCs w:val="20"/>
                    </w:rPr>
                    <w:t xml:space="preserve"> </w:t>
                  </w:r>
                  <w:r w:rsidRPr="00BF6C60">
                    <w:rPr>
                      <w:rFonts w:cs="Arial"/>
                      <w:sz w:val="20"/>
                      <w:szCs w:val="20"/>
                    </w:rPr>
                    <w:t>2</w:t>
                  </w:r>
                  <w:r w:rsidR="00712485">
                    <w:rPr>
                      <w:rFonts w:cs="Arial"/>
                      <w:sz w:val="20"/>
                      <w:szCs w:val="20"/>
                    </w:rPr>
                    <w:t xml:space="preserve"> </w:t>
                  </w:r>
                  <w:r w:rsidRPr="00BF6C60">
                    <w:rPr>
                      <w:rFonts w:cs="Arial"/>
                      <w:sz w:val="20"/>
                      <w:szCs w:val="20"/>
                    </w:rPr>
                    <w:t>000 m</w:t>
                  </w:r>
                  <w:r w:rsidRPr="00BF6C60">
                    <w:rPr>
                      <w:rFonts w:cs="Arial"/>
                      <w:sz w:val="20"/>
                      <w:szCs w:val="20"/>
                      <w:vertAlign w:val="superscript"/>
                    </w:rPr>
                    <w:t>3</w:t>
                  </w:r>
                </w:p>
              </w:tc>
              <w:tc>
                <w:tcPr>
                  <w:tcW w:w="1272" w:type="dxa"/>
                  <w:shd w:val="clear" w:color="auto" w:fill="auto"/>
                  <w:vAlign w:val="center"/>
                </w:tcPr>
                <w:p w14:paraId="3DDCB91D"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41</w:t>
                  </w:r>
                </w:p>
              </w:tc>
              <w:tc>
                <w:tcPr>
                  <w:tcW w:w="1150" w:type="dxa"/>
                  <w:shd w:val="clear" w:color="auto" w:fill="auto"/>
                  <w:vAlign w:val="center"/>
                </w:tcPr>
                <w:p w14:paraId="57B669EC"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0,8</w:t>
                  </w:r>
                </w:p>
              </w:tc>
            </w:tr>
            <w:tr w:rsidR="00D5292A" w:rsidRPr="00BF6C60" w14:paraId="5DE23FAA" w14:textId="77777777" w:rsidTr="00712485">
              <w:trPr>
                <w:trHeight w:val="409"/>
              </w:trPr>
              <w:tc>
                <w:tcPr>
                  <w:tcW w:w="578" w:type="dxa"/>
                  <w:shd w:val="clear" w:color="auto" w:fill="auto"/>
                  <w:vAlign w:val="center"/>
                </w:tcPr>
                <w:p w14:paraId="0457A789"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5.</w:t>
                  </w:r>
                </w:p>
              </w:tc>
              <w:tc>
                <w:tcPr>
                  <w:tcW w:w="979" w:type="dxa"/>
                  <w:shd w:val="clear" w:color="auto" w:fill="auto"/>
                  <w:vAlign w:val="center"/>
                </w:tcPr>
                <w:p w14:paraId="31C2E75F"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E-6</w:t>
                  </w:r>
                </w:p>
              </w:tc>
              <w:tc>
                <w:tcPr>
                  <w:tcW w:w="5389" w:type="dxa"/>
                  <w:shd w:val="clear" w:color="auto" w:fill="auto"/>
                  <w:vAlign w:val="center"/>
                </w:tcPr>
                <w:p w14:paraId="1D32EE9F" w14:textId="69968FCD"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Zbiornik buforowy popiołu V</w:t>
                  </w:r>
                  <w:r w:rsidR="00712485">
                    <w:rPr>
                      <w:rFonts w:cs="Arial"/>
                      <w:sz w:val="20"/>
                      <w:szCs w:val="20"/>
                    </w:rPr>
                    <w:t xml:space="preserve"> </w:t>
                  </w:r>
                  <w:r w:rsidRPr="00BF6C60">
                    <w:rPr>
                      <w:rFonts w:cs="Arial"/>
                      <w:sz w:val="20"/>
                      <w:szCs w:val="20"/>
                    </w:rPr>
                    <w:t>=</w:t>
                  </w:r>
                  <w:r w:rsidR="00712485">
                    <w:rPr>
                      <w:rFonts w:cs="Arial"/>
                      <w:sz w:val="20"/>
                      <w:szCs w:val="20"/>
                    </w:rPr>
                    <w:t xml:space="preserve"> </w:t>
                  </w:r>
                  <w:r w:rsidRPr="00BF6C60">
                    <w:rPr>
                      <w:rFonts w:cs="Arial"/>
                      <w:sz w:val="20"/>
                      <w:szCs w:val="20"/>
                    </w:rPr>
                    <w:t>2</w:t>
                  </w:r>
                  <w:r w:rsidR="00712485">
                    <w:rPr>
                      <w:rFonts w:cs="Arial"/>
                      <w:sz w:val="20"/>
                      <w:szCs w:val="20"/>
                    </w:rPr>
                    <w:t xml:space="preserve"> </w:t>
                  </w:r>
                  <w:r w:rsidRPr="00BF6C60">
                    <w:rPr>
                      <w:rFonts w:cs="Arial"/>
                      <w:sz w:val="20"/>
                      <w:szCs w:val="20"/>
                    </w:rPr>
                    <w:t>000 m</w:t>
                  </w:r>
                  <w:r w:rsidRPr="00BF6C60">
                    <w:rPr>
                      <w:rFonts w:cs="Arial"/>
                      <w:sz w:val="20"/>
                      <w:szCs w:val="20"/>
                      <w:vertAlign w:val="superscript"/>
                    </w:rPr>
                    <w:t>3</w:t>
                  </w:r>
                </w:p>
              </w:tc>
              <w:tc>
                <w:tcPr>
                  <w:tcW w:w="1272" w:type="dxa"/>
                  <w:shd w:val="clear" w:color="auto" w:fill="auto"/>
                  <w:vAlign w:val="center"/>
                </w:tcPr>
                <w:p w14:paraId="45F90BB3"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47</w:t>
                  </w:r>
                </w:p>
              </w:tc>
              <w:tc>
                <w:tcPr>
                  <w:tcW w:w="1150" w:type="dxa"/>
                  <w:shd w:val="clear" w:color="auto" w:fill="auto"/>
                  <w:vAlign w:val="center"/>
                </w:tcPr>
                <w:p w14:paraId="7E42A5DE"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0,6</w:t>
                  </w:r>
                </w:p>
              </w:tc>
            </w:tr>
            <w:tr w:rsidR="00D5292A" w:rsidRPr="00BF6C60" w14:paraId="4F9EAE79" w14:textId="77777777" w:rsidTr="00712485">
              <w:trPr>
                <w:trHeight w:val="409"/>
              </w:trPr>
              <w:tc>
                <w:tcPr>
                  <w:tcW w:w="578" w:type="dxa"/>
                  <w:shd w:val="clear" w:color="auto" w:fill="auto"/>
                  <w:vAlign w:val="center"/>
                </w:tcPr>
                <w:p w14:paraId="4BB14D13"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6.</w:t>
                  </w:r>
                </w:p>
              </w:tc>
              <w:tc>
                <w:tcPr>
                  <w:tcW w:w="979" w:type="dxa"/>
                  <w:shd w:val="clear" w:color="auto" w:fill="auto"/>
                  <w:vAlign w:val="center"/>
                </w:tcPr>
                <w:p w14:paraId="6BE6B674"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E-7</w:t>
                  </w:r>
                </w:p>
              </w:tc>
              <w:tc>
                <w:tcPr>
                  <w:tcW w:w="5389" w:type="dxa"/>
                  <w:shd w:val="clear" w:color="auto" w:fill="auto"/>
                  <w:vAlign w:val="center"/>
                </w:tcPr>
                <w:p w14:paraId="0CF27735" w14:textId="2BBE864E"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Zbiornik buforowy popiołu V</w:t>
                  </w:r>
                  <w:r w:rsidR="00712485">
                    <w:rPr>
                      <w:rFonts w:cs="Arial"/>
                      <w:sz w:val="20"/>
                      <w:szCs w:val="20"/>
                    </w:rPr>
                    <w:t xml:space="preserve"> </w:t>
                  </w:r>
                  <w:r w:rsidRPr="00BF6C60">
                    <w:rPr>
                      <w:rFonts w:cs="Arial"/>
                      <w:sz w:val="20"/>
                      <w:szCs w:val="20"/>
                    </w:rPr>
                    <w:t>=</w:t>
                  </w:r>
                  <w:r w:rsidR="00712485">
                    <w:rPr>
                      <w:rFonts w:cs="Arial"/>
                      <w:sz w:val="20"/>
                      <w:szCs w:val="20"/>
                    </w:rPr>
                    <w:t xml:space="preserve"> </w:t>
                  </w:r>
                  <w:r w:rsidRPr="00BF6C60">
                    <w:rPr>
                      <w:rFonts w:cs="Arial"/>
                      <w:sz w:val="20"/>
                      <w:szCs w:val="20"/>
                    </w:rPr>
                    <w:t>4</w:t>
                  </w:r>
                  <w:r w:rsidR="00712485">
                    <w:rPr>
                      <w:rFonts w:cs="Arial"/>
                      <w:sz w:val="20"/>
                      <w:szCs w:val="20"/>
                    </w:rPr>
                    <w:t xml:space="preserve"> </w:t>
                  </w:r>
                  <w:r w:rsidRPr="00BF6C60">
                    <w:rPr>
                      <w:rFonts w:cs="Arial"/>
                      <w:sz w:val="20"/>
                      <w:szCs w:val="20"/>
                    </w:rPr>
                    <w:t>000 m</w:t>
                  </w:r>
                  <w:r w:rsidRPr="00BF6C60">
                    <w:rPr>
                      <w:rFonts w:cs="Arial"/>
                      <w:sz w:val="20"/>
                      <w:szCs w:val="20"/>
                      <w:vertAlign w:val="superscript"/>
                    </w:rPr>
                    <w:t>3</w:t>
                  </w:r>
                </w:p>
              </w:tc>
              <w:tc>
                <w:tcPr>
                  <w:tcW w:w="1272" w:type="dxa"/>
                  <w:shd w:val="clear" w:color="auto" w:fill="auto"/>
                  <w:vAlign w:val="center"/>
                </w:tcPr>
                <w:p w14:paraId="4CD3D17E"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42</w:t>
                  </w:r>
                </w:p>
              </w:tc>
              <w:tc>
                <w:tcPr>
                  <w:tcW w:w="1150" w:type="dxa"/>
                  <w:shd w:val="clear" w:color="auto" w:fill="auto"/>
                  <w:vAlign w:val="center"/>
                </w:tcPr>
                <w:p w14:paraId="7518B32D"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0,5</w:t>
                  </w:r>
                </w:p>
              </w:tc>
            </w:tr>
          </w:tbl>
          <w:p w14:paraId="4E39E172" w14:textId="5E3359C4" w:rsidR="00712485" w:rsidRDefault="00712485" w:rsidP="00712485">
            <w:pPr>
              <w:pStyle w:val="Arial10i50"/>
              <w:spacing w:line="320" w:lineRule="atLeast"/>
              <w:rPr>
                <w:rFonts w:cs="Arial"/>
                <w:b/>
                <w:sz w:val="24"/>
                <w:szCs w:val="24"/>
              </w:rPr>
            </w:pPr>
          </w:p>
          <w:p w14:paraId="09D53B22" w14:textId="219384D3" w:rsidR="00D5292A" w:rsidRPr="00356DD7" w:rsidRDefault="00D5292A" w:rsidP="00712485">
            <w:pPr>
              <w:pStyle w:val="Arial10i50"/>
              <w:spacing w:line="320" w:lineRule="atLeast"/>
              <w:rPr>
                <w:rFonts w:cs="Arial"/>
                <w:b/>
                <w:sz w:val="24"/>
                <w:szCs w:val="24"/>
              </w:rPr>
            </w:pPr>
            <w:r w:rsidRPr="00356DD7">
              <w:rPr>
                <w:rFonts w:cs="Arial"/>
                <w:b/>
                <w:sz w:val="24"/>
                <w:szCs w:val="24"/>
              </w:rPr>
              <w:lastRenderedPageBreak/>
              <w:t>Oczyszczanie gazów odlotowych</w:t>
            </w:r>
            <w:r w:rsidR="00426B2E">
              <w:rPr>
                <w:rFonts w:cs="Arial"/>
                <w:b/>
                <w:sz w:val="24"/>
                <w:szCs w:val="24"/>
              </w:rPr>
              <w:t>.</w:t>
            </w:r>
          </w:p>
          <w:p w14:paraId="190D4999" w14:textId="77777777" w:rsidR="00356DD7" w:rsidRDefault="00356DD7" w:rsidP="002C42AA">
            <w:pPr>
              <w:pStyle w:val="Arial10i50"/>
              <w:spacing w:line="320" w:lineRule="atLeast"/>
              <w:ind w:left="708"/>
              <w:rPr>
                <w:rFonts w:cs="Arial"/>
                <w:sz w:val="24"/>
                <w:szCs w:val="24"/>
              </w:rPr>
            </w:pPr>
          </w:p>
          <w:p w14:paraId="3C58845D" w14:textId="70D05662" w:rsidR="00D5292A" w:rsidRPr="002C42AA" w:rsidRDefault="00D5292A" w:rsidP="00E265AC">
            <w:pPr>
              <w:pStyle w:val="Arial10i50"/>
              <w:spacing w:line="320" w:lineRule="atLeast"/>
              <w:rPr>
                <w:rFonts w:cs="Arial"/>
                <w:sz w:val="24"/>
                <w:szCs w:val="24"/>
              </w:rPr>
            </w:pPr>
            <w:r w:rsidRPr="002C42AA">
              <w:rPr>
                <w:rFonts w:cs="Arial"/>
                <w:sz w:val="24"/>
                <w:szCs w:val="24"/>
              </w:rPr>
              <w:t>Instalacja spalania paliw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93"/>
              <w:gridCol w:w="3685"/>
              <w:gridCol w:w="3686"/>
            </w:tblGrid>
            <w:tr w:rsidR="00D5292A" w:rsidRPr="00BF6C60" w14:paraId="53AA65E5" w14:textId="77777777" w:rsidTr="00356DD7">
              <w:trPr>
                <w:trHeight w:val="316"/>
              </w:trPr>
              <w:tc>
                <w:tcPr>
                  <w:tcW w:w="711" w:type="dxa"/>
                  <w:shd w:val="clear" w:color="auto" w:fill="auto"/>
                  <w:vAlign w:val="center"/>
                </w:tcPr>
                <w:p w14:paraId="2ADABCBA" w14:textId="1A40F0D9" w:rsidR="00D5292A" w:rsidRPr="00356DD7" w:rsidRDefault="002A1838"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L.p</w:t>
                  </w:r>
                  <w:r w:rsidR="00D5292A" w:rsidRPr="00356DD7">
                    <w:rPr>
                      <w:rFonts w:cs="Arial"/>
                      <w:b/>
                      <w:sz w:val="20"/>
                      <w:szCs w:val="20"/>
                    </w:rPr>
                    <w:t>.</w:t>
                  </w:r>
                </w:p>
              </w:tc>
              <w:tc>
                <w:tcPr>
                  <w:tcW w:w="993" w:type="dxa"/>
                  <w:shd w:val="clear" w:color="auto" w:fill="auto"/>
                  <w:vAlign w:val="center"/>
                </w:tcPr>
                <w:p w14:paraId="2486F65A"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Numer emitora</w:t>
                  </w:r>
                </w:p>
              </w:tc>
              <w:tc>
                <w:tcPr>
                  <w:tcW w:w="3685" w:type="dxa"/>
                  <w:shd w:val="clear" w:color="auto" w:fill="auto"/>
                  <w:vAlign w:val="center"/>
                </w:tcPr>
                <w:p w14:paraId="68A598CF"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Źródło emisji</w:t>
                  </w:r>
                </w:p>
              </w:tc>
              <w:tc>
                <w:tcPr>
                  <w:tcW w:w="3686" w:type="dxa"/>
                  <w:shd w:val="clear" w:color="auto" w:fill="auto"/>
                  <w:vAlign w:val="center"/>
                </w:tcPr>
                <w:p w14:paraId="33E42D4B"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Urządzenie oczyszczające</w:t>
                  </w:r>
                </w:p>
              </w:tc>
            </w:tr>
            <w:tr w:rsidR="00D5292A" w:rsidRPr="00BF6C60" w14:paraId="4B165618" w14:textId="77777777" w:rsidTr="00356DD7">
              <w:trPr>
                <w:trHeight w:val="404"/>
              </w:trPr>
              <w:tc>
                <w:tcPr>
                  <w:tcW w:w="711" w:type="dxa"/>
                  <w:shd w:val="clear" w:color="auto" w:fill="auto"/>
                  <w:vAlign w:val="center"/>
                </w:tcPr>
                <w:p w14:paraId="4B13DF41" w14:textId="3145BF6D" w:rsidR="00D5292A" w:rsidRPr="00BF6C60" w:rsidRDefault="002A1838"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1</w:t>
                  </w:r>
                  <w:r w:rsidR="00D5292A" w:rsidRPr="00BF6C60">
                    <w:rPr>
                      <w:rFonts w:cs="Arial"/>
                      <w:sz w:val="20"/>
                      <w:szCs w:val="20"/>
                    </w:rPr>
                    <w:t>.</w:t>
                  </w:r>
                </w:p>
              </w:tc>
              <w:tc>
                <w:tcPr>
                  <w:tcW w:w="993" w:type="dxa"/>
                  <w:shd w:val="clear" w:color="auto" w:fill="auto"/>
                  <w:vAlign w:val="center"/>
                </w:tcPr>
                <w:p w14:paraId="54688B04"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E-4</w:t>
                  </w:r>
                </w:p>
              </w:tc>
              <w:tc>
                <w:tcPr>
                  <w:tcW w:w="3685" w:type="dxa"/>
                  <w:shd w:val="clear" w:color="auto" w:fill="auto"/>
                  <w:vAlign w:val="center"/>
                </w:tcPr>
                <w:p w14:paraId="49AA0074"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Kocioł nr 10 (fluidalny)</w:t>
                  </w:r>
                </w:p>
              </w:tc>
              <w:tc>
                <w:tcPr>
                  <w:tcW w:w="3686" w:type="dxa"/>
                  <w:shd w:val="clear" w:color="auto" w:fill="auto"/>
                  <w:vAlign w:val="center"/>
                </w:tcPr>
                <w:p w14:paraId="19E0407A"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elektrofiltr suchy kotła fluidalnego</w:t>
                  </w:r>
                </w:p>
              </w:tc>
            </w:tr>
          </w:tbl>
          <w:p w14:paraId="570951DE" w14:textId="02C98E27" w:rsidR="00356DD7" w:rsidRDefault="00356DD7" w:rsidP="00356DD7">
            <w:pPr>
              <w:pStyle w:val="Arial10i50"/>
              <w:spacing w:line="320" w:lineRule="atLeast"/>
              <w:rPr>
                <w:rFonts w:cs="Arial"/>
                <w:sz w:val="24"/>
                <w:szCs w:val="24"/>
              </w:rPr>
            </w:pPr>
          </w:p>
          <w:p w14:paraId="4536AAD8" w14:textId="77777777" w:rsidR="00773414" w:rsidRPr="002C42AA" w:rsidRDefault="00773414" w:rsidP="00356DD7">
            <w:pPr>
              <w:pStyle w:val="Arial10i50"/>
              <w:spacing w:line="320" w:lineRule="atLeast"/>
              <w:rPr>
                <w:rFonts w:cs="Arial"/>
                <w:sz w:val="24"/>
                <w:szCs w:val="24"/>
              </w:rPr>
            </w:pPr>
          </w:p>
          <w:p w14:paraId="33567252" w14:textId="64459444" w:rsidR="00356DD7" w:rsidRPr="002C42AA" w:rsidRDefault="00D5292A" w:rsidP="00E265AC">
            <w:pPr>
              <w:pStyle w:val="Arial10i50"/>
              <w:spacing w:line="320" w:lineRule="atLeast"/>
              <w:rPr>
                <w:rFonts w:cs="Arial"/>
                <w:sz w:val="24"/>
                <w:szCs w:val="24"/>
              </w:rPr>
            </w:pPr>
            <w:r w:rsidRPr="002C42AA">
              <w:rPr>
                <w:rFonts w:cs="Arial"/>
                <w:sz w:val="24"/>
                <w:szCs w:val="24"/>
              </w:rPr>
              <w:t>Instalacje powiązane technologicznie z instalacją spalania paliw</w:t>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93"/>
              <w:gridCol w:w="5536"/>
              <w:gridCol w:w="1702"/>
            </w:tblGrid>
            <w:tr w:rsidR="00D5292A" w:rsidRPr="00BF6C60" w14:paraId="02BD8AD8" w14:textId="77777777" w:rsidTr="00356DD7">
              <w:trPr>
                <w:trHeight w:val="350"/>
                <w:tblHeader/>
              </w:trPr>
              <w:tc>
                <w:tcPr>
                  <w:tcW w:w="711" w:type="dxa"/>
                  <w:shd w:val="clear" w:color="auto" w:fill="auto"/>
                  <w:vAlign w:val="center"/>
                </w:tcPr>
                <w:p w14:paraId="0B19BDC2" w14:textId="4E7A68E2" w:rsidR="00D5292A" w:rsidRPr="00356DD7" w:rsidRDefault="002A1838"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L.</w:t>
                  </w:r>
                  <w:r w:rsidR="00D5292A" w:rsidRPr="00356DD7">
                    <w:rPr>
                      <w:rFonts w:cs="Arial"/>
                      <w:b/>
                      <w:sz w:val="20"/>
                      <w:szCs w:val="20"/>
                    </w:rPr>
                    <w:t>p.</w:t>
                  </w:r>
                </w:p>
              </w:tc>
              <w:tc>
                <w:tcPr>
                  <w:tcW w:w="993" w:type="dxa"/>
                  <w:shd w:val="clear" w:color="auto" w:fill="auto"/>
                </w:tcPr>
                <w:p w14:paraId="75917EC3"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Numer emitora</w:t>
                  </w:r>
                </w:p>
              </w:tc>
              <w:tc>
                <w:tcPr>
                  <w:tcW w:w="5536" w:type="dxa"/>
                  <w:shd w:val="clear" w:color="auto" w:fill="auto"/>
                  <w:vAlign w:val="center"/>
                </w:tcPr>
                <w:p w14:paraId="69B8EB66"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Źródło emisji</w:t>
                  </w:r>
                </w:p>
              </w:tc>
              <w:tc>
                <w:tcPr>
                  <w:tcW w:w="1702" w:type="dxa"/>
                  <w:shd w:val="clear" w:color="auto" w:fill="auto"/>
                  <w:vAlign w:val="center"/>
                </w:tcPr>
                <w:p w14:paraId="762BA09C" w14:textId="77777777" w:rsidR="00D5292A" w:rsidRPr="00356DD7" w:rsidRDefault="00D5292A" w:rsidP="009C2FAE">
                  <w:pPr>
                    <w:pStyle w:val="Arial10i50"/>
                    <w:framePr w:hSpace="141" w:wrap="around" w:vAnchor="text" w:hAnchor="margin" w:x="108" w:y="-3002"/>
                    <w:spacing w:line="320" w:lineRule="atLeast"/>
                    <w:suppressOverlap/>
                    <w:jc w:val="center"/>
                    <w:rPr>
                      <w:rFonts w:cs="Arial"/>
                      <w:b/>
                      <w:sz w:val="20"/>
                      <w:szCs w:val="20"/>
                    </w:rPr>
                  </w:pPr>
                  <w:r w:rsidRPr="00356DD7">
                    <w:rPr>
                      <w:rFonts w:cs="Arial"/>
                      <w:b/>
                      <w:sz w:val="20"/>
                      <w:szCs w:val="20"/>
                    </w:rPr>
                    <w:t>Urządzenie oczyszczające</w:t>
                  </w:r>
                </w:p>
              </w:tc>
            </w:tr>
            <w:tr w:rsidR="00D5292A" w:rsidRPr="00BF6C60" w14:paraId="43B6A0EA" w14:textId="77777777" w:rsidTr="00356DD7">
              <w:tc>
                <w:tcPr>
                  <w:tcW w:w="711" w:type="dxa"/>
                  <w:shd w:val="clear" w:color="auto" w:fill="auto"/>
                  <w:vAlign w:val="center"/>
                </w:tcPr>
                <w:p w14:paraId="3C8431D9" w14:textId="00BE00A3" w:rsidR="00D5292A" w:rsidRPr="00BF6C60" w:rsidRDefault="002A1838"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1</w:t>
                  </w:r>
                  <w:r w:rsidR="00D5292A" w:rsidRPr="00BF6C60">
                    <w:rPr>
                      <w:rFonts w:cs="Arial"/>
                      <w:sz w:val="20"/>
                      <w:szCs w:val="20"/>
                    </w:rPr>
                    <w:t>.</w:t>
                  </w:r>
                </w:p>
              </w:tc>
              <w:tc>
                <w:tcPr>
                  <w:tcW w:w="993" w:type="dxa"/>
                  <w:shd w:val="clear" w:color="auto" w:fill="auto"/>
                  <w:vAlign w:val="center"/>
                </w:tcPr>
                <w:p w14:paraId="36792036"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E-6</w:t>
                  </w:r>
                </w:p>
              </w:tc>
              <w:tc>
                <w:tcPr>
                  <w:tcW w:w="5536" w:type="dxa"/>
                  <w:shd w:val="clear" w:color="auto" w:fill="auto"/>
                  <w:vAlign w:val="center"/>
                </w:tcPr>
                <w:p w14:paraId="5FD581F2"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 instalacji odpopielania</w:t>
                  </w:r>
                </w:p>
                <w:p w14:paraId="1CE701F3" w14:textId="6285BD08"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Zbiornik buforowy popiołu: V</w:t>
                  </w:r>
                  <w:r w:rsidR="00D21CBB">
                    <w:rPr>
                      <w:rFonts w:cs="Arial"/>
                      <w:sz w:val="20"/>
                      <w:szCs w:val="20"/>
                    </w:rPr>
                    <w:t xml:space="preserve"> </w:t>
                  </w:r>
                  <w:r w:rsidRPr="00BF6C60">
                    <w:rPr>
                      <w:rFonts w:cs="Arial"/>
                      <w:sz w:val="20"/>
                      <w:szCs w:val="20"/>
                    </w:rPr>
                    <w:t>=</w:t>
                  </w:r>
                  <w:r w:rsidR="00D21CBB">
                    <w:rPr>
                      <w:rFonts w:cs="Arial"/>
                      <w:sz w:val="20"/>
                      <w:szCs w:val="20"/>
                    </w:rPr>
                    <w:t xml:space="preserve"> </w:t>
                  </w:r>
                  <w:r w:rsidRPr="00BF6C60">
                    <w:rPr>
                      <w:rFonts w:cs="Arial"/>
                      <w:sz w:val="20"/>
                      <w:szCs w:val="20"/>
                    </w:rPr>
                    <w:t>2</w:t>
                  </w:r>
                  <w:r w:rsidR="00D21CBB">
                    <w:rPr>
                      <w:rFonts w:cs="Arial"/>
                      <w:sz w:val="20"/>
                      <w:szCs w:val="20"/>
                    </w:rPr>
                    <w:t xml:space="preserve"> </w:t>
                  </w:r>
                  <w:r w:rsidRPr="00BF6C60">
                    <w:rPr>
                      <w:rFonts w:cs="Arial"/>
                      <w:sz w:val="20"/>
                      <w:szCs w:val="20"/>
                    </w:rPr>
                    <w:t>000 m</w:t>
                  </w:r>
                  <w:r w:rsidRPr="00BF6C60">
                    <w:rPr>
                      <w:rFonts w:cs="Arial"/>
                      <w:sz w:val="20"/>
                      <w:szCs w:val="20"/>
                      <w:vertAlign w:val="superscript"/>
                    </w:rPr>
                    <w:t>3</w:t>
                  </w:r>
                </w:p>
              </w:tc>
              <w:tc>
                <w:tcPr>
                  <w:tcW w:w="1702" w:type="dxa"/>
                  <w:shd w:val="clear" w:color="auto" w:fill="auto"/>
                  <w:vAlign w:val="center"/>
                </w:tcPr>
                <w:p w14:paraId="6542835E"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filtr pulsacyjny</w:t>
                  </w:r>
                </w:p>
              </w:tc>
            </w:tr>
            <w:tr w:rsidR="00D5292A" w:rsidRPr="00BF6C60" w14:paraId="0A5D502E" w14:textId="77777777" w:rsidTr="00356DD7">
              <w:tc>
                <w:tcPr>
                  <w:tcW w:w="711" w:type="dxa"/>
                  <w:shd w:val="clear" w:color="auto" w:fill="auto"/>
                  <w:vAlign w:val="center"/>
                </w:tcPr>
                <w:p w14:paraId="5047FCD6" w14:textId="57BF9EE2" w:rsidR="00D5292A" w:rsidRPr="00BF6C60" w:rsidRDefault="002A1838"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2</w:t>
                  </w:r>
                  <w:r w:rsidR="00D5292A" w:rsidRPr="00BF6C60">
                    <w:rPr>
                      <w:rFonts w:cs="Arial"/>
                      <w:sz w:val="20"/>
                      <w:szCs w:val="20"/>
                    </w:rPr>
                    <w:t>.</w:t>
                  </w:r>
                </w:p>
              </w:tc>
              <w:tc>
                <w:tcPr>
                  <w:tcW w:w="993" w:type="dxa"/>
                  <w:shd w:val="clear" w:color="auto" w:fill="auto"/>
                  <w:vAlign w:val="center"/>
                </w:tcPr>
                <w:p w14:paraId="74BB70AF"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E-7</w:t>
                  </w:r>
                </w:p>
              </w:tc>
              <w:tc>
                <w:tcPr>
                  <w:tcW w:w="5536" w:type="dxa"/>
                  <w:shd w:val="clear" w:color="auto" w:fill="auto"/>
                  <w:vAlign w:val="center"/>
                </w:tcPr>
                <w:p w14:paraId="55DEECB3"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 instalacji odpopielania</w:t>
                  </w:r>
                </w:p>
                <w:p w14:paraId="642B6412" w14:textId="41536459"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Zbiornik buforowy popiołu: V</w:t>
                  </w:r>
                  <w:r w:rsidR="00D21CBB">
                    <w:rPr>
                      <w:rFonts w:cs="Arial"/>
                      <w:sz w:val="20"/>
                      <w:szCs w:val="20"/>
                    </w:rPr>
                    <w:t xml:space="preserve"> </w:t>
                  </w:r>
                  <w:r w:rsidRPr="00BF6C60">
                    <w:rPr>
                      <w:rFonts w:cs="Arial"/>
                      <w:sz w:val="20"/>
                      <w:szCs w:val="20"/>
                    </w:rPr>
                    <w:t>=</w:t>
                  </w:r>
                  <w:r w:rsidR="00D21CBB">
                    <w:rPr>
                      <w:rFonts w:cs="Arial"/>
                      <w:sz w:val="20"/>
                      <w:szCs w:val="20"/>
                    </w:rPr>
                    <w:t xml:space="preserve"> </w:t>
                  </w:r>
                  <w:r w:rsidRPr="00BF6C60">
                    <w:rPr>
                      <w:rFonts w:cs="Arial"/>
                      <w:sz w:val="20"/>
                      <w:szCs w:val="20"/>
                    </w:rPr>
                    <w:t>4</w:t>
                  </w:r>
                  <w:r w:rsidR="00D21CBB">
                    <w:rPr>
                      <w:rFonts w:cs="Arial"/>
                      <w:sz w:val="20"/>
                      <w:szCs w:val="20"/>
                    </w:rPr>
                    <w:t xml:space="preserve"> </w:t>
                  </w:r>
                  <w:r w:rsidRPr="00BF6C60">
                    <w:rPr>
                      <w:rFonts w:cs="Arial"/>
                      <w:sz w:val="20"/>
                      <w:szCs w:val="20"/>
                    </w:rPr>
                    <w:t>000 m</w:t>
                  </w:r>
                  <w:r w:rsidRPr="00BF6C60">
                    <w:rPr>
                      <w:rFonts w:cs="Arial"/>
                      <w:sz w:val="20"/>
                      <w:szCs w:val="20"/>
                      <w:vertAlign w:val="superscript"/>
                    </w:rPr>
                    <w:t>3</w:t>
                  </w:r>
                </w:p>
              </w:tc>
              <w:tc>
                <w:tcPr>
                  <w:tcW w:w="1702" w:type="dxa"/>
                  <w:shd w:val="clear" w:color="auto" w:fill="auto"/>
                  <w:vAlign w:val="center"/>
                </w:tcPr>
                <w:p w14:paraId="6FAAE698"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filtr pulsacyjny</w:t>
                  </w:r>
                </w:p>
              </w:tc>
            </w:tr>
            <w:tr w:rsidR="00D5292A" w:rsidRPr="00BF6C60" w14:paraId="163397A2" w14:textId="77777777" w:rsidTr="00356DD7">
              <w:tc>
                <w:tcPr>
                  <w:tcW w:w="711" w:type="dxa"/>
                  <w:shd w:val="clear" w:color="auto" w:fill="auto"/>
                  <w:vAlign w:val="center"/>
                </w:tcPr>
                <w:p w14:paraId="38D9AB09" w14:textId="2C002A95" w:rsidR="00D5292A" w:rsidRPr="00BF6C60" w:rsidRDefault="002A1838"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3</w:t>
                  </w:r>
                  <w:r w:rsidR="00D5292A" w:rsidRPr="00BF6C60">
                    <w:rPr>
                      <w:rFonts w:cs="Arial"/>
                      <w:sz w:val="20"/>
                      <w:szCs w:val="20"/>
                    </w:rPr>
                    <w:t>.</w:t>
                  </w:r>
                </w:p>
              </w:tc>
              <w:tc>
                <w:tcPr>
                  <w:tcW w:w="993" w:type="dxa"/>
                  <w:shd w:val="clear" w:color="auto" w:fill="auto"/>
                  <w:vAlign w:val="center"/>
                </w:tcPr>
                <w:p w14:paraId="11834633"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E-9</w:t>
                  </w:r>
                </w:p>
              </w:tc>
              <w:tc>
                <w:tcPr>
                  <w:tcW w:w="5536" w:type="dxa"/>
                  <w:shd w:val="clear" w:color="auto" w:fill="auto"/>
                  <w:vAlign w:val="center"/>
                </w:tcPr>
                <w:p w14:paraId="7428C267"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 instalacji odpopielania kotła fluidalnego</w:t>
                  </w:r>
                </w:p>
                <w:p w14:paraId="5AB6EC3E" w14:textId="5C55CDF1"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 xml:space="preserve">Zbiornik buforowy popiołu z produktami odsiarczania: </w:t>
                  </w:r>
                  <w:r w:rsidR="00E265AC">
                    <w:rPr>
                      <w:rFonts w:cs="Arial"/>
                      <w:sz w:val="20"/>
                      <w:szCs w:val="20"/>
                    </w:rPr>
                    <w:br/>
                  </w:r>
                  <w:r w:rsidRPr="00BF6C60">
                    <w:rPr>
                      <w:rFonts w:cs="Arial"/>
                      <w:sz w:val="20"/>
                      <w:szCs w:val="20"/>
                    </w:rPr>
                    <w:t>V</w:t>
                  </w:r>
                  <w:r w:rsidR="009E5A3E" w:rsidRPr="00BF6C60">
                    <w:rPr>
                      <w:rFonts w:cs="Arial"/>
                      <w:sz w:val="20"/>
                      <w:szCs w:val="20"/>
                    </w:rPr>
                    <w:t xml:space="preserve"> </w:t>
                  </w:r>
                  <w:r w:rsidRPr="00BF6C60">
                    <w:rPr>
                      <w:rFonts w:cs="Arial"/>
                      <w:sz w:val="20"/>
                      <w:szCs w:val="20"/>
                    </w:rPr>
                    <w:t>=</w:t>
                  </w:r>
                  <w:r w:rsidR="009E5A3E" w:rsidRPr="00BF6C60">
                    <w:rPr>
                      <w:rFonts w:cs="Arial"/>
                      <w:sz w:val="20"/>
                      <w:szCs w:val="20"/>
                    </w:rPr>
                    <w:t xml:space="preserve"> </w:t>
                  </w:r>
                  <w:r w:rsidRPr="00BF6C60">
                    <w:rPr>
                      <w:rFonts w:cs="Arial"/>
                      <w:sz w:val="20"/>
                      <w:szCs w:val="20"/>
                    </w:rPr>
                    <w:t>4</w:t>
                  </w:r>
                  <w:r w:rsidR="009E5A3E" w:rsidRPr="00BF6C60">
                    <w:rPr>
                      <w:rFonts w:cs="Arial"/>
                      <w:sz w:val="20"/>
                      <w:szCs w:val="20"/>
                    </w:rPr>
                    <w:t xml:space="preserve"> </w:t>
                  </w:r>
                  <w:r w:rsidRPr="00BF6C60">
                    <w:rPr>
                      <w:rFonts w:cs="Arial"/>
                      <w:sz w:val="20"/>
                      <w:szCs w:val="20"/>
                    </w:rPr>
                    <w:t>000 m</w:t>
                  </w:r>
                  <w:r w:rsidRPr="00BF6C60">
                    <w:rPr>
                      <w:rFonts w:cs="Arial"/>
                      <w:sz w:val="20"/>
                      <w:szCs w:val="20"/>
                      <w:vertAlign w:val="superscript"/>
                    </w:rPr>
                    <w:t>3</w:t>
                  </w:r>
                </w:p>
              </w:tc>
              <w:tc>
                <w:tcPr>
                  <w:tcW w:w="1702" w:type="dxa"/>
                  <w:shd w:val="clear" w:color="auto" w:fill="auto"/>
                  <w:vAlign w:val="center"/>
                </w:tcPr>
                <w:p w14:paraId="3691E60F"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filtr tkaninowy pulsacyjny</w:t>
                  </w:r>
                </w:p>
              </w:tc>
            </w:tr>
            <w:tr w:rsidR="00D5292A" w:rsidRPr="00BF6C60" w14:paraId="344B9E31" w14:textId="77777777" w:rsidTr="00356DD7">
              <w:tc>
                <w:tcPr>
                  <w:tcW w:w="711" w:type="dxa"/>
                  <w:shd w:val="clear" w:color="auto" w:fill="auto"/>
                  <w:vAlign w:val="center"/>
                </w:tcPr>
                <w:p w14:paraId="544CCE95" w14:textId="2D82F488" w:rsidR="00D5292A" w:rsidRPr="00BF6C60" w:rsidRDefault="002A1838"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4</w:t>
                  </w:r>
                  <w:r w:rsidR="00D5292A" w:rsidRPr="00BF6C60">
                    <w:rPr>
                      <w:rFonts w:cs="Arial"/>
                      <w:sz w:val="20"/>
                      <w:szCs w:val="20"/>
                    </w:rPr>
                    <w:t>.</w:t>
                  </w:r>
                </w:p>
              </w:tc>
              <w:tc>
                <w:tcPr>
                  <w:tcW w:w="993" w:type="dxa"/>
                  <w:shd w:val="clear" w:color="auto" w:fill="auto"/>
                  <w:vAlign w:val="center"/>
                </w:tcPr>
                <w:p w14:paraId="219E14D4"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E-10</w:t>
                  </w:r>
                </w:p>
              </w:tc>
              <w:tc>
                <w:tcPr>
                  <w:tcW w:w="5536" w:type="dxa"/>
                  <w:shd w:val="clear" w:color="auto" w:fill="auto"/>
                  <w:vAlign w:val="center"/>
                </w:tcPr>
                <w:p w14:paraId="4891D5AB"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 instalacji odpopielania kotła fluidalnego</w:t>
                  </w:r>
                </w:p>
                <w:p w14:paraId="1DBED3FF" w14:textId="538D4BEC"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Zbiornik buforowy piasku ze złóż fluidalnych: V</w:t>
                  </w:r>
                  <w:r w:rsidR="009E5A3E" w:rsidRPr="00BF6C60">
                    <w:rPr>
                      <w:rFonts w:cs="Arial"/>
                      <w:sz w:val="20"/>
                      <w:szCs w:val="20"/>
                    </w:rPr>
                    <w:t xml:space="preserve"> </w:t>
                  </w:r>
                  <w:r w:rsidRPr="00BF6C60">
                    <w:rPr>
                      <w:rFonts w:cs="Arial"/>
                      <w:sz w:val="20"/>
                      <w:szCs w:val="20"/>
                    </w:rPr>
                    <w:t>=</w:t>
                  </w:r>
                  <w:r w:rsidR="009E5A3E" w:rsidRPr="00BF6C60">
                    <w:rPr>
                      <w:rFonts w:cs="Arial"/>
                      <w:sz w:val="20"/>
                      <w:szCs w:val="20"/>
                    </w:rPr>
                    <w:t xml:space="preserve"> </w:t>
                  </w:r>
                  <w:r w:rsidRPr="00BF6C60">
                    <w:rPr>
                      <w:rFonts w:cs="Arial"/>
                      <w:sz w:val="20"/>
                      <w:szCs w:val="20"/>
                    </w:rPr>
                    <w:t>2</w:t>
                  </w:r>
                  <w:r w:rsidR="009E5A3E" w:rsidRPr="00BF6C60">
                    <w:rPr>
                      <w:rFonts w:cs="Arial"/>
                      <w:sz w:val="20"/>
                      <w:szCs w:val="20"/>
                    </w:rPr>
                    <w:t xml:space="preserve"> </w:t>
                  </w:r>
                  <w:r w:rsidRPr="00BF6C60">
                    <w:rPr>
                      <w:rFonts w:cs="Arial"/>
                      <w:sz w:val="20"/>
                      <w:szCs w:val="20"/>
                    </w:rPr>
                    <w:t>000 m</w:t>
                  </w:r>
                  <w:r w:rsidRPr="00BF6C60">
                    <w:rPr>
                      <w:rFonts w:cs="Arial"/>
                      <w:sz w:val="20"/>
                      <w:szCs w:val="20"/>
                      <w:vertAlign w:val="superscript"/>
                    </w:rPr>
                    <w:t>3</w:t>
                  </w:r>
                </w:p>
              </w:tc>
              <w:tc>
                <w:tcPr>
                  <w:tcW w:w="1702" w:type="dxa"/>
                  <w:shd w:val="clear" w:color="auto" w:fill="auto"/>
                  <w:vAlign w:val="center"/>
                </w:tcPr>
                <w:p w14:paraId="3CD78D11"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filtr tkaninowy pulsacyjny</w:t>
                  </w:r>
                </w:p>
              </w:tc>
            </w:tr>
            <w:tr w:rsidR="00D5292A" w:rsidRPr="00BF6C60" w14:paraId="3B988DF0" w14:textId="77777777" w:rsidTr="00356DD7">
              <w:tc>
                <w:tcPr>
                  <w:tcW w:w="711" w:type="dxa"/>
                  <w:shd w:val="clear" w:color="auto" w:fill="auto"/>
                  <w:vAlign w:val="center"/>
                </w:tcPr>
                <w:p w14:paraId="54008F8C"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5.</w:t>
                  </w:r>
                </w:p>
              </w:tc>
              <w:tc>
                <w:tcPr>
                  <w:tcW w:w="993" w:type="dxa"/>
                  <w:shd w:val="clear" w:color="auto" w:fill="auto"/>
                  <w:vAlign w:val="center"/>
                </w:tcPr>
                <w:p w14:paraId="348FCE38"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E-5.1</w:t>
                  </w:r>
                </w:p>
              </w:tc>
              <w:tc>
                <w:tcPr>
                  <w:tcW w:w="5536" w:type="dxa"/>
                  <w:shd w:val="clear" w:color="auto" w:fill="auto"/>
                  <w:vAlign w:val="center"/>
                </w:tcPr>
                <w:p w14:paraId="0BE70474"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 instalacji sorbentu kotła fluidalnego</w:t>
                  </w:r>
                </w:p>
                <w:p w14:paraId="38A27BE8" w14:textId="2A84E8EC"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Zbiornik sorbentu nr 1 (wapna – piasku kamienia wapiennego): V</w:t>
                  </w:r>
                  <w:r w:rsidR="009E5A3E" w:rsidRPr="00BF6C60">
                    <w:rPr>
                      <w:rFonts w:cs="Arial"/>
                      <w:sz w:val="20"/>
                      <w:szCs w:val="20"/>
                    </w:rPr>
                    <w:t xml:space="preserve"> </w:t>
                  </w:r>
                  <w:r w:rsidRPr="00BF6C60">
                    <w:rPr>
                      <w:rFonts w:cs="Arial"/>
                      <w:sz w:val="20"/>
                      <w:szCs w:val="20"/>
                    </w:rPr>
                    <w:t>=</w:t>
                  </w:r>
                  <w:r w:rsidR="009E5A3E" w:rsidRPr="00BF6C60">
                    <w:rPr>
                      <w:rFonts w:cs="Arial"/>
                      <w:sz w:val="20"/>
                      <w:szCs w:val="20"/>
                    </w:rPr>
                    <w:t xml:space="preserve"> </w:t>
                  </w:r>
                  <w:r w:rsidRPr="00BF6C60">
                    <w:rPr>
                      <w:rFonts w:cs="Arial"/>
                      <w:sz w:val="20"/>
                      <w:szCs w:val="20"/>
                    </w:rPr>
                    <w:t>1</w:t>
                  </w:r>
                  <w:r w:rsidR="009E5A3E" w:rsidRPr="00BF6C60">
                    <w:rPr>
                      <w:rFonts w:cs="Arial"/>
                      <w:sz w:val="20"/>
                      <w:szCs w:val="20"/>
                    </w:rPr>
                    <w:t xml:space="preserve"> </w:t>
                  </w:r>
                  <w:r w:rsidRPr="00BF6C60">
                    <w:rPr>
                      <w:rFonts w:cs="Arial"/>
                      <w:sz w:val="20"/>
                      <w:szCs w:val="20"/>
                    </w:rPr>
                    <w:t>300 m</w:t>
                  </w:r>
                  <w:r w:rsidRPr="00BF6C60">
                    <w:rPr>
                      <w:rFonts w:cs="Arial"/>
                      <w:sz w:val="20"/>
                      <w:szCs w:val="20"/>
                      <w:vertAlign w:val="superscript"/>
                    </w:rPr>
                    <w:t>3</w:t>
                  </w:r>
                </w:p>
              </w:tc>
              <w:tc>
                <w:tcPr>
                  <w:tcW w:w="1702" w:type="dxa"/>
                  <w:shd w:val="clear" w:color="auto" w:fill="auto"/>
                  <w:vAlign w:val="center"/>
                </w:tcPr>
                <w:p w14:paraId="4C783BBD"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filtr workowy</w:t>
                  </w:r>
                </w:p>
              </w:tc>
            </w:tr>
            <w:tr w:rsidR="00D5292A" w:rsidRPr="00BF6C60" w14:paraId="3FE65BCA" w14:textId="77777777" w:rsidTr="00356DD7">
              <w:tc>
                <w:tcPr>
                  <w:tcW w:w="711" w:type="dxa"/>
                  <w:shd w:val="clear" w:color="auto" w:fill="auto"/>
                  <w:vAlign w:val="center"/>
                </w:tcPr>
                <w:p w14:paraId="668A0694"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6.</w:t>
                  </w:r>
                </w:p>
              </w:tc>
              <w:tc>
                <w:tcPr>
                  <w:tcW w:w="993" w:type="dxa"/>
                  <w:shd w:val="clear" w:color="auto" w:fill="auto"/>
                  <w:vAlign w:val="center"/>
                </w:tcPr>
                <w:p w14:paraId="582B462A"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E-5.2</w:t>
                  </w:r>
                </w:p>
              </w:tc>
              <w:tc>
                <w:tcPr>
                  <w:tcW w:w="5536" w:type="dxa"/>
                  <w:shd w:val="clear" w:color="auto" w:fill="auto"/>
                  <w:vAlign w:val="center"/>
                </w:tcPr>
                <w:p w14:paraId="0F2F9067" w14:textId="7777777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 instalacji sorbentu kotła fluidalnego</w:t>
                  </w:r>
                </w:p>
                <w:p w14:paraId="2EC37C69" w14:textId="6C3855A7" w:rsidR="00D5292A" w:rsidRPr="00BF6C60" w:rsidRDefault="00D5292A" w:rsidP="009C2FAE">
                  <w:pPr>
                    <w:pStyle w:val="Arial10i50"/>
                    <w:framePr w:hSpace="141" w:wrap="around" w:vAnchor="text" w:hAnchor="margin" w:x="108" w:y="-3002"/>
                    <w:spacing w:line="320" w:lineRule="atLeast"/>
                    <w:suppressOverlap/>
                    <w:rPr>
                      <w:rFonts w:cs="Arial"/>
                      <w:sz w:val="20"/>
                      <w:szCs w:val="20"/>
                    </w:rPr>
                  </w:pPr>
                  <w:r w:rsidRPr="00BF6C60">
                    <w:rPr>
                      <w:rFonts w:cs="Arial"/>
                      <w:sz w:val="20"/>
                      <w:szCs w:val="20"/>
                    </w:rPr>
                    <w:t>Zbiornik sorbentu nr 2 (wapna - piasku kamienia wapiennego): V</w:t>
                  </w:r>
                  <w:r w:rsidR="009E5A3E" w:rsidRPr="00BF6C60">
                    <w:rPr>
                      <w:rFonts w:cs="Arial"/>
                      <w:sz w:val="20"/>
                      <w:szCs w:val="20"/>
                    </w:rPr>
                    <w:t xml:space="preserve"> </w:t>
                  </w:r>
                  <w:r w:rsidRPr="00BF6C60">
                    <w:rPr>
                      <w:rFonts w:cs="Arial"/>
                      <w:sz w:val="20"/>
                      <w:szCs w:val="20"/>
                    </w:rPr>
                    <w:t>=</w:t>
                  </w:r>
                  <w:r w:rsidR="009E5A3E" w:rsidRPr="00BF6C60">
                    <w:rPr>
                      <w:rFonts w:cs="Arial"/>
                      <w:sz w:val="20"/>
                      <w:szCs w:val="20"/>
                    </w:rPr>
                    <w:t xml:space="preserve"> </w:t>
                  </w:r>
                  <w:r w:rsidRPr="00BF6C60">
                    <w:rPr>
                      <w:rFonts w:cs="Arial"/>
                      <w:sz w:val="20"/>
                      <w:szCs w:val="20"/>
                    </w:rPr>
                    <w:t>1</w:t>
                  </w:r>
                  <w:r w:rsidR="009E5A3E" w:rsidRPr="00BF6C60">
                    <w:rPr>
                      <w:rFonts w:cs="Arial"/>
                      <w:sz w:val="20"/>
                      <w:szCs w:val="20"/>
                    </w:rPr>
                    <w:t xml:space="preserve"> </w:t>
                  </w:r>
                  <w:r w:rsidRPr="00BF6C60">
                    <w:rPr>
                      <w:rFonts w:cs="Arial"/>
                      <w:sz w:val="20"/>
                      <w:szCs w:val="20"/>
                    </w:rPr>
                    <w:t>300 m</w:t>
                  </w:r>
                  <w:r w:rsidRPr="00BF6C60">
                    <w:rPr>
                      <w:rFonts w:cs="Arial"/>
                      <w:sz w:val="20"/>
                      <w:szCs w:val="20"/>
                      <w:vertAlign w:val="superscript"/>
                    </w:rPr>
                    <w:t>3</w:t>
                  </w:r>
                </w:p>
              </w:tc>
              <w:tc>
                <w:tcPr>
                  <w:tcW w:w="1702" w:type="dxa"/>
                  <w:shd w:val="clear" w:color="auto" w:fill="auto"/>
                  <w:vAlign w:val="center"/>
                </w:tcPr>
                <w:p w14:paraId="1C889C71" w14:textId="77777777" w:rsidR="00D5292A" w:rsidRPr="00BF6C60" w:rsidRDefault="00D5292A" w:rsidP="009C2FAE">
                  <w:pPr>
                    <w:pStyle w:val="Arial10i50"/>
                    <w:framePr w:hSpace="141" w:wrap="around" w:vAnchor="text" w:hAnchor="margin" w:x="108" w:y="-3002"/>
                    <w:spacing w:line="320" w:lineRule="atLeast"/>
                    <w:suppressOverlap/>
                    <w:jc w:val="center"/>
                    <w:rPr>
                      <w:rFonts w:cs="Arial"/>
                      <w:sz w:val="20"/>
                      <w:szCs w:val="20"/>
                    </w:rPr>
                  </w:pPr>
                  <w:r w:rsidRPr="00BF6C60">
                    <w:rPr>
                      <w:rFonts w:cs="Arial"/>
                      <w:sz w:val="20"/>
                      <w:szCs w:val="20"/>
                    </w:rPr>
                    <w:t>filtr workowy</w:t>
                  </w:r>
                </w:p>
              </w:tc>
            </w:tr>
          </w:tbl>
          <w:p w14:paraId="035C2BD4" w14:textId="77777777" w:rsidR="00D5292A" w:rsidRPr="002C42AA" w:rsidRDefault="00D5292A" w:rsidP="002C42AA">
            <w:pPr>
              <w:pStyle w:val="Arial10i50"/>
              <w:spacing w:line="320" w:lineRule="atLeast"/>
              <w:ind w:left="708"/>
              <w:rPr>
                <w:rFonts w:cs="Arial"/>
                <w:sz w:val="24"/>
                <w:szCs w:val="24"/>
              </w:rPr>
            </w:pPr>
          </w:p>
          <w:p w14:paraId="020A1685" w14:textId="77777777" w:rsidR="00D5292A" w:rsidRPr="002C42AA" w:rsidRDefault="00D5292A" w:rsidP="002C42AA">
            <w:pPr>
              <w:pStyle w:val="Arial10i50"/>
              <w:spacing w:line="320" w:lineRule="atLeast"/>
              <w:ind w:left="708"/>
              <w:rPr>
                <w:rFonts w:cs="Arial"/>
                <w:b/>
                <w:sz w:val="24"/>
                <w:szCs w:val="24"/>
              </w:rPr>
            </w:pPr>
          </w:p>
          <w:p w14:paraId="580EB020" w14:textId="335B4D06" w:rsidR="00D5292A" w:rsidRPr="002C42AA" w:rsidRDefault="00D5292A" w:rsidP="00BF6C60">
            <w:pPr>
              <w:pStyle w:val="Arial10i50"/>
              <w:spacing w:line="320" w:lineRule="atLeast"/>
              <w:rPr>
                <w:rFonts w:cs="Arial"/>
                <w:b/>
                <w:sz w:val="24"/>
                <w:szCs w:val="24"/>
              </w:rPr>
            </w:pPr>
            <w:r w:rsidRPr="002C42AA">
              <w:rPr>
                <w:rFonts w:cs="Arial"/>
                <w:b/>
                <w:sz w:val="24"/>
                <w:szCs w:val="24"/>
              </w:rPr>
              <w:t>3.3. Gospodarka odpadami</w:t>
            </w:r>
            <w:r w:rsidR="00426B2E">
              <w:rPr>
                <w:rFonts w:cs="Arial"/>
                <w:b/>
                <w:sz w:val="24"/>
                <w:szCs w:val="24"/>
              </w:rPr>
              <w:t>.</w:t>
            </w:r>
          </w:p>
          <w:p w14:paraId="4DD83771" w14:textId="77777777" w:rsidR="00BF6C60" w:rsidRDefault="00BF6C60" w:rsidP="002C42AA">
            <w:pPr>
              <w:pStyle w:val="Arial10i50"/>
              <w:spacing w:line="320" w:lineRule="atLeast"/>
              <w:ind w:left="708"/>
              <w:rPr>
                <w:rFonts w:cs="Arial"/>
                <w:sz w:val="24"/>
                <w:szCs w:val="24"/>
              </w:rPr>
            </w:pPr>
          </w:p>
          <w:p w14:paraId="4D7F7BD2" w14:textId="77777777" w:rsidR="002C2BA5" w:rsidRDefault="00D5292A" w:rsidP="00BF6C60">
            <w:pPr>
              <w:pStyle w:val="Arial10i50"/>
              <w:spacing w:line="320" w:lineRule="atLeast"/>
              <w:rPr>
                <w:rFonts w:cs="Arial"/>
                <w:sz w:val="24"/>
                <w:szCs w:val="24"/>
              </w:rPr>
            </w:pPr>
            <w:r w:rsidRPr="002C42AA">
              <w:rPr>
                <w:rFonts w:cs="Arial"/>
                <w:sz w:val="24"/>
                <w:szCs w:val="24"/>
              </w:rPr>
              <w:t xml:space="preserve">W instalacji do spalania paliw IPPC, instalacji zakładowej oczyszczalni ścieków przemysłowych (instalacja powiązana technologiczne z instalacją IPPC) oraz instalacji stacji uzdatniania wody i instalacji oczyszczania ścieków bytowo-gospodarczych (instalacje pomocnicza), powstają odpady niebezpieczne oraz inne niż niebezpieczne. Odpady są magazynowane selektywnie, w wydzielonych miejscach na terenie zakładu, do którego prowadzący instalację posiada tytuł prawny. </w:t>
            </w:r>
          </w:p>
          <w:p w14:paraId="491BCDB9" w14:textId="77777777" w:rsidR="002C2BA5" w:rsidRDefault="002C2BA5" w:rsidP="00BF6C60">
            <w:pPr>
              <w:pStyle w:val="Arial10i50"/>
              <w:spacing w:line="320" w:lineRule="atLeast"/>
              <w:rPr>
                <w:rFonts w:cs="Arial"/>
                <w:sz w:val="24"/>
                <w:szCs w:val="24"/>
                <w:lang w:bidi="pl-PL"/>
              </w:rPr>
            </w:pPr>
          </w:p>
          <w:p w14:paraId="412CD701" w14:textId="77777777" w:rsidR="002C2BA5" w:rsidRDefault="00D5292A" w:rsidP="00BF6C60">
            <w:pPr>
              <w:pStyle w:val="Arial10i50"/>
              <w:spacing w:line="320" w:lineRule="atLeast"/>
              <w:rPr>
                <w:rFonts w:cs="Arial"/>
                <w:sz w:val="24"/>
                <w:szCs w:val="24"/>
              </w:rPr>
            </w:pPr>
            <w:r w:rsidRPr="002C42AA">
              <w:rPr>
                <w:rFonts w:cs="Arial"/>
                <w:sz w:val="24"/>
                <w:szCs w:val="24"/>
                <w:lang w:bidi="pl-PL"/>
              </w:rPr>
              <w:t>Po zgromadzeniu odpowiedniej ilości, odpady przekazywane są uprawnionym odbiorcom, posiadającym wymagane zezwolenia w zakresie gospodarowania tymi odpadami.</w:t>
            </w:r>
            <w:r w:rsidRPr="002C42AA">
              <w:rPr>
                <w:rFonts w:cs="Arial"/>
                <w:sz w:val="24"/>
                <w:szCs w:val="24"/>
              </w:rPr>
              <w:t xml:space="preserve"> Produkty uboczne oraz odpady pochodzące z energetycznego spalania </w:t>
            </w:r>
          </w:p>
          <w:p w14:paraId="5CB4256D" w14:textId="62CA7D33" w:rsidR="00D5292A" w:rsidRDefault="00D5292A" w:rsidP="00BF6C60">
            <w:pPr>
              <w:pStyle w:val="Arial10i50"/>
              <w:spacing w:line="320" w:lineRule="atLeast"/>
              <w:rPr>
                <w:rFonts w:cs="Arial"/>
                <w:sz w:val="24"/>
                <w:szCs w:val="24"/>
              </w:rPr>
            </w:pPr>
            <w:r w:rsidRPr="002C42AA">
              <w:rPr>
                <w:rFonts w:cs="Arial"/>
                <w:sz w:val="24"/>
                <w:szCs w:val="24"/>
              </w:rPr>
              <w:t>nie podlegają magazynowaniu. Bezpośrednio po wytworzeniu w instalacji technologicznej ładowane są na środki transportu.</w:t>
            </w:r>
          </w:p>
          <w:p w14:paraId="0D3207E3" w14:textId="53655AB1" w:rsidR="00E265AC" w:rsidRDefault="00E265AC" w:rsidP="00BF6C60">
            <w:pPr>
              <w:pStyle w:val="Arial10i50"/>
              <w:spacing w:line="320" w:lineRule="atLeast"/>
              <w:rPr>
                <w:rFonts w:cs="Arial"/>
                <w:sz w:val="24"/>
                <w:szCs w:val="24"/>
              </w:rPr>
            </w:pPr>
          </w:p>
          <w:p w14:paraId="72552039" w14:textId="77777777" w:rsidR="00E265AC" w:rsidRPr="002C42AA" w:rsidRDefault="00E265AC" w:rsidP="00BF6C60">
            <w:pPr>
              <w:pStyle w:val="Arial10i50"/>
              <w:spacing w:line="320" w:lineRule="atLeast"/>
              <w:rPr>
                <w:rFonts w:cs="Arial"/>
                <w:sz w:val="24"/>
                <w:szCs w:val="24"/>
              </w:rPr>
            </w:pPr>
          </w:p>
          <w:p w14:paraId="060CB712" w14:textId="50A6A5C3" w:rsidR="00D5292A" w:rsidRPr="002C42AA" w:rsidRDefault="00D5292A" w:rsidP="00BF6C60">
            <w:pPr>
              <w:pStyle w:val="Arial10i50"/>
              <w:spacing w:line="320" w:lineRule="atLeast"/>
              <w:rPr>
                <w:rFonts w:cs="Arial"/>
                <w:b/>
                <w:sz w:val="24"/>
                <w:szCs w:val="24"/>
              </w:rPr>
            </w:pPr>
            <w:bookmarkStart w:id="13" w:name="_Hlk166052596"/>
            <w:r w:rsidRPr="002C42AA">
              <w:rPr>
                <w:rFonts w:cs="Arial"/>
                <w:b/>
                <w:sz w:val="24"/>
                <w:szCs w:val="24"/>
              </w:rPr>
              <w:lastRenderedPageBreak/>
              <w:t>3.4. Źródła emisji hałasu do środowiska</w:t>
            </w:r>
            <w:r w:rsidR="00426B2E">
              <w:rPr>
                <w:rFonts w:cs="Arial"/>
                <w:b/>
                <w:sz w:val="24"/>
                <w:szCs w:val="24"/>
              </w:rPr>
              <w:t>.</w:t>
            </w:r>
          </w:p>
          <w:p w14:paraId="6F5FB5FE" w14:textId="77777777" w:rsidR="009E5A3E" w:rsidRPr="002C42AA" w:rsidRDefault="009E5A3E" w:rsidP="002C42AA">
            <w:pPr>
              <w:pStyle w:val="Arial10i50"/>
              <w:spacing w:line="320" w:lineRule="atLeast"/>
              <w:ind w:left="708"/>
              <w:rPr>
                <w:rFonts w:cs="Arial"/>
                <w:b/>
                <w:sz w:val="24"/>
                <w:szCs w:val="24"/>
              </w:rPr>
            </w:pPr>
          </w:p>
          <w:bookmarkEnd w:id="13"/>
          <w:p w14:paraId="30D7D34E" w14:textId="77777777" w:rsidR="00D5292A" w:rsidRPr="002C42AA" w:rsidRDefault="00D5292A" w:rsidP="00BF6C60">
            <w:pPr>
              <w:pStyle w:val="Arial10i50"/>
              <w:spacing w:line="320" w:lineRule="atLeast"/>
              <w:rPr>
                <w:rFonts w:cs="Arial"/>
                <w:sz w:val="24"/>
                <w:szCs w:val="24"/>
              </w:rPr>
            </w:pPr>
            <w:r w:rsidRPr="002C42AA">
              <w:rPr>
                <w:rFonts w:cs="Arial"/>
                <w:sz w:val="24"/>
                <w:szCs w:val="24"/>
              </w:rPr>
              <w:t>Głównymi źródłami hałasu na terenie Elektrowni Łagisza są źródła typu „budynek”, punktowe źródła hałasu oraz liniowe źródła hałasu w postaci ruchu samochodów ciężarowych i ciągników transportujących węgiel oraz lokomotywa ze składem węgla.</w:t>
            </w:r>
          </w:p>
          <w:p w14:paraId="62D21FCA" w14:textId="6AE7325C" w:rsidR="00D5292A" w:rsidRPr="002C42AA" w:rsidRDefault="00D5292A" w:rsidP="00BF6C60">
            <w:pPr>
              <w:pStyle w:val="Arial10i50"/>
              <w:spacing w:line="320" w:lineRule="atLeast"/>
              <w:rPr>
                <w:rFonts w:cs="Arial"/>
                <w:sz w:val="24"/>
                <w:szCs w:val="24"/>
              </w:rPr>
            </w:pPr>
            <w:r w:rsidRPr="002C42AA">
              <w:rPr>
                <w:rFonts w:cs="Arial"/>
                <w:sz w:val="24"/>
                <w:szCs w:val="24"/>
              </w:rPr>
              <w:t>Praca w Elektrowni odbywa się systemem trzyzmianowym - również w porze nocnej.</w:t>
            </w:r>
          </w:p>
          <w:p w14:paraId="4205930D" w14:textId="373D726A" w:rsidR="00B41F9D" w:rsidRDefault="00D5292A" w:rsidP="00BF6C60">
            <w:pPr>
              <w:pStyle w:val="Arial10i50"/>
              <w:spacing w:line="320" w:lineRule="atLeast"/>
              <w:rPr>
                <w:rFonts w:cs="Arial"/>
                <w:sz w:val="24"/>
                <w:szCs w:val="24"/>
              </w:rPr>
            </w:pPr>
            <w:r w:rsidRPr="002C42AA">
              <w:rPr>
                <w:rFonts w:cs="Arial"/>
                <w:sz w:val="24"/>
                <w:szCs w:val="24"/>
              </w:rPr>
              <w:t xml:space="preserve">Poziom hałasu emitowanego do otaczającego środowiska przez maszyny i urządzenia jest taki sam w porze dziennej i nocnej, a jego wysokość jest ściśle uzależniona </w:t>
            </w:r>
            <w:r w:rsidR="00BF6C60">
              <w:rPr>
                <w:rFonts w:cs="Arial"/>
                <w:sz w:val="24"/>
                <w:szCs w:val="24"/>
              </w:rPr>
              <w:br/>
            </w:r>
            <w:r w:rsidRPr="002C42AA">
              <w:rPr>
                <w:rFonts w:cs="Arial"/>
                <w:sz w:val="24"/>
                <w:szCs w:val="24"/>
              </w:rPr>
              <w:t xml:space="preserve">od ilości równocześnie pracujących źródeł hałasu. </w:t>
            </w:r>
            <w:r w:rsidR="00D21CBB">
              <w:rPr>
                <w:rFonts w:cs="Arial"/>
                <w:sz w:val="24"/>
                <w:szCs w:val="24"/>
              </w:rPr>
              <w:br/>
            </w:r>
          </w:p>
          <w:p w14:paraId="31CB9A7D" w14:textId="77777777" w:rsidR="003944CB" w:rsidRDefault="00D5292A" w:rsidP="00BF6C60">
            <w:pPr>
              <w:pStyle w:val="Arial10i50"/>
              <w:spacing w:line="320" w:lineRule="atLeast"/>
              <w:rPr>
                <w:rFonts w:cs="Arial"/>
                <w:sz w:val="24"/>
                <w:szCs w:val="24"/>
              </w:rPr>
            </w:pPr>
            <w:r w:rsidRPr="002C42AA">
              <w:rPr>
                <w:rFonts w:cs="Arial"/>
                <w:sz w:val="24"/>
                <w:szCs w:val="24"/>
              </w:rPr>
              <w:t xml:space="preserve">Ilość pracujących kotłów, a tym samym szeregu urządzeń pomocniczych, stanowiących źródła hałasu jest zmienna w czasie i wynika z zapotrzebowania mocy elektrycznej w systemie energetycznym kraju oraz z zapotrzebowania na ciepło. </w:t>
            </w:r>
          </w:p>
          <w:p w14:paraId="321A7B06" w14:textId="2B45DA11" w:rsidR="00D5292A" w:rsidRPr="002C42AA" w:rsidRDefault="00D5292A" w:rsidP="00BF6C60">
            <w:pPr>
              <w:pStyle w:val="Arial10i50"/>
              <w:spacing w:line="320" w:lineRule="atLeast"/>
              <w:rPr>
                <w:rFonts w:cs="Arial"/>
                <w:sz w:val="24"/>
                <w:szCs w:val="24"/>
              </w:rPr>
            </w:pPr>
            <w:r w:rsidRPr="002C42AA">
              <w:rPr>
                <w:rFonts w:cs="Arial"/>
                <w:sz w:val="24"/>
                <w:szCs w:val="24"/>
              </w:rPr>
              <w:t>Na terenie Elektrowni Łagisza zlokalizowane są także źródła hałasu pracujące okresowo (upusty) lub awaryjnie (zawory bezpieczeństwa).</w:t>
            </w:r>
          </w:p>
          <w:p w14:paraId="58D92486" w14:textId="77777777" w:rsidR="003944CB" w:rsidRPr="002C42AA" w:rsidRDefault="003944CB" w:rsidP="002C2BA5">
            <w:pPr>
              <w:pStyle w:val="Arial10i50"/>
              <w:spacing w:line="320" w:lineRule="atLeast"/>
              <w:rPr>
                <w:rFonts w:cs="Arial"/>
                <w:sz w:val="24"/>
                <w:szCs w:val="24"/>
              </w:rPr>
            </w:pPr>
          </w:p>
          <w:p w14:paraId="4B64CCFC" w14:textId="02A5C297" w:rsidR="003944CB" w:rsidRPr="002C42AA" w:rsidRDefault="00D5292A" w:rsidP="003944CB">
            <w:pPr>
              <w:pStyle w:val="Arial10i50"/>
              <w:spacing w:line="320" w:lineRule="atLeast"/>
              <w:rPr>
                <w:rFonts w:cs="Arial"/>
                <w:sz w:val="24"/>
                <w:szCs w:val="24"/>
              </w:rPr>
            </w:pPr>
            <w:r w:rsidRPr="002C42AA">
              <w:rPr>
                <w:rFonts w:cs="Arial"/>
                <w:sz w:val="24"/>
                <w:szCs w:val="24"/>
              </w:rPr>
              <w:t>Tabela 1. Parametry akustyczne kubaturowych źródeł hałasu</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247"/>
              <w:gridCol w:w="1703"/>
              <w:gridCol w:w="1852"/>
              <w:gridCol w:w="835"/>
            </w:tblGrid>
            <w:tr w:rsidR="009E5A3E" w:rsidRPr="00BF6C60" w14:paraId="3144E0F4" w14:textId="77777777" w:rsidTr="00491655">
              <w:trPr>
                <w:trHeight w:val="1944"/>
              </w:trPr>
              <w:tc>
                <w:tcPr>
                  <w:tcW w:w="711" w:type="dxa"/>
                  <w:shd w:val="clear" w:color="auto" w:fill="auto"/>
                  <w:vAlign w:val="center"/>
                  <w:hideMark/>
                </w:tcPr>
                <w:p w14:paraId="5969969E" w14:textId="77777777" w:rsidR="009E5A3E" w:rsidRPr="00B318F8"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B318F8">
                    <w:rPr>
                      <w:rFonts w:ascii="Arial" w:hAnsi="Arial" w:cs="Arial"/>
                      <w:b/>
                      <w:sz w:val="20"/>
                      <w:szCs w:val="20"/>
                    </w:rPr>
                    <w:t>L.p.</w:t>
                  </w:r>
                </w:p>
              </w:tc>
              <w:tc>
                <w:tcPr>
                  <w:tcW w:w="4247" w:type="dxa"/>
                  <w:shd w:val="clear" w:color="auto" w:fill="auto"/>
                  <w:vAlign w:val="center"/>
                  <w:hideMark/>
                </w:tcPr>
                <w:p w14:paraId="42C41A11" w14:textId="77777777" w:rsidR="009E5A3E" w:rsidRPr="00B318F8"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B318F8">
                    <w:rPr>
                      <w:rFonts w:ascii="Arial" w:hAnsi="Arial" w:cs="Arial"/>
                      <w:b/>
                      <w:sz w:val="20"/>
                      <w:szCs w:val="20"/>
                    </w:rPr>
                    <w:t>Nazwa źródła</w:t>
                  </w:r>
                </w:p>
              </w:tc>
              <w:tc>
                <w:tcPr>
                  <w:tcW w:w="1703" w:type="dxa"/>
                  <w:shd w:val="clear" w:color="auto" w:fill="auto"/>
                  <w:vAlign w:val="center"/>
                  <w:hideMark/>
                </w:tcPr>
                <w:p w14:paraId="7828E2E0" w14:textId="0FA87521" w:rsidR="009E5A3E" w:rsidRPr="00B318F8"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B318F8">
                    <w:rPr>
                      <w:rFonts w:ascii="Arial" w:hAnsi="Arial" w:cs="Arial"/>
                      <w:b/>
                      <w:sz w:val="20"/>
                      <w:szCs w:val="20"/>
                    </w:rPr>
                    <w:t>Poziom dźwięku</w:t>
                  </w:r>
                  <w:r w:rsidRPr="00B318F8">
                    <w:rPr>
                      <w:rFonts w:ascii="Arial" w:hAnsi="Arial" w:cs="Arial"/>
                      <w:b/>
                      <w:sz w:val="20"/>
                      <w:szCs w:val="20"/>
                    </w:rPr>
                    <w:br/>
                    <w:t>wewnątrz</w:t>
                  </w:r>
                  <w:r w:rsidRPr="00B318F8">
                    <w:rPr>
                      <w:rFonts w:ascii="Arial" w:hAnsi="Arial" w:cs="Arial"/>
                      <w:b/>
                      <w:sz w:val="20"/>
                      <w:szCs w:val="20"/>
                    </w:rPr>
                    <w:br/>
                    <w:t>pomieszczenia</w:t>
                  </w:r>
                  <w:r w:rsidRPr="00B318F8">
                    <w:rPr>
                      <w:rFonts w:ascii="Arial" w:hAnsi="Arial" w:cs="Arial"/>
                      <w:b/>
                      <w:sz w:val="20"/>
                      <w:szCs w:val="20"/>
                    </w:rPr>
                    <w:br/>
                    <w:t>w </w:t>
                  </w:r>
                  <w:proofErr w:type="spellStart"/>
                  <w:r w:rsidRPr="00B318F8">
                    <w:rPr>
                      <w:rFonts w:ascii="Arial" w:hAnsi="Arial" w:cs="Arial"/>
                      <w:b/>
                      <w:sz w:val="20"/>
                      <w:szCs w:val="20"/>
                    </w:rPr>
                    <w:t>odl</w:t>
                  </w:r>
                  <w:proofErr w:type="spellEnd"/>
                  <w:r w:rsidRPr="00B318F8">
                    <w:rPr>
                      <w:rFonts w:ascii="Arial" w:hAnsi="Arial" w:cs="Arial"/>
                      <w:b/>
                      <w:sz w:val="20"/>
                      <w:szCs w:val="20"/>
                    </w:rPr>
                    <w:t xml:space="preserve">. 1 m </w:t>
                  </w:r>
                  <w:r w:rsidR="00491655">
                    <w:rPr>
                      <w:rFonts w:ascii="Arial" w:hAnsi="Arial" w:cs="Arial"/>
                      <w:b/>
                      <w:sz w:val="20"/>
                      <w:szCs w:val="20"/>
                    </w:rPr>
                    <w:br/>
                  </w:r>
                  <w:r w:rsidRPr="00B318F8">
                    <w:rPr>
                      <w:rFonts w:ascii="Arial" w:hAnsi="Arial" w:cs="Arial"/>
                      <w:b/>
                      <w:sz w:val="20"/>
                      <w:szCs w:val="20"/>
                    </w:rPr>
                    <w:t>od ścian</w:t>
                  </w:r>
                  <w:r w:rsidRPr="00B318F8">
                    <w:rPr>
                      <w:rFonts w:ascii="Arial" w:hAnsi="Arial" w:cs="Arial"/>
                      <w:b/>
                      <w:sz w:val="20"/>
                      <w:szCs w:val="20"/>
                    </w:rPr>
                    <w:br/>
                    <w:t>[</w:t>
                  </w:r>
                  <w:proofErr w:type="spellStart"/>
                  <w:r w:rsidRPr="00B318F8">
                    <w:rPr>
                      <w:rFonts w:ascii="Arial" w:hAnsi="Arial" w:cs="Arial"/>
                      <w:b/>
                      <w:sz w:val="20"/>
                      <w:szCs w:val="20"/>
                    </w:rPr>
                    <w:t>dB</w:t>
                  </w:r>
                  <w:proofErr w:type="spellEnd"/>
                  <w:r w:rsidRPr="00B318F8">
                    <w:rPr>
                      <w:rFonts w:ascii="Arial" w:hAnsi="Arial" w:cs="Arial"/>
                      <w:b/>
                      <w:sz w:val="20"/>
                      <w:szCs w:val="20"/>
                    </w:rPr>
                    <w:t>(A)]</w:t>
                  </w:r>
                </w:p>
              </w:tc>
              <w:tc>
                <w:tcPr>
                  <w:tcW w:w="1852" w:type="dxa"/>
                  <w:shd w:val="clear" w:color="auto" w:fill="auto"/>
                  <w:vAlign w:val="center"/>
                  <w:hideMark/>
                </w:tcPr>
                <w:p w14:paraId="5394B05F" w14:textId="77777777" w:rsidR="009E5A3E" w:rsidRPr="00B318F8"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B318F8">
                    <w:rPr>
                      <w:rFonts w:ascii="Arial" w:hAnsi="Arial" w:cs="Arial"/>
                      <w:b/>
                      <w:sz w:val="20"/>
                      <w:szCs w:val="20"/>
                    </w:rPr>
                    <w:t>Równoważny</w:t>
                  </w:r>
                  <w:r w:rsidRPr="00B318F8">
                    <w:rPr>
                      <w:rFonts w:ascii="Arial" w:hAnsi="Arial" w:cs="Arial"/>
                      <w:b/>
                      <w:sz w:val="20"/>
                      <w:szCs w:val="20"/>
                    </w:rPr>
                    <w:br/>
                    <w:t>poziom dźwięku wewnątrz pomieszczenia</w:t>
                  </w:r>
                  <w:r w:rsidRPr="00B318F8">
                    <w:rPr>
                      <w:rFonts w:ascii="Arial" w:hAnsi="Arial" w:cs="Arial"/>
                      <w:b/>
                      <w:sz w:val="20"/>
                      <w:szCs w:val="20"/>
                    </w:rPr>
                    <w:br/>
                    <w:t>[</w:t>
                  </w:r>
                  <w:proofErr w:type="spellStart"/>
                  <w:r w:rsidRPr="00B318F8">
                    <w:rPr>
                      <w:rFonts w:ascii="Arial" w:hAnsi="Arial" w:cs="Arial"/>
                      <w:b/>
                      <w:sz w:val="20"/>
                      <w:szCs w:val="20"/>
                    </w:rPr>
                    <w:t>dB</w:t>
                  </w:r>
                  <w:proofErr w:type="spellEnd"/>
                  <w:r w:rsidRPr="00B318F8">
                    <w:rPr>
                      <w:rFonts w:ascii="Arial" w:hAnsi="Arial" w:cs="Arial"/>
                      <w:b/>
                      <w:sz w:val="20"/>
                      <w:szCs w:val="20"/>
                    </w:rPr>
                    <w:t>(A)]</w:t>
                  </w:r>
                  <w:r w:rsidRPr="00B318F8">
                    <w:rPr>
                      <w:rFonts w:ascii="Arial" w:hAnsi="Arial" w:cs="Arial"/>
                      <w:b/>
                      <w:sz w:val="20"/>
                      <w:szCs w:val="20"/>
                    </w:rPr>
                    <w:br/>
                    <w:t>pora dnia /</w:t>
                  </w:r>
                  <w:r w:rsidRPr="00B318F8">
                    <w:rPr>
                      <w:rFonts w:ascii="Arial" w:hAnsi="Arial" w:cs="Arial"/>
                      <w:b/>
                      <w:sz w:val="20"/>
                      <w:szCs w:val="20"/>
                    </w:rPr>
                    <w:br/>
                    <w:t>pora nocy</w:t>
                  </w:r>
                </w:p>
              </w:tc>
              <w:tc>
                <w:tcPr>
                  <w:tcW w:w="835" w:type="dxa"/>
                  <w:shd w:val="clear" w:color="auto" w:fill="auto"/>
                  <w:vAlign w:val="center"/>
                  <w:hideMark/>
                </w:tcPr>
                <w:p w14:paraId="0A3F163D" w14:textId="77777777" w:rsidR="009E5A3E" w:rsidRPr="00B318F8"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B318F8">
                    <w:rPr>
                      <w:rFonts w:ascii="Arial" w:hAnsi="Arial" w:cs="Arial"/>
                      <w:b/>
                      <w:sz w:val="20"/>
                      <w:szCs w:val="20"/>
                    </w:rPr>
                    <w:t>Czas emisji</w:t>
                  </w:r>
                  <w:r w:rsidRPr="00B318F8">
                    <w:rPr>
                      <w:rFonts w:ascii="Arial" w:hAnsi="Arial" w:cs="Arial"/>
                      <w:b/>
                      <w:sz w:val="20"/>
                      <w:szCs w:val="20"/>
                    </w:rPr>
                    <w:br/>
                    <w:t>pora dnia / pora nocy</w:t>
                  </w:r>
                </w:p>
              </w:tc>
            </w:tr>
            <w:tr w:rsidR="009E5A3E" w:rsidRPr="00BF6C60" w14:paraId="75BF1657" w14:textId="77777777" w:rsidTr="00491655">
              <w:trPr>
                <w:trHeight w:val="300"/>
              </w:trPr>
              <w:tc>
                <w:tcPr>
                  <w:tcW w:w="9348" w:type="dxa"/>
                  <w:gridSpan w:val="5"/>
                  <w:shd w:val="clear" w:color="auto" w:fill="auto"/>
                  <w:hideMark/>
                </w:tcPr>
                <w:p w14:paraId="285CFE25" w14:textId="3BE9125C" w:rsidR="009E5A3E" w:rsidRPr="002C2BA5" w:rsidRDefault="003944CB" w:rsidP="009C2FAE">
                  <w:pPr>
                    <w:framePr w:hSpace="141" w:wrap="around" w:vAnchor="text" w:hAnchor="margin" w:x="108" w:y="-3002"/>
                    <w:spacing w:after="0" w:line="320" w:lineRule="atLeast"/>
                    <w:suppressOverlap/>
                    <w:jc w:val="center"/>
                    <w:rPr>
                      <w:rFonts w:ascii="Arial" w:hAnsi="Arial" w:cs="Arial"/>
                      <w:b/>
                      <w:bCs/>
                      <w:sz w:val="20"/>
                      <w:szCs w:val="20"/>
                    </w:rPr>
                  </w:pPr>
                  <w:r w:rsidRPr="002C2BA5">
                    <w:rPr>
                      <w:rFonts w:ascii="Arial" w:hAnsi="Arial" w:cs="Arial"/>
                      <w:b/>
                      <w:bCs/>
                      <w:sz w:val="20"/>
                      <w:szCs w:val="20"/>
                    </w:rPr>
                    <w:br/>
                  </w:r>
                  <w:r w:rsidR="009E5A3E" w:rsidRPr="002C2BA5">
                    <w:rPr>
                      <w:rFonts w:ascii="Arial" w:hAnsi="Arial" w:cs="Arial"/>
                      <w:b/>
                      <w:bCs/>
                      <w:sz w:val="20"/>
                      <w:szCs w:val="20"/>
                    </w:rPr>
                    <w:t>Instalacja energetycznego spalania paliw</w:t>
                  </w:r>
                  <w:r w:rsidR="002C2BA5" w:rsidRPr="002C2BA5">
                    <w:rPr>
                      <w:rFonts w:ascii="Arial" w:hAnsi="Arial" w:cs="Arial"/>
                      <w:b/>
                      <w:bCs/>
                      <w:sz w:val="20"/>
                      <w:szCs w:val="20"/>
                    </w:rPr>
                    <w:br/>
                  </w:r>
                </w:p>
                <w:p w14:paraId="3A76AC5C" w14:textId="50F37F07" w:rsidR="003944CB" w:rsidRPr="002C2BA5" w:rsidRDefault="003944CB" w:rsidP="009C2FAE">
                  <w:pPr>
                    <w:framePr w:hSpace="141" w:wrap="around" w:vAnchor="text" w:hAnchor="margin" w:x="108" w:y="-3002"/>
                    <w:spacing w:after="0" w:line="320" w:lineRule="atLeast"/>
                    <w:suppressOverlap/>
                    <w:jc w:val="center"/>
                    <w:rPr>
                      <w:rFonts w:ascii="Arial" w:hAnsi="Arial" w:cs="Arial"/>
                      <w:b/>
                      <w:bCs/>
                      <w:sz w:val="20"/>
                      <w:szCs w:val="20"/>
                    </w:rPr>
                  </w:pPr>
                </w:p>
              </w:tc>
            </w:tr>
            <w:tr w:rsidR="009E5A3E" w:rsidRPr="00BF6C60" w14:paraId="423A5691" w14:textId="77777777" w:rsidTr="00491655">
              <w:trPr>
                <w:trHeight w:val="288"/>
              </w:trPr>
              <w:tc>
                <w:tcPr>
                  <w:tcW w:w="9348" w:type="dxa"/>
                  <w:gridSpan w:val="5"/>
                  <w:shd w:val="clear" w:color="auto" w:fill="auto"/>
                  <w:hideMark/>
                </w:tcPr>
                <w:p w14:paraId="3461FC1A" w14:textId="77723546" w:rsidR="009E5A3E" w:rsidRPr="002C2BA5" w:rsidRDefault="003944CB" w:rsidP="009C2FAE">
                  <w:pPr>
                    <w:framePr w:hSpace="141" w:wrap="around" w:vAnchor="text" w:hAnchor="margin" w:x="108" w:y="-3002"/>
                    <w:spacing w:after="0" w:line="320" w:lineRule="atLeast"/>
                    <w:suppressOverlap/>
                    <w:jc w:val="center"/>
                    <w:rPr>
                      <w:rFonts w:ascii="Arial" w:hAnsi="Arial" w:cs="Arial"/>
                      <w:b/>
                      <w:bCs/>
                      <w:sz w:val="20"/>
                      <w:szCs w:val="20"/>
                    </w:rPr>
                  </w:pPr>
                  <w:r w:rsidRPr="002C2BA5">
                    <w:rPr>
                      <w:rFonts w:ascii="Arial" w:hAnsi="Arial" w:cs="Arial"/>
                      <w:b/>
                      <w:bCs/>
                      <w:sz w:val="20"/>
                      <w:szCs w:val="20"/>
                    </w:rPr>
                    <w:br/>
                  </w:r>
                  <w:r w:rsidR="009E5A3E" w:rsidRPr="002C2BA5">
                    <w:rPr>
                      <w:rFonts w:ascii="Arial" w:hAnsi="Arial" w:cs="Arial"/>
                      <w:b/>
                      <w:bCs/>
                      <w:sz w:val="20"/>
                      <w:szCs w:val="20"/>
                    </w:rPr>
                    <w:t>Blok nr 10</w:t>
                  </w:r>
                  <w:r w:rsidR="002C2BA5" w:rsidRPr="002C2BA5">
                    <w:rPr>
                      <w:rFonts w:ascii="Arial" w:hAnsi="Arial" w:cs="Arial"/>
                      <w:b/>
                      <w:bCs/>
                      <w:sz w:val="20"/>
                      <w:szCs w:val="20"/>
                    </w:rPr>
                    <w:br/>
                  </w:r>
                </w:p>
                <w:p w14:paraId="3EC90E67" w14:textId="03AA3939" w:rsidR="003944CB" w:rsidRPr="002C2BA5" w:rsidRDefault="003944CB" w:rsidP="009C2FAE">
                  <w:pPr>
                    <w:framePr w:hSpace="141" w:wrap="around" w:vAnchor="text" w:hAnchor="margin" w:x="108" w:y="-3002"/>
                    <w:spacing w:after="0" w:line="320" w:lineRule="atLeast"/>
                    <w:suppressOverlap/>
                    <w:jc w:val="center"/>
                    <w:rPr>
                      <w:rFonts w:ascii="Arial" w:hAnsi="Arial" w:cs="Arial"/>
                      <w:b/>
                      <w:bCs/>
                      <w:sz w:val="20"/>
                      <w:szCs w:val="20"/>
                    </w:rPr>
                  </w:pPr>
                </w:p>
              </w:tc>
            </w:tr>
            <w:tr w:rsidR="009E5A3E" w:rsidRPr="00BF6C60" w14:paraId="60CEE3C6" w14:textId="77777777" w:rsidTr="00491655">
              <w:trPr>
                <w:trHeight w:val="288"/>
              </w:trPr>
              <w:tc>
                <w:tcPr>
                  <w:tcW w:w="711" w:type="dxa"/>
                  <w:shd w:val="clear" w:color="auto" w:fill="auto"/>
                  <w:hideMark/>
                </w:tcPr>
                <w:p w14:paraId="5317C7A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w:t>
                  </w:r>
                </w:p>
              </w:tc>
              <w:tc>
                <w:tcPr>
                  <w:tcW w:w="4247" w:type="dxa"/>
                  <w:shd w:val="clear" w:color="auto" w:fill="auto"/>
                  <w:hideMark/>
                </w:tcPr>
                <w:p w14:paraId="52531660"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Maszynownia – przyziemie – 0-13 m</w:t>
                  </w:r>
                </w:p>
              </w:tc>
              <w:tc>
                <w:tcPr>
                  <w:tcW w:w="1703" w:type="dxa"/>
                  <w:shd w:val="clear" w:color="auto" w:fill="auto"/>
                  <w:vAlign w:val="center"/>
                  <w:hideMark/>
                </w:tcPr>
                <w:p w14:paraId="588E505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87</w:t>
                  </w:r>
                </w:p>
              </w:tc>
              <w:tc>
                <w:tcPr>
                  <w:tcW w:w="1852" w:type="dxa"/>
                  <w:shd w:val="clear" w:color="auto" w:fill="auto"/>
                  <w:vAlign w:val="center"/>
                  <w:hideMark/>
                </w:tcPr>
                <w:p w14:paraId="66AE0AC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87 / 87</w:t>
                  </w:r>
                </w:p>
              </w:tc>
              <w:tc>
                <w:tcPr>
                  <w:tcW w:w="835" w:type="dxa"/>
                  <w:shd w:val="clear" w:color="auto" w:fill="auto"/>
                  <w:vAlign w:val="center"/>
                  <w:hideMark/>
                </w:tcPr>
                <w:p w14:paraId="3DE04BF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2AF8CDA1" w14:textId="77777777" w:rsidTr="00491655">
              <w:trPr>
                <w:trHeight w:val="552"/>
              </w:trPr>
              <w:tc>
                <w:tcPr>
                  <w:tcW w:w="711" w:type="dxa"/>
                  <w:shd w:val="clear" w:color="auto" w:fill="auto"/>
                  <w:hideMark/>
                </w:tcPr>
                <w:p w14:paraId="7C0500B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2.</w:t>
                  </w:r>
                </w:p>
              </w:tc>
              <w:tc>
                <w:tcPr>
                  <w:tcW w:w="4247" w:type="dxa"/>
                  <w:shd w:val="clear" w:color="auto" w:fill="auto"/>
                  <w:hideMark/>
                </w:tcPr>
                <w:p w14:paraId="66FA3C62"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Maszynownia – powyżej 13 m</w:t>
                  </w:r>
                </w:p>
              </w:tc>
              <w:tc>
                <w:tcPr>
                  <w:tcW w:w="1703" w:type="dxa"/>
                  <w:shd w:val="clear" w:color="auto" w:fill="auto"/>
                  <w:vAlign w:val="center"/>
                  <w:hideMark/>
                </w:tcPr>
                <w:p w14:paraId="28EB60D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85 (dach: 80)</w:t>
                  </w:r>
                </w:p>
              </w:tc>
              <w:tc>
                <w:tcPr>
                  <w:tcW w:w="1852" w:type="dxa"/>
                  <w:shd w:val="clear" w:color="auto" w:fill="auto"/>
                  <w:vAlign w:val="center"/>
                  <w:hideMark/>
                </w:tcPr>
                <w:p w14:paraId="68EE8E1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85 (dach: 80) /</w:t>
                  </w:r>
                  <w:r w:rsidRPr="00BF6C60">
                    <w:rPr>
                      <w:rFonts w:ascii="Arial" w:hAnsi="Arial" w:cs="Arial"/>
                      <w:sz w:val="20"/>
                      <w:szCs w:val="20"/>
                    </w:rPr>
                    <w:br/>
                    <w:t>85 (dach: 80)</w:t>
                  </w:r>
                </w:p>
              </w:tc>
              <w:tc>
                <w:tcPr>
                  <w:tcW w:w="835" w:type="dxa"/>
                  <w:shd w:val="clear" w:color="auto" w:fill="auto"/>
                  <w:vAlign w:val="center"/>
                  <w:hideMark/>
                </w:tcPr>
                <w:p w14:paraId="22CCEEF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17DE8D1E" w14:textId="77777777" w:rsidTr="00491655">
              <w:trPr>
                <w:trHeight w:val="288"/>
              </w:trPr>
              <w:tc>
                <w:tcPr>
                  <w:tcW w:w="711" w:type="dxa"/>
                  <w:shd w:val="clear" w:color="auto" w:fill="auto"/>
                  <w:hideMark/>
                </w:tcPr>
                <w:p w14:paraId="25F5670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3.</w:t>
                  </w:r>
                </w:p>
              </w:tc>
              <w:tc>
                <w:tcPr>
                  <w:tcW w:w="4247" w:type="dxa"/>
                  <w:shd w:val="clear" w:color="auto" w:fill="auto"/>
                  <w:hideMark/>
                </w:tcPr>
                <w:p w14:paraId="527EC465"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Świetlik na maszynowni – północny</w:t>
                  </w:r>
                </w:p>
              </w:tc>
              <w:tc>
                <w:tcPr>
                  <w:tcW w:w="1703" w:type="dxa"/>
                  <w:shd w:val="clear" w:color="auto" w:fill="auto"/>
                  <w:vAlign w:val="center"/>
                  <w:hideMark/>
                </w:tcPr>
                <w:p w14:paraId="644147C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77</w:t>
                  </w:r>
                </w:p>
              </w:tc>
              <w:tc>
                <w:tcPr>
                  <w:tcW w:w="1852" w:type="dxa"/>
                  <w:shd w:val="clear" w:color="auto" w:fill="auto"/>
                  <w:vAlign w:val="center"/>
                  <w:hideMark/>
                </w:tcPr>
                <w:p w14:paraId="376ABAF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77 / 77</w:t>
                  </w:r>
                </w:p>
              </w:tc>
              <w:tc>
                <w:tcPr>
                  <w:tcW w:w="835" w:type="dxa"/>
                  <w:shd w:val="clear" w:color="auto" w:fill="auto"/>
                  <w:vAlign w:val="center"/>
                  <w:hideMark/>
                </w:tcPr>
                <w:p w14:paraId="149449C3"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06C56277" w14:textId="77777777" w:rsidTr="00491655">
              <w:trPr>
                <w:trHeight w:val="288"/>
              </w:trPr>
              <w:tc>
                <w:tcPr>
                  <w:tcW w:w="711" w:type="dxa"/>
                  <w:shd w:val="clear" w:color="auto" w:fill="auto"/>
                  <w:hideMark/>
                </w:tcPr>
                <w:p w14:paraId="4FD8721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4.</w:t>
                  </w:r>
                </w:p>
              </w:tc>
              <w:tc>
                <w:tcPr>
                  <w:tcW w:w="4247" w:type="dxa"/>
                  <w:shd w:val="clear" w:color="auto" w:fill="auto"/>
                  <w:hideMark/>
                </w:tcPr>
                <w:p w14:paraId="3D9EC7E8"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Świetlik na maszynowni – południowy</w:t>
                  </w:r>
                </w:p>
              </w:tc>
              <w:tc>
                <w:tcPr>
                  <w:tcW w:w="1703" w:type="dxa"/>
                  <w:shd w:val="clear" w:color="auto" w:fill="auto"/>
                  <w:vAlign w:val="center"/>
                  <w:hideMark/>
                </w:tcPr>
                <w:p w14:paraId="0F67F56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77</w:t>
                  </w:r>
                </w:p>
              </w:tc>
              <w:tc>
                <w:tcPr>
                  <w:tcW w:w="1852" w:type="dxa"/>
                  <w:shd w:val="clear" w:color="auto" w:fill="auto"/>
                  <w:vAlign w:val="center"/>
                  <w:hideMark/>
                </w:tcPr>
                <w:p w14:paraId="223E86B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77 / 77</w:t>
                  </w:r>
                </w:p>
              </w:tc>
              <w:tc>
                <w:tcPr>
                  <w:tcW w:w="835" w:type="dxa"/>
                  <w:shd w:val="clear" w:color="auto" w:fill="auto"/>
                  <w:vAlign w:val="center"/>
                  <w:hideMark/>
                </w:tcPr>
                <w:p w14:paraId="53C34F4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21A98EC8" w14:textId="77777777" w:rsidTr="00491655">
              <w:trPr>
                <w:trHeight w:val="552"/>
              </w:trPr>
              <w:tc>
                <w:tcPr>
                  <w:tcW w:w="711" w:type="dxa"/>
                  <w:shd w:val="clear" w:color="auto" w:fill="auto"/>
                  <w:hideMark/>
                </w:tcPr>
                <w:p w14:paraId="5D5F128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5.</w:t>
                  </w:r>
                </w:p>
              </w:tc>
              <w:tc>
                <w:tcPr>
                  <w:tcW w:w="4247" w:type="dxa"/>
                  <w:shd w:val="clear" w:color="auto" w:fill="auto"/>
                  <w:hideMark/>
                </w:tcPr>
                <w:p w14:paraId="2356675D"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Maszynownia – nawa B-C</w:t>
                  </w:r>
                </w:p>
              </w:tc>
              <w:tc>
                <w:tcPr>
                  <w:tcW w:w="1703" w:type="dxa"/>
                  <w:shd w:val="clear" w:color="auto" w:fill="auto"/>
                  <w:vAlign w:val="center"/>
                  <w:hideMark/>
                </w:tcPr>
                <w:p w14:paraId="44C8159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85 (dach: 80)</w:t>
                  </w:r>
                </w:p>
              </w:tc>
              <w:tc>
                <w:tcPr>
                  <w:tcW w:w="1852" w:type="dxa"/>
                  <w:shd w:val="clear" w:color="auto" w:fill="auto"/>
                  <w:vAlign w:val="center"/>
                  <w:hideMark/>
                </w:tcPr>
                <w:p w14:paraId="4AF1A55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85 (dach: 80) /</w:t>
                  </w:r>
                  <w:r w:rsidRPr="00BF6C60">
                    <w:rPr>
                      <w:rFonts w:ascii="Arial" w:hAnsi="Arial" w:cs="Arial"/>
                      <w:sz w:val="20"/>
                      <w:szCs w:val="20"/>
                    </w:rPr>
                    <w:br/>
                    <w:t>85 (dach: 80)</w:t>
                  </w:r>
                </w:p>
              </w:tc>
              <w:tc>
                <w:tcPr>
                  <w:tcW w:w="835" w:type="dxa"/>
                  <w:shd w:val="clear" w:color="auto" w:fill="auto"/>
                  <w:vAlign w:val="center"/>
                  <w:hideMark/>
                </w:tcPr>
                <w:p w14:paraId="3360BFC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689FA340" w14:textId="77777777" w:rsidTr="00491655">
              <w:trPr>
                <w:trHeight w:val="288"/>
              </w:trPr>
              <w:tc>
                <w:tcPr>
                  <w:tcW w:w="711" w:type="dxa"/>
                  <w:shd w:val="clear" w:color="auto" w:fill="auto"/>
                  <w:hideMark/>
                </w:tcPr>
                <w:p w14:paraId="00D75A9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w:t>
                  </w:r>
                </w:p>
              </w:tc>
              <w:tc>
                <w:tcPr>
                  <w:tcW w:w="4247" w:type="dxa"/>
                  <w:shd w:val="clear" w:color="auto" w:fill="auto"/>
                  <w:hideMark/>
                </w:tcPr>
                <w:p w14:paraId="60B9F9DD"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Kotłownia – galeria nawęglania</w:t>
                  </w:r>
                </w:p>
              </w:tc>
              <w:tc>
                <w:tcPr>
                  <w:tcW w:w="1703" w:type="dxa"/>
                  <w:shd w:val="clear" w:color="auto" w:fill="auto"/>
                  <w:vAlign w:val="center"/>
                  <w:hideMark/>
                </w:tcPr>
                <w:p w14:paraId="59B36BE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78</w:t>
                  </w:r>
                </w:p>
              </w:tc>
              <w:tc>
                <w:tcPr>
                  <w:tcW w:w="1852" w:type="dxa"/>
                  <w:shd w:val="clear" w:color="auto" w:fill="auto"/>
                  <w:vAlign w:val="center"/>
                  <w:hideMark/>
                </w:tcPr>
                <w:p w14:paraId="534043D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78 / 78</w:t>
                  </w:r>
                </w:p>
              </w:tc>
              <w:tc>
                <w:tcPr>
                  <w:tcW w:w="835" w:type="dxa"/>
                  <w:shd w:val="clear" w:color="auto" w:fill="auto"/>
                  <w:vAlign w:val="center"/>
                  <w:hideMark/>
                </w:tcPr>
                <w:p w14:paraId="637708F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7DB10CA1" w14:textId="77777777" w:rsidTr="00491655">
              <w:trPr>
                <w:trHeight w:val="288"/>
              </w:trPr>
              <w:tc>
                <w:tcPr>
                  <w:tcW w:w="711" w:type="dxa"/>
                  <w:shd w:val="clear" w:color="auto" w:fill="auto"/>
                  <w:hideMark/>
                </w:tcPr>
                <w:p w14:paraId="4F46BEF1"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w:t>
                  </w:r>
                </w:p>
              </w:tc>
              <w:tc>
                <w:tcPr>
                  <w:tcW w:w="4247" w:type="dxa"/>
                  <w:shd w:val="clear" w:color="auto" w:fill="auto"/>
                  <w:hideMark/>
                </w:tcPr>
                <w:p w14:paraId="68180495"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Kotłownia – budynek główny – 0-13 m</w:t>
                  </w:r>
                </w:p>
              </w:tc>
              <w:tc>
                <w:tcPr>
                  <w:tcW w:w="1703" w:type="dxa"/>
                  <w:shd w:val="clear" w:color="auto" w:fill="auto"/>
                  <w:vAlign w:val="center"/>
                  <w:hideMark/>
                </w:tcPr>
                <w:p w14:paraId="7C74AA9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83</w:t>
                  </w:r>
                </w:p>
              </w:tc>
              <w:tc>
                <w:tcPr>
                  <w:tcW w:w="1852" w:type="dxa"/>
                  <w:shd w:val="clear" w:color="auto" w:fill="auto"/>
                  <w:vAlign w:val="center"/>
                  <w:hideMark/>
                </w:tcPr>
                <w:p w14:paraId="22C109E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83 / 83</w:t>
                  </w:r>
                </w:p>
              </w:tc>
              <w:tc>
                <w:tcPr>
                  <w:tcW w:w="835" w:type="dxa"/>
                  <w:shd w:val="clear" w:color="auto" w:fill="auto"/>
                  <w:vAlign w:val="center"/>
                  <w:hideMark/>
                </w:tcPr>
                <w:p w14:paraId="62A5621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485209BC" w14:textId="77777777" w:rsidTr="00491655">
              <w:trPr>
                <w:trHeight w:val="288"/>
              </w:trPr>
              <w:tc>
                <w:tcPr>
                  <w:tcW w:w="711" w:type="dxa"/>
                  <w:shd w:val="clear" w:color="auto" w:fill="auto"/>
                  <w:hideMark/>
                </w:tcPr>
                <w:p w14:paraId="0C3E7B7F"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w:t>
                  </w:r>
                </w:p>
              </w:tc>
              <w:tc>
                <w:tcPr>
                  <w:tcW w:w="4247" w:type="dxa"/>
                  <w:shd w:val="clear" w:color="auto" w:fill="auto"/>
                  <w:hideMark/>
                </w:tcPr>
                <w:p w14:paraId="5414661E"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Kotłownia – budynek główny – 13-48 m</w:t>
                  </w:r>
                </w:p>
              </w:tc>
              <w:tc>
                <w:tcPr>
                  <w:tcW w:w="1703" w:type="dxa"/>
                  <w:shd w:val="clear" w:color="auto" w:fill="auto"/>
                  <w:vAlign w:val="center"/>
                  <w:hideMark/>
                </w:tcPr>
                <w:p w14:paraId="2D9E627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w:t>
                  </w:r>
                </w:p>
              </w:tc>
              <w:tc>
                <w:tcPr>
                  <w:tcW w:w="1852" w:type="dxa"/>
                  <w:shd w:val="clear" w:color="auto" w:fill="auto"/>
                  <w:vAlign w:val="center"/>
                  <w:hideMark/>
                </w:tcPr>
                <w:p w14:paraId="303459B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 / 80</w:t>
                  </w:r>
                </w:p>
              </w:tc>
              <w:tc>
                <w:tcPr>
                  <w:tcW w:w="835" w:type="dxa"/>
                  <w:shd w:val="clear" w:color="auto" w:fill="auto"/>
                  <w:vAlign w:val="center"/>
                  <w:hideMark/>
                </w:tcPr>
                <w:p w14:paraId="63622C8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12652FDE" w14:textId="77777777" w:rsidTr="00491655">
              <w:trPr>
                <w:trHeight w:val="288"/>
              </w:trPr>
              <w:tc>
                <w:tcPr>
                  <w:tcW w:w="711" w:type="dxa"/>
                  <w:shd w:val="clear" w:color="auto" w:fill="auto"/>
                  <w:hideMark/>
                </w:tcPr>
                <w:p w14:paraId="0E4C45F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w:t>
                  </w:r>
                </w:p>
              </w:tc>
              <w:tc>
                <w:tcPr>
                  <w:tcW w:w="4247" w:type="dxa"/>
                  <w:shd w:val="clear" w:color="auto" w:fill="auto"/>
                  <w:hideMark/>
                </w:tcPr>
                <w:p w14:paraId="1F24F850"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Kotłownia – budynek główny – 48-77,7 m</w:t>
                  </w:r>
                </w:p>
              </w:tc>
              <w:tc>
                <w:tcPr>
                  <w:tcW w:w="1703" w:type="dxa"/>
                  <w:shd w:val="clear" w:color="auto" w:fill="auto"/>
                  <w:vAlign w:val="center"/>
                  <w:hideMark/>
                </w:tcPr>
                <w:p w14:paraId="6856D7E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77</w:t>
                  </w:r>
                </w:p>
              </w:tc>
              <w:tc>
                <w:tcPr>
                  <w:tcW w:w="1852" w:type="dxa"/>
                  <w:shd w:val="clear" w:color="auto" w:fill="auto"/>
                  <w:vAlign w:val="center"/>
                  <w:hideMark/>
                </w:tcPr>
                <w:p w14:paraId="66A56D4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77 / 77</w:t>
                  </w:r>
                </w:p>
              </w:tc>
              <w:tc>
                <w:tcPr>
                  <w:tcW w:w="835" w:type="dxa"/>
                  <w:shd w:val="clear" w:color="auto" w:fill="auto"/>
                  <w:vAlign w:val="center"/>
                  <w:hideMark/>
                </w:tcPr>
                <w:p w14:paraId="735EAECF"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69D94CBF" w14:textId="77777777" w:rsidTr="00491655">
              <w:trPr>
                <w:trHeight w:val="552"/>
              </w:trPr>
              <w:tc>
                <w:tcPr>
                  <w:tcW w:w="711" w:type="dxa"/>
                  <w:shd w:val="clear" w:color="auto" w:fill="auto"/>
                  <w:hideMark/>
                </w:tcPr>
                <w:p w14:paraId="4EEA041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10.</w:t>
                  </w:r>
                </w:p>
              </w:tc>
              <w:tc>
                <w:tcPr>
                  <w:tcW w:w="4247" w:type="dxa"/>
                  <w:shd w:val="clear" w:color="auto" w:fill="auto"/>
                  <w:hideMark/>
                </w:tcPr>
                <w:p w14:paraId="02AB6875"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Kotłownia - część niższa – rejon czerpni powietrza</w:t>
                  </w:r>
                </w:p>
              </w:tc>
              <w:tc>
                <w:tcPr>
                  <w:tcW w:w="1703" w:type="dxa"/>
                  <w:shd w:val="clear" w:color="auto" w:fill="auto"/>
                  <w:vAlign w:val="center"/>
                  <w:hideMark/>
                </w:tcPr>
                <w:p w14:paraId="04D3074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88 (dach: 77)</w:t>
                  </w:r>
                </w:p>
              </w:tc>
              <w:tc>
                <w:tcPr>
                  <w:tcW w:w="1852" w:type="dxa"/>
                  <w:shd w:val="clear" w:color="auto" w:fill="auto"/>
                  <w:vAlign w:val="center"/>
                  <w:hideMark/>
                </w:tcPr>
                <w:p w14:paraId="2ECB002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88 (dach: 77) /</w:t>
                  </w:r>
                  <w:r w:rsidRPr="00BF6C60">
                    <w:rPr>
                      <w:rFonts w:ascii="Arial" w:hAnsi="Arial" w:cs="Arial"/>
                      <w:sz w:val="20"/>
                      <w:szCs w:val="20"/>
                    </w:rPr>
                    <w:br/>
                    <w:t>88 (dach: 77)</w:t>
                  </w:r>
                </w:p>
              </w:tc>
              <w:tc>
                <w:tcPr>
                  <w:tcW w:w="835" w:type="dxa"/>
                  <w:shd w:val="clear" w:color="auto" w:fill="auto"/>
                  <w:vAlign w:val="center"/>
                  <w:hideMark/>
                </w:tcPr>
                <w:p w14:paraId="3CD2462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3DF1335E" w14:textId="77777777" w:rsidTr="00491655">
              <w:trPr>
                <w:trHeight w:val="288"/>
              </w:trPr>
              <w:tc>
                <w:tcPr>
                  <w:tcW w:w="711" w:type="dxa"/>
                  <w:shd w:val="clear" w:color="auto" w:fill="auto"/>
                  <w:hideMark/>
                </w:tcPr>
                <w:p w14:paraId="50621AFF"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11.</w:t>
                  </w:r>
                </w:p>
              </w:tc>
              <w:tc>
                <w:tcPr>
                  <w:tcW w:w="4247" w:type="dxa"/>
                  <w:shd w:val="clear" w:color="auto" w:fill="auto"/>
                  <w:hideMark/>
                </w:tcPr>
                <w:p w14:paraId="5EB279C8"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Pomieszczenie wentylatorów podmuchu - N</w:t>
                  </w:r>
                </w:p>
              </w:tc>
              <w:tc>
                <w:tcPr>
                  <w:tcW w:w="1703" w:type="dxa"/>
                  <w:shd w:val="clear" w:color="auto" w:fill="auto"/>
                  <w:vAlign w:val="center"/>
                  <w:hideMark/>
                </w:tcPr>
                <w:p w14:paraId="7FF6E2F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90</w:t>
                  </w:r>
                </w:p>
              </w:tc>
              <w:tc>
                <w:tcPr>
                  <w:tcW w:w="1852" w:type="dxa"/>
                  <w:shd w:val="clear" w:color="auto" w:fill="auto"/>
                  <w:vAlign w:val="center"/>
                  <w:hideMark/>
                </w:tcPr>
                <w:p w14:paraId="3D6F155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90 / 90</w:t>
                  </w:r>
                </w:p>
              </w:tc>
              <w:tc>
                <w:tcPr>
                  <w:tcW w:w="835" w:type="dxa"/>
                  <w:shd w:val="clear" w:color="auto" w:fill="auto"/>
                  <w:vAlign w:val="center"/>
                  <w:hideMark/>
                </w:tcPr>
                <w:p w14:paraId="6992C08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5BEFF529" w14:textId="77777777" w:rsidTr="00491655">
              <w:trPr>
                <w:trHeight w:val="288"/>
              </w:trPr>
              <w:tc>
                <w:tcPr>
                  <w:tcW w:w="711" w:type="dxa"/>
                  <w:shd w:val="clear" w:color="auto" w:fill="auto"/>
                  <w:hideMark/>
                </w:tcPr>
                <w:p w14:paraId="694C70B1"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lastRenderedPageBreak/>
                    <w:t>12.</w:t>
                  </w:r>
                </w:p>
              </w:tc>
              <w:tc>
                <w:tcPr>
                  <w:tcW w:w="4247" w:type="dxa"/>
                  <w:shd w:val="clear" w:color="auto" w:fill="auto"/>
                  <w:hideMark/>
                </w:tcPr>
                <w:p w14:paraId="348C2472"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Pomieszczenie wentylatorów podmuchu - S</w:t>
                  </w:r>
                </w:p>
              </w:tc>
              <w:tc>
                <w:tcPr>
                  <w:tcW w:w="1703" w:type="dxa"/>
                  <w:shd w:val="clear" w:color="auto" w:fill="auto"/>
                  <w:vAlign w:val="center"/>
                  <w:hideMark/>
                </w:tcPr>
                <w:p w14:paraId="7F5F03B3"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90</w:t>
                  </w:r>
                </w:p>
              </w:tc>
              <w:tc>
                <w:tcPr>
                  <w:tcW w:w="1852" w:type="dxa"/>
                  <w:shd w:val="clear" w:color="auto" w:fill="auto"/>
                  <w:vAlign w:val="center"/>
                  <w:hideMark/>
                </w:tcPr>
                <w:p w14:paraId="7B1DE58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90 / 90</w:t>
                  </w:r>
                </w:p>
              </w:tc>
              <w:tc>
                <w:tcPr>
                  <w:tcW w:w="835" w:type="dxa"/>
                  <w:shd w:val="clear" w:color="auto" w:fill="auto"/>
                  <w:vAlign w:val="center"/>
                  <w:hideMark/>
                </w:tcPr>
                <w:p w14:paraId="44FA9341"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29380E93" w14:textId="77777777" w:rsidTr="00491655">
              <w:trPr>
                <w:trHeight w:val="288"/>
              </w:trPr>
              <w:tc>
                <w:tcPr>
                  <w:tcW w:w="711" w:type="dxa"/>
                  <w:shd w:val="clear" w:color="auto" w:fill="auto"/>
                  <w:hideMark/>
                </w:tcPr>
                <w:p w14:paraId="1F9D09D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13.</w:t>
                  </w:r>
                </w:p>
              </w:tc>
              <w:tc>
                <w:tcPr>
                  <w:tcW w:w="4247" w:type="dxa"/>
                  <w:shd w:val="clear" w:color="auto" w:fill="auto"/>
                  <w:hideMark/>
                </w:tcPr>
                <w:p w14:paraId="668FAF82"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Budynek wentylatorów spalin</w:t>
                  </w:r>
                </w:p>
              </w:tc>
              <w:tc>
                <w:tcPr>
                  <w:tcW w:w="1703" w:type="dxa"/>
                  <w:shd w:val="clear" w:color="auto" w:fill="auto"/>
                  <w:vAlign w:val="center"/>
                  <w:hideMark/>
                </w:tcPr>
                <w:p w14:paraId="314CFAB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86</w:t>
                  </w:r>
                </w:p>
              </w:tc>
              <w:tc>
                <w:tcPr>
                  <w:tcW w:w="1852" w:type="dxa"/>
                  <w:shd w:val="clear" w:color="auto" w:fill="auto"/>
                  <w:vAlign w:val="center"/>
                  <w:hideMark/>
                </w:tcPr>
                <w:p w14:paraId="713B65A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86 / 86</w:t>
                  </w:r>
                </w:p>
              </w:tc>
              <w:tc>
                <w:tcPr>
                  <w:tcW w:w="835" w:type="dxa"/>
                  <w:shd w:val="clear" w:color="auto" w:fill="auto"/>
                  <w:vAlign w:val="center"/>
                  <w:hideMark/>
                </w:tcPr>
                <w:p w14:paraId="0EB74E0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0FE41FD1" w14:textId="77777777" w:rsidTr="00491655">
              <w:trPr>
                <w:trHeight w:val="288"/>
              </w:trPr>
              <w:tc>
                <w:tcPr>
                  <w:tcW w:w="711" w:type="dxa"/>
                  <w:shd w:val="clear" w:color="auto" w:fill="auto"/>
                  <w:hideMark/>
                </w:tcPr>
                <w:p w14:paraId="6693D63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14.</w:t>
                  </w:r>
                </w:p>
              </w:tc>
              <w:tc>
                <w:tcPr>
                  <w:tcW w:w="4247" w:type="dxa"/>
                  <w:shd w:val="clear" w:color="auto" w:fill="auto"/>
                  <w:hideMark/>
                </w:tcPr>
                <w:p w14:paraId="508D303A"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Budynek kruszarek węgla</w:t>
                  </w:r>
                </w:p>
              </w:tc>
              <w:tc>
                <w:tcPr>
                  <w:tcW w:w="1703" w:type="dxa"/>
                  <w:shd w:val="clear" w:color="auto" w:fill="auto"/>
                  <w:vAlign w:val="center"/>
                  <w:hideMark/>
                </w:tcPr>
                <w:p w14:paraId="538008C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88</w:t>
                  </w:r>
                </w:p>
              </w:tc>
              <w:tc>
                <w:tcPr>
                  <w:tcW w:w="1852" w:type="dxa"/>
                  <w:shd w:val="clear" w:color="auto" w:fill="auto"/>
                  <w:vAlign w:val="center"/>
                  <w:hideMark/>
                </w:tcPr>
                <w:p w14:paraId="71DD5663"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88 / 88</w:t>
                  </w:r>
                </w:p>
              </w:tc>
              <w:tc>
                <w:tcPr>
                  <w:tcW w:w="835" w:type="dxa"/>
                  <w:shd w:val="clear" w:color="auto" w:fill="auto"/>
                  <w:vAlign w:val="center"/>
                  <w:hideMark/>
                </w:tcPr>
                <w:p w14:paraId="5348189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285974B5" w14:textId="77777777" w:rsidTr="00491655">
              <w:trPr>
                <w:trHeight w:val="288"/>
              </w:trPr>
              <w:tc>
                <w:tcPr>
                  <w:tcW w:w="711" w:type="dxa"/>
                  <w:shd w:val="clear" w:color="auto" w:fill="auto"/>
                  <w:hideMark/>
                </w:tcPr>
                <w:p w14:paraId="3DA548E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15.</w:t>
                  </w:r>
                </w:p>
              </w:tc>
              <w:tc>
                <w:tcPr>
                  <w:tcW w:w="4247" w:type="dxa"/>
                  <w:shd w:val="clear" w:color="auto" w:fill="auto"/>
                  <w:hideMark/>
                </w:tcPr>
                <w:p w14:paraId="08EB8830"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Komora wychładzania chłodni kominowej</w:t>
                  </w:r>
                </w:p>
              </w:tc>
              <w:tc>
                <w:tcPr>
                  <w:tcW w:w="1703" w:type="dxa"/>
                  <w:shd w:val="clear" w:color="auto" w:fill="auto"/>
                  <w:vAlign w:val="center"/>
                  <w:hideMark/>
                </w:tcPr>
                <w:p w14:paraId="4ED455F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87,5</w:t>
                  </w:r>
                </w:p>
              </w:tc>
              <w:tc>
                <w:tcPr>
                  <w:tcW w:w="1852" w:type="dxa"/>
                  <w:shd w:val="clear" w:color="auto" w:fill="auto"/>
                  <w:vAlign w:val="center"/>
                  <w:hideMark/>
                </w:tcPr>
                <w:p w14:paraId="42F34F0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87,5 / 87,5</w:t>
                  </w:r>
                </w:p>
              </w:tc>
              <w:tc>
                <w:tcPr>
                  <w:tcW w:w="835" w:type="dxa"/>
                  <w:shd w:val="clear" w:color="auto" w:fill="auto"/>
                  <w:vAlign w:val="center"/>
                  <w:hideMark/>
                </w:tcPr>
                <w:p w14:paraId="0B2BBF6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29C4A152" w14:textId="77777777" w:rsidTr="00491655">
              <w:trPr>
                <w:trHeight w:val="288"/>
              </w:trPr>
              <w:tc>
                <w:tcPr>
                  <w:tcW w:w="9348" w:type="dxa"/>
                  <w:gridSpan w:val="5"/>
                  <w:shd w:val="clear" w:color="auto" w:fill="auto"/>
                  <w:vAlign w:val="center"/>
                  <w:hideMark/>
                </w:tcPr>
                <w:p w14:paraId="1BC42BBF" w14:textId="7372C72C" w:rsidR="009E5A3E" w:rsidRPr="002C2BA5" w:rsidRDefault="003944CB" w:rsidP="009C2FAE">
                  <w:pPr>
                    <w:framePr w:hSpace="141" w:wrap="around" w:vAnchor="text" w:hAnchor="margin" w:x="108" w:y="-3002"/>
                    <w:spacing w:after="0" w:line="320" w:lineRule="atLeast"/>
                    <w:suppressOverlap/>
                    <w:jc w:val="center"/>
                    <w:rPr>
                      <w:rFonts w:ascii="Arial" w:hAnsi="Arial" w:cs="Arial"/>
                      <w:b/>
                      <w:bCs/>
                      <w:sz w:val="20"/>
                      <w:szCs w:val="20"/>
                    </w:rPr>
                  </w:pPr>
                  <w:r>
                    <w:rPr>
                      <w:rFonts w:ascii="Arial" w:hAnsi="Arial" w:cs="Arial"/>
                      <w:bCs/>
                      <w:sz w:val="20"/>
                      <w:szCs w:val="20"/>
                    </w:rPr>
                    <w:br/>
                  </w:r>
                  <w:r w:rsidR="009E5A3E" w:rsidRPr="002C2BA5">
                    <w:rPr>
                      <w:rFonts w:ascii="Arial" w:hAnsi="Arial" w:cs="Arial"/>
                      <w:b/>
                      <w:bCs/>
                      <w:sz w:val="20"/>
                      <w:szCs w:val="20"/>
                    </w:rPr>
                    <w:t>Kotłownia szczytowo – rezerwowa</w:t>
                  </w:r>
                  <w:r w:rsidR="002C2BA5" w:rsidRPr="002C2BA5">
                    <w:rPr>
                      <w:rFonts w:ascii="Arial" w:hAnsi="Arial" w:cs="Arial"/>
                      <w:b/>
                      <w:bCs/>
                      <w:sz w:val="20"/>
                      <w:szCs w:val="20"/>
                    </w:rPr>
                    <w:br/>
                  </w:r>
                </w:p>
                <w:p w14:paraId="0ADF0B64" w14:textId="186953E5" w:rsidR="003944CB" w:rsidRPr="00BF6C60" w:rsidRDefault="003944CB" w:rsidP="009C2FAE">
                  <w:pPr>
                    <w:framePr w:hSpace="141" w:wrap="around" w:vAnchor="text" w:hAnchor="margin" w:x="108" w:y="-3002"/>
                    <w:spacing w:after="0" w:line="320" w:lineRule="atLeast"/>
                    <w:suppressOverlap/>
                    <w:jc w:val="center"/>
                    <w:rPr>
                      <w:rFonts w:ascii="Arial" w:hAnsi="Arial" w:cs="Arial"/>
                      <w:bCs/>
                      <w:sz w:val="20"/>
                      <w:szCs w:val="20"/>
                    </w:rPr>
                  </w:pPr>
                </w:p>
              </w:tc>
            </w:tr>
            <w:tr w:rsidR="009E5A3E" w:rsidRPr="00BF6C60" w14:paraId="7FCAAEC2" w14:textId="77777777" w:rsidTr="00491655">
              <w:trPr>
                <w:trHeight w:val="552"/>
              </w:trPr>
              <w:tc>
                <w:tcPr>
                  <w:tcW w:w="711" w:type="dxa"/>
                  <w:shd w:val="clear" w:color="auto" w:fill="auto"/>
                  <w:hideMark/>
                </w:tcPr>
                <w:p w14:paraId="776D7DC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w:t>
                  </w:r>
                </w:p>
              </w:tc>
              <w:tc>
                <w:tcPr>
                  <w:tcW w:w="4247" w:type="dxa"/>
                  <w:shd w:val="clear" w:color="auto" w:fill="auto"/>
                  <w:hideMark/>
                </w:tcPr>
                <w:p w14:paraId="3E7F6E4C" w14:textId="5A2485A4"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Kubaturowe źródło - budynek kotłowni - poziom dźwięku wewnątrz pomieszczenia </w:t>
                  </w:r>
                  <w:r w:rsidR="002C2BA5">
                    <w:rPr>
                      <w:rFonts w:ascii="Arial" w:hAnsi="Arial" w:cs="Arial"/>
                      <w:sz w:val="20"/>
                      <w:szCs w:val="20"/>
                    </w:rPr>
                    <w:br/>
                  </w:r>
                  <w:r w:rsidRPr="00BF6C60">
                    <w:rPr>
                      <w:rFonts w:ascii="Arial" w:hAnsi="Arial" w:cs="Arial"/>
                      <w:sz w:val="20"/>
                      <w:szCs w:val="20"/>
                    </w:rPr>
                    <w:t xml:space="preserve">1 m od ściany </w:t>
                  </w:r>
                </w:p>
              </w:tc>
              <w:tc>
                <w:tcPr>
                  <w:tcW w:w="1703" w:type="dxa"/>
                  <w:shd w:val="clear" w:color="auto" w:fill="auto"/>
                  <w:vAlign w:val="center"/>
                  <w:hideMark/>
                </w:tcPr>
                <w:p w14:paraId="39B7313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83</w:t>
                  </w:r>
                </w:p>
              </w:tc>
              <w:tc>
                <w:tcPr>
                  <w:tcW w:w="1852" w:type="dxa"/>
                  <w:shd w:val="clear" w:color="auto" w:fill="auto"/>
                  <w:vAlign w:val="center"/>
                  <w:hideMark/>
                </w:tcPr>
                <w:p w14:paraId="43E7585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83 / 83</w:t>
                  </w:r>
                </w:p>
              </w:tc>
              <w:tc>
                <w:tcPr>
                  <w:tcW w:w="835" w:type="dxa"/>
                  <w:shd w:val="clear" w:color="auto" w:fill="auto"/>
                  <w:vAlign w:val="center"/>
                  <w:hideMark/>
                </w:tcPr>
                <w:p w14:paraId="1D347073"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5D2E9CEF" w14:textId="77777777" w:rsidTr="00491655">
              <w:trPr>
                <w:trHeight w:val="552"/>
              </w:trPr>
              <w:tc>
                <w:tcPr>
                  <w:tcW w:w="711" w:type="dxa"/>
                  <w:vMerge w:val="restart"/>
                  <w:shd w:val="clear" w:color="auto" w:fill="auto"/>
                  <w:hideMark/>
                </w:tcPr>
                <w:p w14:paraId="1D9F578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2.</w:t>
                  </w:r>
                </w:p>
              </w:tc>
              <w:tc>
                <w:tcPr>
                  <w:tcW w:w="4247" w:type="dxa"/>
                  <w:shd w:val="clear" w:color="auto" w:fill="auto"/>
                  <w:hideMark/>
                </w:tcPr>
                <w:p w14:paraId="656D96B6" w14:textId="77777777" w:rsidR="003944CB"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Kubaturowe źródło - budynek elektryczny - poziom dźwięku wewnątrz pomieszczenia </w:t>
                  </w:r>
                </w:p>
                <w:p w14:paraId="04ED335B" w14:textId="2833C732"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1 m od ściany</w:t>
                  </w:r>
                </w:p>
              </w:tc>
              <w:tc>
                <w:tcPr>
                  <w:tcW w:w="1703" w:type="dxa"/>
                  <w:shd w:val="clear" w:color="auto" w:fill="auto"/>
                  <w:vAlign w:val="center"/>
                  <w:hideMark/>
                </w:tcPr>
                <w:p w14:paraId="1AD7D9B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
              </w:tc>
              <w:tc>
                <w:tcPr>
                  <w:tcW w:w="1852" w:type="dxa"/>
                  <w:shd w:val="clear" w:color="auto" w:fill="auto"/>
                  <w:vAlign w:val="center"/>
                  <w:hideMark/>
                </w:tcPr>
                <w:p w14:paraId="65C8090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
              </w:tc>
              <w:tc>
                <w:tcPr>
                  <w:tcW w:w="835" w:type="dxa"/>
                  <w:shd w:val="clear" w:color="auto" w:fill="auto"/>
                  <w:vAlign w:val="center"/>
                  <w:hideMark/>
                </w:tcPr>
                <w:p w14:paraId="460F8A0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
              </w:tc>
            </w:tr>
            <w:tr w:rsidR="009E5A3E" w:rsidRPr="00BF6C60" w14:paraId="7CEAFC44" w14:textId="77777777" w:rsidTr="00491655">
              <w:trPr>
                <w:trHeight w:val="288"/>
              </w:trPr>
              <w:tc>
                <w:tcPr>
                  <w:tcW w:w="711" w:type="dxa"/>
                  <w:vMerge/>
                  <w:shd w:val="clear" w:color="auto" w:fill="auto"/>
                  <w:hideMark/>
                </w:tcPr>
                <w:p w14:paraId="604762B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
              </w:tc>
              <w:tc>
                <w:tcPr>
                  <w:tcW w:w="4247" w:type="dxa"/>
                  <w:shd w:val="clear" w:color="auto" w:fill="auto"/>
                  <w:hideMark/>
                </w:tcPr>
                <w:p w14:paraId="2DA3549C" w14:textId="29FE437B" w:rsidR="009E5A3E" w:rsidRPr="00BF6C60" w:rsidRDefault="009E5A3E" w:rsidP="009C2FAE">
                  <w:pPr>
                    <w:framePr w:hSpace="141" w:wrap="around" w:vAnchor="text" w:hAnchor="margin" w:x="108" w:y="-3002"/>
                    <w:numPr>
                      <w:ilvl w:val="0"/>
                      <w:numId w:val="78"/>
                    </w:numPr>
                    <w:spacing w:after="0" w:line="320" w:lineRule="atLeast"/>
                    <w:ind w:left="175" w:hanging="175"/>
                    <w:contextualSpacing/>
                    <w:suppressOverlap/>
                    <w:rPr>
                      <w:rFonts w:ascii="Arial" w:hAnsi="Arial" w:cs="Arial"/>
                      <w:sz w:val="20"/>
                      <w:szCs w:val="20"/>
                    </w:rPr>
                  </w:pPr>
                  <w:r w:rsidRPr="00BF6C60">
                    <w:rPr>
                      <w:rFonts w:ascii="Arial" w:hAnsi="Arial" w:cs="Arial"/>
                      <w:sz w:val="20"/>
                      <w:szCs w:val="20"/>
                    </w:rPr>
                    <w:t>dla komór transformatorów</w:t>
                  </w:r>
                </w:p>
              </w:tc>
              <w:tc>
                <w:tcPr>
                  <w:tcW w:w="1703" w:type="dxa"/>
                  <w:shd w:val="clear" w:color="auto" w:fill="auto"/>
                  <w:vAlign w:val="center"/>
                  <w:hideMark/>
                </w:tcPr>
                <w:p w14:paraId="6DF1B2BF"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85</w:t>
                  </w:r>
                </w:p>
              </w:tc>
              <w:tc>
                <w:tcPr>
                  <w:tcW w:w="1852" w:type="dxa"/>
                  <w:shd w:val="clear" w:color="auto" w:fill="auto"/>
                  <w:vAlign w:val="center"/>
                  <w:hideMark/>
                </w:tcPr>
                <w:p w14:paraId="6C632D9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85/85</w:t>
                  </w:r>
                </w:p>
              </w:tc>
              <w:tc>
                <w:tcPr>
                  <w:tcW w:w="835" w:type="dxa"/>
                  <w:shd w:val="clear" w:color="auto" w:fill="auto"/>
                  <w:vAlign w:val="center"/>
                  <w:hideMark/>
                </w:tcPr>
                <w:p w14:paraId="33D7E7F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480BFD03" w14:textId="77777777" w:rsidTr="00491655">
              <w:trPr>
                <w:trHeight w:val="288"/>
              </w:trPr>
              <w:tc>
                <w:tcPr>
                  <w:tcW w:w="711" w:type="dxa"/>
                  <w:vMerge/>
                  <w:shd w:val="clear" w:color="auto" w:fill="auto"/>
                  <w:hideMark/>
                </w:tcPr>
                <w:p w14:paraId="5DDCC17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
              </w:tc>
              <w:tc>
                <w:tcPr>
                  <w:tcW w:w="4247" w:type="dxa"/>
                  <w:shd w:val="clear" w:color="auto" w:fill="auto"/>
                  <w:hideMark/>
                </w:tcPr>
                <w:p w14:paraId="78F73A10" w14:textId="0C5F7A6D" w:rsidR="009E5A3E" w:rsidRPr="00BF6C60" w:rsidRDefault="009E5A3E" w:rsidP="009C2FAE">
                  <w:pPr>
                    <w:framePr w:hSpace="141" w:wrap="around" w:vAnchor="text" w:hAnchor="margin" w:x="108" w:y="-3002"/>
                    <w:numPr>
                      <w:ilvl w:val="0"/>
                      <w:numId w:val="78"/>
                    </w:numPr>
                    <w:spacing w:after="0" w:line="320" w:lineRule="atLeast"/>
                    <w:ind w:left="175" w:hanging="175"/>
                    <w:contextualSpacing/>
                    <w:suppressOverlap/>
                    <w:rPr>
                      <w:rFonts w:ascii="Arial" w:hAnsi="Arial" w:cs="Arial"/>
                      <w:sz w:val="20"/>
                      <w:szCs w:val="20"/>
                    </w:rPr>
                  </w:pPr>
                  <w:r w:rsidRPr="00BF6C60">
                    <w:rPr>
                      <w:rFonts w:ascii="Arial" w:hAnsi="Arial" w:cs="Arial"/>
                      <w:sz w:val="20"/>
                      <w:szCs w:val="20"/>
                    </w:rPr>
                    <w:t xml:space="preserve">dla rozdzielni </w:t>
                  </w:r>
                </w:p>
              </w:tc>
              <w:tc>
                <w:tcPr>
                  <w:tcW w:w="1703" w:type="dxa"/>
                  <w:shd w:val="clear" w:color="auto" w:fill="auto"/>
                  <w:vAlign w:val="center"/>
                  <w:hideMark/>
                </w:tcPr>
                <w:p w14:paraId="3F7B625C"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75</w:t>
                  </w:r>
                </w:p>
              </w:tc>
              <w:tc>
                <w:tcPr>
                  <w:tcW w:w="1852" w:type="dxa"/>
                  <w:shd w:val="clear" w:color="auto" w:fill="auto"/>
                  <w:vAlign w:val="center"/>
                  <w:hideMark/>
                </w:tcPr>
                <w:p w14:paraId="7B7948A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75/75</w:t>
                  </w:r>
                </w:p>
              </w:tc>
              <w:tc>
                <w:tcPr>
                  <w:tcW w:w="835" w:type="dxa"/>
                  <w:shd w:val="clear" w:color="auto" w:fill="auto"/>
                  <w:vAlign w:val="center"/>
                  <w:hideMark/>
                </w:tcPr>
                <w:p w14:paraId="76E4F15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7FFE080B" w14:textId="77777777" w:rsidTr="00491655">
              <w:trPr>
                <w:trHeight w:val="552"/>
              </w:trPr>
              <w:tc>
                <w:tcPr>
                  <w:tcW w:w="711" w:type="dxa"/>
                  <w:shd w:val="clear" w:color="auto" w:fill="auto"/>
                  <w:hideMark/>
                </w:tcPr>
                <w:p w14:paraId="0EF6248C"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3.</w:t>
                  </w:r>
                </w:p>
              </w:tc>
              <w:tc>
                <w:tcPr>
                  <w:tcW w:w="4247" w:type="dxa"/>
                  <w:shd w:val="clear" w:color="auto" w:fill="auto"/>
                  <w:hideMark/>
                </w:tcPr>
                <w:p w14:paraId="13E4DB24"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Kubaturowe źródło - budynek pompowni oleju - poziom dźwięku wewnątrz pomieszczenia 1 m od ściany</w:t>
                  </w:r>
                </w:p>
              </w:tc>
              <w:tc>
                <w:tcPr>
                  <w:tcW w:w="1703" w:type="dxa"/>
                  <w:shd w:val="clear" w:color="auto" w:fill="auto"/>
                  <w:vAlign w:val="center"/>
                  <w:hideMark/>
                </w:tcPr>
                <w:p w14:paraId="4DB7A41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w:t>
                  </w:r>
                </w:p>
              </w:tc>
              <w:tc>
                <w:tcPr>
                  <w:tcW w:w="1852" w:type="dxa"/>
                  <w:shd w:val="clear" w:color="auto" w:fill="auto"/>
                  <w:vAlign w:val="center"/>
                  <w:hideMark/>
                </w:tcPr>
                <w:p w14:paraId="191F8A3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80/80</w:t>
                  </w:r>
                </w:p>
              </w:tc>
              <w:tc>
                <w:tcPr>
                  <w:tcW w:w="835" w:type="dxa"/>
                  <w:shd w:val="clear" w:color="auto" w:fill="auto"/>
                  <w:vAlign w:val="center"/>
                  <w:hideMark/>
                </w:tcPr>
                <w:p w14:paraId="6A05EA6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3D038E83" w14:textId="77777777" w:rsidTr="00491655">
              <w:trPr>
                <w:trHeight w:val="288"/>
              </w:trPr>
              <w:tc>
                <w:tcPr>
                  <w:tcW w:w="711" w:type="dxa"/>
                  <w:shd w:val="clear" w:color="auto" w:fill="auto"/>
                  <w:hideMark/>
                </w:tcPr>
                <w:p w14:paraId="4F8788A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4.</w:t>
                  </w:r>
                </w:p>
              </w:tc>
              <w:tc>
                <w:tcPr>
                  <w:tcW w:w="4247" w:type="dxa"/>
                  <w:shd w:val="clear" w:color="auto" w:fill="auto"/>
                  <w:hideMark/>
                </w:tcPr>
                <w:p w14:paraId="1D9255D9" w14:textId="2E11345C"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Wszechkierunkowe źródło - emitor spalin </w:t>
                  </w:r>
                  <w:r w:rsidR="003944CB">
                    <w:rPr>
                      <w:rFonts w:ascii="Arial" w:hAnsi="Arial" w:cs="Arial"/>
                      <w:sz w:val="20"/>
                      <w:szCs w:val="20"/>
                    </w:rPr>
                    <w:br/>
                  </w:r>
                  <w:r w:rsidRPr="00BF6C60">
                    <w:rPr>
                      <w:rFonts w:ascii="Arial" w:hAnsi="Arial" w:cs="Arial"/>
                      <w:sz w:val="20"/>
                      <w:szCs w:val="20"/>
                    </w:rPr>
                    <w:t xml:space="preserve">(2 szt. E12 i E13)  </w:t>
                  </w:r>
                </w:p>
              </w:tc>
              <w:tc>
                <w:tcPr>
                  <w:tcW w:w="1703" w:type="dxa"/>
                  <w:shd w:val="clear" w:color="auto" w:fill="auto"/>
                  <w:vAlign w:val="center"/>
                  <w:hideMark/>
                </w:tcPr>
                <w:p w14:paraId="11F41DE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84</w:t>
                  </w:r>
                </w:p>
              </w:tc>
              <w:tc>
                <w:tcPr>
                  <w:tcW w:w="1852" w:type="dxa"/>
                  <w:shd w:val="clear" w:color="auto" w:fill="auto"/>
                  <w:vAlign w:val="center"/>
                  <w:hideMark/>
                </w:tcPr>
                <w:p w14:paraId="5D2B157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84 / 84</w:t>
                  </w:r>
                </w:p>
              </w:tc>
              <w:tc>
                <w:tcPr>
                  <w:tcW w:w="835" w:type="dxa"/>
                  <w:shd w:val="clear" w:color="auto" w:fill="auto"/>
                  <w:vAlign w:val="center"/>
                  <w:hideMark/>
                </w:tcPr>
                <w:p w14:paraId="58E3FA3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155A5141" w14:textId="77777777" w:rsidTr="00491655">
              <w:trPr>
                <w:trHeight w:val="288"/>
              </w:trPr>
              <w:tc>
                <w:tcPr>
                  <w:tcW w:w="711" w:type="dxa"/>
                  <w:vMerge w:val="restart"/>
                  <w:shd w:val="clear" w:color="auto" w:fill="auto"/>
                  <w:hideMark/>
                </w:tcPr>
                <w:p w14:paraId="4C7F12B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5.</w:t>
                  </w:r>
                </w:p>
              </w:tc>
              <w:tc>
                <w:tcPr>
                  <w:tcW w:w="4247" w:type="dxa"/>
                  <w:shd w:val="clear" w:color="auto" w:fill="auto"/>
                  <w:hideMark/>
                </w:tcPr>
                <w:p w14:paraId="41FD586F"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Wszechkierunkowe źródło - wentylatory dachowe</w:t>
                  </w:r>
                </w:p>
              </w:tc>
              <w:tc>
                <w:tcPr>
                  <w:tcW w:w="1703" w:type="dxa"/>
                  <w:shd w:val="clear" w:color="auto" w:fill="auto"/>
                  <w:vAlign w:val="center"/>
                  <w:hideMark/>
                </w:tcPr>
                <w:p w14:paraId="2F367A6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
              </w:tc>
              <w:tc>
                <w:tcPr>
                  <w:tcW w:w="1852" w:type="dxa"/>
                  <w:shd w:val="clear" w:color="auto" w:fill="auto"/>
                  <w:vAlign w:val="center"/>
                  <w:hideMark/>
                </w:tcPr>
                <w:p w14:paraId="5801D63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
              </w:tc>
              <w:tc>
                <w:tcPr>
                  <w:tcW w:w="835" w:type="dxa"/>
                  <w:shd w:val="clear" w:color="auto" w:fill="auto"/>
                  <w:vAlign w:val="center"/>
                  <w:hideMark/>
                </w:tcPr>
                <w:p w14:paraId="598318C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
              </w:tc>
            </w:tr>
            <w:tr w:rsidR="009E5A3E" w:rsidRPr="00BF6C60" w14:paraId="283F48A5" w14:textId="77777777" w:rsidTr="00491655">
              <w:trPr>
                <w:trHeight w:val="288"/>
              </w:trPr>
              <w:tc>
                <w:tcPr>
                  <w:tcW w:w="711" w:type="dxa"/>
                  <w:vMerge/>
                  <w:shd w:val="clear" w:color="auto" w:fill="auto"/>
                  <w:hideMark/>
                </w:tcPr>
                <w:p w14:paraId="44EBDE9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
              </w:tc>
              <w:tc>
                <w:tcPr>
                  <w:tcW w:w="4247" w:type="dxa"/>
                  <w:shd w:val="clear" w:color="auto" w:fill="auto"/>
                  <w:hideMark/>
                </w:tcPr>
                <w:p w14:paraId="27C80920" w14:textId="1253882C" w:rsidR="009E5A3E" w:rsidRPr="00BF6C60" w:rsidRDefault="009E5A3E" w:rsidP="009C2FAE">
                  <w:pPr>
                    <w:framePr w:hSpace="141" w:wrap="around" w:vAnchor="text" w:hAnchor="margin" w:x="108" w:y="-3002"/>
                    <w:numPr>
                      <w:ilvl w:val="0"/>
                      <w:numId w:val="78"/>
                    </w:numPr>
                    <w:spacing w:after="0" w:line="320" w:lineRule="atLeast"/>
                    <w:ind w:left="175" w:hanging="175"/>
                    <w:contextualSpacing/>
                    <w:suppressOverlap/>
                    <w:rPr>
                      <w:rFonts w:ascii="Arial" w:hAnsi="Arial" w:cs="Arial"/>
                      <w:sz w:val="20"/>
                      <w:szCs w:val="20"/>
                    </w:rPr>
                  </w:pPr>
                  <w:r w:rsidRPr="00BF6C60">
                    <w:rPr>
                      <w:rFonts w:ascii="Arial" w:hAnsi="Arial" w:cs="Arial"/>
                      <w:sz w:val="20"/>
                      <w:szCs w:val="20"/>
                    </w:rPr>
                    <w:t>na budynku elektrycznym (4 szt.)</w:t>
                  </w:r>
                </w:p>
              </w:tc>
              <w:tc>
                <w:tcPr>
                  <w:tcW w:w="1703" w:type="dxa"/>
                  <w:shd w:val="clear" w:color="auto" w:fill="auto"/>
                  <w:vAlign w:val="center"/>
                  <w:hideMark/>
                </w:tcPr>
                <w:p w14:paraId="4012CD2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73</w:t>
                  </w:r>
                </w:p>
              </w:tc>
              <w:tc>
                <w:tcPr>
                  <w:tcW w:w="1852" w:type="dxa"/>
                  <w:shd w:val="clear" w:color="auto" w:fill="auto"/>
                  <w:vAlign w:val="center"/>
                  <w:hideMark/>
                </w:tcPr>
                <w:p w14:paraId="2C55BB7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73 / 73</w:t>
                  </w:r>
                </w:p>
              </w:tc>
              <w:tc>
                <w:tcPr>
                  <w:tcW w:w="835" w:type="dxa"/>
                  <w:shd w:val="clear" w:color="auto" w:fill="auto"/>
                  <w:vAlign w:val="center"/>
                  <w:hideMark/>
                </w:tcPr>
                <w:p w14:paraId="7005C40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219F6DCE" w14:textId="77777777" w:rsidTr="00491655">
              <w:trPr>
                <w:trHeight w:val="300"/>
              </w:trPr>
              <w:tc>
                <w:tcPr>
                  <w:tcW w:w="711" w:type="dxa"/>
                  <w:vMerge/>
                  <w:shd w:val="clear" w:color="auto" w:fill="auto"/>
                  <w:hideMark/>
                </w:tcPr>
                <w:p w14:paraId="1ED2A9A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
              </w:tc>
              <w:tc>
                <w:tcPr>
                  <w:tcW w:w="4247" w:type="dxa"/>
                  <w:shd w:val="clear" w:color="auto" w:fill="auto"/>
                  <w:hideMark/>
                </w:tcPr>
                <w:p w14:paraId="12C318A1" w14:textId="20705EDC" w:rsidR="009E5A3E" w:rsidRPr="00BF6C60" w:rsidRDefault="009E5A3E" w:rsidP="009C2FAE">
                  <w:pPr>
                    <w:framePr w:hSpace="141" w:wrap="around" w:vAnchor="text" w:hAnchor="margin" w:x="108" w:y="-3002"/>
                    <w:numPr>
                      <w:ilvl w:val="0"/>
                      <w:numId w:val="78"/>
                    </w:numPr>
                    <w:spacing w:after="0" w:line="320" w:lineRule="atLeast"/>
                    <w:ind w:left="175" w:hanging="175"/>
                    <w:contextualSpacing/>
                    <w:suppressOverlap/>
                    <w:rPr>
                      <w:rFonts w:ascii="Arial" w:hAnsi="Arial" w:cs="Arial"/>
                      <w:sz w:val="20"/>
                      <w:szCs w:val="20"/>
                    </w:rPr>
                  </w:pPr>
                  <w:r w:rsidRPr="00BF6C60">
                    <w:rPr>
                      <w:rFonts w:ascii="Arial" w:hAnsi="Arial" w:cs="Arial"/>
                      <w:sz w:val="20"/>
                      <w:szCs w:val="20"/>
                    </w:rPr>
                    <w:t>na budynku pompowni oleju (1 szt.)</w:t>
                  </w:r>
                </w:p>
              </w:tc>
              <w:tc>
                <w:tcPr>
                  <w:tcW w:w="1703" w:type="dxa"/>
                  <w:shd w:val="clear" w:color="auto" w:fill="auto"/>
                  <w:vAlign w:val="center"/>
                  <w:hideMark/>
                </w:tcPr>
                <w:p w14:paraId="61948B5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65</w:t>
                  </w:r>
                </w:p>
              </w:tc>
              <w:tc>
                <w:tcPr>
                  <w:tcW w:w="1852" w:type="dxa"/>
                  <w:shd w:val="clear" w:color="auto" w:fill="auto"/>
                  <w:vAlign w:val="center"/>
                  <w:hideMark/>
                </w:tcPr>
                <w:p w14:paraId="1AB35571"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65 / 65</w:t>
                  </w:r>
                </w:p>
              </w:tc>
              <w:tc>
                <w:tcPr>
                  <w:tcW w:w="835" w:type="dxa"/>
                  <w:shd w:val="clear" w:color="auto" w:fill="auto"/>
                  <w:vAlign w:val="center"/>
                  <w:hideMark/>
                </w:tcPr>
                <w:p w14:paraId="6CE17DA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605AD56B" w14:textId="77777777" w:rsidTr="00491655">
              <w:trPr>
                <w:trHeight w:val="300"/>
              </w:trPr>
              <w:tc>
                <w:tcPr>
                  <w:tcW w:w="9348" w:type="dxa"/>
                  <w:gridSpan w:val="5"/>
                  <w:shd w:val="clear" w:color="auto" w:fill="auto"/>
                  <w:vAlign w:val="center"/>
                  <w:hideMark/>
                </w:tcPr>
                <w:p w14:paraId="7C443965" w14:textId="0276B826" w:rsidR="009E5A3E" w:rsidRPr="002C2BA5" w:rsidRDefault="003944CB" w:rsidP="009C2FAE">
                  <w:pPr>
                    <w:framePr w:hSpace="141" w:wrap="around" w:vAnchor="text" w:hAnchor="margin" w:x="108" w:y="-3002"/>
                    <w:spacing w:after="0" w:line="320" w:lineRule="atLeast"/>
                    <w:suppressOverlap/>
                    <w:jc w:val="center"/>
                    <w:rPr>
                      <w:rFonts w:ascii="Arial" w:hAnsi="Arial" w:cs="Arial"/>
                      <w:b/>
                      <w:bCs/>
                      <w:sz w:val="20"/>
                      <w:szCs w:val="20"/>
                    </w:rPr>
                  </w:pPr>
                  <w:r>
                    <w:rPr>
                      <w:rFonts w:ascii="Arial" w:hAnsi="Arial" w:cs="Arial"/>
                      <w:bCs/>
                      <w:sz w:val="20"/>
                      <w:szCs w:val="20"/>
                    </w:rPr>
                    <w:br/>
                  </w:r>
                  <w:r w:rsidR="009E5A3E" w:rsidRPr="002C2BA5">
                    <w:rPr>
                      <w:rFonts w:ascii="Arial" w:hAnsi="Arial" w:cs="Arial"/>
                      <w:b/>
                      <w:bCs/>
                      <w:sz w:val="20"/>
                      <w:szCs w:val="20"/>
                    </w:rPr>
                    <w:t>Instalacje powiązane technologicznie z instalacją energetycznego spalania paliw</w:t>
                  </w:r>
                  <w:r w:rsidR="00773414">
                    <w:rPr>
                      <w:rFonts w:ascii="Arial" w:hAnsi="Arial" w:cs="Arial"/>
                      <w:b/>
                      <w:bCs/>
                      <w:sz w:val="20"/>
                      <w:szCs w:val="20"/>
                    </w:rPr>
                    <w:br/>
                  </w:r>
                  <w:r w:rsidR="00E265AC">
                    <w:rPr>
                      <w:rFonts w:ascii="Arial" w:hAnsi="Arial" w:cs="Arial"/>
                      <w:b/>
                      <w:bCs/>
                      <w:sz w:val="20"/>
                      <w:szCs w:val="20"/>
                    </w:rPr>
                    <w:br/>
                  </w:r>
                </w:p>
              </w:tc>
            </w:tr>
            <w:tr w:rsidR="009E5A3E" w:rsidRPr="00BF6C60" w14:paraId="3D34EE53" w14:textId="77777777" w:rsidTr="00491655">
              <w:trPr>
                <w:trHeight w:val="288"/>
              </w:trPr>
              <w:tc>
                <w:tcPr>
                  <w:tcW w:w="711" w:type="dxa"/>
                  <w:shd w:val="clear" w:color="auto" w:fill="auto"/>
                  <w:hideMark/>
                </w:tcPr>
                <w:p w14:paraId="17BA624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w:t>
                  </w:r>
                </w:p>
              </w:tc>
              <w:tc>
                <w:tcPr>
                  <w:tcW w:w="4247" w:type="dxa"/>
                  <w:shd w:val="clear" w:color="auto" w:fill="auto"/>
                  <w:hideMark/>
                </w:tcPr>
                <w:p w14:paraId="64593A06"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Stacja wymienników ciepła </w:t>
                  </w:r>
                </w:p>
              </w:tc>
              <w:tc>
                <w:tcPr>
                  <w:tcW w:w="1703" w:type="dxa"/>
                  <w:shd w:val="clear" w:color="auto" w:fill="auto"/>
                  <w:vAlign w:val="center"/>
                  <w:hideMark/>
                </w:tcPr>
                <w:p w14:paraId="4E13D82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86,4</w:t>
                  </w:r>
                </w:p>
              </w:tc>
              <w:tc>
                <w:tcPr>
                  <w:tcW w:w="1852" w:type="dxa"/>
                  <w:shd w:val="clear" w:color="auto" w:fill="auto"/>
                  <w:vAlign w:val="center"/>
                  <w:hideMark/>
                </w:tcPr>
                <w:p w14:paraId="6A5890E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86,4 / 86,4</w:t>
                  </w:r>
                </w:p>
              </w:tc>
              <w:tc>
                <w:tcPr>
                  <w:tcW w:w="835" w:type="dxa"/>
                  <w:shd w:val="clear" w:color="auto" w:fill="auto"/>
                  <w:vAlign w:val="center"/>
                  <w:hideMark/>
                </w:tcPr>
                <w:p w14:paraId="62BB0ED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35E317D8" w14:textId="77777777" w:rsidTr="00491655">
              <w:trPr>
                <w:trHeight w:val="288"/>
              </w:trPr>
              <w:tc>
                <w:tcPr>
                  <w:tcW w:w="711" w:type="dxa"/>
                  <w:shd w:val="clear" w:color="auto" w:fill="auto"/>
                  <w:hideMark/>
                </w:tcPr>
                <w:p w14:paraId="32A7C40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2.</w:t>
                  </w:r>
                </w:p>
              </w:tc>
              <w:tc>
                <w:tcPr>
                  <w:tcW w:w="4247" w:type="dxa"/>
                  <w:shd w:val="clear" w:color="auto" w:fill="auto"/>
                  <w:hideMark/>
                </w:tcPr>
                <w:p w14:paraId="69187DF6"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Stacja uzdatniania wody</w:t>
                  </w:r>
                </w:p>
              </w:tc>
              <w:tc>
                <w:tcPr>
                  <w:tcW w:w="1703" w:type="dxa"/>
                  <w:shd w:val="clear" w:color="auto" w:fill="auto"/>
                  <w:vAlign w:val="center"/>
                  <w:hideMark/>
                </w:tcPr>
                <w:p w14:paraId="6BA5276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76,3</w:t>
                  </w:r>
                </w:p>
              </w:tc>
              <w:tc>
                <w:tcPr>
                  <w:tcW w:w="1852" w:type="dxa"/>
                  <w:shd w:val="clear" w:color="auto" w:fill="auto"/>
                  <w:vAlign w:val="center"/>
                  <w:hideMark/>
                </w:tcPr>
                <w:p w14:paraId="39E55683"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76,3 / 76,3</w:t>
                  </w:r>
                </w:p>
              </w:tc>
              <w:tc>
                <w:tcPr>
                  <w:tcW w:w="835" w:type="dxa"/>
                  <w:shd w:val="clear" w:color="auto" w:fill="auto"/>
                  <w:vAlign w:val="center"/>
                  <w:hideMark/>
                </w:tcPr>
                <w:p w14:paraId="2E34AD2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28718E1E" w14:textId="77777777" w:rsidTr="00491655">
              <w:trPr>
                <w:trHeight w:val="300"/>
              </w:trPr>
              <w:tc>
                <w:tcPr>
                  <w:tcW w:w="711" w:type="dxa"/>
                  <w:shd w:val="clear" w:color="auto" w:fill="auto"/>
                  <w:hideMark/>
                </w:tcPr>
                <w:p w14:paraId="6416842C"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3.</w:t>
                  </w:r>
                </w:p>
              </w:tc>
              <w:tc>
                <w:tcPr>
                  <w:tcW w:w="4247" w:type="dxa"/>
                  <w:shd w:val="clear" w:color="auto" w:fill="auto"/>
                  <w:hideMark/>
                </w:tcPr>
                <w:p w14:paraId="4ED9697F"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Budynek wytwornicy pary</w:t>
                  </w:r>
                </w:p>
              </w:tc>
              <w:tc>
                <w:tcPr>
                  <w:tcW w:w="1703" w:type="dxa"/>
                  <w:shd w:val="clear" w:color="auto" w:fill="auto"/>
                  <w:vAlign w:val="center"/>
                  <w:hideMark/>
                </w:tcPr>
                <w:p w14:paraId="05B0FAF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84,3</w:t>
                  </w:r>
                </w:p>
              </w:tc>
              <w:tc>
                <w:tcPr>
                  <w:tcW w:w="1852" w:type="dxa"/>
                  <w:shd w:val="clear" w:color="auto" w:fill="auto"/>
                  <w:vAlign w:val="center"/>
                  <w:hideMark/>
                </w:tcPr>
                <w:p w14:paraId="71998B2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84,3 / 84,3</w:t>
                  </w:r>
                </w:p>
              </w:tc>
              <w:tc>
                <w:tcPr>
                  <w:tcW w:w="835" w:type="dxa"/>
                  <w:shd w:val="clear" w:color="auto" w:fill="auto"/>
                  <w:vAlign w:val="center"/>
                  <w:hideMark/>
                </w:tcPr>
                <w:p w14:paraId="2A7D6AA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09A79B50" w14:textId="77777777" w:rsidTr="00491655">
              <w:trPr>
                <w:trHeight w:val="300"/>
              </w:trPr>
              <w:tc>
                <w:tcPr>
                  <w:tcW w:w="9348" w:type="dxa"/>
                  <w:gridSpan w:val="5"/>
                  <w:shd w:val="clear" w:color="auto" w:fill="auto"/>
                  <w:vAlign w:val="center"/>
                  <w:hideMark/>
                </w:tcPr>
                <w:p w14:paraId="2765DBA2" w14:textId="17BF5C2B" w:rsidR="009E5A3E" w:rsidRPr="002C2BA5" w:rsidRDefault="003944CB" w:rsidP="009C2FAE">
                  <w:pPr>
                    <w:framePr w:hSpace="141" w:wrap="around" w:vAnchor="text" w:hAnchor="margin" w:x="108" w:y="-3002"/>
                    <w:spacing w:after="0" w:line="320" w:lineRule="atLeast"/>
                    <w:suppressOverlap/>
                    <w:jc w:val="center"/>
                    <w:rPr>
                      <w:rFonts w:ascii="Arial" w:hAnsi="Arial" w:cs="Arial"/>
                      <w:b/>
                      <w:bCs/>
                      <w:sz w:val="20"/>
                      <w:szCs w:val="20"/>
                    </w:rPr>
                  </w:pPr>
                  <w:r w:rsidRPr="002C2BA5">
                    <w:rPr>
                      <w:rFonts w:ascii="Arial" w:hAnsi="Arial" w:cs="Arial"/>
                      <w:b/>
                      <w:bCs/>
                      <w:sz w:val="20"/>
                      <w:szCs w:val="20"/>
                    </w:rPr>
                    <w:br/>
                  </w:r>
                  <w:r w:rsidR="009E5A3E" w:rsidRPr="002C2BA5">
                    <w:rPr>
                      <w:rFonts w:ascii="Arial" w:hAnsi="Arial" w:cs="Arial"/>
                      <w:b/>
                      <w:bCs/>
                      <w:sz w:val="20"/>
                      <w:szCs w:val="20"/>
                    </w:rPr>
                    <w:t>Zakładowa oczyszczalnia ścieków przemysłowych</w:t>
                  </w:r>
                  <w:r w:rsidR="00E265AC">
                    <w:rPr>
                      <w:rFonts w:ascii="Arial" w:hAnsi="Arial" w:cs="Arial"/>
                      <w:b/>
                      <w:bCs/>
                      <w:sz w:val="20"/>
                      <w:szCs w:val="20"/>
                    </w:rPr>
                    <w:br/>
                  </w:r>
                  <w:r w:rsidR="002C2BA5" w:rsidRPr="002C2BA5">
                    <w:rPr>
                      <w:rFonts w:ascii="Arial" w:hAnsi="Arial" w:cs="Arial"/>
                      <w:b/>
                      <w:bCs/>
                      <w:sz w:val="20"/>
                      <w:szCs w:val="20"/>
                    </w:rPr>
                    <w:br/>
                  </w:r>
                </w:p>
              </w:tc>
            </w:tr>
            <w:tr w:rsidR="009E5A3E" w:rsidRPr="00BF6C60" w14:paraId="113994D1" w14:textId="77777777" w:rsidTr="00491655">
              <w:trPr>
                <w:trHeight w:val="1526"/>
              </w:trPr>
              <w:tc>
                <w:tcPr>
                  <w:tcW w:w="711" w:type="dxa"/>
                  <w:shd w:val="clear" w:color="auto" w:fill="auto"/>
                  <w:hideMark/>
                </w:tcPr>
                <w:p w14:paraId="7DFE0E2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w:t>
                  </w:r>
                </w:p>
              </w:tc>
              <w:tc>
                <w:tcPr>
                  <w:tcW w:w="4247" w:type="dxa"/>
                  <w:shd w:val="clear" w:color="auto" w:fill="auto"/>
                  <w:hideMark/>
                </w:tcPr>
                <w:p w14:paraId="1671A997"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Budynek prasy filtracyjnej </w:t>
                  </w:r>
                </w:p>
                <w:p w14:paraId="2183BAFB" w14:textId="096CC999" w:rsidR="009E5A3E" w:rsidRPr="00BF6C60" w:rsidRDefault="009E5A3E" w:rsidP="009C2FAE">
                  <w:pPr>
                    <w:framePr w:hSpace="141" w:wrap="around" w:vAnchor="text" w:hAnchor="margin" w:x="108" w:y="-3002"/>
                    <w:numPr>
                      <w:ilvl w:val="0"/>
                      <w:numId w:val="78"/>
                    </w:numPr>
                    <w:spacing w:after="0" w:line="320" w:lineRule="atLeast"/>
                    <w:ind w:left="175" w:hanging="175"/>
                    <w:contextualSpacing/>
                    <w:suppressOverlap/>
                    <w:rPr>
                      <w:rFonts w:ascii="Arial" w:hAnsi="Arial" w:cs="Arial"/>
                      <w:sz w:val="20"/>
                      <w:szCs w:val="20"/>
                    </w:rPr>
                  </w:pPr>
                  <w:r w:rsidRPr="00BF6C60">
                    <w:rPr>
                      <w:rFonts w:ascii="Arial" w:hAnsi="Arial" w:cs="Arial"/>
                      <w:sz w:val="20"/>
                      <w:szCs w:val="20"/>
                    </w:rPr>
                    <w:t>myjka wysokociśnieniowa do mycia                            prasy komorowej – 1 szt.</w:t>
                  </w:r>
                </w:p>
                <w:p w14:paraId="55A900B4" w14:textId="14305DED" w:rsidR="009E5A3E" w:rsidRPr="00BF6C60" w:rsidRDefault="009E5A3E" w:rsidP="009C2FAE">
                  <w:pPr>
                    <w:framePr w:hSpace="141" w:wrap="around" w:vAnchor="text" w:hAnchor="margin" w:x="108" w:y="-3002"/>
                    <w:numPr>
                      <w:ilvl w:val="0"/>
                      <w:numId w:val="78"/>
                    </w:numPr>
                    <w:spacing w:after="0" w:line="320" w:lineRule="atLeast"/>
                    <w:ind w:left="175" w:hanging="175"/>
                    <w:contextualSpacing/>
                    <w:suppressOverlap/>
                    <w:rPr>
                      <w:rFonts w:ascii="Arial" w:hAnsi="Arial" w:cs="Arial"/>
                      <w:sz w:val="20"/>
                      <w:szCs w:val="20"/>
                    </w:rPr>
                  </w:pPr>
                  <w:r w:rsidRPr="00BF6C60">
                    <w:rPr>
                      <w:rFonts w:ascii="Arial" w:hAnsi="Arial" w:cs="Arial"/>
                      <w:sz w:val="20"/>
                      <w:szCs w:val="20"/>
                    </w:rPr>
                    <w:t>dmuchawa powietrza do uśredniania  osadu – 2 szt.</w:t>
                  </w:r>
                </w:p>
                <w:p w14:paraId="4F8CEB35" w14:textId="77777777" w:rsidR="009E5A3E" w:rsidRPr="00BF6C60" w:rsidRDefault="009E5A3E" w:rsidP="009C2FAE">
                  <w:pPr>
                    <w:framePr w:hSpace="141" w:wrap="around" w:vAnchor="text" w:hAnchor="margin" w:x="108" w:y="-3002"/>
                    <w:numPr>
                      <w:ilvl w:val="0"/>
                      <w:numId w:val="78"/>
                    </w:numPr>
                    <w:spacing w:after="0" w:line="320" w:lineRule="atLeast"/>
                    <w:ind w:left="175" w:hanging="175"/>
                    <w:contextualSpacing/>
                    <w:suppressOverlap/>
                    <w:rPr>
                      <w:rFonts w:ascii="Arial" w:hAnsi="Arial" w:cs="Arial"/>
                      <w:sz w:val="20"/>
                      <w:szCs w:val="20"/>
                    </w:rPr>
                  </w:pPr>
                  <w:r w:rsidRPr="00BF6C60">
                    <w:rPr>
                      <w:rFonts w:ascii="Arial" w:hAnsi="Arial" w:cs="Arial"/>
                      <w:sz w:val="20"/>
                      <w:szCs w:val="20"/>
                    </w:rPr>
                    <w:t>pompa osadu – 2 szt.</w:t>
                  </w:r>
                </w:p>
              </w:tc>
              <w:tc>
                <w:tcPr>
                  <w:tcW w:w="1703" w:type="dxa"/>
                  <w:shd w:val="clear" w:color="auto" w:fill="auto"/>
                  <w:vAlign w:val="center"/>
                  <w:hideMark/>
                </w:tcPr>
                <w:p w14:paraId="6C2826B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88,0</w:t>
                  </w:r>
                </w:p>
              </w:tc>
              <w:tc>
                <w:tcPr>
                  <w:tcW w:w="1852" w:type="dxa"/>
                  <w:shd w:val="clear" w:color="auto" w:fill="auto"/>
                  <w:vAlign w:val="center"/>
                  <w:hideMark/>
                </w:tcPr>
                <w:p w14:paraId="5B62523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88,0 / 88,0</w:t>
                  </w:r>
                </w:p>
              </w:tc>
              <w:tc>
                <w:tcPr>
                  <w:tcW w:w="835" w:type="dxa"/>
                  <w:shd w:val="clear" w:color="auto" w:fill="auto"/>
                  <w:vAlign w:val="center"/>
                  <w:hideMark/>
                </w:tcPr>
                <w:p w14:paraId="65F8B4B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7B7447D0" w14:textId="77777777" w:rsidTr="00491655">
              <w:trPr>
                <w:trHeight w:val="288"/>
              </w:trPr>
              <w:tc>
                <w:tcPr>
                  <w:tcW w:w="711" w:type="dxa"/>
                  <w:vMerge w:val="restart"/>
                  <w:shd w:val="clear" w:color="auto" w:fill="auto"/>
                  <w:hideMark/>
                </w:tcPr>
                <w:p w14:paraId="690EE293"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2.</w:t>
                  </w:r>
                </w:p>
              </w:tc>
              <w:tc>
                <w:tcPr>
                  <w:tcW w:w="4247" w:type="dxa"/>
                  <w:shd w:val="clear" w:color="auto" w:fill="auto"/>
                  <w:hideMark/>
                </w:tcPr>
                <w:p w14:paraId="7B171AA2"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Budynek ultrafiltracji</w:t>
                  </w:r>
                </w:p>
              </w:tc>
              <w:tc>
                <w:tcPr>
                  <w:tcW w:w="1703" w:type="dxa"/>
                  <w:vMerge w:val="restart"/>
                  <w:shd w:val="clear" w:color="auto" w:fill="auto"/>
                  <w:vAlign w:val="center"/>
                  <w:hideMark/>
                </w:tcPr>
                <w:p w14:paraId="4065B50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82,0</w:t>
                  </w:r>
                </w:p>
              </w:tc>
              <w:tc>
                <w:tcPr>
                  <w:tcW w:w="1852" w:type="dxa"/>
                  <w:vMerge w:val="restart"/>
                  <w:shd w:val="clear" w:color="auto" w:fill="auto"/>
                  <w:vAlign w:val="center"/>
                  <w:hideMark/>
                </w:tcPr>
                <w:p w14:paraId="18DDE6D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82,0 / 82,0</w:t>
                  </w:r>
                </w:p>
              </w:tc>
              <w:tc>
                <w:tcPr>
                  <w:tcW w:w="835" w:type="dxa"/>
                  <w:vMerge w:val="restart"/>
                  <w:shd w:val="clear" w:color="auto" w:fill="auto"/>
                  <w:vAlign w:val="center"/>
                  <w:hideMark/>
                </w:tcPr>
                <w:p w14:paraId="13ECB8A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5DD6F4BE" w14:textId="77777777" w:rsidTr="00491655">
              <w:trPr>
                <w:trHeight w:val="1194"/>
              </w:trPr>
              <w:tc>
                <w:tcPr>
                  <w:tcW w:w="711" w:type="dxa"/>
                  <w:vMerge/>
                  <w:shd w:val="clear" w:color="auto" w:fill="auto"/>
                  <w:hideMark/>
                </w:tcPr>
                <w:p w14:paraId="36F3E76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
              </w:tc>
              <w:tc>
                <w:tcPr>
                  <w:tcW w:w="4247" w:type="dxa"/>
                  <w:shd w:val="clear" w:color="auto" w:fill="auto"/>
                  <w:hideMark/>
                </w:tcPr>
                <w:p w14:paraId="46014989" w14:textId="77777777" w:rsidR="009E5A3E" w:rsidRPr="00BF6C60" w:rsidRDefault="009E5A3E" w:rsidP="009C2FAE">
                  <w:pPr>
                    <w:framePr w:hSpace="141" w:wrap="around" w:vAnchor="text" w:hAnchor="margin" w:x="108" w:y="-3002"/>
                    <w:numPr>
                      <w:ilvl w:val="0"/>
                      <w:numId w:val="78"/>
                    </w:numPr>
                    <w:spacing w:after="0" w:line="320" w:lineRule="atLeast"/>
                    <w:ind w:left="175" w:hanging="175"/>
                    <w:contextualSpacing/>
                    <w:suppressOverlap/>
                    <w:rPr>
                      <w:rFonts w:ascii="Arial" w:hAnsi="Arial" w:cs="Arial"/>
                      <w:sz w:val="20"/>
                      <w:szCs w:val="20"/>
                    </w:rPr>
                  </w:pPr>
                  <w:r w:rsidRPr="00BF6C60">
                    <w:rPr>
                      <w:rFonts w:ascii="Arial" w:hAnsi="Arial" w:cs="Arial"/>
                      <w:sz w:val="20"/>
                      <w:szCs w:val="20"/>
                    </w:rPr>
                    <w:t>dmuchawa powietrza – 4 szt.</w:t>
                  </w:r>
                </w:p>
                <w:p w14:paraId="3A6EF4EC" w14:textId="77777777" w:rsidR="009E5A3E" w:rsidRPr="00BF6C60" w:rsidRDefault="009E5A3E" w:rsidP="009C2FAE">
                  <w:pPr>
                    <w:framePr w:hSpace="141" w:wrap="around" w:vAnchor="text" w:hAnchor="margin" w:x="108" w:y="-3002"/>
                    <w:numPr>
                      <w:ilvl w:val="0"/>
                      <w:numId w:val="78"/>
                    </w:numPr>
                    <w:spacing w:after="0" w:line="320" w:lineRule="atLeast"/>
                    <w:ind w:left="175" w:hanging="175"/>
                    <w:contextualSpacing/>
                    <w:suppressOverlap/>
                    <w:rPr>
                      <w:rFonts w:ascii="Arial" w:hAnsi="Arial" w:cs="Arial"/>
                      <w:sz w:val="20"/>
                      <w:szCs w:val="20"/>
                    </w:rPr>
                  </w:pPr>
                  <w:r w:rsidRPr="00BF6C60">
                    <w:rPr>
                      <w:rFonts w:ascii="Arial" w:hAnsi="Arial" w:cs="Arial"/>
                      <w:sz w:val="20"/>
                      <w:szCs w:val="20"/>
                    </w:rPr>
                    <w:t>sprężarka do przedmuchu prasy – 1szt.</w:t>
                  </w:r>
                </w:p>
                <w:p w14:paraId="4DB6C7A4" w14:textId="77777777" w:rsidR="009E5A3E" w:rsidRPr="00BF6C60" w:rsidRDefault="009E5A3E" w:rsidP="009C2FAE">
                  <w:pPr>
                    <w:framePr w:hSpace="141" w:wrap="around" w:vAnchor="text" w:hAnchor="margin" w:x="108" w:y="-3002"/>
                    <w:numPr>
                      <w:ilvl w:val="0"/>
                      <w:numId w:val="78"/>
                    </w:numPr>
                    <w:spacing w:after="0" w:line="320" w:lineRule="atLeast"/>
                    <w:ind w:left="175" w:hanging="175"/>
                    <w:contextualSpacing/>
                    <w:suppressOverlap/>
                    <w:rPr>
                      <w:rFonts w:ascii="Arial" w:hAnsi="Arial" w:cs="Arial"/>
                      <w:sz w:val="20"/>
                      <w:szCs w:val="20"/>
                    </w:rPr>
                  </w:pPr>
                  <w:r w:rsidRPr="00BF6C60">
                    <w:rPr>
                      <w:rFonts w:ascii="Arial" w:hAnsi="Arial" w:cs="Arial"/>
                      <w:sz w:val="20"/>
                      <w:szCs w:val="20"/>
                    </w:rPr>
                    <w:t xml:space="preserve">sprężarka </w:t>
                  </w:r>
                  <w:proofErr w:type="spellStart"/>
                  <w:r w:rsidRPr="00BF6C60">
                    <w:rPr>
                      <w:rFonts w:ascii="Arial" w:hAnsi="Arial" w:cs="Arial"/>
                      <w:sz w:val="20"/>
                      <w:szCs w:val="20"/>
                    </w:rPr>
                    <w:t>AKPiA</w:t>
                  </w:r>
                  <w:proofErr w:type="spellEnd"/>
                  <w:r w:rsidRPr="00BF6C60">
                    <w:rPr>
                      <w:rFonts w:ascii="Arial" w:hAnsi="Arial" w:cs="Arial"/>
                      <w:sz w:val="20"/>
                      <w:szCs w:val="20"/>
                    </w:rPr>
                    <w:t xml:space="preserve"> – 1 szt.</w:t>
                  </w:r>
                </w:p>
                <w:p w14:paraId="7815CA79" w14:textId="77777777" w:rsidR="009E5A3E" w:rsidRPr="00BF6C60" w:rsidRDefault="009E5A3E" w:rsidP="009C2FAE">
                  <w:pPr>
                    <w:framePr w:hSpace="141" w:wrap="around" w:vAnchor="text" w:hAnchor="margin" w:x="108" w:y="-3002"/>
                    <w:numPr>
                      <w:ilvl w:val="0"/>
                      <w:numId w:val="78"/>
                    </w:numPr>
                    <w:spacing w:after="0" w:line="320" w:lineRule="atLeast"/>
                    <w:ind w:left="176" w:hanging="176"/>
                    <w:contextualSpacing/>
                    <w:suppressOverlap/>
                    <w:rPr>
                      <w:rFonts w:ascii="Arial" w:hAnsi="Arial" w:cs="Arial"/>
                      <w:sz w:val="20"/>
                      <w:szCs w:val="20"/>
                    </w:rPr>
                  </w:pPr>
                  <w:r w:rsidRPr="00BF6C60">
                    <w:rPr>
                      <w:rFonts w:ascii="Arial" w:hAnsi="Arial" w:cs="Arial"/>
                      <w:sz w:val="20"/>
                      <w:szCs w:val="20"/>
                    </w:rPr>
                    <w:t>pompa procesowa – 4 szt.</w:t>
                  </w:r>
                </w:p>
              </w:tc>
              <w:tc>
                <w:tcPr>
                  <w:tcW w:w="1703" w:type="dxa"/>
                  <w:vMerge/>
                  <w:shd w:val="clear" w:color="auto" w:fill="auto"/>
                  <w:hideMark/>
                </w:tcPr>
                <w:p w14:paraId="7705735F"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p>
              </w:tc>
              <w:tc>
                <w:tcPr>
                  <w:tcW w:w="1852" w:type="dxa"/>
                  <w:vMerge/>
                  <w:shd w:val="clear" w:color="auto" w:fill="auto"/>
                  <w:hideMark/>
                </w:tcPr>
                <w:p w14:paraId="2728079D"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p>
              </w:tc>
              <w:tc>
                <w:tcPr>
                  <w:tcW w:w="835" w:type="dxa"/>
                  <w:vMerge/>
                  <w:shd w:val="clear" w:color="auto" w:fill="auto"/>
                  <w:hideMark/>
                </w:tcPr>
                <w:p w14:paraId="45B8CE81"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p>
              </w:tc>
            </w:tr>
          </w:tbl>
          <w:p w14:paraId="743A18D9" w14:textId="3B111C50" w:rsidR="009E5A3E" w:rsidRPr="002C42AA" w:rsidRDefault="00D5292A" w:rsidP="002C2BA5">
            <w:pPr>
              <w:pStyle w:val="Arial10i50"/>
              <w:spacing w:line="320" w:lineRule="atLeast"/>
              <w:rPr>
                <w:rFonts w:cs="Arial"/>
                <w:sz w:val="24"/>
                <w:szCs w:val="24"/>
              </w:rPr>
            </w:pPr>
            <w:r w:rsidRPr="002C42AA">
              <w:rPr>
                <w:rFonts w:cs="Arial"/>
                <w:sz w:val="24"/>
                <w:szCs w:val="24"/>
              </w:rPr>
              <w:lastRenderedPageBreak/>
              <w:t>Tabela 2. Parametry akustyczne punktowych źródeł hałasu</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251"/>
              <w:gridCol w:w="850"/>
              <w:gridCol w:w="1424"/>
              <w:gridCol w:w="1127"/>
            </w:tblGrid>
            <w:tr w:rsidR="009E5A3E" w:rsidRPr="00BF6C60" w14:paraId="7F62DD27" w14:textId="77777777" w:rsidTr="008F16A6">
              <w:trPr>
                <w:trHeight w:val="288"/>
              </w:trPr>
              <w:tc>
                <w:tcPr>
                  <w:tcW w:w="706" w:type="dxa"/>
                  <w:vMerge w:val="restart"/>
                  <w:shd w:val="clear" w:color="auto" w:fill="auto"/>
                  <w:vAlign w:val="center"/>
                  <w:hideMark/>
                </w:tcPr>
                <w:p w14:paraId="466A8E31"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r w:rsidRPr="0016096F">
                    <w:rPr>
                      <w:rFonts w:ascii="Arial" w:hAnsi="Arial" w:cs="Arial"/>
                      <w:b/>
                      <w:sz w:val="20"/>
                      <w:szCs w:val="20"/>
                    </w:rPr>
                    <w:t>L.p.</w:t>
                  </w:r>
                </w:p>
              </w:tc>
              <w:tc>
                <w:tcPr>
                  <w:tcW w:w="5251" w:type="dxa"/>
                  <w:vMerge w:val="restart"/>
                  <w:shd w:val="clear" w:color="auto" w:fill="auto"/>
                  <w:vAlign w:val="center"/>
                  <w:hideMark/>
                </w:tcPr>
                <w:p w14:paraId="00DDC5EC"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r w:rsidRPr="0016096F">
                    <w:rPr>
                      <w:rFonts w:ascii="Arial" w:hAnsi="Arial" w:cs="Arial"/>
                      <w:b/>
                      <w:sz w:val="20"/>
                      <w:szCs w:val="20"/>
                    </w:rPr>
                    <w:t>Nazwa źródła</w:t>
                  </w:r>
                </w:p>
              </w:tc>
              <w:tc>
                <w:tcPr>
                  <w:tcW w:w="3401" w:type="dxa"/>
                  <w:gridSpan w:val="3"/>
                  <w:shd w:val="clear" w:color="auto" w:fill="auto"/>
                  <w:vAlign w:val="center"/>
                  <w:hideMark/>
                </w:tcPr>
                <w:p w14:paraId="56FE9339"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r w:rsidRPr="0016096F">
                    <w:rPr>
                      <w:rFonts w:ascii="Arial" w:hAnsi="Arial" w:cs="Arial"/>
                      <w:b/>
                      <w:sz w:val="20"/>
                      <w:szCs w:val="20"/>
                    </w:rPr>
                    <w:t>Poziom mocy akustycznej [</w:t>
                  </w:r>
                  <w:proofErr w:type="spellStart"/>
                  <w:r w:rsidRPr="0016096F">
                    <w:rPr>
                      <w:rFonts w:ascii="Arial" w:hAnsi="Arial" w:cs="Arial"/>
                      <w:b/>
                      <w:sz w:val="20"/>
                      <w:szCs w:val="20"/>
                    </w:rPr>
                    <w:t>dB</w:t>
                  </w:r>
                  <w:proofErr w:type="spellEnd"/>
                  <w:r w:rsidRPr="0016096F">
                    <w:rPr>
                      <w:rFonts w:ascii="Arial" w:hAnsi="Arial" w:cs="Arial"/>
                      <w:b/>
                      <w:sz w:val="20"/>
                      <w:szCs w:val="20"/>
                    </w:rPr>
                    <w:t>(A)]</w:t>
                  </w:r>
                </w:p>
              </w:tc>
            </w:tr>
            <w:tr w:rsidR="009E5A3E" w:rsidRPr="00BF6C60" w14:paraId="0002B8A4" w14:textId="77777777" w:rsidTr="008F16A6">
              <w:trPr>
                <w:trHeight w:val="288"/>
              </w:trPr>
              <w:tc>
                <w:tcPr>
                  <w:tcW w:w="706" w:type="dxa"/>
                  <w:vMerge/>
                  <w:shd w:val="clear" w:color="auto" w:fill="auto"/>
                  <w:vAlign w:val="center"/>
                  <w:hideMark/>
                </w:tcPr>
                <w:p w14:paraId="0ECB189B"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p>
              </w:tc>
              <w:tc>
                <w:tcPr>
                  <w:tcW w:w="5251" w:type="dxa"/>
                  <w:vMerge/>
                  <w:shd w:val="clear" w:color="auto" w:fill="auto"/>
                  <w:vAlign w:val="center"/>
                  <w:hideMark/>
                </w:tcPr>
                <w:p w14:paraId="207BBA77"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p>
              </w:tc>
              <w:tc>
                <w:tcPr>
                  <w:tcW w:w="850" w:type="dxa"/>
                  <w:vMerge w:val="restart"/>
                  <w:shd w:val="clear" w:color="auto" w:fill="auto"/>
                  <w:vAlign w:val="center"/>
                  <w:hideMark/>
                </w:tcPr>
                <w:p w14:paraId="45AD3DFF"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r w:rsidRPr="0016096F">
                    <w:rPr>
                      <w:rFonts w:ascii="Arial" w:hAnsi="Arial" w:cs="Arial"/>
                      <w:b/>
                      <w:sz w:val="20"/>
                      <w:szCs w:val="20"/>
                    </w:rPr>
                    <w:t>źródła</w:t>
                  </w:r>
                </w:p>
              </w:tc>
              <w:tc>
                <w:tcPr>
                  <w:tcW w:w="1424" w:type="dxa"/>
                  <w:vMerge w:val="restart"/>
                  <w:shd w:val="clear" w:color="auto" w:fill="auto"/>
                  <w:vAlign w:val="center"/>
                  <w:hideMark/>
                </w:tcPr>
                <w:p w14:paraId="22304684"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r w:rsidRPr="0016096F">
                    <w:rPr>
                      <w:rFonts w:ascii="Arial" w:hAnsi="Arial" w:cs="Arial"/>
                      <w:b/>
                      <w:sz w:val="20"/>
                      <w:szCs w:val="20"/>
                    </w:rPr>
                    <w:t>równoważny</w:t>
                  </w:r>
                  <w:r w:rsidRPr="0016096F">
                    <w:rPr>
                      <w:rFonts w:ascii="Arial" w:hAnsi="Arial" w:cs="Arial"/>
                      <w:b/>
                      <w:sz w:val="20"/>
                      <w:szCs w:val="20"/>
                    </w:rPr>
                    <w:br/>
                    <w:t>pora dnia /</w:t>
                  </w:r>
                  <w:r w:rsidRPr="0016096F">
                    <w:rPr>
                      <w:rFonts w:ascii="Arial" w:hAnsi="Arial" w:cs="Arial"/>
                      <w:b/>
                      <w:sz w:val="20"/>
                      <w:szCs w:val="20"/>
                    </w:rPr>
                    <w:br/>
                    <w:t>pora nocy</w:t>
                  </w:r>
                </w:p>
              </w:tc>
              <w:tc>
                <w:tcPr>
                  <w:tcW w:w="1127" w:type="dxa"/>
                  <w:shd w:val="clear" w:color="auto" w:fill="auto"/>
                  <w:vAlign w:val="center"/>
                  <w:hideMark/>
                </w:tcPr>
                <w:p w14:paraId="310DF87E"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r w:rsidRPr="0016096F">
                    <w:rPr>
                      <w:rFonts w:ascii="Arial" w:hAnsi="Arial" w:cs="Arial"/>
                      <w:b/>
                      <w:sz w:val="20"/>
                      <w:szCs w:val="20"/>
                    </w:rPr>
                    <w:t>Czas emisji</w:t>
                  </w:r>
                </w:p>
              </w:tc>
            </w:tr>
            <w:tr w:rsidR="009E5A3E" w:rsidRPr="00BF6C60" w14:paraId="528C952C" w14:textId="77777777" w:rsidTr="008F16A6">
              <w:trPr>
                <w:trHeight w:val="638"/>
              </w:trPr>
              <w:tc>
                <w:tcPr>
                  <w:tcW w:w="706" w:type="dxa"/>
                  <w:vMerge/>
                  <w:shd w:val="clear" w:color="auto" w:fill="auto"/>
                  <w:vAlign w:val="center"/>
                  <w:hideMark/>
                </w:tcPr>
                <w:p w14:paraId="03722E45"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p>
              </w:tc>
              <w:tc>
                <w:tcPr>
                  <w:tcW w:w="5251" w:type="dxa"/>
                  <w:vMerge/>
                  <w:shd w:val="clear" w:color="auto" w:fill="auto"/>
                  <w:vAlign w:val="center"/>
                  <w:hideMark/>
                </w:tcPr>
                <w:p w14:paraId="4E65B381"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p>
              </w:tc>
              <w:tc>
                <w:tcPr>
                  <w:tcW w:w="850" w:type="dxa"/>
                  <w:vMerge/>
                  <w:shd w:val="clear" w:color="auto" w:fill="auto"/>
                  <w:vAlign w:val="center"/>
                  <w:hideMark/>
                </w:tcPr>
                <w:p w14:paraId="2EA44A81"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p>
              </w:tc>
              <w:tc>
                <w:tcPr>
                  <w:tcW w:w="1424" w:type="dxa"/>
                  <w:vMerge/>
                  <w:shd w:val="clear" w:color="auto" w:fill="auto"/>
                  <w:vAlign w:val="center"/>
                  <w:hideMark/>
                </w:tcPr>
                <w:p w14:paraId="6FCB1425"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p>
              </w:tc>
              <w:tc>
                <w:tcPr>
                  <w:tcW w:w="1127" w:type="dxa"/>
                  <w:shd w:val="clear" w:color="auto" w:fill="auto"/>
                  <w:vAlign w:val="center"/>
                  <w:hideMark/>
                </w:tcPr>
                <w:p w14:paraId="5CD0D51D" w14:textId="77777777" w:rsidR="009E5A3E" w:rsidRPr="0016096F" w:rsidRDefault="009E5A3E" w:rsidP="009C2FAE">
                  <w:pPr>
                    <w:framePr w:hSpace="141" w:wrap="around" w:vAnchor="text" w:hAnchor="margin" w:x="108" w:y="-3002"/>
                    <w:spacing w:after="0" w:line="240" w:lineRule="auto"/>
                    <w:suppressOverlap/>
                    <w:jc w:val="center"/>
                    <w:rPr>
                      <w:rFonts w:ascii="Arial" w:hAnsi="Arial" w:cs="Arial"/>
                      <w:b/>
                      <w:sz w:val="20"/>
                      <w:szCs w:val="20"/>
                    </w:rPr>
                  </w:pPr>
                  <w:r w:rsidRPr="0016096F">
                    <w:rPr>
                      <w:rFonts w:ascii="Arial" w:hAnsi="Arial" w:cs="Arial"/>
                      <w:b/>
                      <w:sz w:val="20"/>
                      <w:szCs w:val="20"/>
                    </w:rPr>
                    <w:t>pora dnia / pora nocy</w:t>
                  </w:r>
                </w:p>
              </w:tc>
            </w:tr>
            <w:tr w:rsidR="009E5A3E" w:rsidRPr="00BF6C60" w14:paraId="1A3C10A1" w14:textId="77777777" w:rsidTr="008F16A6">
              <w:trPr>
                <w:trHeight w:val="300"/>
              </w:trPr>
              <w:tc>
                <w:tcPr>
                  <w:tcW w:w="9358" w:type="dxa"/>
                  <w:gridSpan w:val="5"/>
                  <w:shd w:val="clear" w:color="auto" w:fill="auto"/>
                  <w:hideMark/>
                </w:tcPr>
                <w:p w14:paraId="47ECF3B7" w14:textId="77777777" w:rsidR="003944CB" w:rsidRDefault="003944CB" w:rsidP="009C2FAE">
                  <w:pPr>
                    <w:framePr w:hSpace="141" w:wrap="around" w:vAnchor="text" w:hAnchor="margin" w:x="108" w:y="-3002"/>
                    <w:spacing w:after="0" w:line="320" w:lineRule="atLeast"/>
                    <w:suppressOverlap/>
                    <w:jc w:val="center"/>
                    <w:rPr>
                      <w:rFonts w:ascii="Arial" w:hAnsi="Arial" w:cs="Arial"/>
                      <w:bCs/>
                      <w:sz w:val="20"/>
                      <w:szCs w:val="20"/>
                    </w:rPr>
                  </w:pPr>
                </w:p>
                <w:p w14:paraId="76439871" w14:textId="4034DB7E" w:rsidR="009E5A3E" w:rsidRPr="002C2BA5" w:rsidRDefault="009E5A3E" w:rsidP="009C2FAE">
                  <w:pPr>
                    <w:framePr w:hSpace="141" w:wrap="around" w:vAnchor="text" w:hAnchor="margin" w:x="108" w:y="-3002"/>
                    <w:spacing w:after="0" w:line="320" w:lineRule="atLeast"/>
                    <w:suppressOverlap/>
                    <w:jc w:val="center"/>
                    <w:rPr>
                      <w:rFonts w:ascii="Arial" w:hAnsi="Arial" w:cs="Arial"/>
                      <w:b/>
                      <w:bCs/>
                      <w:sz w:val="20"/>
                      <w:szCs w:val="20"/>
                    </w:rPr>
                  </w:pPr>
                  <w:r w:rsidRPr="002C2BA5">
                    <w:rPr>
                      <w:rFonts w:ascii="Arial" w:hAnsi="Arial" w:cs="Arial"/>
                      <w:b/>
                      <w:bCs/>
                      <w:sz w:val="20"/>
                      <w:szCs w:val="20"/>
                    </w:rPr>
                    <w:t>Instalacja energetycznego spalania paliw</w:t>
                  </w:r>
                  <w:r w:rsidR="002C2BA5">
                    <w:rPr>
                      <w:rFonts w:ascii="Arial" w:hAnsi="Arial" w:cs="Arial"/>
                      <w:b/>
                      <w:bCs/>
                      <w:sz w:val="20"/>
                      <w:szCs w:val="20"/>
                    </w:rPr>
                    <w:br/>
                  </w:r>
                  <w:r w:rsidR="003944CB" w:rsidRPr="002C2BA5">
                    <w:rPr>
                      <w:rFonts w:ascii="Arial" w:hAnsi="Arial" w:cs="Arial"/>
                      <w:b/>
                      <w:bCs/>
                      <w:sz w:val="20"/>
                      <w:szCs w:val="20"/>
                    </w:rPr>
                    <w:br/>
                  </w:r>
                </w:p>
              </w:tc>
            </w:tr>
            <w:tr w:rsidR="009E5A3E" w:rsidRPr="00BF6C60" w14:paraId="624841DA" w14:textId="77777777" w:rsidTr="008F16A6">
              <w:trPr>
                <w:trHeight w:val="288"/>
              </w:trPr>
              <w:tc>
                <w:tcPr>
                  <w:tcW w:w="706" w:type="dxa"/>
                  <w:shd w:val="clear" w:color="auto" w:fill="auto"/>
                  <w:hideMark/>
                </w:tcPr>
                <w:p w14:paraId="0D56A16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w:t>
                  </w:r>
                </w:p>
              </w:tc>
              <w:tc>
                <w:tcPr>
                  <w:tcW w:w="5251" w:type="dxa"/>
                  <w:shd w:val="clear" w:color="auto" w:fill="auto"/>
                  <w:hideMark/>
                </w:tcPr>
                <w:p w14:paraId="4F7B50CC"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Wentylator </w:t>
                  </w:r>
                  <w:proofErr w:type="spellStart"/>
                  <w:r w:rsidRPr="00BF6C60">
                    <w:rPr>
                      <w:rFonts w:ascii="Arial" w:hAnsi="Arial" w:cs="Arial"/>
                      <w:sz w:val="20"/>
                      <w:szCs w:val="20"/>
                    </w:rPr>
                    <w:t>wywiewno</w:t>
                  </w:r>
                  <w:proofErr w:type="spellEnd"/>
                  <w:r w:rsidRPr="00BF6C60">
                    <w:rPr>
                      <w:rFonts w:ascii="Arial" w:hAnsi="Arial" w:cs="Arial"/>
                      <w:sz w:val="20"/>
                      <w:szCs w:val="20"/>
                    </w:rPr>
                    <w:t xml:space="preserve"> – oddymiający Wwo1, Wwo2, Wwo3, Wwo4, Wwo5, Wwo6</w:t>
                  </w:r>
                </w:p>
              </w:tc>
              <w:tc>
                <w:tcPr>
                  <w:tcW w:w="850" w:type="dxa"/>
                  <w:shd w:val="clear" w:color="auto" w:fill="auto"/>
                  <w:vAlign w:val="center"/>
                  <w:hideMark/>
                </w:tcPr>
                <w:p w14:paraId="48D7948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w:t>
                  </w:r>
                </w:p>
              </w:tc>
              <w:tc>
                <w:tcPr>
                  <w:tcW w:w="1424" w:type="dxa"/>
                  <w:shd w:val="clear" w:color="auto" w:fill="auto"/>
                  <w:vAlign w:val="center"/>
                  <w:hideMark/>
                </w:tcPr>
                <w:p w14:paraId="1169C08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 / 80</w:t>
                  </w:r>
                </w:p>
              </w:tc>
              <w:tc>
                <w:tcPr>
                  <w:tcW w:w="1127" w:type="dxa"/>
                  <w:shd w:val="clear" w:color="auto" w:fill="auto"/>
                  <w:vAlign w:val="center"/>
                  <w:hideMark/>
                </w:tcPr>
                <w:p w14:paraId="210BF1C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073D1E44" w14:textId="77777777" w:rsidTr="008F16A6">
              <w:trPr>
                <w:trHeight w:val="288"/>
              </w:trPr>
              <w:tc>
                <w:tcPr>
                  <w:tcW w:w="706" w:type="dxa"/>
                  <w:shd w:val="clear" w:color="auto" w:fill="auto"/>
                  <w:hideMark/>
                </w:tcPr>
                <w:p w14:paraId="0913361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2.</w:t>
                  </w:r>
                </w:p>
              </w:tc>
              <w:tc>
                <w:tcPr>
                  <w:tcW w:w="5251" w:type="dxa"/>
                  <w:shd w:val="clear" w:color="auto" w:fill="auto"/>
                  <w:hideMark/>
                </w:tcPr>
                <w:p w14:paraId="410FE248"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Wentylator wywiewny Ww1, Ww2, Ww3, Ww5, Ww6</w:t>
                  </w:r>
                </w:p>
              </w:tc>
              <w:tc>
                <w:tcPr>
                  <w:tcW w:w="850" w:type="dxa"/>
                  <w:shd w:val="clear" w:color="auto" w:fill="auto"/>
                  <w:vAlign w:val="center"/>
                  <w:hideMark/>
                </w:tcPr>
                <w:p w14:paraId="1968C5A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w:t>
                  </w:r>
                </w:p>
              </w:tc>
              <w:tc>
                <w:tcPr>
                  <w:tcW w:w="1424" w:type="dxa"/>
                  <w:shd w:val="clear" w:color="auto" w:fill="auto"/>
                  <w:vAlign w:val="center"/>
                  <w:hideMark/>
                </w:tcPr>
                <w:p w14:paraId="6372E41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 / 80</w:t>
                  </w:r>
                </w:p>
              </w:tc>
              <w:tc>
                <w:tcPr>
                  <w:tcW w:w="1127" w:type="dxa"/>
                  <w:shd w:val="clear" w:color="auto" w:fill="auto"/>
                  <w:vAlign w:val="center"/>
                  <w:hideMark/>
                </w:tcPr>
                <w:p w14:paraId="49A62DF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00DAFAAF" w14:textId="77777777" w:rsidTr="008F16A6">
              <w:trPr>
                <w:trHeight w:val="288"/>
              </w:trPr>
              <w:tc>
                <w:tcPr>
                  <w:tcW w:w="706" w:type="dxa"/>
                  <w:shd w:val="clear" w:color="auto" w:fill="auto"/>
                  <w:hideMark/>
                </w:tcPr>
                <w:p w14:paraId="4EBED48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3.</w:t>
                  </w:r>
                </w:p>
              </w:tc>
              <w:tc>
                <w:tcPr>
                  <w:tcW w:w="5251" w:type="dxa"/>
                  <w:shd w:val="clear" w:color="auto" w:fill="auto"/>
                  <w:hideMark/>
                </w:tcPr>
                <w:p w14:paraId="09EBC68A"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Wentylator oddymiający Wo1, Wo2, Wo3, Wo4, Wo5, Wo6, Wo7</w:t>
                  </w:r>
                </w:p>
              </w:tc>
              <w:tc>
                <w:tcPr>
                  <w:tcW w:w="850" w:type="dxa"/>
                  <w:shd w:val="clear" w:color="auto" w:fill="auto"/>
                  <w:vAlign w:val="center"/>
                  <w:hideMark/>
                </w:tcPr>
                <w:p w14:paraId="352C55E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w:t>
                  </w:r>
                </w:p>
              </w:tc>
              <w:tc>
                <w:tcPr>
                  <w:tcW w:w="1424" w:type="dxa"/>
                  <w:shd w:val="clear" w:color="auto" w:fill="auto"/>
                  <w:vAlign w:val="center"/>
                  <w:hideMark/>
                </w:tcPr>
                <w:p w14:paraId="00E85A7C"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 / 80</w:t>
                  </w:r>
                </w:p>
              </w:tc>
              <w:tc>
                <w:tcPr>
                  <w:tcW w:w="1127" w:type="dxa"/>
                  <w:shd w:val="clear" w:color="auto" w:fill="auto"/>
                  <w:vAlign w:val="center"/>
                  <w:hideMark/>
                </w:tcPr>
                <w:p w14:paraId="6CE3F92C"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1E456A9A" w14:textId="77777777" w:rsidTr="008F16A6">
              <w:trPr>
                <w:trHeight w:val="288"/>
              </w:trPr>
              <w:tc>
                <w:tcPr>
                  <w:tcW w:w="706" w:type="dxa"/>
                  <w:shd w:val="clear" w:color="auto" w:fill="auto"/>
                  <w:hideMark/>
                </w:tcPr>
                <w:p w14:paraId="6BCFC79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4.</w:t>
                  </w:r>
                </w:p>
              </w:tc>
              <w:tc>
                <w:tcPr>
                  <w:tcW w:w="5251" w:type="dxa"/>
                  <w:shd w:val="clear" w:color="auto" w:fill="auto"/>
                  <w:hideMark/>
                </w:tcPr>
                <w:p w14:paraId="1D28D8A8"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Wentylator dachowy na kotłowni nr 1-15</w:t>
                  </w:r>
                </w:p>
              </w:tc>
              <w:tc>
                <w:tcPr>
                  <w:tcW w:w="850" w:type="dxa"/>
                  <w:shd w:val="clear" w:color="auto" w:fill="auto"/>
                  <w:vAlign w:val="center"/>
                  <w:hideMark/>
                </w:tcPr>
                <w:p w14:paraId="430C5A2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92,9</w:t>
                  </w:r>
                </w:p>
              </w:tc>
              <w:tc>
                <w:tcPr>
                  <w:tcW w:w="1424" w:type="dxa"/>
                  <w:shd w:val="clear" w:color="auto" w:fill="auto"/>
                  <w:vAlign w:val="center"/>
                  <w:hideMark/>
                </w:tcPr>
                <w:p w14:paraId="4BEB820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92,9 / 92,9</w:t>
                  </w:r>
                </w:p>
              </w:tc>
              <w:tc>
                <w:tcPr>
                  <w:tcW w:w="1127" w:type="dxa"/>
                  <w:shd w:val="clear" w:color="auto" w:fill="auto"/>
                  <w:vAlign w:val="center"/>
                  <w:hideMark/>
                </w:tcPr>
                <w:p w14:paraId="24E91E8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75AC4E9C" w14:textId="77777777" w:rsidTr="008F16A6">
              <w:trPr>
                <w:trHeight w:val="288"/>
              </w:trPr>
              <w:tc>
                <w:tcPr>
                  <w:tcW w:w="706" w:type="dxa"/>
                  <w:shd w:val="clear" w:color="auto" w:fill="auto"/>
                </w:tcPr>
                <w:p w14:paraId="681760F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5.</w:t>
                  </w:r>
                </w:p>
              </w:tc>
              <w:tc>
                <w:tcPr>
                  <w:tcW w:w="5251" w:type="dxa"/>
                  <w:shd w:val="clear" w:color="auto" w:fill="auto"/>
                </w:tcPr>
                <w:p w14:paraId="63EF1D4C" w14:textId="56832A79"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Agregat grzewczo – wentylacyjny </w:t>
                  </w:r>
                  <w:r w:rsidR="00D321BF">
                    <w:rPr>
                      <w:rFonts w:ascii="Arial" w:hAnsi="Arial" w:cs="Arial"/>
                      <w:sz w:val="20"/>
                      <w:szCs w:val="20"/>
                    </w:rPr>
                    <w:br/>
                  </w:r>
                  <w:r w:rsidRPr="00BF6C60">
                    <w:rPr>
                      <w:rFonts w:ascii="Arial" w:hAnsi="Arial" w:cs="Arial"/>
                      <w:sz w:val="20"/>
                      <w:szCs w:val="20"/>
                    </w:rPr>
                    <w:t>AGW1-3, AGW5-7</w:t>
                  </w:r>
                </w:p>
              </w:tc>
              <w:tc>
                <w:tcPr>
                  <w:tcW w:w="850" w:type="dxa"/>
                  <w:shd w:val="clear" w:color="auto" w:fill="auto"/>
                  <w:vAlign w:val="center"/>
                </w:tcPr>
                <w:p w14:paraId="6743D05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58-65</w:t>
                  </w:r>
                </w:p>
              </w:tc>
              <w:tc>
                <w:tcPr>
                  <w:tcW w:w="1424" w:type="dxa"/>
                  <w:shd w:val="clear" w:color="auto" w:fill="auto"/>
                  <w:vAlign w:val="center"/>
                </w:tcPr>
                <w:p w14:paraId="2F9C6A61"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58-65 / 58-65</w:t>
                  </w:r>
                </w:p>
              </w:tc>
              <w:tc>
                <w:tcPr>
                  <w:tcW w:w="1127" w:type="dxa"/>
                  <w:shd w:val="clear" w:color="auto" w:fill="auto"/>
                  <w:vAlign w:val="center"/>
                </w:tcPr>
                <w:p w14:paraId="1EA9DDB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577E1927" w14:textId="77777777" w:rsidTr="008F16A6">
              <w:trPr>
                <w:trHeight w:val="288"/>
              </w:trPr>
              <w:tc>
                <w:tcPr>
                  <w:tcW w:w="706" w:type="dxa"/>
                  <w:shd w:val="clear" w:color="auto" w:fill="auto"/>
                </w:tcPr>
                <w:p w14:paraId="6E50A44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w:t>
                  </w:r>
                </w:p>
              </w:tc>
              <w:tc>
                <w:tcPr>
                  <w:tcW w:w="5251" w:type="dxa"/>
                  <w:shd w:val="clear" w:color="auto" w:fill="auto"/>
                </w:tcPr>
                <w:p w14:paraId="26BBA132"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Centrala nawiewna CN1-2</w:t>
                  </w:r>
                </w:p>
              </w:tc>
              <w:tc>
                <w:tcPr>
                  <w:tcW w:w="850" w:type="dxa"/>
                  <w:shd w:val="clear" w:color="auto" w:fill="auto"/>
                  <w:vAlign w:val="center"/>
                </w:tcPr>
                <w:p w14:paraId="0723CDD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65</w:t>
                  </w:r>
                </w:p>
              </w:tc>
              <w:tc>
                <w:tcPr>
                  <w:tcW w:w="1424" w:type="dxa"/>
                  <w:shd w:val="clear" w:color="auto" w:fill="auto"/>
                  <w:vAlign w:val="center"/>
                </w:tcPr>
                <w:p w14:paraId="039B657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65 / 65</w:t>
                  </w:r>
                </w:p>
              </w:tc>
              <w:tc>
                <w:tcPr>
                  <w:tcW w:w="1127" w:type="dxa"/>
                  <w:shd w:val="clear" w:color="auto" w:fill="auto"/>
                  <w:vAlign w:val="center"/>
                </w:tcPr>
                <w:p w14:paraId="7B8FD22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1F744088" w14:textId="77777777" w:rsidTr="008F16A6">
              <w:trPr>
                <w:trHeight w:val="288"/>
              </w:trPr>
              <w:tc>
                <w:tcPr>
                  <w:tcW w:w="706" w:type="dxa"/>
                  <w:shd w:val="clear" w:color="auto" w:fill="auto"/>
                </w:tcPr>
                <w:p w14:paraId="1B97D81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w:t>
                  </w:r>
                </w:p>
              </w:tc>
              <w:tc>
                <w:tcPr>
                  <w:tcW w:w="5251" w:type="dxa"/>
                  <w:shd w:val="clear" w:color="auto" w:fill="auto"/>
                </w:tcPr>
                <w:p w14:paraId="2B49CBEA"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Zespół nawiewny ZN1-10</w:t>
                  </w:r>
                </w:p>
              </w:tc>
              <w:tc>
                <w:tcPr>
                  <w:tcW w:w="850" w:type="dxa"/>
                  <w:shd w:val="clear" w:color="auto" w:fill="auto"/>
                  <w:vAlign w:val="center"/>
                </w:tcPr>
                <w:p w14:paraId="4920968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58-70</w:t>
                  </w:r>
                </w:p>
              </w:tc>
              <w:tc>
                <w:tcPr>
                  <w:tcW w:w="1424" w:type="dxa"/>
                  <w:shd w:val="clear" w:color="auto" w:fill="auto"/>
                  <w:vAlign w:val="center"/>
                </w:tcPr>
                <w:p w14:paraId="023B1CE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58-70 / 58-70</w:t>
                  </w:r>
                </w:p>
              </w:tc>
              <w:tc>
                <w:tcPr>
                  <w:tcW w:w="1127" w:type="dxa"/>
                  <w:shd w:val="clear" w:color="auto" w:fill="auto"/>
                  <w:vAlign w:val="center"/>
                </w:tcPr>
                <w:p w14:paraId="30CF657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771B4540" w14:textId="77777777" w:rsidTr="008F16A6">
              <w:trPr>
                <w:trHeight w:val="288"/>
              </w:trPr>
              <w:tc>
                <w:tcPr>
                  <w:tcW w:w="706" w:type="dxa"/>
                  <w:shd w:val="clear" w:color="auto" w:fill="auto"/>
                </w:tcPr>
                <w:p w14:paraId="49DC51A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w:t>
                  </w:r>
                </w:p>
              </w:tc>
              <w:tc>
                <w:tcPr>
                  <w:tcW w:w="5251" w:type="dxa"/>
                  <w:shd w:val="clear" w:color="auto" w:fill="auto"/>
                </w:tcPr>
                <w:p w14:paraId="24359956"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Agregat ziębniczy AZ1-2</w:t>
                  </w:r>
                </w:p>
              </w:tc>
              <w:tc>
                <w:tcPr>
                  <w:tcW w:w="850" w:type="dxa"/>
                  <w:shd w:val="clear" w:color="auto" w:fill="auto"/>
                  <w:vAlign w:val="center"/>
                </w:tcPr>
                <w:p w14:paraId="3748430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65</w:t>
                  </w:r>
                </w:p>
              </w:tc>
              <w:tc>
                <w:tcPr>
                  <w:tcW w:w="1424" w:type="dxa"/>
                  <w:shd w:val="clear" w:color="auto" w:fill="auto"/>
                  <w:vAlign w:val="center"/>
                </w:tcPr>
                <w:p w14:paraId="6A3FFB4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65 / 65</w:t>
                  </w:r>
                </w:p>
              </w:tc>
              <w:tc>
                <w:tcPr>
                  <w:tcW w:w="1127" w:type="dxa"/>
                  <w:shd w:val="clear" w:color="auto" w:fill="auto"/>
                  <w:vAlign w:val="center"/>
                </w:tcPr>
                <w:p w14:paraId="33985C5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3812BE34" w14:textId="77777777" w:rsidTr="008F16A6">
              <w:trPr>
                <w:trHeight w:val="288"/>
              </w:trPr>
              <w:tc>
                <w:tcPr>
                  <w:tcW w:w="706" w:type="dxa"/>
                  <w:shd w:val="clear" w:color="auto" w:fill="auto"/>
                </w:tcPr>
                <w:p w14:paraId="6C3CABAC"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w:t>
                  </w:r>
                </w:p>
              </w:tc>
              <w:tc>
                <w:tcPr>
                  <w:tcW w:w="5251" w:type="dxa"/>
                  <w:shd w:val="clear" w:color="auto" w:fill="auto"/>
                </w:tcPr>
                <w:p w14:paraId="6E92D666"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Centrala </w:t>
                  </w:r>
                  <w:proofErr w:type="spellStart"/>
                  <w:r w:rsidRPr="00BF6C60">
                    <w:rPr>
                      <w:rFonts w:ascii="Arial" w:hAnsi="Arial" w:cs="Arial"/>
                      <w:sz w:val="20"/>
                      <w:szCs w:val="20"/>
                    </w:rPr>
                    <w:t>nawiewno</w:t>
                  </w:r>
                  <w:proofErr w:type="spellEnd"/>
                  <w:r w:rsidRPr="00BF6C60">
                    <w:rPr>
                      <w:rFonts w:ascii="Arial" w:hAnsi="Arial" w:cs="Arial"/>
                      <w:sz w:val="20"/>
                      <w:szCs w:val="20"/>
                    </w:rPr>
                    <w:t xml:space="preserve"> - wywiewna CN-CW1 do CN-CW3</w:t>
                  </w:r>
                </w:p>
              </w:tc>
              <w:tc>
                <w:tcPr>
                  <w:tcW w:w="850" w:type="dxa"/>
                  <w:shd w:val="clear" w:color="auto" w:fill="auto"/>
                  <w:vAlign w:val="center"/>
                </w:tcPr>
                <w:p w14:paraId="1237FD1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65</w:t>
                  </w:r>
                </w:p>
              </w:tc>
              <w:tc>
                <w:tcPr>
                  <w:tcW w:w="1424" w:type="dxa"/>
                  <w:shd w:val="clear" w:color="auto" w:fill="auto"/>
                  <w:vAlign w:val="center"/>
                </w:tcPr>
                <w:p w14:paraId="08F45251"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65 / 65</w:t>
                  </w:r>
                </w:p>
              </w:tc>
              <w:tc>
                <w:tcPr>
                  <w:tcW w:w="1127" w:type="dxa"/>
                  <w:shd w:val="clear" w:color="auto" w:fill="auto"/>
                  <w:vAlign w:val="center"/>
                </w:tcPr>
                <w:p w14:paraId="2006987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56B7550B" w14:textId="77777777" w:rsidTr="008F16A6">
              <w:trPr>
                <w:trHeight w:val="288"/>
              </w:trPr>
              <w:tc>
                <w:tcPr>
                  <w:tcW w:w="706" w:type="dxa"/>
                  <w:shd w:val="clear" w:color="auto" w:fill="auto"/>
                  <w:hideMark/>
                </w:tcPr>
                <w:p w14:paraId="4217AF9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10.</w:t>
                  </w:r>
                </w:p>
              </w:tc>
              <w:tc>
                <w:tcPr>
                  <w:tcW w:w="5251" w:type="dxa"/>
                  <w:shd w:val="clear" w:color="auto" w:fill="auto"/>
                  <w:hideMark/>
                </w:tcPr>
                <w:p w14:paraId="21B87134" w14:textId="3E2FEBB8"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Czerpnia zewnętrza wentylatora powietrza nr 1 (N) </w:t>
                  </w:r>
                  <w:r w:rsidR="008F16A6">
                    <w:rPr>
                      <w:rFonts w:ascii="Arial" w:hAnsi="Arial" w:cs="Arial"/>
                      <w:sz w:val="20"/>
                      <w:szCs w:val="20"/>
                    </w:rPr>
                    <w:br/>
                  </w:r>
                  <w:r w:rsidRPr="00BF6C60">
                    <w:rPr>
                      <w:rFonts w:ascii="Arial" w:hAnsi="Arial" w:cs="Arial"/>
                      <w:sz w:val="20"/>
                      <w:szCs w:val="20"/>
                    </w:rPr>
                    <w:t>i 2 (S)</w:t>
                  </w:r>
                </w:p>
              </w:tc>
              <w:tc>
                <w:tcPr>
                  <w:tcW w:w="850" w:type="dxa"/>
                  <w:shd w:val="clear" w:color="auto" w:fill="auto"/>
                  <w:vAlign w:val="center"/>
                  <w:hideMark/>
                </w:tcPr>
                <w:p w14:paraId="3BDB8B9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87,5</w:t>
                  </w:r>
                </w:p>
              </w:tc>
              <w:tc>
                <w:tcPr>
                  <w:tcW w:w="1424" w:type="dxa"/>
                  <w:shd w:val="clear" w:color="auto" w:fill="auto"/>
                  <w:vAlign w:val="center"/>
                  <w:hideMark/>
                </w:tcPr>
                <w:p w14:paraId="7087066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87,5 / 87,5</w:t>
                  </w:r>
                </w:p>
              </w:tc>
              <w:tc>
                <w:tcPr>
                  <w:tcW w:w="1127" w:type="dxa"/>
                  <w:shd w:val="clear" w:color="auto" w:fill="auto"/>
                  <w:vAlign w:val="center"/>
                  <w:hideMark/>
                </w:tcPr>
                <w:p w14:paraId="070E9D5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202E9701" w14:textId="77777777" w:rsidTr="008F16A6">
              <w:trPr>
                <w:trHeight w:val="288"/>
              </w:trPr>
              <w:tc>
                <w:tcPr>
                  <w:tcW w:w="706" w:type="dxa"/>
                  <w:shd w:val="clear" w:color="auto" w:fill="auto"/>
                  <w:hideMark/>
                </w:tcPr>
                <w:p w14:paraId="52466E8C"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11.</w:t>
                  </w:r>
                </w:p>
              </w:tc>
              <w:tc>
                <w:tcPr>
                  <w:tcW w:w="5251" w:type="dxa"/>
                  <w:shd w:val="clear" w:color="auto" w:fill="auto"/>
                  <w:hideMark/>
                </w:tcPr>
                <w:p w14:paraId="730BCBBF" w14:textId="4F72C47D"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Czerpnia zewnętrza powietrza nr 1-6 w galerii nawęglania</w:t>
                  </w:r>
                </w:p>
              </w:tc>
              <w:tc>
                <w:tcPr>
                  <w:tcW w:w="850" w:type="dxa"/>
                  <w:shd w:val="clear" w:color="auto" w:fill="auto"/>
                  <w:vAlign w:val="center"/>
                  <w:hideMark/>
                </w:tcPr>
                <w:p w14:paraId="269444E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79,4</w:t>
                  </w:r>
                </w:p>
              </w:tc>
              <w:tc>
                <w:tcPr>
                  <w:tcW w:w="1424" w:type="dxa"/>
                  <w:shd w:val="clear" w:color="auto" w:fill="auto"/>
                  <w:vAlign w:val="center"/>
                  <w:hideMark/>
                </w:tcPr>
                <w:p w14:paraId="2123A4E3"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79,4 / 79,4</w:t>
                  </w:r>
                </w:p>
              </w:tc>
              <w:tc>
                <w:tcPr>
                  <w:tcW w:w="1127" w:type="dxa"/>
                  <w:shd w:val="clear" w:color="auto" w:fill="auto"/>
                  <w:vAlign w:val="center"/>
                  <w:hideMark/>
                </w:tcPr>
                <w:p w14:paraId="6F796BEF"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7A6437FC" w14:textId="77777777" w:rsidTr="008F16A6">
              <w:trPr>
                <w:trHeight w:val="288"/>
              </w:trPr>
              <w:tc>
                <w:tcPr>
                  <w:tcW w:w="706" w:type="dxa"/>
                  <w:shd w:val="clear" w:color="auto" w:fill="auto"/>
                </w:tcPr>
                <w:p w14:paraId="3663B97C"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12.</w:t>
                  </w:r>
                </w:p>
              </w:tc>
              <w:tc>
                <w:tcPr>
                  <w:tcW w:w="5251" w:type="dxa"/>
                  <w:shd w:val="clear" w:color="auto" w:fill="auto"/>
                </w:tcPr>
                <w:p w14:paraId="2ACFA5C3" w14:textId="0B1E8DBB"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Czerpnia ścienna powietrza – ściana S – zachodnia </w:t>
                  </w:r>
                  <w:r w:rsidR="008F16A6">
                    <w:rPr>
                      <w:rFonts w:ascii="Arial" w:hAnsi="Arial" w:cs="Arial"/>
                      <w:sz w:val="20"/>
                      <w:szCs w:val="20"/>
                    </w:rPr>
                    <w:br/>
                  </w:r>
                  <w:r w:rsidRPr="00BF6C60">
                    <w:rPr>
                      <w:rFonts w:ascii="Arial" w:hAnsi="Arial" w:cs="Arial"/>
                      <w:sz w:val="20"/>
                      <w:szCs w:val="20"/>
                    </w:rPr>
                    <w:t>i wschodnia</w:t>
                  </w:r>
                </w:p>
              </w:tc>
              <w:tc>
                <w:tcPr>
                  <w:tcW w:w="850" w:type="dxa"/>
                  <w:shd w:val="clear" w:color="auto" w:fill="auto"/>
                  <w:vAlign w:val="center"/>
                </w:tcPr>
                <w:p w14:paraId="7B16E9E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86</w:t>
                  </w:r>
                </w:p>
              </w:tc>
              <w:tc>
                <w:tcPr>
                  <w:tcW w:w="1424" w:type="dxa"/>
                  <w:shd w:val="clear" w:color="auto" w:fill="auto"/>
                  <w:vAlign w:val="center"/>
                </w:tcPr>
                <w:p w14:paraId="3918285F"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86 / 86</w:t>
                  </w:r>
                </w:p>
              </w:tc>
              <w:tc>
                <w:tcPr>
                  <w:tcW w:w="1127" w:type="dxa"/>
                  <w:shd w:val="clear" w:color="auto" w:fill="auto"/>
                  <w:vAlign w:val="center"/>
                </w:tcPr>
                <w:p w14:paraId="6ED19C4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1D087412" w14:textId="77777777" w:rsidTr="008F16A6">
              <w:trPr>
                <w:trHeight w:val="288"/>
              </w:trPr>
              <w:tc>
                <w:tcPr>
                  <w:tcW w:w="706" w:type="dxa"/>
                  <w:shd w:val="clear" w:color="auto" w:fill="auto"/>
                </w:tcPr>
                <w:p w14:paraId="71C4BEBF"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13.</w:t>
                  </w:r>
                </w:p>
              </w:tc>
              <w:tc>
                <w:tcPr>
                  <w:tcW w:w="5251" w:type="dxa"/>
                  <w:shd w:val="clear" w:color="auto" w:fill="auto"/>
                </w:tcPr>
                <w:p w14:paraId="23D69D80" w14:textId="2E2FF974"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Czerpnia ścienna powietrza – ściana N – zachodnia </w:t>
                  </w:r>
                  <w:r w:rsidR="008F16A6">
                    <w:rPr>
                      <w:rFonts w:ascii="Arial" w:hAnsi="Arial" w:cs="Arial"/>
                      <w:sz w:val="20"/>
                      <w:szCs w:val="20"/>
                    </w:rPr>
                    <w:br/>
                  </w:r>
                  <w:r w:rsidRPr="00BF6C60">
                    <w:rPr>
                      <w:rFonts w:ascii="Arial" w:hAnsi="Arial" w:cs="Arial"/>
                      <w:sz w:val="20"/>
                      <w:szCs w:val="20"/>
                    </w:rPr>
                    <w:t>i wschodnia</w:t>
                  </w:r>
                </w:p>
              </w:tc>
              <w:tc>
                <w:tcPr>
                  <w:tcW w:w="850" w:type="dxa"/>
                  <w:shd w:val="clear" w:color="auto" w:fill="auto"/>
                  <w:vAlign w:val="center"/>
                </w:tcPr>
                <w:p w14:paraId="7B64F191"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83</w:t>
                  </w:r>
                </w:p>
              </w:tc>
              <w:tc>
                <w:tcPr>
                  <w:tcW w:w="1424" w:type="dxa"/>
                  <w:shd w:val="clear" w:color="auto" w:fill="auto"/>
                  <w:vAlign w:val="center"/>
                </w:tcPr>
                <w:p w14:paraId="6A943F1C"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83 / 83</w:t>
                  </w:r>
                </w:p>
              </w:tc>
              <w:tc>
                <w:tcPr>
                  <w:tcW w:w="1127" w:type="dxa"/>
                  <w:shd w:val="clear" w:color="auto" w:fill="auto"/>
                  <w:vAlign w:val="center"/>
                </w:tcPr>
                <w:p w14:paraId="544603B1"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41D5246E" w14:textId="77777777" w:rsidTr="008F16A6">
              <w:trPr>
                <w:trHeight w:val="288"/>
              </w:trPr>
              <w:tc>
                <w:tcPr>
                  <w:tcW w:w="706" w:type="dxa"/>
                  <w:shd w:val="clear" w:color="auto" w:fill="auto"/>
                </w:tcPr>
                <w:p w14:paraId="6859970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14.</w:t>
                  </w:r>
                </w:p>
              </w:tc>
              <w:tc>
                <w:tcPr>
                  <w:tcW w:w="5251" w:type="dxa"/>
                  <w:shd w:val="clear" w:color="auto" w:fill="auto"/>
                </w:tcPr>
                <w:p w14:paraId="5004B69F" w14:textId="0181ABAA"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Tłumik labiryntowy przy transformatorze blokowym </w:t>
                  </w:r>
                  <w:r w:rsidR="008F16A6">
                    <w:rPr>
                      <w:rFonts w:ascii="Arial" w:hAnsi="Arial" w:cs="Arial"/>
                      <w:sz w:val="20"/>
                      <w:szCs w:val="20"/>
                    </w:rPr>
                    <w:br/>
                  </w:r>
                  <w:r w:rsidRPr="00BF6C60">
                    <w:rPr>
                      <w:rFonts w:ascii="Arial" w:hAnsi="Arial" w:cs="Arial"/>
                      <w:sz w:val="20"/>
                      <w:szCs w:val="20"/>
                    </w:rPr>
                    <w:t>nr 1-6</w:t>
                  </w:r>
                </w:p>
              </w:tc>
              <w:tc>
                <w:tcPr>
                  <w:tcW w:w="850" w:type="dxa"/>
                  <w:shd w:val="clear" w:color="auto" w:fill="auto"/>
                  <w:vAlign w:val="center"/>
                </w:tcPr>
                <w:p w14:paraId="5FDED6F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79,6</w:t>
                  </w:r>
                </w:p>
              </w:tc>
              <w:tc>
                <w:tcPr>
                  <w:tcW w:w="1424" w:type="dxa"/>
                  <w:shd w:val="clear" w:color="auto" w:fill="auto"/>
                  <w:vAlign w:val="center"/>
                </w:tcPr>
                <w:p w14:paraId="02EA90F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79,6 / 79,6</w:t>
                  </w:r>
                </w:p>
              </w:tc>
              <w:tc>
                <w:tcPr>
                  <w:tcW w:w="1127" w:type="dxa"/>
                  <w:shd w:val="clear" w:color="auto" w:fill="auto"/>
                  <w:vAlign w:val="center"/>
                </w:tcPr>
                <w:p w14:paraId="7BC7FA2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69731664" w14:textId="77777777" w:rsidTr="008F16A6">
              <w:trPr>
                <w:trHeight w:val="288"/>
              </w:trPr>
              <w:tc>
                <w:tcPr>
                  <w:tcW w:w="706" w:type="dxa"/>
                  <w:shd w:val="clear" w:color="auto" w:fill="auto"/>
                </w:tcPr>
                <w:p w14:paraId="28E3749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15.</w:t>
                  </w:r>
                </w:p>
              </w:tc>
              <w:tc>
                <w:tcPr>
                  <w:tcW w:w="5251" w:type="dxa"/>
                  <w:shd w:val="clear" w:color="auto" w:fill="auto"/>
                </w:tcPr>
                <w:p w14:paraId="38FC9C86"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Transformator blokowy</w:t>
                  </w:r>
                </w:p>
              </w:tc>
              <w:tc>
                <w:tcPr>
                  <w:tcW w:w="850" w:type="dxa"/>
                  <w:shd w:val="clear" w:color="auto" w:fill="auto"/>
                  <w:vAlign w:val="center"/>
                </w:tcPr>
                <w:p w14:paraId="4E0D881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90,8</w:t>
                  </w:r>
                </w:p>
              </w:tc>
              <w:tc>
                <w:tcPr>
                  <w:tcW w:w="1424" w:type="dxa"/>
                  <w:shd w:val="clear" w:color="auto" w:fill="auto"/>
                  <w:vAlign w:val="center"/>
                </w:tcPr>
                <w:p w14:paraId="782A91C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90,8 / 90,8</w:t>
                  </w:r>
                </w:p>
              </w:tc>
              <w:tc>
                <w:tcPr>
                  <w:tcW w:w="1127" w:type="dxa"/>
                  <w:shd w:val="clear" w:color="auto" w:fill="auto"/>
                  <w:vAlign w:val="center"/>
                </w:tcPr>
                <w:p w14:paraId="14284F33"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0C235307" w14:textId="77777777" w:rsidTr="008F16A6">
              <w:trPr>
                <w:trHeight w:val="288"/>
              </w:trPr>
              <w:tc>
                <w:tcPr>
                  <w:tcW w:w="706" w:type="dxa"/>
                  <w:shd w:val="clear" w:color="auto" w:fill="auto"/>
                </w:tcPr>
                <w:p w14:paraId="7F2EE36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w:t>
                  </w:r>
                </w:p>
              </w:tc>
              <w:tc>
                <w:tcPr>
                  <w:tcW w:w="5251" w:type="dxa"/>
                  <w:shd w:val="clear" w:color="auto" w:fill="auto"/>
                </w:tcPr>
                <w:p w14:paraId="44D5CD0A"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Transformator potrzeb własnych</w:t>
                  </w:r>
                </w:p>
              </w:tc>
              <w:tc>
                <w:tcPr>
                  <w:tcW w:w="850" w:type="dxa"/>
                  <w:shd w:val="clear" w:color="auto" w:fill="auto"/>
                  <w:vAlign w:val="center"/>
                </w:tcPr>
                <w:p w14:paraId="5927D98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79,0</w:t>
                  </w:r>
                </w:p>
              </w:tc>
              <w:tc>
                <w:tcPr>
                  <w:tcW w:w="1424" w:type="dxa"/>
                  <w:shd w:val="clear" w:color="auto" w:fill="auto"/>
                  <w:vAlign w:val="center"/>
                </w:tcPr>
                <w:p w14:paraId="68D0717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79 / 79</w:t>
                  </w:r>
                </w:p>
              </w:tc>
              <w:tc>
                <w:tcPr>
                  <w:tcW w:w="1127" w:type="dxa"/>
                  <w:shd w:val="clear" w:color="auto" w:fill="auto"/>
                  <w:vAlign w:val="center"/>
                </w:tcPr>
                <w:p w14:paraId="1F9E049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02953C3C" w14:textId="77777777" w:rsidTr="008F16A6">
              <w:trPr>
                <w:trHeight w:val="288"/>
              </w:trPr>
              <w:tc>
                <w:tcPr>
                  <w:tcW w:w="9358" w:type="dxa"/>
                  <w:gridSpan w:val="5"/>
                  <w:shd w:val="clear" w:color="auto" w:fill="auto"/>
                </w:tcPr>
                <w:p w14:paraId="4234E72B" w14:textId="01015AA6" w:rsidR="009E5A3E" w:rsidRPr="002C2BA5" w:rsidRDefault="003944CB" w:rsidP="009C2FAE">
                  <w:pPr>
                    <w:framePr w:hSpace="141" w:wrap="around" w:vAnchor="text" w:hAnchor="margin" w:x="108" w:y="-3002"/>
                    <w:spacing w:after="0" w:line="320" w:lineRule="atLeast"/>
                    <w:suppressOverlap/>
                    <w:jc w:val="center"/>
                    <w:rPr>
                      <w:rFonts w:ascii="Arial" w:hAnsi="Arial" w:cs="Arial"/>
                      <w:b/>
                      <w:bCs/>
                      <w:sz w:val="20"/>
                      <w:szCs w:val="20"/>
                    </w:rPr>
                  </w:pPr>
                  <w:r>
                    <w:rPr>
                      <w:rFonts w:ascii="Arial" w:hAnsi="Arial" w:cs="Arial"/>
                      <w:bCs/>
                      <w:sz w:val="20"/>
                      <w:szCs w:val="20"/>
                    </w:rPr>
                    <w:br/>
                  </w:r>
                  <w:r w:rsidR="009E5A3E" w:rsidRPr="002C2BA5">
                    <w:rPr>
                      <w:rFonts w:ascii="Arial" w:hAnsi="Arial" w:cs="Arial"/>
                      <w:b/>
                      <w:bCs/>
                      <w:sz w:val="20"/>
                      <w:szCs w:val="20"/>
                    </w:rPr>
                    <w:t>Instalacje powiązane technologicznie z instalacją energetycznego spalania paliw</w:t>
                  </w:r>
                  <w:r w:rsidR="00D321BF">
                    <w:rPr>
                      <w:rFonts w:ascii="Arial" w:hAnsi="Arial" w:cs="Arial"/>
                      <w:b/>
                      <w:bCs/>
                      <w:sz w:val="20"/>
                      <w:szCs w:val="20"/>
                    </w:rPr>
                    <w:br/>
                  </w:r>
                </w:p>
              </w:tc>
            </w:tr>
            <w:tr w:rsidR="009E5A3E" w:rsidRPr="00BF6C60" w14:paraId="75B533E9" w14:textId="77777777" w:rsidTr="008F16A6">
              <w:trPr>
                <w:trHeight w:val="288"/>
              </w:trPr>
              <w:tc>
                <w:tcPr>
                  <w:tcW w:w="706" w:type="dxa"/>
                  <w:shd w:val="clear" w:color="auto" w:fill="auto"/>
                </w:tcPr>
                <w:p w14:paraId="3234749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w:t>
                  </w:r>
                </w:p>
              </w:tc>
              <w:tc>
                <w:tcPr>
                  <w:tcW w:w="5251" w:type="dxa"/>
                  <w:shd w:val="clear" w:color="auto" w:fill="auto"/>
                </w:tcPr>
                <w:p w14:paraId="2169471C"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Wylot powietrza ze zbiornika V-4000</w:t>
                  </w:r>
                </w:p>
              </w:tc>
              <w:tc>
                <w:tcPr>
                  <w:tcW w:w="850" w:type="dxa"/>
                  <w:shd w:val="clear" w:color="auto" w:fill="auto"/>
                </w:tcPr>
                <w:p w14:paraId="5ED9B28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80,4</w:t>
                  </w:r>
                </w:p>
              </w:tc>
              <w:tc>
                <w:tcPr>
                  <w:tcW w:w="1424" w:type="dxa"/>
                  <w:shd w:val="clear" w:color="auto" w:fill="auto"/>
                </w:tcPr>
                <w:p w14:paraId="60A27EB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80,4 / 80,4</w:t>
                  </w:r>
                </w:p>
              </w:tc>
              <w:tc>
                <w:tcPr>
                  <w:tcW w:w="1127" w:type="dxa"/>
                  <w:shd w:val="clear" w:color="auto" w:fill="auto"/>
                </w:tcPr>
                <w:p w14:paraId="54E5247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49651D9E" w14:textId="77777777" w:rsidTr="008F16A6">
              <w:trPr>
                <w:trHeight w:val="288"/>
              </w:trPr>
              <w:tc>
                <w:tcPr>
                  <w:tcW w:w="706" w:type="dxa"/>
                  <w:shd w:val="clear" w:color="auto" w:fill="auto"/>
                </w:tcPr>
                <w:p w14:paraId="4395587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2.</w:t>
                  </w:r>
                </w:p>
              </w:tc>
              <w:tc>
                <w:tcPr>
                  <w:tcW w:w="5251" w:type="dxa"/>
                  <w:shd w:val="clear" w:color="auto" w:fill="auto"/>
                </w:tcPr>
                <w:p w14:paraId="536EEF58"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Wylot powietrza ze zbiornika V-2000</w:t>
                  </w:r>
                </w:p>
              </w:tc>
              <w:tc>
                <w:tcPr>
                  <w:tcW w:w="850" w:type="dxa"/>
                  <w:shd w:val="clear" w:color="auto" w:fill="auto"/>
                </w:tcPr>
                <w:p w14:paraId="61E0EC51"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81,7</w:t>
                  </w:r>
                </w:p>
              </w:tc>
              <w:tc>
                <w:tcPr>
                  <w:tcW w:w="1424" w:type="dxa"/>
                  <w:shd w:val="clear" w:color="auto" w:fill="auto"/>
                </w:tcPr>
                <w:p w14:paraId="0CD6C81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81,7 / 81,7</w:t>
                  </w:r>
                </w:p>
              </w:tc>
              <w:tc>
                <w:tcPr>
                  <w:tcW w:w="1127" w:type="dxa"/>
                  <w:shd w:val="clear" w:color="auto" w:fill="auto"/>
                </w:tcPr>
                <w:p w14:paraId="26C75DC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4B127E46" w14:textId="77777777" w:rsidTr="008F16A6">
              <w:trPr>
                <w:trHeight w:val="300"/>
              </w:trPr>
              <w:tc>
                <w:tcPr>
                  <w:tcW w:w="9358" w:type="dxa"/>
                  <w:gridSpan w:val="5"/>
                  <w:shd w:val="clear" w:color="auto" w:fill="auto"/>
                  <w:vAlign w:val="center"/>
                  <w:hideMark/>
                </w:tcPr>
                <w:p w14:paraId="472E0213" w14:textId="2BFF3AFE" w:rsidR="009E5A3E" w:rsidRPr="002C2BA5" w:rsidRDefault="003944CB" w:rsidP="009C2FAE">
                  <w:pPr>
                    <w:framePr w:hSpace="141" w:wrap="around" w:vAnchor="text" w:hAnchor="margin" w:x="108" w:y="-3002"/>
                    <w:spacing w:after="0" w:line="320" w:lineRule="atLeast"/>
                    <w:suppressOverlap/>
                    <w:jc w:val="center"/>
                    <w:rPr>
                      <w:rFonts w:ascii="Arial" w:hAnsi="Arial" w:cs="Arial"/>
                      <w:b/>
                      <w:bCs/>
                      <w:sz w:val="20"/>
                      <w:szCs w:val="20"/>
                    </w:rPr>
                  </w:pPr>
                  <w:r>
                    <w:rPr>
                      <w:rFonts w:ascii="Arial" w:hAnsi="Arial" w:cs="Arial"/>
                      <w:bCs/>
                      <w:sz w:val="20"/>
                      <w:szCs w:val="20"/>
                    </w:rPr>
                    <w:br/>
                  </w:r>
                  <w:r w:rsidR="009E5A3E" w:rsidRPr="002C2BA5">
                    <w:rPr>
                      <w:rFonts w:ascii="Arial" w:hAnsi="Arial" w:cs="Arial"/>
                      <w:b/>
                      <w:bCs/>
                      <w:sz w:val="20"/>
                      <w:szCs w:val="20"/>
                    </w:rPr>
                    <w:t>Zakładowa oczyszczalnia ścieków przemysłowych</w:t>
                  </w:r>
                  <w:r w:rsidR="00D321BF">
                    <w:rPr>
                      <w:rFonts w:ascii="Arial" w:hAnsi="Arial" w:cs="Arial"/>
                      <w:b/>
                      <w:bCs/>
                      <w:sz w:val="20"/>
                      <w:szCs w:val="20"/>
                    </w:rPr>
                    <w:br/>
                  </w:r>
                  <w:r w:rsidRPr="002C2BA5">
                    <w:rPr>
                      <w:rFonts w:ascii="Arial" w:hAnsi="Arial" w:cs="Arial"/>
                      <w:b/>
                      <w:bCs/>
                      <w:sz w:val="20"/>
                      <w:szCs w:val="20"/>
                    </w:rPr>
                    <w:br/>
                  </w:r>
                </w:p>
              </w:tc>
            </w:tr>
            <w:tr w:rsidR="009E5A3E" w:rsidRPr="00BF6C60" w14:paraId="60A7AAF1" w14:textId="77777777" w:rsidTr="008F16A6">
              <w:trPr>
                <w:trHeight w:val="288"/>
              </w:trPr>
              <w:tc>
                <w:tcPr>
                  <w:tcW w:w="706" w:type="dxa"/>
                  <w:shd w:val="clear" w:color="auto" w:fill="auto"/>
                  <w:hideMark/>
                </w:tcPr>
                <w:p w14:paraId="1F83286F"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w:t>
                  </w:r>
                </w:p>
              </w:tc>
              <w:tc>
                <w:tcPr>
                  <w:tcW w:w="5251" w:type="dxa"/>
                  <w:shd w:val="clear" w:color="auto" w:fill="auto"/>
                  <w:hideMark/>
                </w:tcPr>
                <w:p w14:paraId="05B2FE79"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Czerpnia powietrza na zachodniej ścianie budynku ultrafiltracji </w:t>
                  </w:r>
                </w:p>
              </w:tc>
              <w:tc>
                <w:tcPr>
                  <w:tcW w:w="850" w:type="dxa"/>
                  <w:shd w:val="clear" w:color="auto" w:fill="auto"/>
                  <w:vAlign w:val="center"/>
                  <w:hideMark/>
                </w:tcPr>
                <w:p w14:paraId="3ED91AC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65</w:t>
                  </w:r>
                </w:p>
              </w:tc>
              <w:tc>
                <w:tcPr>
                  <w:tcW w:w="1424" w:type="dxa"/>
                  <w:shd w:val="clear" w:color="auto" w:fill="auto"/>
                  <w:vAlign w:val="center"/>
                  <w:hideMark/>
                </w:tcPr>
                <w:p w14:paraId="29E4642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65,0 / 65,0</w:t>
                  </w:r>
                </w:p>
              </w:tc>
              <w:tc>
                <w:tcPr>
                  <w:tcW w:w="1127" w:type="dxa"/>
                  <w:shd w:val="clear" w:color="auto" w:fill="auto"/>
                  <w:vAlign w:val="center"/>
                  <w:hideMark/>
                </w:tcPr>
                <w:p w14:paraId="39E35103"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7BB57198" w14:textId="77777777" w:rsidTr="008F16A6">
              <w:trPr>
                <w:trHeight w:val="300"/>
              </w:trPr>
              <w:tc>
                <w:tcPr>
                  <w:tcW w:w="706" w:type="dxa"/>
                  <w:shd w:val="clear" w:color="auto" w:fill="auto"/>
                  <w:hideMark/>
                </w:tcPr>
                <w:p w14:paraId="1B55CB0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2.</w:t>
                  </w:r>
                </w:p>
              </w:tc>
              <w:tc>
                <w:tcPr>
                  <w:tcW w:w="5251" w:type="dxa"/>
                  <w:shd w:val="clear" w:color="auto" w:fill="auto"/>
                  <w:hideMark/>
                </w:tcPr>
                <w:p w14:paraId="4559849C"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Zgarniacz osadów</w:t>
                  </w:r>
                </w:p>
              </w:tc>
              <w:tc>
                <w:tcPr>
                  <w:tcW w:w="850" w:type="dxa"/>
                  <w:shd w:val="clear" w:color="auto" w:fill="auto"/>
                  <w:vAlign w:val="center"/>
                  <w:hideMark/>
                </w:tcPr>
                <w:p w14:paraId="164124B3"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58</w:t>
                  </w:r>
                </w:p>
              </w:tc>
              <w:tc>
                <w:tcPr>
                  <w:tcW w:w="1424" w:type="dxa"/>
                  <w:shd w:val="clear" w:color="auto" w:fill="auto"/>
                  <w:vAlign w:val="center"/>
                  <w:hideMark/>
                </w:tcPr>
                <w:p w14:paraId="5C299A3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58,0 / 58,0</w:t>
                  </w:r>
                </w:p>
              </w:tc>
              <w:tc>
                <w:tcPr>
                  <w:tcW w:w="1127" w:type="dxa"/>
                  <w:shd w:val="clear" w:color="auto" w:fill="auto"/>
                  <w:vAlign w:val="center"/>
                  <w:hideMark/>
                </w:tcPr>
                <w:p w14:paraId="430D990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bl>
          <w:p w14:paraId="32371CF9" w14:textId="210F72B7" w:rsidR="003944CB" w:rsidRPr="002C42AA" w:rsidRDefault="00D5292A" w:rsidP="003944CB">
            <w:pPr>
              <w:pStyle w:val="Arial10i50"/>
              <w:spacing w:line="320" w:lineRule="atLeast"/>
              <w:rPr>
                <w:rFonts w:cs="Arial"/>
                <w:sz w:val="24"/>
                <w:szCs w:val="24"/>
              </w:rPr>
            </w:pPr>
            <w:r w:rsidRPr="002C42AA">
              <w:rPr>
                <w:rFonts w:cs="Arial"/>
                <w:sz w:val="24"/>
                <w:szCs w:val="24"/>
              </w:rPr>
              <w:lastRenderedPageBreak/>
              <w:t>Tabela 3. Parametry akustyczne wszechkierunkowych źródeł hałasu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404"/>
              <w:gridCol w:w="2126"/>
              <w:gridCol w:w="2693"/>
              <w:gridCol w:w="1270"/>
            </w:tblGrid>
            <w:tr w:rsidR="009E5A3E" w:rsidRPr="00BF6C60" w14:paraId="17F778FB" w14:textId="77777777" w:rsidTr="0016096F">
              <w:trPr>
                <w:trHeight w:val="1944"/>
              </w:trPr>
              <w:tc>
                <w:tcPr>
                  <w:tcW w:w="711" w:type="dxa"/>
                  <w:shd w:val="clear" w:color="auto" w:fill="auto"/>
                  <w:vAlign w:val="center"/>
                  <w:hideMark/>
                </w:tcPr>
                <w:p w14:paraId="22E28B44"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16096F">
                    <w:rPr>
                      <w:rFonts w:ascii="Arial" w:hAnsi="Arial" w:cs="Arial"/>
                      <w:b/>
                      <w:sz w:val="20"/>
                      <w:szCs w:val="20"/>
                    </w:rPr>
                    <w:t>L.p.</w:t>
                  </w:r>
                </w:p>
              </w:tc>
              <w:tc>
                <w:tcPr>
                  <w:tcW w:w="2404" w:type="dxa"/>
                  <w:shd w:val="clear" w:color="auto" w:fill="auto"/>
                  <w:vAlign w:val="center"/>
                  <w:hideMark/>
                </w:tcPr>
                <w:p w14:paraId="68057635"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16096F">
                    <w:rPr>
                      <w:rFonts w:ascii="Arial" w:hAnsi="Arial" w:cs="Arial"/>
                      <w:b/>
                      <w:sz w:val="20"/>
                      <w:szCs w:val="20"/>
                    </w:rPr>
                    <w:t>Nazwa źródła</w:t>
                  </w:r>
                </w:p>
              </w:tc>
              <w:tc>
                <w:tcPr>
                  <w:tcW w:w="2126" w:type="dxa"/>
                  <w:shd w:val="clear" w:color="auto" w:fill="auto"/>
                  <w:vAlign w:val="center"/>
                  <w:hideMark/>
                </w:tcPr>
                <w:p w14:paraId="3494CC89"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16096F">
                    <w:rPr>
                      <w:rFonts w:ascii="Arial" w:hAnsi="Arial" w:cs="Arial"/>
                      <w:b/>
                      <w:sz w:val="20"/>
                      <w:szCs w:val="20"/>
                    </w:rPr>
                    <w:t>Poziom dźwięku wewnątrz pomieszczenia</w:t>
                  </w:r>
                  <w:r w:rsidRPr="0016096F">
                    <w:rPr>
                      <w:rFonts w:ascii="Arial" w:hAnsi="Arial" w:cs="Arial"/>
                      <w:b/>
                      <w:sz w:val="20"/>
                      <w:szCs w:val="20"/>
                    </w:rPr>
                    <w:br/>
                    <w:t>w </w:t>
                  </w:r>
                  <w:proofErr w:type="spellStart"/>
                  <w:r w:rsidRPr="0016096F">
                    <w:rPr>
                      <w:rFonts w:ascii="Arial" w:hAnsi="Arial" w:cs="Arial"/>
                      <w:b/>
                      <w:sz w:val="20"/>
                      <w:szCs w:val="20"/>
                    </w:rPr>
                    <w:t>odl</w:t>
                  </w:r>
                  <w:proofErr w:type="spellEnd"/>
                  <w:r w:rsidRPr="0016096F">
                    <w:rPr>
                      <w:rFonts w:ascii="Arial" w:hAnsi="Arial" w:cs="Arial"/>
                      <w:b/>
                      <w:sz w:val="20"/>
                      <w:szCs w:val="20"/>
                    </w:rPr>
                    <w:t>. 1 m od ścian</w:t>
                  </w:r>
                  <w:r w:rsidRPr="0016096F">
                    <w:rPr>
                      <w:rFonts w:ascii="Arial" w:hAnsi="Arial" w:cs="Arial"/>
                      <w:b/>
                      <w:sz w:val="20"/>
                      <w:szCs w:val="20"/>
                    </w:rPr>
                    <w:br/>
                    <w:t>[</w:t>
                  </w:r>
                  <w:proofErr w:type="spellStart"/>
                  <w:r w:rsidRPr="0016096F">
                    <w:rPr>
                      <w:rFonts w:ascii="Arial" w:hAnsi="Arial" w:cs="Arial"/>
                      <w:b/>
                      <w:sz w:val="20"/>
                      <w:szCs w:val="20"/>
                    </w:rPr>
                    <w:t>dB</w:t>
                  </w:r>
                  <w:proofErr w:type="spellEnd"/>
                  <w:r w:rsidRPr="0016096F">
                    <w:rPr>
                      <w:rFonts w:ascii="Arial" w:hAnsi="Arial" w:cs="Arial"/>
                      <w:b/>
                      <w:sz w:val="20"/>
                      <w:szCs w:val="20"/>
                    </w:rPr>
                    <w:t>(A)]</w:t>
                  </w:r>
                </w:p>
              </w:tc>
              <w:tc>
                <w:tcPr>
                  <w:tcW w:w="2693" w:type="dxa"/>
                  <w:shd w:val="clear" w:color="auto" w:fill="auto"/>
                  <w:vAlign w:val="center"/>
                  <w:hideMark/>
                </w:tcPr>
                <w:p w14:paraId="4B777238"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16096F">
                    <w:rPr>
                      <w:rFonts w:ascii="Arial" w:hAnsi="Arial" w:cs="Arial"/>
                      <w:b/>
                      <w:sz w:val="20"/>
                      <w:szCs w:val="20"/>
                    </w:rPr>
                    <w:t>Równoważny</w:t>
                  </w:r>
                  <w:r w:rsidRPr="0016096F">
                    <w:rPr>
                      <w:rFonts w:ascii="Arial" w:hAnsi="Arial" w:cs="Arial"/>
                      <w:b/>
                      <w:sz w:val="20"/>
                      <w:szCs w:val="20"/>
                    </w:rPr>
                    <w:br/>
                    <w:t>poziom dźwięku wewnątrz</w:t>
                  </w:r>
                  <w:r w:rsidRPr="0016096F">
                    <w:rPr>
                      <w:rFonts w:ascii="Arial" w:hAnsi="Arial" w:cs="Arial"/>
                      <w:b/>
                      <w:sz w:val="20"/>
                      <w:szCs w:val="20"/>
                    </w:rPr>
                    <w:br/>
                    <w:t>pomieszczenia</w:t>
                  </w:r>
                  <w:r w:rsidRPr="0016096F">
                    <w:rPr>
                      <w:rFonts w:ascii="Arial" w:hAnsi="Arial" w:cs="Arial"/>
                      <w:b/>
                      <w:sz w:val="20"/>
                      <w:szCs w:val="20"/>
                    </w:rPr>
                    <w:br/>
                    <w:t>[</w:t>
                  </w:r>
                  <w:proofErr w:type="spellStart"/>
                  <w:r w:rsidRPr="0016096F">
                    <w:rPr>
                      <w:rFonts w:ascii="Arial" w:hAnsi="Arial" w:cs="Arial"/>
                      <w:b/>
                      <w:sz w:val="20"/>
                      <w:szCs w:val="20"/>
                    </w:rPr>
                    <w:t>dB</w:t>
                  </w:r>
                  <w:proofErr w:type="spellEnd"/>
                  <w:r w:rsidRPr="0016096F">
                    <w:rPr>
                      <w:rFonts w:ascii="Arial" w:hAnsi="Arial" w:cs="Arial"/>
                      <w:b/>
                      <w:sz w:val="20"/>
                      <w:szCs w:val="20"/>
                    </w:rPr>
                    <w:t>(A)]</w:t>
                  </w:r>
                  <w:r w:rsidRPr="0016096F">
                    <w:rPr>
                      <w:rFonts w:ascii="Arial" w:hAnsi="Arial" w:cs="Arial"/>
                      <w:b/>
                      <w:sz w:val="20"/>
                      <w:szCs w:val="20"/>
                    </w:rPr>
                    <w:br/>
                    <w:t>pora dnia /</w:t>
                  </w:r>
                  <w:r w:rsidRPr="0016096F">
                    <w:rPr>
                      <w:rFonts w:ascii="Arial" w:hAnsi="Arial" w:cs="Arial"/>
                      <w:b/>
                      <w:sz w:val="20"/>
                      <w:szCs w:val="20"/>
                    </w:rPr>
                    <w:br/>
                    <w:t>pora nocy</w:t>
                  </w:r>
                </w:p>
              </w:tc>
              <w:tc>
                <w:tcPr>
                  <w:tcW w:w="1270" w:type="dxa"/>
                  <w:shd w:val="clear" w:color="auto" w:fill="auto"/>
                  <w:vAlign w:val="center"/>
                  <w:hideMark/>
                </w:tcPr>
                <w:p w14:paraId="4065AF00"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16096F">
                    <w:rPr>
                      <w:rFonts w:ascii="Arial" w:hAnsi="Arial" w:cs="Arial"/>
                      <w:b/>
                      <w:sz w:val="20"/>
                      <w:szCs w:val="20"/>
                    </w:rPr>
                    <w:t>Czas emisji</w:t>
                  </w:r>
                  <w:r w:rsidRPr="0016096F">
                    <w:rPr>
                      <w:rFonts w:ascii="Arial" w:hAnsi="Arial" w:cs="Arial"/>
                      <w:b/>
                      <w:sz w:val="20"/>
                      <w:szCs w:val="20"/>
                    </w:rPr>
                    <w:br/>
                    <w:t>pora dnia /</w:t>
                  </w:r>
                  <w:r w:rsidRPr="0016096F">
                    <w:rPr>
                      <w:rFonts w:ascii="Arial" w:hAnsi="Arial" w:cs="Arial"/>
                      <w:b/>
                      <w:sz w:val="20"/>
                      <w:szCs w:val="20"/>
                    </w:rPr>
                    <w:br/>
                    <w:t>pora nocy</w:t>
                  </w:r>
                </w:p>
              </w:tc>
            </w:tr>
            <w:tr w:rsidR="009E5A3E" w:rsidRPr="00BF6C60" w14:paraId="026BBEF9" w14:textId="77777777" w:rsidTr="0016096F">
              <w:trPr>
                <w:trHeight w:val="300"/>
              </w:trPr>
              <w:tc>
                <w:tcPr>
                  <w:tcW w:w="9204" w:type="dxa"/>
                  <w:gridSpan w:val="5"/>
                  <w:shd w:val="clear" w:color="auto" w:fill="auto"/>
                  <w:hideMark/>
                </w:tcPr>
                <w:p w14:paraId="0BE8F0D4" w14:textId="2B51F792" w:rsidR="009E5A3E" w:rsidRPr="002C2BA5" w:rsidRDefault="003944CB" w:rsidP="009C2FAE">
                  <w:pPr>
                    <w:framePr w:hSpace="141" w:wrap="around" w:vAnchor="text" w:hAnchor="margin" w:x="108" w:y="-3002"/>
                    <w:spacing w:after="0" w:line="320" w:lineRule="atLeast"/>
                    <w:suppressOverlap/>
                    <w:jc w:val="center"/>
                    <w:rPr>
                      <w:rFonts w:ascii="Arial" w:hAnsi="Arial" w:cs="Arial"/>
                      <w:b/>
                      <w:bCs/>
                      <w:sz w:val="20"/>
                      <w:szCs w:val="20"/>
                    </w:rPr>
                  </w:pPr>
                  <w:r>
                    <w:rPr>
                      <w:rFonts w:ascii="Arial" w:hAnsi="Arial" w:cs="Arial"/>
                      <w:bCs/>
                      <w:sz w:val="20"/>
                      <w:szCs w:val="20"/>
                    </w:rPr>
                    <w:br/>
                  </w:r>
                  <w:r w:rsidR="009E5A3E" w:rsidRPr="002C2BA5">
                    <w:rPr>
                      <w:rFonts w:ascii="Arial" w:hAnsi="Arial" w:cs="Arial"/>
                      <w:b/>
                      <w:bCs/>
                      <w:sz w:val="20"/>
                      <w:szCs w:val="20"/>
                    </w:rPr>
                    <w:t>Instalacja powiązana technologicznie z instalacją energetycznego spalania paliw</w:t>
                  </w:r>
                  <w:r w:rsidR="00D321BF">
                    <w:rPr>
                      <w:rFonts w:ascii="Arial" w:hAnsi="Arial" w:cs="Arial"/>
                      <w:b/>
                      <w:bCs/>
                      <w:sz w:val="20"/>
                      <w:szCs w:val="20"/>
                    </w:rPr>
                    <w:br/>
                  </w:r>
                  <w:r w:rsidRPr="002C2BA5">
                    <w:rPr>
                      <w:rFonts w:ascii="Arial" w:hAnsi="Arial" w:cs="Arial"/>
                      <w:b/>
                      <w:bCs/>
                      <w:sz w:val="20"/>
                      <w:szCs w:val="20"/>
                    </w:rPr>
                    <w:br/>
                  </w:r>
                </w:p>
              </w:tc>
            </w:tr>
            <w:tr w:rsidR="009E5A3E" w:rsidRPr="00BF6C60" w14:paraId="03883924" w14:textId="77777777" w:rsidTr="0016096F">
              <w:trPr>
                <w:trHeight w:val="300"/>
              </w:trPr>
              <w:tc>
                <w:tcPr>
                  <w:tcW w:w="711" w:type="dxa"/>
                  <w:shd w:val="clear" w:color="auto" w:fill="auto"/>
                  <w:hideMark/>
                </w:tcPr>
                <w:p w14:paraId="7A8A14A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w:t>
                  </w:r>
                </w:p>
              </w:tc>
              <w:tc>
                <w:tcPr>
                  <w:tcW w:w="2404" w:type="dxa"/>
                  <w:shd w:val="clear" w:color="auto" w:fill="auto"/>
                  <w:hideMark/>
                </w:tcPr>
                <w:p w14:paraId="1E46F502"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Emitor spalin wytwornicy pary</w:t>
                  </w:r>
                </w:p>
              </w:tc>
              <w:tc>
                <w:tcPr>
                  <w:tcW w:w="2126" w:type="dxa"/>
                  <w:shd w:val="clear" w:color="auto" w:fill="auto"/>
                  <w:vAlign w:val="center"/>
                  <w:hideMark/>
                </w:tcPr>
                <w:p w14:paraId="233209E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87,7</w:t>
                  </w:r>
                </w:p>
              </w:tc>
              <w:tc>
                <w:tcPr>
                  <w:tcW w:w="2693" w:type="dxa"/>
                  <w:shd w:val="clear" w:color="auto" w:fill="auto"/>
                  <w:vAlign w:val="center"/>
                  <w:hideMark/>
                </w:tcPr>
                <w:p w14:paraId="51B26A8F"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87,7/87,7</w:t>
                  </w:r>
                </w:p>
              </w:tc>
              <w:tc>
                <w:tcPr>
                  <w:tcW w:w="1270" w:type="dxa"/>
                  <w:shd w:val="clear" w:color="auto" w:fill="auto"/>
                  <w:vAlign w:val="center"/>
                  <w:hideMark/>
                </w:tcPr>
                <w:p w14:paraId="44AEDE0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16/8</w:t>
                  </w:r>
                </w:p>
              </w:tc>
            </w:tr>
            <w:tr w:rsidR="009E5A3E" w:rsidRPr="00BF6C60" w14:paraId="445ADC1B" w14:textId="77777777" w:rsidTr="0016096F">
              <w:trPr>
                <w:trHeight w:val="300"/>
              </w:trPr>
              <w:tc>
                <w:tcPr>
                  <w:tcW w:w="711" w:type="dxa"/>
                  <w:shd w:val="clear" w:color="auto" w:fill="auto"/>
                  <w:vAlign w:val="center"/>
                </w:tcPr>
                <w:p w14:paraId="1C04CCF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2.</w:t>
                  </w:r>
                </w:p>
              </w:tc>
              <w:tc>
                <w:tcPr>
                  <w:tcW w:w="2404" w:type="dxa"/>
                  <w:shd w:val="clear" w:color="auto" w:fill="auto"/>
                  <w:vAlign w:val="center"/>
                </w:tcPr>
                <w:p w14:paraId="7F37934A" w14:textId="029367DF"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Wylot powietrza </w:t>
                  </w:r>
                  <w:r w:rsidR="00D321BF">
                    <w:rPr>
                      <w:rFonts w:ascii="Arial" w:hAnsi="Arial" w:cs="Arial"/>
                      <w:sz w:val="20"/>
                      <w:szCs w:val="20"/>
                    </w:rPr>
                    <w:br/>
                  </w:r>
                  <w:r w:rsidRPr="00BF6C60">
                    <w:rPr>
                      <w:rFonts w:ascii="Arial" w:hAnsi="Arial" w:cs="Arial"/>
                      <w:sz w:val="20"/>
                      <w:szCs w:val="20"/>
                    </w:rPr>
                    <w:t>ze zbiornika V-4000</w:t>
                  </w:r>
                </w:p>
              </w:tc>
              <w:tc>
                <w:tcPr>
                  <w:tcW w:w="2126" w:type="dxa"/>
                  <w:shd w:val="clear" w:color="auto" w:fill="auto"/>
                  <w:vAlign w:val="center"/>
                </w:tcPr>
                <w:p w14:paraId="121A783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80,4</w:t>
                  </w:r>
                </w:p>
              </w:tc>
              <w:tc>
                <w:tcPr>
                  <w:tcW w:w="2693" w:type="dxa"/>
                  <w:shd w:val="clear" w:color="auto" w:fill="auto"/>
                  <w:vAlign w:val="center"/>
                </w:tcPr>
                <w:p w14:paraId="1C83ADD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80,4 / 80,4</w:t>
                  </w:r>
                </w:p>
              </w:tc>
              <w:tc>
                <w:tcPr>
                  <w:tcW w:w="1270" w:type="dxa"/>
                  <w:shd w:val="clear" w:color="auto" w:fill="auto"/>
                  <w:vAlign w:val="center"/>
                </w:tcPr>
                <w:p w14:paraId="02B0668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 / 8</w:t>
                  </w:r>
                </w:p>
              </w:tc>
            </w:tr>
            <w:tr w:rsidR="009E5A3E" w:rsidRPr="00BF6C60" w14:paraId="3FA3D47E" w14:textId="77777777" w:rsidTr="0016096F">
              <w:trPr>
                <w:trHeight w:val="300"/>
              </w:trPr>
              <w:tc>
                <w:tcPr>
                  <w:tcW w:w="711" w:type="dxa"/>
                  <w:shd w:val="clear" w:color="auto" w:fill="auto"/>
                  <w:vAlign w:val="center"/>
                </w:tcPr>
                <w:p w14:paraId="6CBACA1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3.</w:t>
                  </w:r>
                </w:p>
              </w:tc>
              <w:tc>
                <w:tcPr>
                  <w:tcW w:w="2404" w:type="dxa"/>
                  <w:shd w:val="clear" w:color="auto" w:fill="auto"/>
                  <w:vAlign w:val="center"/>
                </w:tcPr>
                <w:p w14:paraId="54E7630A" w14:textId="6C04829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 xml:space="preserve">Wylot powietrza </w:t>
                  </w:r>
                  <w:r w:rsidR="00D321BF">
                    <w:rPr>
                      <w:rFonts w:ascii="Arial" w:hAnsi="Arial" w:cs="Arial"/>
                      <w:sz w:val="20"/>
                      <w:szCs w:val="20"/>
                    </w:rPr>
                    <w:br/>
                  </w:r>
                  <w:r w:rsidRPr="00BF6C60">
                    <w:rPr>
                      <w:rFonts w:ascii="Arial" w:hAnsi="Arial" w:cs="Arial"/>
                      <w:sz w:val="20"/>
                      <w:szCs w:val="20"/>
                    </w:rPr>
                    <w:t>ze zbiornika V-2000</w:t>
                  </w:r>
                </w:p>
              </w:tc>
              <w:tc>
                <w:tcPr>
                  <w:tcW w:w="2126" w:type="dxa"/>
                  <w:shd w:val="clear" w:color="auto" w:fill="auto"/>
                  <w:vAlign w:val="center"/>
                </w:tcPr>
                <w:p w14:paraId="4BCF678D"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81,7</w:t>
                  </w:r>
                </w:p>
              </w:tc>
              <w:tc>
                <w:tcPr>
                  <w:tcW w:w="2693" w:type="dxa"/>
                  <w:shd w:val="clear" w:color="auto" w:fill="auto"/>
                  <w:vAlign w:val="center"/>
                </w:tcPr>
                <w:p w14:paraId="6EC45BCB"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81,7 / 81,7</w:t>
                  </w:r>
                </w:p>
              </w:tc>
              <w:tc>
                <w:tcPr>
                  <w:tcW w:w="1270" w:type="dxa"/>
                  <w:shd w:val="clear" w:color="auto" w:fill="auto"/>
                  <w:vAlign w:val="center"/>
                </w:tcPr>
                <w:p w14:paraId="7E027733"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16 / 8</w:t>
                  </w:r>
                </w:p>
              </w:tc>
            </w:tr>
          </w:tbl>
          <w:p w14:paraId="6407502F" w14:textId="36B6A0F5" w:rsidR="00D5292A" w:rsidRDefault="00D5292A" w:rsidP="002C42AA">
            <w:pPr>
              <w:pStyle w:val="Arial10i50"/>
              <w:spacing w:line="320" w:lineRule="atLeast"/>
              <w:rPr>
                <w:rFonts w:cs="Arial"/>
                <w:sz w:val="24"/>
                <w:szCs w:val="24"/>
              </w:rPr>
            </w:pPr>
          </w:p>
          <w:p w14:paraId="1749B3D8" w14:textId="77777777" w:rsidR="002C2BA5" w:rsidRPr="002C42AA" w:rsidRDefault="002C2BA5" w:rsidP="002C42AA">
            <w:pPr>
              <w:pStyle w:val="Arial10i50"/>
              <w:spacing w:line="320" w:lineRule="atLeast"/>
              <w:rPr>
                <w:rFonts w:cs="Arial"/>
                <w:sz w:val="24"/>
                <w:szCs w:val="24"/>
              </w:rPr>
            </w:pPr>
          </w:p>
          <w:p w14:paraId="6DEEE541" w14:textId="021A2317" w:rsidR="003944CB" w:rsidRPr="002C42AA" w:rsidRDefault="00D5292A" w:rsidP="002C2BA5">
            <w:pPr>
              <w:pStyle w:val="Arial10i50"/>
              <w:spacing w:line="320" w:lineRule="atLeast"/>
              <w:rPr>
                <w:rFonts w:cs="Arial"/>
                <w:sz w:val="24"/>
                <w:szCs w:val="24"/>
              </w:rPr>
            </w:pPr>
            <w:r w:rsidRPr="002C42AA">
              <w:rPr>
                <w:rFonts w:cs="Arial"/>
                <w:sz w:val="24"/>
                <w:szCs w:val="24"/>
              </w:rPr>
              <w:t>Tabela 4. Charakterystyka liniowych źródeł hałasu</w:t>
            </w:r>
          </w:p>
          <w:tbl>
            <w:tblPr>
              <w:tblW w:w="8962" w:type="dxa"/>
              <w:tblLayout w:type="fixed"/>
              <w:tblCellMar>
                <w:left w:w="30" w:type="dxa"/>
                <w:right w:w="30" w:type="dxa"/>
              </w:tblCellMar>
              <w:tblLook w:val="04A0" w:firstRow="1" w:lastRow="0" w:firstColumn="1" w:lastColumn="0" w:noHBand="0" w:noVBand="1"/>
            </w:tblPr>
            <w:tblGrid>
              <w:gridCol w:w="1134"/>
              <w:gridCol w:w="1875"/>
              <w:gridCol w:w="1559"/>
              <w:gridCol w:w="2268"/>
              <w:gridCol w:w="2126"/>
            </w:tblGrid>
            <w:tr w:rsidR="009E5A3E" w:rsidRPr="00BF6C60" w14:paraId="68E99371" w14:textId="77777777" w:rsidTr="009E5A3E">
              <w:trPr>
                <w:cantSplit/>
                <w:trHeight w:val="246"/>
                <w:tblHeader/>
              </w:trPr>
              <w:tc>
                <w:tcPr>
                  <w:tcW w:w="1134"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EFBE4B5"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16096F">
                    <w:rPr>
                      <w:rFonts w:ascii="Arial" w:hAnsi="Arial" w:cs="Arial"/>
                      <w:b/>
                      <w:sz w:val="20"/>
                      <w:szCs w:val="20"/>
                    </w:rPr>
                    <w:t>Symbol</w:t>
                  </w:r>
                </w:p>
              </w:tc>
              <w:tc>
                <w:tcPr>
                  <w:tcW w:w="1875"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81EB31"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16096F">
                    <w:rPr>
                      <w:rFonts w:ascii="Arial" w:hAnsi="Arial" w:cs="Arial"/>
                      <w:b/>
                      <w:sz w:val="20"/>
                      <w:szCs w:val="20"/>
                    </w:rPr>
                    <w:t>Wyszczególnienie</w:t>
                  </w:r>
                </w:p>
              </w:tc>
              <w:tc>
                <w:tcPr>
                  <w:tcW w:w="1559" w:type="dxa"/>
                  <w:vMerge w:val="restart"/>
                  <w:tcBorders>
                    <w:top w:val="single" w:sz="6" w:space="0" w:color="auto"/>
                    <w:left w:val="single" w:sz="2" w:space="0" w:color="000000"/>
                    <w:bottom w:val="single" w:sz="6" w:space="0" w:color="auto"/>
                    <w:right w:val="single" w:sz="2" w:space="0" w:color="000000"/>
                  </w:tcBorders>
                  <w:shd w:val="clear" w:color="auto" w:fill="FFFFFF" w:themeFill="background1"/>
                  <w:vAlign w:val="center"/>
                  <w:hideMark/>
                </w:tcPr>
                <w:p w14:paraId="33287EF5"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16096F">
                    <w:rPr>
                      <w:rFonts w:ascii="Arial" w:hAnsi="Arial" w:cs="Arial"/>
                      <w:b/>
                      <w:sz w:val="20"/>
                      <w:szCs w:val="20"/>
                    </w:rPr>
                    <w:t>Poziom mocy akustycznej [</w:t>
                  </w:r>
                  <w:proofErr w:type="spellStart"/>
                  <w:r w:rsidRPr="0016096F">
                    <w:rPr>
                      <w:rFonts w:ascii="Arial" w:hAnsi="Arial" w:cs="Arial"/>
                      <w:b/>
                      <w:sz w:val="20"/>
                      <w:szCs w:val="20"/>
                    </w:rPr>
                    <w:t>dB</w:t>
                  </w:r>
                  <w:proofErr w:type="spellEnd"/>
                  <w:r w:rsidRPr="0016096F">
                    <w:rPr>
                      <w:rFonts w:ascii="Arial" w:hAnsi="Arial" w:cs="Arial"/>
                      <w:b/>
                      <w:sz w:val="20"/>
                      <w:szCs w:val="20"/>
                    </w:rPr>
                    <w:t>]</w:t>
                  </w:r>
                </w:p>
              </w:tc>
              <w:tc>
                <w:tcPr>
                  <w:tcW w:w="4394" w:type="dxa"/>
                  <w:gridSpan w:val="2"/>
                  <w:tcBorders>
                    <w:top w:val="single" w:sz="6" w:space="0" w:color="auto"/>
                    <w:left w:val="single" w:sz="2" w:space="0" w:color="000000"/>
                    <w:bottom w:val="single" w:sz="6" w:space="0" w:color="auto"/>
                    <w:right w:val="single" w:sz="6" w:space="0" w:color="auto"/>
                  </w:tcBorders>
                  <w:shd w:val="clear" w:color="auto" w:fill="FFFFFF" w:themeFill="background1"/>
                  <w:vAlign w:val="center"/>
                  <w:hideMark/>
                </w:tcPr>
                <w:p w14:paraId="339B53C6"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16096F">
                    <w:rPr>
                      <w:rFonts w:ascii="Arial" w:hAnsi="Arial" w:cs="Arial"/>
                      <w:b/>
                      <w:sz w:val="20"/>
                      <w:szCs w:val="20"/>
                    </w:rPr>
                    <w:t>Równoważny poziom mocy akustycznej [</w:t>
                  </w:r>
                  <w:proofErr w:type="spellStart"/>
                  <w:r w:rsidRPr="0016096F">
                    <w:rPr>
                      <w:rFonts w:ascii="Arial" w:hAnsi="Arial" w:cs="Arial"/>
                      <w:b/>
                      <w:sz w:val="20"/>
                      <w:szCs w:val="20"/>
                    </w:rPr>
                    <w:t>dB</w:t>
                  </w:r>
                  <w:proofErr w:type="spellEnd"/>
                  <w:r w:rsidRPr="0016096F">
                    <w:rPr>
                      <w:rFonts w:ascii="Arial" w:hAnsi="Arial" w:cs="Arial"/>
                      <w:b/>
                      <w:sz w:val="20"/>
                      <w:szCs w:val="20"/>
                    </w:rPr>
                    <w:t>]</w:t>
                  </w:r>
                </w:p>
              </w:tc>
            </w:tr>
            <w:tr w:rsidR="009E5A3E" w:rsidRPr="00BF6C60" w14:paraId="03F84348" w14:textId="77777777" w:rsidTr="009E5A3E">
              <w:trPr>
                <w:cantSplit/>
                <w:trHeight w:val="326"/>
                <w:tblHeader/>
              </w:trPr>
              <w:tc>
                <w:tcPr>
                  <w:tcW w:w="1134" w:type="dxa"/>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3CA3EF3"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p>
              </w:tc>
              <w:tc>
                <w:tcPr>
                  <w:tcW w:w="1875" w:type="dxa"/>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0DDD581"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p>
              </w:tc>
              <w:tc>
                <w:tcPr>
                  <w:tcW w:w="1559" w:type="dxa"/>
                  <w:vMerge/>
                  <w:tcBorders>
                    <w:top w:val="single" w:sz="6" w:space="0" w:color="auto"/>
                    <w:left w:val="single" w:sz="2" w:space="0" w:color="000000"/>
                    <w:bottom w:val="single" w:sz="6" w:space="0" w:color="auto"/>
                    <w:right w:val="single" w:sz="2" w:space="0" w:color="000000"/>
                  </w:tcBorders>
                  <w:shd w:val="clear" w:color="auto" w:fill="FFFFFF" w:themeFill="background1"/>
                  <w:vAlign w:val="center"/>
                  <w:hideMark/>
                </w:tcPr>
                <w:p w14:paraId="39549EEA"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p>
              </w:tc>
              <w:tc>
                <w:tcPr>
                  <w:tcW w:w="2268" w:type="dxa"/>
                  <w:tcBorders>
                    <w:top w:val="single" w:sz="6" w:space="0" w:color="auto"/>
                    <w:left w:val="single" w:sz="2" w:space="0" w:color="000000"/>
                    <w:bottom w:val="single" w:sz="6" w:space="0" w:color="auto"/>
                    <w:right w:val="single" w:sz="2" w:space="0" w:color="000000"/>
                  </w:tcBorders>
                  <w:shd w:val="clear" w:color="auto" w:fill="FFFFFF" w:themeFill="background1"/>
                  <w:vAlign w:val="center"/>
                  <w:hideMark/>
                </w:tcPr>
                <w:p w14:paraId="7E6143CE"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16096F">
                    <w:rPr>
                      <w:rFonts w:ascii="Arial" w:hAnsi="Arial" w:cs="Arial"/>
                      <w:b/>
                      <w:sz w:val="20"/>
                      <w:szCs w:val="20"/>
                    </w:rPr>
                    <w:t>dla pojedynczego odcinka</w:t>
                  </w:r>
                </w:p>
              </w:tc>
              <w:tc>
                <w:tcPr>
                  <w:tcW w:w="2126" w:type="dxa"/>
                  <w:tcBorders>
                    <w:top w:val="single" w:sz="6" w:space="0" w:color="auto"/>
                    <w:left w:val="single" w:sz="2" w:space="0" w:color="000000"/>
                    <w:bottom w:val="single" w:sz="6" w:space="0" w:color="auto"/>
                    <w:right w:val="single" w:sz="2" w:space="0" w:color="000000"/>
                  </w:tcBorders>
                  <w:shd w:val="clear" w:color="auto" w:fill="FFFFFF" w:themeFill="background1"/>
                  <w:vAlign w:val="center"/>
                  <w:hideMark/>
                </w:tcPr>
                <w:p w14:paraId="74733D01" w14:textId="77777777" w:rsidR="009E5A3E" w:rsidRPr="0016096F" w:rsidRDefault="009E5A3E" w:rsidP="009C2FAE">
                  <w:pPr>
                    <w:framePr w:hSpace="141" w:wrap="around" w:vAnchor="text" w:hAnchor="margin" w:x="108" w:y="-3002"/>
                    <w:spacing w:after="0" w:line="320" w:lineRule="atLeast"/>
                    <w:suppressOverlap/>
                    <w:jc w:val="center"/>
                    <w:rPr>
                      <w:rFonts w:ascii="Arial" w:hAnsi="Arial" w:cs="Arial"/>
                      <w:b/>
                      <w:sz w:val="20"/>
                      <w:szCs w:val="20"/>
                    </w:rPr>
                  </w:pPr>
                  <w:r w:rsidRPr="0016096F">
                    <w:rPr>
                      <w:rFonts w:ascii="Arial" w:hAnsi="Arial" w:cs="Arial"/>
                      <w:b/>
                      <w:sz w:val="20"/>
                      <w:szCs w:val="20"/>
                    </w:rPr>
                    <w:t>łączny dla całej trasy</w:t>
                  </w:r>
                </w:p>
              </w:tc>
            </w:tr>
            <w:tr w:rsidR="009E5A3E" w:rsidRPr="00BF6C60" w14:paraId="2128C6FC" w14:textId="77777777" w:rsidTr="009E5A3E">
              <w:trPr>
                <w:cantSplit/>
                <w:trHeight w:val="246"/>
              </w:trPr>
              <w:tc>
                <w:tcPr>
                  <w:tcW w:w="1134" w:type="dxa"/>
                  <w:tcBorders>
                    <w:top w:val="single" w:sz="6" w:space="0" w:color="auto"/>
                    <w:left w:val="single" w:sz="2" w:space="0" w:color="000000"/>
                    <w:bottom w:val="single" w:sz="2" w:space="0" w:color="000000"/>
                    <w:right w:val="single" w:sz="2" w:space="0" w:color="000000"/>
                  </w:tcBorders>
                  <w:shd w:val="clear" w:color="auto" w:fill="FFFFFF" w:themeFill="background1"/>
                  <w:vAlign w:val="center"/>
                  <w:hideMark/>
                </w:tcPr>
                <w:p w14:paraId="6639D4A1"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proofErr w:type="spellStart"/>
                  <w:r w:rsidRPr="00BF6C60">
                    <w:rPr>
                      <w:rFonts w:ascii="Arial" w:hAnsi="Arial" w:cs="Arial"/>
                      <w:sz w:val="20"/>
                      <w:szCs w:val="20"/>
                    </w:rPr>
                    <w:t>lp</w:t>
                  </w:r>
                  <w:proofErr w:type="spellEnd"/>
                </w:p>
              </w:tc>
              <w:tc>
                <w:tcPr>
                  <w:tcW w:w="1875" w:type="dxa"/>
                  <w:tcBorders>
                    <w:top w:val="single" w:sz="6" w:space="0" w:color="auto"/>
                    <w:left w:val="single" w:sz="2" w:space="0" w:color="000000"/>
                    <w:bottom w:val="single" w:sz="6" w:space="0" w:color="auto"/>
                    <w:right w:val="single" w:sz="6" w:space="0" w:color="auto"/>
                  </w:tcBorders>
                  <w:shd w:val="clear" w:color="auto" w:fill="FFFFFF" w:themeFill="background1"/>
                  <w:vAlign w:val="center"/>
                  <w:hideMark/>
                </w:tcPr>
                <w:p w14:paraId="539F1C86"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Transport popiołu autocysternami</w:t>
                  </w:r>
                </w:p>
              </w:tc>
              <w:tc>
                <w:tcPr>
                  <w:tcW w:w="1559" w:type="dxa"/>
                  <w:tcBorders>
                    <w:top w:val="single" w:sz="6" w:space="0" w:color="auto"/>
                    <w:left w:val="single" w:sz="2" w:space="0" w:color="000000"/>
                    <w:bottom w:val="single" w:sz="6" w:space="0" w:color="auto"/>
                    <w:right w:val="single" w:sz="2" w:space="0" w:color="000000"/>
                  </w:tcBorders>
                  <w:shd w:val="clear" w:color="auto" w:fill="FFFFFF" w:themeFill="background1"/>
                  <w:vAlign w:val="center"/>
                  <w:hideMark/>
                </w:tcPr>
                <w:p w14:paraId="1A161A12"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98,3</w:t>
                  </w:r>
                </w:p>
              </w:tc>
              <w:tc>
                <w:tcPr>
                  <w:tcW w:w="2268" w:type="dxa"/>
                  <w:tcBorders>
                    <w:top w:val="single" w:sz="6" w:space="0" w:color="auto"/>
                    <w:left w:val="single" w:sz="2" w:space="0" w:color="000000"/>
                    <w:bottom w:val="single" w:sz="2" w:space="0" w:color="000000"/>
                    <w:right w:val="single" w:sz="6" w:space="0" w:color="auto"/>
                  </w:tcBorders>
                  <w:shd w:val="clear" w:color="auto" w:fill="FFFFFF" w:themeFill="background1"/>
                  <w:vAlign w:val="center"/>
                  <w:hideMark/>
                </w:tcPr>
                <w:p w14:paraId="5CF2F2C3"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77,6 - 94,3 dla czasu ruchu* 246 – 3689,1 [s]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5814F4"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93,3</w:t>
                  </w:r>
                </w:p>
              </w:tc>
            </w:tr>
            <w:tr w:rsidR="009E5A3E" w:rsidRPr="00BF6C60" w14:paraId="68C4FA93" w14:textId="77777777" w:rsidTr="009E5A3E">
              <w:trPr>
                <w:cantSplit/>
                <w:trHeight w:val="246"/>
              </w:trPr>
              <w:tc>
                <w:tcPr>
                  <w:tcW w:w="1134" w:type="dxa"/>
                  <w:tcBorders>
                    <w:top w:val="single" w:sz="6" w:space="0" w:color="auto"/>
                    <w:left w:val="single" w:sz="2" w:space="0" w:color="000000"/>
                    <w:bottom w:val="single" w:sz="2" w:space="0" w:color="000000"/>
                    <w:right w:val="single" w:sz="2" w:space="0" w:color="000000"/>
                  </w:tcBorders>
                  <w:shd w:val="clear" w:color="auto" w:fill="FFFFFF" w:themeFill="background1"/>
                  <w:vAlign w:val="center"/>
                  <w:hideMark/>
                </w:tcPr>
                <w:p w14:paraId="34666C3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lw1</w:t>
                  </w:r>
                </w:p>
              </w:tc>
              <w:tc>
                <w:tcPr>
                  <w:tcW w:w="1875" w:type="dxa"/>
                  <w:tcBorders>
                    <w:top w:val="single" w:sz="6" w:space="0" w:color="auto"/>
                    <w:left w:val="single" w:sz="2" w:space="0" w:color="000000"/>
                    <w:bottom w:val="single" w:sz="6" w:space="0" w:color="auto"/>
                    <w:right w:val="single" w:sz="6" w:space="0" w:color="auto"/>
                  </w:tcBorders>
                  <w:shd w:val="clear" w:color="auto" w:fill="FFFFFF" w:themeFill="background1"/>
                  <w:vAlign w:val="center"/>
                  <w:hideMark/>
                </w:tcPr>
                <w:p w14:paraId="58525C6F"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Transport węgla samochodami</w:t>
                  </w:r>
                </w:p>
              </w:tc>
              <w:tc>
                <w:tcPr>
                  <w:tcW w:w="1559" w:type="dxa"/>
                  <w:tcBorders>
                    <w:top w:val="single" w:sz="6" w:space="0" w:color="auto"/>
                    <w:left w:val="single" w:sz="2" w:space="0" w:color="000000"/>
                    <w:bottom w:val="single" w:sz="6" w:space="0" w:color="auto"/>
                    <w:right w:val="single" w:sz="2" w:space="0" w:color="000000"/>
                  </w:tcBorders>
                  <w:shd w:val="clear" w:color="auto" w:fill="FFFFFF" w:themeFill="background1"/>
                  <w:vAlign w:val="center"/>
                  <w:hideMark/>
                </w:tcPr>
                <w:p w14:paraId="6AB10216"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98,3</w:t>
                  </w:r>
                </w:p>
              </w:tc>
              <w:tc>
                <w:tcPr>
                  <w:tcW w:w="2268" w:type="dxa"/>
                  <w:tcBorders>
                    <w:top w:val="single" w:sz="6" w:space="0" w:color="auto"/>
                    <w:left w:val="single" w:sz="2" w:space="0" w:color="000000"/>
                    <w:bottom w:val="single" w:sz="2" w:space="0" w:color="000000"/>
                    <w:right w:val="single" w:sz="6" w:space="0" w:color="auto"/>
                  </w:tcBorders>
                  <w:shd w:val="clear" w:color="auto" w:fill="FFFFFF" w:themeFill="background1"/>
                  <w:vAlign w:val="center"/>
                  <w:hideMark/>
                </w:tcPr>
                <w:p w14:paraId="23A9F82F"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78,4 - 90,7 dla czasu ruchu* 295– 5066 [s]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AA2F605"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96,9</w:t>
                  </w:r>
                </w:p>
              </w:tc>
            </w:tr>
            <w:tr w:rsidR="009E5A3E" w:rsidRPr="00BF6C60" w14:paraId="65EB8E0F" w14:textId="77777777" w:rsidTr="009E5A3E">
              <w:trPr>
                <w:cantSplit/>
                <w:trHeight w:val="246"/>
              </w:trPr>
              <w:tc>
                <w:tcPr>
                  <w:tcW w:w="1134" w:type="dxa"/>
                  <w:tcBorders>
                    <w:top w:val="single" w:sz="6" w:space="0" w:color="auto"/>
                    <w:left w:val="single" w:sz="2" w:space="0" w:color="000000"/>
                    <w:bottom w:val="single" w:sz="2" w:space="0" w:color="000000"/>
                    <w:right w:val="single" w:sz="2" w:space="0" w:color="000000"/>
                  </w:tcBorders>
                  <w:vAlign w:val="center"/>
                  <w:hideMark/>
                </w:tcPr>
                <w:p w14:paraId="67CDD4A8"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lw2</w:t>
                  </w:r>
                </w:p>
              </w:tc>
              <w:tc>
                <w:tcPr>
                  <w:tcW w:w="1875" w:type="dxa"/>
                  <w:tcBorders>
                    <w:top w:val="single" w:sz="6" w:space="0" w:color="auto"/>
                    <w:left w:val="single" w:sz="2" w:space="0" w:color="000000"/>
                    <w:bottom w:val="single" w:sz="2" w:space="0" w:color="000000"/>
                    <w:right w:val="single" w:sz="2" w:space="0" w:color="000000"/>
                  </w:tcBorders>
                  <w:vAlign w:val="center"/>
                  <w:hideMark/>
                </w:tcPr>
                <w:p w14:paraId="5E642984"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Spycharka</w:t>
                  </w:r>
                </w:p>
              </w:tc>
              <w:tc>
                <w:tcPr>
                  <w:tcW w:w="1559" w:type="dxa"/>
                  <w:tcBorders>
                    <w:top w:val="single" w:sz="6" w:space="0" w:color="auto"/>
                    <w:left w:val="single" w:sz="2" w:space="0" w:color="000000"/>
                    <w:bottom w:val="single" w:sz="2" w:space="0" w:color="000000"/>
                    <w:right w:val="single" w:sz="2" w:space="0" w:color="000000"/>
                  </w:tcBorders>
                  <w:vAlign w:val="center"/>
                  <w:hideMark/>
                </w:tcPr>
                <w:p w14:paraId="439989CA"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112,8</w:t>
                  </w:r>
                </w:p>
              </w:tc>
              <w:tc>
                <w:tcPr>
                  <w:tcW w:w="2268" w:type="dxa"/>
                  <w:tcBorders>
                    <w:top w:val="single" w:sz="6" w:space="0" w:color="auto"/>
                    <w:left w:val="single" w:sz="2" w:space="0" w:color="000000"/>
                    <w:bottom w:val="single" w:sz="2" w:space="0" w:color="000000"/>
                    <w:right w:val="single" w:sz="6" w:space="0" w:color="auto"/>
                  </w:tcBorders>
                  <w:vAlign w:val="center"/>
                  <w:hideMark/>
                </w:tcPr>
                <w:p w14:paraId="7447E63E"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110,8 dla czasu ruchu*</w:t>
                  </w:r>
                </w:p>
                <w:p w14:paraId="0558CCE4"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18000 [s]</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AB8FDC0"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110,8</w:t>
                  </w:r>
                </w:p>
              </w:tc>
            </w:tr>
            <w:tr w:rsidR="009E5A3E" w:rsidRPr="00BF6C60" w14:paraId="622BDA44" w14:textId="77777777" w:rsidTr="009E5A3E">
              <w:trPr>
                <w:cantSplit/>
                <w:trHeight w:val="246"/>
              </w:trPr>
              <w:tc>
                <w:tcPr>
                  <w:tcW w:w="1134" w:type="dxa"/>
                  <w:tcBorders>
                    <w:top w:val="single" w:sz="2" w:space="0" w:color="000000"/>
                    <w:left w:val="single" w:sz="2" w:space="0" w:color="000000"/>
                    <w:bottom w:val="single" w:sz="2" w:space="0" w:color="000000"/>
                    <w:right w:val="single" w:sz="2" w:space="0" w:color="000000"/>
                  </w:tcBorders>
                  <w:vAlign w:val="center"/>
                  <w:hideMark/>
                </w:tcPr>
                <w:p w14:paraId="18B5B117"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lk1</w:t>
                  </w:r>
                </w:p>
              </w:tc>
              <w:tc>
                <w:tcPr>
                  <w:tcW w:w="1875" w:type="dxa"/>
                  <w:tcBorders>
                    <w:top w:val="single" w:sz="2" w:space="0" w:color="000000"/>
                    <w:left w:val="single" w:sz="2" w:space="0" w:color="000000"/>
                    <w:bottom w:val="single" w:sz="6" w:space="0" w:color="auto"/>
                    <w:right w:val="single" w:sz="6" w:space="0" w:color="auto"/>
                  </w:tcBorders>
                  <w:vAlign w:val="center"/>
                  <w:hideMark/>
                </w:tcPr>
                <w:p w14:paraId="0D577874"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Skład kolejowy,  pora dzienna</w:t>
                  </w:r>
                </w:p>
              </w:tc>
              <w:tc>
                <w:tcPr>
                  <w:tcW w:w="1559" w:type="dxa"/>
                  <w:tcBorders>
                    <w:top w:val="single" w:sz="2" w:space="0" w:color="000000"/>
                    <w:left w:val="single" w:sz="2" w:space="0" w:color="000000"/>
                    <w:bottom w:val="single" w:sz="6" w:space="0" w:color="auto"/>
                    <w:right w:val="single" w:sz="2" w:space="0" w:color="000000"/>
                  </w:tcBorders>
                  <w:vAlign w:val="center"/>
                  <w:hideMark/>
                </w:tcPr>
                <w:p w14:paraId="6FB4BD5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109,3</w:t>
                  </w:r>
                </w:p>
              </w:tc>
              <w:tc>
                <w:tcPr>
                  <w:tcW w:w="2268" w:type="dxa"/>
                  <w:tcBorders>
                    <w:top w:val="single" w:sz="2" w:space="0" w:color="000000"/>
                    <w:left w:val="single" w:sz="2" w:space="0" w:color="000000"/>
                    <w:bottom w:val="single" w:sz="2" w:space="0" w:color="000000"/>
                    <w:right w:val="single" w:sz="6" w:space="0" w:color="auto"/>
                  </w:tcBorders>
                  <w:vAlign w:val="center"/>
                  <w:hideMark/>
                </w:tcPr>
                <w:p w14:paraId="03D0FCEA"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92,1 - 94,3 dla czasu ruchu* 547 - 1213 [s]</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38360F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100,8</w:t>
                  </w:r>
                </w:p>
              </w:tc>
            </w:tr>
            <w:tr w:rsidR="009E5A3E" w:rsidRPr="00BF6C60" w14:paraId="334DF07F" w14:textId="77777777" w:rsidTr="009E5A3E">
              <w:trPr>
                <w:cantSplit/>
                <w:trHeight w:val="246"/>
              </w:trPr>
              <w:tc>
                <w:tcPr>
                  <w:tcW w:w="1134" w:type="dxa"/>
                  <w:tcBorders>
                    <w:top w:val="single" w:sz="2" w:space="0" w:color="000000"/>
                    <w:left w:val="single" w:sz="2" w:space="0" w:color="000000"/>
                    <w:bottom w:val="single" w:sz="2" w:space="0" w:color="000000"/>
                    <w:right w:val="single" w:sz="2" w:space="0" w:color="000000"/>
                  </w:tcBorders>
                  <w:vAlign w:val="center"/>
                  <w:hideMark/>
                </w:tcPr>
                <w:p w14:paraId="47614A2E"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lk2</w:t>
                  </w:r>
                </w:p>
              </w:tc>
              <w:tc>
                <w:tcPr>
                  <w:tcW w:w="1875" w:type="dxa"/>
                  <w:tcBorders>
                    <w:top w:val="single" w:sz="2" w:space="0" w:color="000000"/>
                    <w:left w:val="single" w:sz="2" w:space="0" w:color="000000"/>
                    <w:bottom w:val="single" w:sz="2" w:space="0" w:color="000000"/>
                    <w:right w:val="single" w:sz="6" w:space="0" w:color="auto"/>
                  </w:tcBorders>
                  <w:vAlign w:val="center"/>
                  <w:hideMark/>
                </w:tcPr>
                <w:p w14:paraId="7A679AA1"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Skład kolejowy, pora nocna</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3A3FD1C"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109,3</w:t>
                  </w:r>
                </w:p>
              </w:tc>
              <w:tc>
                <w:tcPr>
                  <w:tcW w:w="2268" w:type="dxa"/>
                  <w:tcBorders>
                    <w:top w:val="single" w:sz="2" w:space="0" w:color="000000"/>
                    <w:left w:val="single" w:sz="2" w:space="0" w:color="000000"/>
                    <w:bottom w:val="single" w:sz="2" w:space="0" w:color="000000"/>
                    <w:right w:val="single" w:sz="6" w:space="0" w:color="auto"/>
                  </w:tcBorders>
                  <w:vAlign w:val="center"/>
                  <w:hideMark/>
                </w:tcPr>
                <w:p w14:paraId="7532074A" w14:textId="77777777" w:rsidR="009E5A3E" w:rsidRPr="00BF6C60" w:rsidRDefault="009E5A3E" w:rsidP="009C2FAE">
                  <w:pPr>
                    <w:framePr w:hSpace="141" w:wrap="around" w:vAnchor="text" w:hAnchor="margin" w:x="108" w:y="-3002"/>
                    <w:spacing w:after="0" w:line="320" w:lineRule="atLeast"/>
                    <w:suppressOverlap/>
                    <w:rPr>
                      <w:rFonts w:ascii="Arial" w:hAnsi="Arial" w:cs="Arial"/>
                      <w:sz w:val="20"/>
                      <w:szCs w:val="20"/>
                    </w:rPr>
                  </w:pPr>
                  <w:r w:rsidRPr="00BF6C60">
                    <w:rPr>
                      <w:rFonts w:ascii="Arial" w:hAnsi="Arial" w:cs="Arial"/>
                      <w:sz w:val="20"/>
                      <w:szCs w:val="20"/>
                    </w:rPr>
                    <w:t>86,1 - 90,7 dla czasu ruchu* 137 - 393 [s]</w:t>
                  </w:r>
                </w:p>
              </w:tc>
              <w:tc>
                <w:tcPr>
                  <w:tcW w:w="2126" w:type="dxa"/>
                  <w:tcBorders>
                    <w:top w:val="single" w:sz="6" w:space="0" w:color="auto"/>
                    <w:left w:val="single" w:sz="6" w:space="0" w:color="auto"/>
                    <w:bottom w:val="single" w:sz="2" w:space="0" w:color="000000"/>
                    <w:right w:val="single" w:sz="6" w:space="0" w:color="auto"/>
                  </w:tcBorders>
                  <w:vAlign w:val="center"/>
                  <w:hideMark/>
                </w:tcPr>
                <w:p w14:paraId="1B4EA649" w14:textId="77777777" w:rsidR="009E5A3E" w:rsidRPr="00BF6C60" w:rsidRDefault="009E5A3E" w:rsidP="009C2FAE">
                  <w:pPr>
                    <w:framePr w:hSpace="141" w:wrap="around" w:vAnchor="text" w:hAnchor="margin" w:x="108" w:y="-3002"/>
                    <w:spacing w:after="0" w:line="320" w:lineRule="atLeast"/>
                    <w:suppressOverlap/>
                    <w:jc w:val="center"/>
                    <w:rPr>
                      <w:rFonts w:ascii="Arial" w:hAnsi="Arial" w:cs="Arial"/>
                      <w:sz w:val="20"/>
                      <w:szCs w:val="20"/>
                    </w:rPr>
                  </w:pPr>
                  <w:r w:rsidRPr="00BF6C60">
                    <w:rPr>
                      <w:rFonts w:ascii="Arial" w:hAnsi="Arial" w:cs="Arial"/>
                      <w:sz w:val="20"/>
                      <w:szCs w:val="20"/>
                    </w:rPr>
                    <w:t>95,1</w:t>
                  </w:r>
                </w:p>
              </w:tc>
            </w:tr>
          </w:tbl>
          <w:p w14:paraId="70DF558D" w14:textId="74BA8189" w:rsidR="00D5292A" w:rsidRPr="003944CB" w:rsidRDefault="00D5292A" w:rsidP="003944CB">
            <w:pPr>
              <w:pStyle w:val="Arial10i50"/>
              <w:spacing w:line="320" w:lineRule="atLeast"/>
              <w:rPr>
                <w:rFonts w:cs="Arial"/>
                <w:sz w:val="18"/>
                <w:szCs w:val="18"/>
              </w:rPr>
            </w:pPr>
            <w:r w:rsidRPr="003944CB">
              <w:rPr>
                <w:rFonts w:cs="Arial"/>
                <w:sz w:val="18"/>
                <w:szCs w:val="18"/>
              </w:rPr>
              <w:t>* - czasu ruchu oznacza łączny czas ruchu, czyli sumę czasu przejazdu oraz postoju na wolnych obrotach</w:t>
            </w:r>
          </w:p>
          <w:p w14:paraId="0182A5F1" w14:textId="77777777" w:rsidR="002C2BA5" w:rsidRDefault="002C2BA5" w:rsidP="00BF6C60">
            <w:pPr>
              <w:pStyle w:val="Arial10i50"/>
              <w:spacing w:line="320" w:lineRule="atLeast"/>
              <w:rPr>
                <w:rFonts w:cs="Arial"/>
                <w:b/>
                <w:sz w:val="24"/>
                <w:szCs w:val="24"/>
              </w:rPr>
            </w:pPr>
          </w:p>
          <w:p w14:paraId="77C468C4" w14:textId="77777777" w:rsidR="002C2BA5" w:rsidRDefault="002C2BA5" w:rsidP="00BF6C60">
            <w:pPr>
              <w:pStyle w:val="Arial10i50"/>
              <w:spacing w:line="320" w:lineRule="atLeast"/>
              <w:rPr>
                <w:rFonts w:cs="Arial"/>
                <w:b/>
                <w:sz w:val="24"/>
                <w:szCs w:val="24"/>
              </w:rPr>
            </w:pPr>
          </w:p>
          <w:p w14:paraId="42E1E474" w14:textId="47624BE0" w:rsidR="00D5292A" w:rsidRPr="002C42AA" w:rsidRDefault="00D5292A" w:rsidP="00BF6C60">
            <w:pPr>
              <w:pStyle w:val="Arial10i50"/>
              <w:spacing w:line="320" w:lineRule="atLeast"/>
              <w:rPr>
                <w:rFonts w:cs="Arial"/>
                <w:b/>
                <w:sz w:val="24"/>
                <w:szCs w:val="24"/>
              </w:rPr>
            </w:pPr>
            <w:r w:rsidRPr="002C42AA">
              <w:rPr>
                <w:rFonts w:cs="Arial"/>
                <w:b/>
                <w:sz w:val="24"/>
                <w:szCs w:val="24"/>
              </w:rPr>
              <w:t>3.5. Zużycie materiałów, paliw i energii</w:t>
            </w:r>
            <w:r w:rsidR="00317C73">
              <w:rPr>
                <w:rFonts w:cs="Arial"/>
                <w:b/>
                <w:sz w:val="24"/>
                <w:szCs w:val="24"/>
              </w:rPr>
              <w:t>.</w:t>
            </w:r>
          </w:p>
          <w:p w14:paraId="1516A224" w14:textId="77777777" w:rsidR="009E5A3E" w:rsidRPr="002C42AA" w:rsidRDefault="009E5A3E" w:rsidP="002C42AA">
            <w:pPr>
              <w:pStyle w:val="Arial10i50"/>
              <w:spacing w:line="320" w:lineRule="atLeast"/>
              <w:ind w:left="708"/>
              <w:rPr>
                <w:rFonts w:cs="Arial"/>
                <w:b/>
                <w:sz w:val="24"/>
                <w:szCs w:val="24"/>
              </w:rPr>
            </w:pPr>
          </w:p>
          <w:p w14:paraId="6F061512" w14:textId="243207BA" w:rsidR="00D5292A" w:rsidRPr="002C42AA" w:rsidRDefault="00D5292A" w:rsidP="00BF6C60">
            <w:pPr>
              <w:pStyle w:val="Arial10i50"/>
              <w:spacing w:line="320" w:lineRule="atLeast"/>
              <w:rPr>
                <w:rFonts w:cs="Arial"/>
                <w:b/>
                <w:sz w:val="24"/>
                <w:szCs w:val="24"/>
              </w:rPr>
            </w:pPr>
            <w:r w:rsidRPr="002C42AA">
              <w:rPr>
                <w:rFonts w:cs="Arial"/>
                <w:b/>
                <w:sz w:val="24"/>
                <w:szCs w:val="24"/>
              </w:rPr>
              <w:t>3.5.1. Stosowane paliwo</w:t>
            </w:r>
            <w:r w:rsidR="00426B2E">
              <w:rPr>
                <w:rFonts w:cs="Arial"/>
                <w:b/>
                <w:sz w:val="24"/>
                <w:szCs w:val="24"/>
              </w:rPr>
              <w:t>.</w:t>
            </w:r>
          </w:p>
          <w:p w14:paraId="4139D38E" w14:textId="77777777" w:rsidR="009E5A3E" w:rsidRPr="002C42AA" w:rsidRDefault="009E5A3E" w:rsidP="002C42AA">
            <w:pPr>
              <w:pStyle w:val="Arial10i50"/>
              <w:spacing w:line="320" w:lineRule="atLeast"/>
              <w:ind w:left="708"/>
              <w:rPr>
                <w:rFonts w:cs="Arial"/>
                <w:sz w:val="24"/>
                <w:szCs w:val="24"/>
              </w:rPr>
            </w:pPr>
          </w:p>
          <w:p w14:paraId="5763590F" w14:textId="77777777" w:rsidR="00D5292A" w:rsidRPr="002C42AA" w:rsidRDefault="00D5292A" w:rsidP="00BF6C60">
            <w:pPr>
              <w:pStyle w:val="Arial10i50"/>
              <w:spacing w:line="320" w:lineRule="atLeast"/>
              <w:rPr>
                <w:rFonts w:cs="Arial"/>
                <w:b/>
                <w:sz w:val="24"/>
                <w:szCs w:val="24"/>
              </w:rPr>
            </w:pPr>
            <w:r w:rsidRPr="002C42AA">
              <w:rPr>
                <w:rFonts w:cs="Arial"/>
                <w:b/>
                <w:sz w:val="24"/>
                <w:szCs w:val="24"/>
              </w:rPr>
              <w:t xml:space="preserve">Blok energetyczny 460 </w:t>
            </w:r>
            <w:proofErr w:type="spellStart"/>
            <w:r w:rsidRPr="002C42AA">
              <w:rPr>
                <w:rFonts w:cs="Arial"/>
                <w:b/>
                <w:sz w:val="24"/>
                <w:szCs w:val="24"/>
              </w:rPr>
              <w:t>MWe</w:t>
            </w:r>
            <w:proofErr w:type="spellEnd"/>
            <w:r w:rsidRPr="002C42AA">
              <w:rPr>
                <w:rFonts w:cs="Arial"/>
                <w:b/>
                <w:sz w:val="24"/>
                <w:szCs w:val="24"/>
              </w:rPr>
              <w:t>:</w:t>
            </w:r>
          </w:p>
          <w:p w14:paraId="15D73AA9" w14:textId="77777777" w:rsidR="00BF6C60" w:rsidRDefault="00BF6C60" w:rsidP="00BF6C60">
            <w:pPr>
              <w:pStyle w:val="Arial10i50"/>
              <w:spacing w:line="320" w:lineRule="atLeast"/>
              <w:rPr>
                <w:rFonts w:cs="Arial"/>
                <w:sz w:val="24"/>
                <w:szCs w:val="24"/>
              </w:rPr>
            </w:pPr>
          </w:p>
          <w:p w14:paraId="195C88AA" w14:textId="135A68C5" w:rsidR="00D5292A" w:rsidRPr="002C42AA" w:rsidRDefault="00D5292A" w:rsidP="00BF6C60">
            <w:pPr>
              <w:pStyle w:val="Arial10i50"/>
              <w:spacing w:line="320" w:lineRule="atLeast"/>
              <w:rPr>
                <w:rFonts w:cs="Arial"/>
                <w:sz w:val="24"/>
                <w:szCs w:val="24"/>
              </w:rPr>
            </w:pPr>
            <w:r w:rsidRPr="002C42AA">
              <w:rPr>
                <w:rFonts w:cs="Arial"/>
                <w:sz w:val="24"/>
                <w:szCs w:val="24"/>
              </w:rPr>
              <w:t>Paliwo podstawowe: węgiel kamienny</w:t>
            </w:r>
            <w:r w:rsidR="00317C73">
              <w:rPr>
                <w:rFonts w:cs="Arial"/>
                <w:sz w:val="24"/>
                <w:szCs w:val="24"/>
              </w:rPr>
              <w:t>.</w:t>
            </w:r>
          </w:p>
          <w:p w14:paraId="0DF3B109" w14:textId="0E720624" w:rsidR="00D5292A" w:rsidRPr="002C42AA" w:rsidRDefault="00D5292A" w:rsidP="00BF6C60">
            <w:pPr>
              <w:pStyle w:val="Arial10i50"/>
              <w:spacing w:line="320" w:lineRule="atLeast"/>
              <w:rPr>
                <w:rFonts w:cs="Arial"/>
                <w:sz w:val="24"/>
                <w:szCs w:val="24"/>
              </w:rPr>
            </w:pPr>
            <w:r w:rsidRPr="002C42AA">
              <w:rPr>
                <w:rFonts w:cs="Arial"/>
                <w:sz w:val="24"/>
                <w:szCs w:val="24"/>
              </w:rPr>
              <w:t xml:space="preserve">Paliwo </w:t>
            </w:r>
            <w:proofErr w:type="spellStart"/>
            <w:r w:rsidRPr="002C42AA">
              <w:rPr>
                <w:rFonts w:cs="Arial"/>
                <w:sz w:val="24"/>
                <w:szCs w:val="24"/>
              </w:rPr>
              <w:t>rozpałkowe</w:t>
            </w:r>
            <w:proofErr w:type="spellEnd"/>
            <w:r w:rsidRPr="002C42AA">
              <w:rPr>
                <w:rFonts w:cs="Arial"/>
                <w:sz w:val="24"/>
                <w:szCs w:val="24"/>
              </w:rPr>
              <w:t>: olej opałowy lekki</w:t>
            </w:r>
            <w:r w:rsidR="00317C73">
              <w:rPr>
                <w:rFonts w:cs="Arial"/>
                <w:sz w:val="24"/>
                <w:szCs w:val="24"/>
              </w:rPr>
              <w:t>.</w:t>
            </w:r>
          </w:p>
          <w:p w14:paraId="73117A6B" w14:textId="77777777" w:rsidR="00D5292A" w:rsidRPr="002C42AA" w:rsidRDefault="00D5292A" w:rsidP="00BF6C60">
            <w:pPr>
              <w:pStyle w:val="Arial10i50"/>
              <w:spacing w:line="320" w:lineRule="atLeast"/>
              <w:rPr>
                <w:rFonts w:cs="Arial"/>
                <w:b/>
                <w:sz w:val="24"/>
                <w:szCs w:val="24"/>
              </w:rPr>
            </w:pPr>
            <w:r w:rsidRPr="002C42AA">
              <w:rPr>
                <w:rFonts w:cs="Arial"/>
                <w:b/>
                <w:sz w:val="24"/>
                <w:szCs w:val="24"/>
              </w:rPr>
              <w:lastRenderedPageBreak/>
              <w:t>Kotłownia szczytowo – rezerwowa oraz wytwornica pary:</w:t>
            </w:r>
          </w:p>
          <w:p w14:paraId="72852895" w14:textId="77777777" w:rsidR="00BF6C60" w:rsidRDefault="00BF6C60" w:rsidP="00BF6C60">
            <w:pPr>
              <w:pStyle w:val="Arial10i50"/>
              <w:spacing w:line="320" w:lineRule="atLeast"/>
              <w:rPr>
                <w:rFonts w:cs="Arial"/>
                <w:sz w:val="24"/>
                <w:szCs w:val="24"/>
              </w:rPr>
            </w:pPr>
          </w:p>
          <w:p w14:paraId="00924101" w14:textId="7CF2326B" w:rsidR="00D5292A" w:rsidRPr="002C42AA" w:rsidRDefault="00D5292A" w:rsidP="00BF6C60">
            <w:pPr>
              <w:pStyle w:val="Arial10i50"/>
              <w:spacing w:line="320" w:lineRule="atLeast"/>
              <w:rPr>
                <w:rFonts w:cs="Arial"/>
                <w:sz w:val="24"/>
                <w:szCs w:val="24"/>
              </w:rPr>
            </w:pPr>
            <w:r w:rsidRPr="002C42AA">
              <w:rPr>
                <w:rFonts w:cs="Arial"/>
                <w:sz w:val="24"/>
                <w:szCs w:val="24"/>
              </w:rPr>
              <w:t xml:space="preserve">Paliwo podstawowe oraz </w:t>
            </w:r>
            <w:proofErr w:type="spellStart"/>
            <w:r w:rsidRPr="002C42AA">
              <w:rPr>
                <w:rFonts w:cs="Arial"/>
                <w:sz w:val="24"/>
                <w:szCs w:val="24"/>
              </w:rPr>
              <w:t>rozpałkowe</w:t>
            </w:r>
            <w:proofErr w:type="spellEnd"/>
            <w:r w:rsidRPr="002C42AA">
              <w:rPr>
                <w:rFonts w:cs="Arial"/>
                <w:sz w:val="24"/>
                <w:szCs w:val="24"/>
              </w:rPr>
              <w:t>: olej opałowy lekki.</w:t>
            </w:r>
          </w:p>
          <w:p w14:paraId="5D42E0AB" w14:textId="72A29D49" w:rsidR="00DF3A8A" w:rsidRDefault="00DF3A8A" w:rsidP="00BF6C60">
            <w:pPr>
              <w:pStyle w:val="Arial10i50"/>
              <w:spacing w:line="320" w:lineRule="atLeast"/>
              <w:rPr>
                <w:rFonts w:cs="Arial"/>
                <w:sz w:val="24"/>
                <w:szCs w:val="24"/>
              </w:rPr>
            </w:pPr>
          </w:p>
          <w:p w14:paraId="6378E20B" w14:textId="77777777" w:rsidR="0031766C" w:rsidRPr="002C42AA" w:rsidRDefault="0031766C" w:rsidP="00BF6C60">
            <w:pPr>
              <w:pStyle w:val="Arial10i50"/>
              <w:spacing w:line="320" w:lineRule="atLeast"/>
              <w:rPr>
                <w:rFonts w:cs="Arial"/>
                <w:sz w:val="24"/>
                <w:szCs w:val="24"/>
              </w:rPr>
            </w:pPr>
          </w:p>
          <w:p w14:paraId="05D466A9" w14:textId="2E5F34E7" w:rsidR="00D5292A" w:rsidRPr="002C42AA" w:rsidRDefault="00D5292A" w:rsidP="00BF6C60">
            <w:pPr>
              <w:pStyle w:val="Arial10i50"/>
              <w:spacing w:line="320" w:lineRule="atLeast"/>
              <w:rPr>
                <w:rFonts w:cs="Arial"/>
                <w:b/>
                <w:sz w:val="24"/>
                <w:szCs w:val="24"/>
              </w:rPr>
            </w:pPr>
            <w:r w:rsidRPr="002C42AA">
              <w:rPr>
                <w:rFonts w:cs="Arial"/>
                <w:b/>
                <w:sz w:val="24"/>
                <w:szCs w:val="24"/>
              </w:rPr>
              <w:t>3.5.1.1. Paliwo podstawowe</w:t>
            </w:r>
            <w:r w:rsidR="00426B2E">
              <w:rPr>
                <w:rFonts w:cs="Arial"/>
                <w:b/>
                <w:sz w:val="24"/>
                <w:szCs w:val="24"/>
              </w:rPr>
              <w:t>.</w:t>
            </w:r>
          </w:p>
          <w:p w14:paraId="5548DA00" w14:textId="77777777" w:rsidR="007D7028" w:rsidRPr="002C42AA" w:rsidRDefault="007D7028" w:rsidP="00BF6C60">
            <w:pPr>
              <w:pStyle w:val="Arial10i50"/>
              <w:spacing w:line="320" w:lineRule="atLeast"/>
              <w:rPr>
                <w:rFonts w:cs="Arial"/>
                <w:sz w:val="24"/>
                <w:szCs w:val="24"/>
              </w:rPr>
            </w:pPr>
          </w:p>
          <w:p w14:paraId="407303B7" w14:textId="2908E513" w:rsidR="00D5292A" w:rsidRPr="002C42AA" w:rsidRDefault="00D5292A" w:rsidP="00BF6C60">
            <w:pPr>
              <w:pStyle w:val="Arial10i50"/>
              <w:spacing w:line="320" w:lineRule="atLeast"/>
              <w:rPr>
                <w:rFonts w:cs="Arial"/>
                <w:sz w:val="24"/>
                <w:szCs w:val="24"/>
              </w:rPr>
            </w:pPr>
            <w:r w:rsidRPr="002C42AA">
              <w:rPr>
                <w:rFonts w:cs="Arial"/>
                <w:sz w:val="24"/>
                <w:szCs w:val="24"/>
              </w:rPr>
              <w:t>W kotle fluidalnym stosowane są 2 gatunki węgla kamiennego:</w:t>
            </w:r>
          </w:p>
          <w:p w14:paraId="176249CC" w14:textId="77777777" w:rsidR="00D5292A" w:rsidRPr="002C42AA" w:rsidRDefault="00D5292A" w:rsidP="00984335">
            <w:pPr>
              <w:pStyle w:val="Arial10i50"/>
              <w:numPr>
                <w:ilvl w:val="0"/>
                <w:numId w:val="79"/>
              </w:numPr>
              <w:spacing w:line="320" w:lineRule="atLeast"/>
              <w:rPr>
                <w:rFonts w:cs="Arial"/>
                <w:sz w:val="24"/>
                <w:szCs w:val="24"/>
              </w:rPr>
            </w:pPr>
            <w:r w:rsidRPr="002C42AA">
              <w:rPr>
                <w:rFonts w:cs="Arial"/>
                <w:sz w:val="24"/>
                <w:szCs w:val="24"/>
              </w:rPr>
              <w:t>podstawowy - o minimalnej wartości opałowej 19 MJ/kg, maksymalnej zawartości siarki 1,2% oraz maksymalnej zawartości popiołu 24%,</w:t>
            </w:r>
          </w:p>
          <w:p w14:paraId="30B5E82F" w14:textId="77777777" w:rsidR="00D5292A" w:rsidRPr="002C42AA" w:rsidRDefault="00D5292A" w:rsidP="00984335">
            <w:pPr>
              <w:pStyle w:val="Arial10i50"/>
              <w:numPr>
                <w:ilvl w:val="0"/>
                <w:numId w:val="79"/>
              </w:numPr>
              <w:spacing w:line="320" w:lineRule="atLeast"/>
              <w:rPr>
                <w:rFonts w:cs="Arial"/>
                <w:sz w:val="24"/>
                <w:szCs w:val="24"/>
              </w:rPr>
            </w:pPr>
            <w:r w:rsidRPr="002C42AA">
              <w:rPr>
                <w:rFonts w:cs="Arial"/>
                <w:sz w:val="24"/>
                <w:szCs w:val="24"/>
              </w:rPr>
              <w:t>dodatkowy - o minimalnej wartości opałowej 9,81 MJ/kg, maksymalnej zawartości siarki 1,2% oraz maksymalnej zawartości popiołu 28,3%,</w:t>
            </w:r>
          </w:p>
          <w:p w14:paraId="5A97583B" w14:textId="77777777" w:rsidR="007D7028" w:rsidRPr="002C42AA" w:rsidRDefault="007D7028" w:rsidP="002C42AA">
            <w:pPr>
              <w:pStyle w:val="Arial10i50"/>
              <w:spacing w:line="320" w:lineRule="atLeast"/>
              <w:ind w:left="708"/>
              <w:rPr>
                <w:rFonts w:cs="Arial"/>
                <w:sz w:val="24"/>
                <w:szCs w:val="24"/>
              </w:rPr>
            </w:pPr>
          </w:p>
          <w:p w14:paraId="4D991B14" w14:textId="3C1F7884" w:rsidR="00D5292A" w:rsidRPr="002C42AA" w:rsidRDefault="00D5292A" w:rsidP="00BF6C60">
            <w:pPr>
              <w:pStyle w:val="Arial10i50"/>
              <w:spacing w:line="320" w:lineRule="atLeast"/>
              <w:rPr>
                <w:rFonts w:cs="Arial"/>
                <w:sz w:val="24"/>
                <w:szCs w:val="24"/>
              </w:rPr>
            </w:pPr>
            <w:r w:rsidRPr="002C42AA">
              <w:rPr>
                <w:rFonts w:cs="Arial"/>
                <w:sz w:val="24"/>
                <w:szCs w:val="24"/>
              </w:rPr>
              <w:t xml:space="preserve">W przypadku spalania w kotle fluidalnym mieszanki węgla podstawowego </w:t>
            </w:r>
            <w:r w:rsidR="00BF6C60">
              <w:rPr>
                <w:rFonts w:cs="Arial"/>
                <w:sz w:val="24"/>
                <w:szCs w:val="24"/>
              </w:rPr>
              <w:br/>
            </w:r>
            <w:r w:rsidRPr="002C42AA">
              <w:rPr>
                <w:rFonts w:cs="Arial"/>
                <w:sz w:val="24"/>
                <w:szCs w:val="24"/>
              </w:rPr>
              <w:t>i dodatkowego (30% udział kaloryczny i 46,6% udział masowy) średnie parametry paliwa wyniosą: minimalna wartość opałowa 14,25 MJ/kg, maksymalna zawartość siarki 1,2% oraz maksymalna zawartość popiołu 26,07%.</w:t>
            </w:r>
          </w:p>
          <w:p w14:paraId="67FAB8EA" w14:textId="1DE867D2" w:rsidR="00DF3A8A" w:rsidRDefault="00DF3A8A" w:rsidP="0031766C">
            <w:pPr>
              <w:pStyle w:val="Arial10i50"/>
              <w:spacing w:line="320" w:lineRule="atLeast"/>
              <w:rPr>
                <w:rFonts w:cs="Arial"/>
                <w:sz w:val="24"/>
                <w:szCs w:val="24"/>
              </w:rPr>
            </w:pPr>
          </w:p>
          <w:p w14:paraId="77E3A0F4" w14:textId="77777777" w:rsidR="0031766C" w:rsidRPr="002C42AA" w:rsidRDefault="0031766C" w:rsidP="0031766C">
            <w:pPr>
              <w:pStyle w:val="Arial10i50"/>
              <w:spacing w:line="320" w:lineRule="atLeast"/>
              <w:rPr>
                <w:rFonts w:cs="Arial"/>
                <w:sz w:val="24"/>
                <w:szCs w:val="24"/>
              </w:rPr>
            </w:pPr>
          </w:p>
          <w:p w14:paraId="05B0BD77" w14:textId="157D3C97" w:rsidR="00D5292A" w:rsidRPr="002C42AA" w:rsidRDefault="00D5292A" w:rsidP="00BF6C60">
            <w:pPr>
              <w:pStyle w:val="Arial10i50"/>
              <w:spacing w:line="320" w:lineRule="atLeast"/>
              <w:rPr>
                <w:rFonts w:cs="Arial"/>
                <w:b/>
                <w:sz w:val="24"/>
                <w:szCs w:val="24"/>
              </w:rPr>
            </w:pPr>
            <w:r w:rsidRPr="002C42AA">
              <w:rPr>
                <w:rFonts w:cs="Arial"/>
                <w:b/>
                <w:sz w:val="24"/>
                <w:szCs w:val="24"/>
              </w:rPr>
              <w:t xml:space="preserve">3.5.1.2. Paliwo </w:t>
            </w:r>
            <w:proofErr w:type="spellStart"/>
            <w:r w:rsidRPr="002C42AA">
              <w:rPr>
                <w:rFonts w:cs="Arial"/>
                <w:b/>
                <w:sz w:val="24"/>
                <w:szCs w:val="24"/>
              </w:rPr>
              <w:t>rozpałkowe</w:t>
            </w:r>
            <w:proofErr w:type="spellEnd"/>
            <w:r w:rsidR="00426B2E">
              <w:rPr>
                <w:rFonts w:cs="Arial"/>
                <w:b/>
                <w:sz w:val="24"/>
                <w:szCs w:val="24"/>
              </w:rPr>
              <w:t>.</w:t>
            </w:r>
          </w:p>
          <w:p w14:paraId="42CCA50B" w14:textId="77777777" w:rsidR="00BF6C60" w:rsidRDefault="00BF6C60" w:rsidP="002C42AA">
            <w:pPr>
              <w:pStyle w:val="Arial10i50"/>
              <w:spacing w:line="320" w:lineRule="atLeast"/>
              <w:ind w:left="708"/>
              <w:rPr>
                <w:rFonts w:cs="Arial"/>
                <w:sz w:val="24"/>
                <w:szCs w:val="24"/>
              </w:rPr>
            </w:pPr>
          </w:p>
          <w:p w14:paraId="6861209F" w14:textId="3FE4806C" w:rsidR="00D5292A" w:rsidRPr="002C42AA" w:rsidRDefault="00D5292A" w:rsidP="00BF6C60">
            <w:pPr>
              <w:pStyle w:val="Arial10i50"/>
              <w:spacing w:line="320" w:lineRule="atLeast"/>
              <w:rPr>
                <w:rFonts w:cs="Arial"/>
                <w:sz w:val="24"/>
                <w:szCs w:val="24"/>
              </w:rPr>
            </w:pPr>
            <w:r w:rsidRPr="002C42AA">
              <w:rPr>
                <w:rFonts w:cs="Arial"/>
                <w:sz w:val="24"/>
                <w:szCs w:val="24"/>
              </w:rPr>
              <w:t>Paliwem rozruchowym dla kotła fluidalnego jest olej opałowy lekki, o wartości opałowej ok. 42 MJ/kg, o zawartości siarki do 1%.</w:t>
            </w:r>
          </w:p>
          <w:p w14:paraId="22539ED8" w14:textId="2BDC7550" w:rsidR="00DF3A8A" w:rsidRDefault="00DF3A8A" w:rsidP="0031766C">
            <w:pPr>
              <w:pStyle w:val="Arial10i50"/>
              <w:spacing w:line="320" w:lineRule="atLeast"/>
              <w:rPr>
                <w:rFonts w:cs="Arial"/>
                <w:sz w:val="24"/>
                <w:szCs w:val="24"/>
              </w:rPr>
            </w:pPr>
          </w:p>
          <w:p w14:paraId="438D46F8" w14:textId="77777777" w:rsidR="0031766C" w:rsidRPr="002C42AA" w:rsidRDefault="0031766C" w:rsidP="0031766C">
            <w:pPr>
              <w:pStyle w:val="Arial10i50"/>
              <w:spacing w:line="320" w:lineRule="atLeast"/>
              <w:rPr>
                <w:rFonts w:cs="Arial"/>
                <w:sz w:val="24"/>
                <w:szCs w:val="24"/>
              </w:rPr>
            </w:pPr>
          </w:p>
          <w:p w14:paraId="712D5BE9" w14:textId="008A28F4" w:rsidR="00D5292A" w:rsidRPr="002C42AA" w:rsidRDefault="00D5292A" w:rsidP="00BF6C60">
            <w:pPr>
              <w:pStyle w:val="Arial10i50"/>
              <w:spacing w:line="320" w:lineRule="atLeast"/>
              <w:rPr>
                <w:rFonts w:cs="Arial"/>
                <w:b/>
                <w:sz w:val="24"/>
                <w:szCs w:val="24"/>
              </w:rPr>
            </w:pPr>
            <w:r w:rsidRPr="002C42AA">
              <w:rPr>
                <w:rFonts w:cs="Arial"/>
                <w:b/>
                <w:sz w:val="24"/>
                <w:szCs w:val="24"/>
              </w:rPr>
              <w:t>3.5.2. Roczne zużycie paliwa w instalacji spalania paliw Elektrowni</w:t>
            </w:r>
            <w:r w:rsidR="00426B2E">
              <w:rPr>
                <w:rFonts w:cs="Arial"/>
                <w:b/>
                <w:sz w:val="24"/>
                <w:szCs w:val="24"/>
              </w:rPr>
              <w:t>.</w:t>
            </w:r>
          </w:p>
          <w:p w14:paraId="1C87BCF0" w14:textId="77777777" w:rsidR="007D7028" w:rsidRPr="002C42AA" w:rsidRDefault="007D7028" w:rsidP="002C42AA">
            <w:pPr>
              <w:pStyle w:val="Arial10i50"/>
              <w:spacing w:line="320" w:lineRule="atLeast"/>
              <w:ind w:left="708"/>
              <w:rPr>
                <w:rFonts w:cs="Arial"/>
                <w:sz w:val="24"/>
                <w:szCs w:val="24"/>
              </w:rPr>
            </w:pPr>
          </w:p>
          <w:p w14:paraId="1A317299" w14:textId="06E0128F" w:rsidR="007D7028" w:rsidRPr="0031766C" w:rsidRDefault="00D5292A" w:rsidP="0031766C">
            <w:pPr>
              <w:pStyle w:val="Arial10i50"/>
              <w:spacing w:line="320" w:lineRule="atLeast"/>
              <w:rPr>
                <w:rFonts w:cs="Arial"/>
                <w:sz w:val="24"/>
                <w:szCs w:val="24"/>
              </w:rPr>
            </w:pPr>
            <w:r w:rsidRPr="002C42AA">
              <w:rPr>
                <w:rFonts w:cs="Arial"/>
                <w:sz w:val="24"/>
                <w:szCs w:val="24"/>
              </w:rPr>
              <w:t>Zużycie węgla kamiennego przez kocioł fluidalny - do 1,7 mln Mg/rok.</w:t>
            </w:r>
          </w:p>
          <w:p w14:paraId="40A1DFB3" w14:textId="2F84A8D2" w:rsidR="00DF3A8A" w:rsidRDefault="00DF3A8A" w:rsidP="002C42AA">
            <w:pPr>
              <w:pStyle w:val="Arial10i50"/>
              <w:spacing w:line="320" w:lineRule="atLeast"/>
              <w:ind w:left="708"/>
              <w:rPr>
                <w:rFonts w:cs="Arial"/>
                <w:b/>
                <w:sz w:val="24"/>
                <w:szCs w:val="24"/>
              </w:rPr>
            </w:pPr>
          </w:p>
          <w:p w14:paraId="0F4D5E8D" w14:textId="77777777" w:rsidR="0031766C" w:rsidRPr="002C42AA" w:rsidRDefault="0031766C" w:rsidP="002C42AA">
            <w:pPr>
              <w:pStyle w:val="Arial10i50"/>
              <w:spacing w:line="320" w:lineRule="atLeast"/>
              <w:ind w:left="708"/>
              <w:rPr>
                <w:rFonts w:cs="Arial"/>
                <w:b/>
                <w:sz w:val="24"/>
                <w:szCs w:val="24"/>
              </w:rPr>
            </w:pPr>
          </w:p>
          <w:p w14:paraId="53202DFB" w14:textId="4F51BFAD" w:rsidR="00D5292A" w:rsidRPr="002C42AA" w:rsidRDefault="00D5292A" w:rsidP="00BF6C60">
            <w:pPr>
              <w:pStyle w:val="Arial10i50"/>
              <w:spacing w:line="320" w:lineRule="atLeast"/>
              <w:rPr>
                <w:rFonts w:cs="Arial"/>
                <w:b/>
                <w:sz w:val="24"/>
                <w:szCs w:val="24"/>
              </w:rPr>
            </w:pPr>
            <w:r w:rsidRPr="002C42AA">
              <w:rPr>
                <w:rFonts w:cs="Arial"/>
                <w:b/>
                <w:sz w:val="24"/>
                <w:szCs w:val="24"/>
              </w:rPr>
              <w:t>3.5.3. Zużycie energii</w:t>
            </w:r>
            <w:r w:rsidR="00426B2E">
              <w:rPr>
                <w:rFonts w:cs="Arial"/>
                <w:b/>
                <w:sz w:val="24"/>
                <w:szCs w:val="24"/>
              </w:rPr>
              <w:t>.</w:t>
            </w:r>
          </w:p>
          <w:p w14:paraId="636CB2E4" w14:textId="77777777" w:rsidR="007D7028" w:rsidRPr="002C42AA" w:rsidRDefault="007D7028" w:rsidP="002C42AA">
            <w:pPr>
              <w:pStyle w:val="Arial10i50"/>
              <w:spacing w:line="320" w:lineRule="atLeast"/>
              <w:ind w:left="708"/>
              <w:rPr>
                <w:rFonts w:cs="Arial"/>
                <w:sz w:val="24"/>
                <w:szCs w:val="24"/>
              </w:rPr>
            </w:pPr>
          </w:p>
          <w:p w14:paraId="1490C649" w14:textId="76061BFD" w:rsidR="00D5292A" w:rsidRPr="002C42AA" w:rsidRDefault="00D5292A" w:rsidP="00BF6C60">
            <w:pPr>
              <w:pStyle w:val="Arial10i50"/>
              <w:spacing w:line="320" w:lineRule="atLeast"/>
              <w:rPr>
                <w:rFonts w:cs="Arial"/>
                <w:sz w:val="24"/>
                <w:szCs w:val="24"/>
              </w:rPr>
            </w:pPr>
            <w:r w:rsidRPr="002C42AA">
              <w:rPr>
                <w:rFonts w:cs="Arial"/>
                <w:sz w:val="24"/>
                <w:szCs w:val="24"/>
              </w:rPr>
              <w:t>Wskaźnik zużycia energii elektrycznej na potrzeby własne:</w:t>
            </w:r>
          </w:p>
          <w:p w14:paraId="111398AB" w14:textId="77777777" w:rsidR="00D5292A" w:rsidRPr="002C42AA" w:rsidRDefault="00D5292A" w:rsidP="00984335">
            <w:pPr>
              <w:pStyle w:val="Arial10i50"/>
              <w:numPr>
                <w:ilvl w:val="0"/>
                <w:numId w:val="80"/>
              </w:numPr>
              <w:spacing w:line="320" w:lineRule="atLeast"/>
              <w:rPr>
                <w:rFonts w:cs="Arial"/>
                <w:sz w:val="24"/>
                <w:szCs w:val="24"/>
              </w:rPr>
            </w:pPr>
            <w:r w:rsidRPr="002C42AA">
              <w:rPr>
                <w:rFonts w:cs="Arial"/>
                <w:sz w:val="24"/>
                <w:szCs w:val="24"/>
              </w:rPr>
              <w:t xml:space="preserve">blok 460 MW – ok. 7,71 % </w:t>
            </w:r>
          </w:p>
          <w:p w14:paraId="4D22435E" w14:textId="77777777" w:rsidR="007D7028" w:rsidRPr="002C42AA" w:rsidRDefault="007D7028" w:rsidP="002C42AA">
            <w:pPr>
              <w:pStyle w:val="Arial10i50"/>
              <w:spacing w:line="320" w:lineRule="atLeast"/>
              <w:ind w:left="708"/>
              <w:rPr>
                <w:rFonts w:cs="Arial"/>
                <w:sz w:val="24"/>
                <w:szCs w:val="24"/>
              </w:rPr>
            </w:pPr>
          </w:p>
          <w:p w14:paraId="37D489CD" w14:textId="4366784F" w:rsidR="00D5292A" w:rsidRPr="002C42AA" w:rsidRDefault="00D5292A" w:rsidP="00BF6C60">
            <w:pPr>
              <w:pStyle w:val="Arial10i50"/>
              <w:spacing w:line="320" w:lineRule="atLeast"/>
              <w:rPr>
                <w:rFonts w:cs="Arial"/>
                <w:sz w:val="24"/>
                <w:szCs w:val="24"/>
              </w:rPr>
            </w:pPr>
            <w:r w:rsidRPr="002C42AA">
              <w:rPr>
                <w:rFonts w:cs="Arial"/>
                <w:sz w:val="24"/>
                <w:szCs w:val="24"/>
              </w:rPr>
              <w:t>Wskaźniki jednostkowego zużycia energii chemicznej na produkcję energii elektrycznej:</w:t>
            </w:r>
          </w:p>
          <w:p w14:paraId="6FB7415B" w14:textId="77777777" w:rsidR="00D5292A" w:rsidRPr="002C42AA" w:rsidRDefault="00D5292A" w:rsidP="00984335">
            <w:pPr>
              <w:pStyle w:val="Arial10i50"/>
              <w:numPr>
                <w:ilvl w:val="0"/>
                <w:numId w:val="80"/>
              </w:numPr>
              <w:spacing w:line="320" w:lineRule="atLeast"/>
              <w:rPr>
                <w:rFonts w:cs="Arial"/>
                <w:sz w:val="24"/>
                <w:szCs w:val="24"/>
              </w:rPr>
            </w:pPr>
            <w:r w:rsidRPr="002C42AA">
              <w:rPr>
                <w:rFonts w:cs="Arial"/>
                <w:sz w:val="24"/>
                <w:szCs w:val="24"/>
              </w:rPr>
              <w:t xml:space="preserve">blok 460 MW – ok. 8 062 </w:t>
            </w:r>
            <w:proofErr w:type="spellStart"/>
            <w:r w:rsidRPr="002C42AA">
              <w:rPr>
                <w:rFonts w:cs="Arial"/>
                <w:sz w:val="24"/>
                <w:szCs w:val="24"/>
              </w:rPr>
              <w:t>kJ</w:t>
            </w:r>
            <w:proofErr w:type="spellEnd"/>
            <w:r w:rsidRPr="002C42AA">
              <w:rPr>
                <w:rFonts w:cs="Arial"/>
                <w:sz w:val="24"/>
                <w:szCs w:val="24"/>
              </w:rPr>
              <w:t>/kWh.</w:t>
            </w:r>
          </w:p>
          <w:p w14:paraId="0BA64F41" w14:textId="5BC7E125" w:rsidR="00DF3A8A" w:rsidRDefault="00DF3A8A" w:rsidP="002C2BA5">
            <w:pPr>
              <w:pStyle w:val="Arial10i50"/>
              <w:spacing w:line="320" w:lineRule="atLeast"/>
              <w:rPr>
                <w:rFonts w:cs="Arial"/>
                <w:sz w:val="24"/>
                <w:szCs w:val="24"/>
              </w:rPr>
            </w:pPr>
          </w:p>
          <w:p w14:paraId="1E152295" w14:textId="26310E08" w:rsidR="0031766C" w:rsidRDefault="0031766C" w:rsidP="002C2BA5">
            <w:pPr>
              <w:pStyle w:val="Arial10i50"/>
              <w:spacing w:line="320" w:lineRule="atLeast"/>
              <w:rPr>
                <w:rFonts w:cs="Arial"/>
                <w:sz w:val="24"/>
                <w:szCs w:val="24"/>
              </w:rPr>
            </w:pPr>
          </w:p>
          <w:p w14:paraId="42F41555" w14:textId="28E34236" w:rsidR="0031766C" w:rsidRDefault="0031766C" w:rsidP="002C2BA5">
            <w:pPr>
              <w:pStyle w:val="Arial10i50"/>
              <w:spacing w:line="320" w:lineRule="atLeast"/>
              <w:rPr>
                <w:rFonts w:cs="Arial"/>
                <w:sz w:val="24"/>
                <w:szCs w:val="24"/>
              </w:rPr>
            </w:pPr>
          </w:p>
          <w:p w14:paraId="316FCD69" w14:textId="29280D0A" w:rsidR="0031766C" w:rsidRDefault="0031766C" w:rsidP="002C2BA5">
            <w:pPr>
              <w:pStyle w:val="Arial10i50"/>
              <w:spacing w:line="320" w:lineRule="atLeast"/>
              <w:rPr>
                <w:rFonts w:cs="Arial"/>
                <w:sz w:val="24"/>
                <w:szCs w:val="24"/>
              </w:rPr>
            </w:pPr>
          </w:p>
          <w:p w14:paraId="0088EE96" w14:textId="20359B94" w:rsidR="0031766C" w:rsidRDefault="0031766C" w:rsidP="002C2BA5">
            <w:pPr>
              <w:pStyle w:val="Arial10i50"/>
              <w:spacing w:line="320" w:lineRule="atLeast"/>
              <w:rPr>
                <w:rFonts w:cs="Arial"/>
                <w:sz w:val="24"/>
                <w:szCs w:val="24"/>
              </w:rPr>
            </w:pPr>
          </w:p>
          <w:p w14:paraId="439E4140" w14:textId="293A1A57" w:rsidR="0031766C" w:rsidRDefault="0031766C" w:rsidP="002C2BA5">
            <w:pPr>
              <w:pStyle w:val="Arial10i50"/>
              <w:spacing w:line="320" w:lineRule="atLeast"/>
              <w:rPr>
                <w:rFonts w:cs="Arial"/>
                <w:sz w:val="24"/>
                <w:szCs w:val="24"/>
              </w:rPr>
            </w:pPr>
          </w:p>
          <w:p w14:paraId="351154EC" w14:textId="77777777" w:rsidR="0031766C" w:rsidRDefault="0031766C" w:rsidP="002C2BA5">
            <w:pPr>
              <w:pStyle w:val="Arial10i50"/>
              <w:spacing w:line="320" w:lineRule="atLeast"/>
              <w:rPr>
                <w:rFonts w:cs="Arial"/>
                <w:sz w:val="24"/>
                <w:szCs w:val="24"/>
              </w:rPr>
            </w:pPr>
          </w:p>
          <w:p w14:paraId="64532FA0" w14:textId="687102AC" w:rsidR="00D5292A" w:rsidRPr="002C42AA" w:rsidRDefault="00D5292A" w:rsidP="00BF6C60">
            <w:pPr>
              <w:pStyle w:val="Arial10i50"/>
              <w:spacing w:line="320" w:lineRule="atLeast"/>
              <w:rPr>
                <w:rFonts w:cs="Arial"/>
                <w:b/>
                <w:sz w:val="24"/>
                <w:szCs w:val="24"/>
              </w:rPr>
            </w:pPr>
            <w:r w:rsidRPr="002C42AA">
              <w:rPr>
                <w:rFonts w:cs="Arial"/>
                <w:b/>
                <w:sz w:val="24"/>
                <w:szCs w:val="24"/>
              </w:rPr>
              <w:lastRenderedPageBreak/>
              <w:t>3.5.4. Zużycie wody</w:t>
            </w:r>
            <w:r w:rsidR="00175DA6">
              <w:rPr>
                <w:rFonts w:cs="Arial"/>
                <w:b/>
                <w:sz w:val="24"/>
                <w:szCs w:val="24"/>
              </w:rPr>
              <w:t>.</w:t>
            </w:r>
          </w:p>
          <w:p w14:paraId="4E8C46BF" w14:textId="77777777" w:rsidR="007D7028" w:rsidRPr="002C42AA" w:rsidRDefault="007D7028" w:rsidP="002C42AA">
            <w:pPr>
              <w:pStyle w:val="Arial10i50"/>
              <w:spacing w:line="320" w:lineRule="atLeast"/>
              <w:ind w:left="708"/>
              <w:rPr>
                <w:rFonts w:cs="Arial"/>
                <w:sz w:val="24"/>
                <w:szCs w:val="24"/>
              </w:rPr>
            </w:pPr>
            <w:bookmarkStart w:id="14" w:name="_Toc417462018"/>
            <w:bookmarkStart w:id="15" w:name="_Toc436045979"/>
          </w:p>
          <w:p w14:paraId="6656F8CC" w14:textId="40F41AA0" w:rsidR="00D5292A" w:rsidRDefault="00D5292A" w:rsidP="00BF6C60">
            <w:pPr>
              <w:pStyle w:val="Arial10i50"/>
              <w:spacing w:line="320" w:lineRule="atLeast"/>
              <w:rPr>
                <w:rFonts w:cs="Arial"/>
                <w:sz w:val="24"/>
                <w:szCs w:val="24"/>
              </w:rPr>
            </w:pPr>
            <w:r w:rsidRPr="002C42AA">
              <w:rPr>
                <w:rFonts w:cs="Arial"/>
                <w:sz w:val="24"/>
                <w:szCs w:val="24"/>
              </w:rPr>
              <w:t xml:space="preserve">Szacowane zapotrzebowanie na wodę </w:t>
            </w:r>
            <w:bookmarkEnd w:id="14"/>
            <w:bookmarkEnd w:id="15"/>
            <w:r w:rsidRPr="002C42AA">
              <w:rPr>
                <w:rFonts w:cs="Arial"/>
                <w:sz w:val="24"/>
                <w:szCs w:val="24"/>
              </w:rPr>
              <w:t xml:space="preserve">w Elektrowni Łagisza w oparciu o zużycie </w:t>
            </w:r>
            <w:r w:rsidR="00BF6C60">
              <w:rPr>
                <w:rFonts w:cs="Arial"/>
                <w:sz w:val="24"/>
                <w:szCs w:val="24"/>
              </w:rPr>
              <w:br/>
            </w:r>
            <w:r w:rsidRPr="002C42AA">
              <w:rPr>
                <w:rFonts w:cs="Arial"/>
                <w:sz w:val="24"/>
                <w:szCs w:val="24"/>
              </w:rPr>
              <w:t>w latach 2020-2022</w:t>
            </w:r>
            <w:r w:rsidR="00A76C29">
              <w:rPr>
                <w:rFonts w:cs="Arial"/>
                <w:sz w:val="24"/>
                <w:szCs w:val="24"/>
              </w:rPr>
              <w:t>:</w:t>
            </w:r>
          </w:p>
          <w:p w14:paraId="2CDA0D46" w14:textId="77777777" w:rsidR="00BF6C60" w:rsidRPr="002C42AA" w:rsidRDefault="00BF6C60" w:rsidP="00BF6C60">
            <w:pPr>
              <w:pStyle w:val="Arial10i50"/>
              <w:spacing w:line="320" w:lineRule="atLeast"/>
              <w:rPr>
                <w:rFonts w:cs="Arial"/>
                <w:sz w:val="24"/>
                <w:szCs w:val="24"/>
              </w:rPr>
            </w:pPr>
          </w:p>
          <w:tbl>
            <w:tblPr>
              <w:tblW w:w="89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1148"/>
              <w:gridCol w:w="3541"/>
              <w:gridCol w:w="1219"/>
              <w:gridCol w:w="2485"/>
            </w:tblGrid>
            <w:tr w:rsidR="007D7028" w:rsidRPr="00F03B38" w14:paraId="1A05F238" w14:textId="77777777" w:rsidTr="00426B2E">
              <w:trPr>
                <w:trHeight w:val="551"/>
              </w:trPr>
              <w:tc>
                <w:tcPr>
                  <w:tcW w:w="562" w:type="dxa"/>
                  <w:tcBorders>
                    <w:top w:val="nil"/>
                    <w:left w:val="nil"/>
                    <w:bottom w:val="single" w:sz="4" w:space="0" w:color="auto"/>
                    <w:right w:val="nil"/>
                  </w:tcBorders>
                  <w:shd w:val="clear" w:color="auto" w:fill="auto"/>
                  <w:noWrap/>
                  <w:vAlign w:val="bottom"/>
                  <w:hideMark/>
                </w:tcPr>
                <w:p w14:paraId="3C551D0E" w14:textId="77777777" w:rsidR="007D7028" w:rsidRPr="00F03B38" w:rsidRDefault="007D7028" w:rsidP="009C2FAE">
                  <w:pPr>
                    <w:framePr w:hSpace="141" w:wrap="around" w:vAnchor="text" w:hAnchor="margin" w:x="108" w:y="-3002"/>
                    <w:spacing w:line="320" w:lineRule="atLeast"/>
                    <w:suppressOverlap/>
                    <w:rPr>
                      <w:rFonts w:ascii="Arial" w:hAnsi="Arial" w:cs="Arial"/>
                      <w:sz w:val="20"/>
                      <w:szCs w:val="20"/>
                    </w:rPr>
                  </w:pPr>
                </w:p>
              </w:tc>
              <w:tc>
                <w:tcPr>
                  <w:tcW w:w="1148" w:type="dxa"/>
                  <w:tcBorders>
                    <w:top w:val="nil"/>
                    <w:left w:val="nil"/>
                    <w:bottom w:val="single" w:sz="4" w:space="0" w:color="auto"/>
                    <w:right w:val="nil"/>
                  </w:tcBorders>
                  <w:shd w:val="clear" w:color="auto" w:fill="auto"/>
                  <w:noWrap/>
                  <w:vAlign w:val="bottom"/>
                  <w:hideMark/>
                </w:tcPr>
                <w:p w14:paraId="28486B4B" w14:textId="77777777" w:rsidR="007D7028" w:rsidRPr="00F03B38" w:rsidRDefault="007D7028" w:rsidP="009C2FAE">
                  <w:pPr>
                    <w:framePr w:hSpace="141" w:wrap="around" w:vAnchor="text" w:hAnchor="margin" w:x="108" w:y="-3002"/>
                    <w:spacing w:line="320" w:lineRule="atLeast"/>
                    <w:suppressOverlap/>
                    <w:rPr>
                      <w:rFonts w:ascii="Arial" w:hAnsi="Arial" w:cs="Arial"/>
                      <w:sz w:val="20"/>
                      <w:szCs w:val="20"/>
                    </w:rPr>
                  </w:pPr>
                </w:p>
              </w:tc>
              <w:tc>
                <w:tcPr>
                  <w:tcW w:w="3540" w:type="dxa"/>
                  <w:tcBorders>
                    <w:top w:val="nil"/>
                    <w:left w:val="nil"/>
                    <w:bottom w:val="single" w:sz="4" w:space="0" w:color="auto"/>
                    <w:right w:val="single" w:sz="4" w:space="0" w:color="auto"/>
                  </w:tcBorders>
                  <w:shd w:val="clear" w:color="auto" w:fill="auto"/>
                  <w:noWrap/>
                  <w:vAlign w:val="bottom"/>
                  <w:hideMark/>
                </w:tcPr>
                <w:p w14:paraId="7D48E17A" w14:textId="77777777" w:rsidR="007D7028" w:rsidRPr="00F03B38" w:rsidRDefault="007D7028" w:rsidP="009C2FAE">
                  <w:pPr>
                    <w:framePr w:hSpace="141" w:wrap="around" w:vAnchor="text" w:hAnchor="margin" w:x="108" w:y="-3002"/>
                    <w:spacing w:line="320" w:lineRule="atLeast"/>
                    <w:suppressOverlap/>
                    <w:rPr>
                      <w:rFonts w:ascii="Arial" w:hAnsi="Arial" w:cs="Arial"/>
                      <w:sz w:val="20"/>
                      <w:szCs w:val="20"/>
                    </w:rPr>
                  </w:pPr>
                </w:p>
              </w:tc>
              <w:tc>
                <w:tcPr>
                  <w:tcW w:w="1219" w:type="dxa"/>
                  <w:tcBorders>
                    <w:left w:val="single" w:sz="4" w:space="0" w:color="auto"/>
                    <w:bottom w:val="single" w:sz="4" w:space="0" w:color="auto"/>
                  </w:tcBorders>
                  <w:shd w:val="clear" w:color="auto" w:fill="auto"/>
                  <w:vAlign w:val="center"/>
                  <w:hideMark/>
                </w:tcPr>
                <w:p w14:paraId="6FFEFF3A" w14:textId="77777777" w:rsidR="007D7028" w:rsidRPr="002C2BA5" w:rsidRDefault="007D7028" w:rsidP="009C2FAE">
                  <w:pPr>
                    <w:framePr w:hSpace="141" w:wrap="around" w:vAnchor="text" w:hAnchor="margin" w:x="108" w:y="-3002"/>
                    <w:spacing w:line="320" w:lineRule="atLeast"/>
                    <w:suppressOverlap/>
                    <w:jc w:val="center"/>
                    <w:rPr>
                      <w:rFonts w:ascii="Arial" w:hAnsi="Arial" w:cs="Arial"/>
                      <w:b/>
                      <w:bCs/>
                      <w:sz w:val="20"/>
                      <w:szCs w:val="20"/>
                    </w:rPr>
                  </w:pPr>
                  <w:r w:rsidRPr="002C2BA5">
                    <w:rPr>
                      <w:rFonts w:ascii="Arial" w:hAnsi="Arial" w:cs="Arial"/>
                      <w:b/>
                      <w:bCs/>
                      <w:sz w:val="20"/>
                      <w:szCs w:val="20"/>
                    </w:rPr>
                    <w:t>Jedn.</w:t>
                  </w:r>
                </w:p>
              </w:tc>
              <w:tc>
                <w:tcPr>
                  <w:tcW w:w="2485" w:type="dxa"/>
                  <w:shd w:val="clear" w:color="auto" w:fill="auto"/>
                  <w:vAlign w:val="center"/>
                  <w:hideMark/>
                </w:tcPr>
                <w:p w14:paraId="2492424B" w14:textId="77777777" w:rsidR="007D7028" w:rsidRPr="002C2BA5" w:rsidRDefault="007D7028" w:rsidP="009C2FAE">
                  <w:pPr>
                    <w:framePr w:hSpace="141" w:wrap="around" w:vAnchor="text" w:hAnchor="margin" w:x="108" w:y="-3002"/>
                    <w:spacing w:line="320" w:lineRule="atLeast"/>
                    <w:suppressOverlap/>
                    <w:jc w:val="center"/>
                    <w:rPr>
                      <w:rFonts w:ascii="Arial" w:hAnsi="Arial" w:cs="Arial"/>
                      <w:b/>
                      <w:bCs/>
                      <w:sz w:val="20"/>
                      <w:szCs w:val="20"/>
                    </w:rPr>
                  </w:pPr>
                  <w:r w:rsidRPr="002C2BA5">
                    <w:rPr>
                      <w:rFonts w:ascii="Arial" w:hAnsi="Arial" w:cs="Arial"/>
                      <w:b/>
                      <w:bCs/>
                      <w:sz w:val="20"/>
                      <w:szCs w:val="20"/>
                    </w:rPr>
                    <w:t>Szacowane zapotrzebowanie</w:t>
                  </w:r>
                </w:p>
              </w:tc>
            </w:tr>
            <w:tr w:rsidR="007D7028" w:rsidRPr="00F03B38" w14:paraId="062F8AAF" w14:textId="77777777" w:rsidTr="00426B2E">
              <w:trPr>
                <w:trHeight w:val="648"/>
              </w:trPr>
              <w:tc>
                <w:tcPr>
                  <w:tcW w:w="562" w:type="dxa"/>
                  <w:tcBorders>
                    <w:top w:val="single" w:sz="4" w:space="0" w:color="auto"/>
                  </w:tcBorders>
                  <w:shd w:val="clear" w:color="auto" w:fill="auto"/>
                  <w:vAlign w:val="center"/>
                  <w:hideMark/>
                </w:tcPr>
                <w:p w14:paraId="7129FFF2"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1</w:t>
                  </w:r>
                </w:p>
              </w:tc>
              <w:tc>
                <w:tcPr>
                  <w:tcW w:w="4688" w:type="dxa"/>
                  <w:gridSpan w:val="2"/>
                  <w:tcBorders>
                    <w:top w:val="single" w:sz="4" w:space="0" w:color="auto"/>
                  </w:tcBorders>
                  <w:shd w:val="clear" w:color="auto" w:fill="auto"/>
                  <w:vAlign w:val="center"/>
                  <w:hideMark/>
                </w:tcPr>
                <w:p w14:paraId="734CCA31" w14:textId="2B6D3D73" w:rsidR="007D7028" w:rsidRPr="00F03B38" w:rsidRDefault="007D7028" w:rsidP="009C2FAE">
                  <w:pPr>
                    <w:framePr w:hSpace="141" w:wrap="around" w:vAnchor="text" w:hAnchor="margin" w:x="108" w:y="-3002"/>
                    <w:spacing w:line="320" w:lineRule="atLeast"/>
                    <w:suppressOverlap/>
                    <w:rPr>
                      <w:rFonts w:ascii="Arial" w:hAnsi="Arial" w:cs="Arial"/>
                      <w:sz w:val="20"/>
                      <w:szCs w:val="20"/>
                    </w:rPr>
                  </w:pPr>
                  <w:r w:rsidRPr="00F03B38">
                    <w:rPr>
                      <w:rFonts w:ascii="Arial" w:hAnsi="Arial" w:cs="Arial"/>
                      <w:sz w:val="20"/>
                      <w:szCs w:val="20"/>
                    </w:rPr>
                    <w:t xml:space="preserve">Woda zdekarbonizowana, w tym </w:t>
                  </w:r>
                  <w:r w:rsidR="00F03B38" w:rsidRPr="00F03B38">
                    <w:rPr>
                      <w:rFonts w:ascii="Arial" w:hAnsi="Arial" w:cs="Arial"/>
                      <w:sz w:val="20"/>
                      <w:szCs w:val="20"/>
                    </w:rPr>
                    <w:br/>
                  </w:r>
                  <w:r w:rsidRPr="00F03B38">
                    <w:rPr>
                      <w:rFonts w:ascii="Arial" w:hAnsi="Arial" w:cs="Arial"/>
                      <w:sz w:val="20"/>
                      <w:szCs w:val="20"/>
                    </w:rPr>
                    <w:t>na uzupełnienie obiegu chłodzącego</w:t>
                  </w:r>
                </w:p>
              </w:tc>
              <w:tc>
                <w:tcPr>
                  <w:tcW w:w="1219" w:type="dxa"/>
                  <w:tcBorders>
                    <w:top w:val="single" w:sz="4" w:space="0" w:color="auto"/>
                  </w:tcBorders>
                  <w:shd w:val="clear" w:color="auto" w:fill="auto"/>
                  <w:vAlign w:val="center"/>
                  <w:hideMark/>
                </w:tcPr>
                <w:p w14:paraId="63F5AD90"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[m</w:t>
                  </w:r>
                  <w:r w:rsidRPr="00F03B38">
                    <w:rPr>
                      <w:rFonts w:ascii="Arial" w:hAnsi="Arial" w:cs="Arial"/>
                      <w:sz w:val="20"/>
                      <w:szCs w:val="20"/>
                      <w:vertAlign w:val="superscript"/>
                    </w:rPr>
                    <w:t>3</w:t>
                  </w:r>
                  <w:r w:rsidRPr="00F03B38">
                    <w:rPr>
                      <w:rFonts w:ascii="Arial" w:hAnsi="Arial" w:cs="Arial"/>
                      <w:sz w:val="20"/>
                      <w:szCs w:val="20"/>
                    </w:rPr>
                    <w:t>/h]</w:t>
                  </w:r>
                </w:p>
              </w:tc>
              <w:tc>
                <w:tcPr>
                  <w:tcW w:w="2485" w:type="dxa"/>
                  <w:shd w:val="clear" w:color="auto" w:fill="auto"/>
                  <w:vAlign w:val="center"/>
                  <w:hideMark/>
                </w:tcPr>
                <w:p w14:paraId="63105F94" w14:textId="0272CF2B"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750,00</w:t>
                  </w:r>
                </w:p>
              </w:tc>
            </w:tr>
            <w:tr w:rsidR="007D7028" w:rsidRPr="00F03B38" w14:paraId="59E95D68" w14:textId="77777777" w:rsidTr="00426B2E">
              <w:trPr>
                <w:trHeight w:val="586"/>
              </w:trPr>
              <w:tc>
                <w:tcPr>
                  <w:tcW w:w="562" w:type="dxa"/>
                  <w:shd w:val="clear" w:color="auto" w:fill="auto"/>
                  <w:vAlign w:val="center"/>
                  <w:hideMark/>
                </w:tcPr>
                <w:p w14:paraId="68E80DD9"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2</w:t>
                  </w:r>
                </w:p>
              </w:tc>
              <w:tc>
                <w:tcPr>
                  <w:tcW w:w="4688" w:type="dxa"/>
                  <w:gridSpan w:val="2"/>
                  <w:shd w:val="clear" w:color="auto" w:fill="auto"/>
                  <w:vAlign w:val="center"/>
                  <w:hideMark/>
                </w:tcPr>
                <w:p w14:paraId="29683977" w14:textId="77777777" w:rsidR="007D7028" w:rsidRPr="00F03B38" w:rsidRDefault="007D7028" w:rsidP="009C2FAE">
                  <w:pPr>
                    <w:framePr w:hSpace="141" w:wrap="around" w:vAnchor="text" w:hAnchor="margin" w:x="108" w:y="-3002"/>
                    <w:spacing w:line="320" w:lineRule="atLeast"/>
                    <w:suppressOverlap/>
                    <w:rPr>
                      <w:rFonts w:ascii="Arial" w:hAnsi="Arial" w:cs="Arial"/>
                      <w:sz w:val="20"/>
                      <w:szCs w:val="20"/>
                    </w:rPr>
                  </w:pPr>
                  <w:r w:rsidRPr="00F03B38">
                    <w:rPr>
                      <w:rFonts w:ascii="Arial" w:hAnsi="Arial" w:cs="Arial"/>
                      <w:sz w:val="20"/>
                      <w:szCs w:val="20"/>
                    </w:rPr>
                    <w:t>Woda zdemineralizowana, w tym na uzupełnienie obiegu wodno-parowego</w:t>
                  </w:r>
                </w:p>
              </w:tc>
              <w:tc>
                <w:tcPr>
                  <w:tcW w:w="1219" w:type="dxa"/>
                  <w:shd w:val="clear" w:color="auto" w:fill="auto"/>
                  <w:vAlign w:val="center"/>
                  <w:hideMark/>
                </w:tcPr>
                <w:p w14:paraId="1E7158D5"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[m</w:t>
                  </w:r>
                  <w:r w:rsidRPr="00F03B38">
                    <w:rPr>
                      <w:rFonts w:ascii="Arial" w:hAnsi="Arial" w:cs="Arial"/>
                      <w:sz w:val="20"/>
                      <w:szCs w:val="20"/>
                      <w:vertAlign w:val="superscript"/>
                    </w:rPr>
                    <w:t>3</w:t>
                  </w:r>
                  <w:r w:rsidRPr="00F03B38">
                    <w:rPr>
                      <w:rFonts w:ascii="Arial" w:hAnsi="Arial" w:cs="Arial"/>
                      <w:sz w:val="20"/>
                      <w:szCs w:val="20"/>
                    </w:rPr>
                    <w:t>/h]</w:t>
                  </w:r>
                </w:p>
              </w:tc>
              <w:tc>
                <w:tcPr>
                  <w:tcW w:w="2485" w:type="dxa"/>
                  <w:shd w:val="clear" w:color="auto" w:fill="auto"/>
                  <w:vAlign w:val="center"/>
                  <w:hideMark/>
                </w:tcPr>
                <w:p w14:paraId="7D69AB9B" w14:textId="0982545B"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35,00</w:t>
                  </w:r>
                </w:p>
              </w:tc>
            </w:tr>
            <w:tr w:rsidR="007D7028" w:rsidRPr="00F03B38" w14:paraId="4D9355A8" w14:textId="77777777" w:rsidTr="00426B2E">
              <w:trPr>
                <w:trHeight w:val="328"/>
              </w:trPr>
              <w:tc>
                <w:tcPr>
                  <w:tcW w:w="562" w:type="dxa"/>
                  <w:shd w:val="clear" w:color="auto" w:fill="auto"/>
                  <w:vAlign w:val="center"/>
                  <w:hideMark/>
                </w:tcPr>
                <w:p w14:paraId="68B1419C"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3</w:t>
                  </w:r>
                </w:p>
              </w:tc>
              <w:tc>
                <w:tcPr>
                  <w:tcW w:w="4688" w:type="dxa"/>
                  <w:gridSpan w:val="2"/>
                  <w:shd w:val="clear" w:color="auto" w:fill="auto"/>
                  <w:vAlign w:val="center"/>
                  <w:hideMark/>
                </w:tcPr>
                <w:p w14:paraId="732EEDE9" w14:textId="77777777" w:rsidR="007D7028" w:rsidRPr="00F03B38" w:rsidRDefault="007D7028" w:rsidP="009C2FAE">
                  <w:pPr>
                    <w:framePr w:hSpace="141" w:wrap="around" w:vAnchor="text" w:hAnchor="margin" w:x="108" w:y="-3002"/>
                    <w:spacing w:line="320" w:lineRule="atLeast"/>
                    <w:suppressOverlap/>
                    <w:rPr>
                      <w:rFonts w:ascii="Arial" w:hAnsi="Arial" w:cs="Arial"/>
                      <w:sz w:val="20"/>
                      <w:szCs w:val="20"/>
                    </w:rPr>
                  </w:pPr>
                  <w:r w:rsidRPr="00F03B38">
                    <w:rPr>
                      <w:rFonts w:ascii="Arial" w:hAnsi="Arial" w:cs="Arial"/>
                      <w:sz w:val="20"/>
                      <w:szCs w:val="20"/>
                    </w:rPr>
                    <w:t>Woda pitna</w:t>
                  </w:r>
                </w:p>
              </w:tc>
              <w:tc>
                <w:tcPr>
                  <w:tcW w:w="1219" w:type="dxa"/>
                  <w:shd w:val="clear" w:color="auto" w:fill="auto"/>
                  <w:vAlign w:val="center"/>
                  <w:hideMark/>
                </w:tcPr>
                <w:p w14:paraId="6A6A0797"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[m</w:t>
                  </w:r>
                  <w:r w:rsidRPr="00F03B38">
                    <w:rPr>
                      <w:rFonts w:ascii="Arial" w:hAnsi="Arial" w:cs="Arial"/>
                      <w:sz w:val="20"/>
                      <w:szCs w:val="20"/>
                      <w:vertAlign w:val="superscript"/>
                    </w:rPr>
                    <w:t>3</w:t>
                  </w:r>
                  <w:r w:rsidRPr="00F03B38">
                    <w:rPr>
                      <w:rFonts w:ascii="Arial" w:hAnsi="Arial" w:cs="Arial"/>
                      <w:sz w:val="20"/>
                      <w:szCs w:val="20"/>
                    </w:rPr>
                    <w:t>/h]</w:t>
                  </w:r>
                </w:p>
              </w:tc>
              <w:tc>
                <w:tcPr>
                  <w:tcW w:w="2485" w:type="dxa"/>
                  <w:shd w:val="clear" w:color="auto" w:fill="auto"/>
                  <w:vAlign w:val="center"/>
                  <w:hideMark/>
                </w:tcPr>
                <w:p w14:paraId="00B2271E" w14:textId="67EACF38"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9,60</w:t>
                  </w:r>
                </w:p>
              </w:tc>
            </w:tr>
            <w:tr w:rsidR="007D7028" w:rsidRPr="00F03B38" w14:paraId="1612EA8B" w14:textId="77777777" w:rsidTr="00426B2E">
              <w:trPr>
                <w:trHeight w:val="328"/>
              </w:trPr>
              <w:tc>
                <w:tcPr>
                  <w:tcW w:w="562" w:type="dxa"/>
                  <w:shd w:val="clear" w:color="auto" w:fill="auto"/>
                  <w:vAlign w:val="center"/>
                  <w:hideMark/>
                </w:tcPr>
                <w:p w14:paraId="2849EADF"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4</w:t>
                  </w:r>
                </w:p>
              </w:tc>
              <w:tc>
                <w:tcPr>
                  <w:tcW w:w="4688" w:type="dxa"/>
                  <w:gridSpan w:val="2"/>
                  <w:shd w:val="clear" w:color="auto" w:fill="auto"/>
                  <w:vAlign w:val="center"/>
                  <w:hideMark/>
                </w:tcPr>
                <w:p w14:paraId="36C42DFA" w14:textId="77777777" w:rsidR="007D7028" w:rsidRPr="00F03B38" w:rsidRDefault="007D7028" w:rsidP="009C2FAE">
                  <w:pPr>
                    <w:framePr w:hSpace="141" w:wrap="around" w:vAnchor="text" w:hAnchor="margin" w:x="108" w:y="-3002"/>
                    <w:spacing w:line="320" w:lineRule="atLeast"/>
                    <w:suppressOverlap/>
                    <w:rPr>
                      <w:rFonts w:ascii="Arial" w:hAnsi="Arial" w:cs="Arial"/>
                      <w:sz w:val="20"/>
                      <w:szCs w:val="20"/>
                    </w:rPr>
                  </w:pPr>
                  <w:r w:rsidRPr="00F03B38">
                    <w:rPr>
                      <w:rFonts w:ascii="Arial" w:hAnsi="Arial" w:cs="Arial"/>
                      <w:sz w:val="20"/>
                      <w:szCs w:val="20"/>
                    </w:rPr>
                    <w:t>Woda zmiękczona</w:t>
                  </w:r>
                </w:p>
              </w:tc>
              <w:tc>
                <w:tcPr>
                  <w:tcW w:w="1219" w:type="dxa"/>
                  <w:shd w:val="clear" w:color="auto" w:fill="auto"/>
                  <w:vAlign w:val="center"/>
                  <w:hideMark/>
                </w:tcPr>
                <w:p w14:paraId="1F2495CE"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[m</w:t>
                  </w:r>
                  <w:r w:rsidRPr="00F03B38">
                    <w:rPr>
                      <w:rFonts w:ascii="Arial" w:hAnsi="Arial" w:cs="Arial"/>
                      <w:sz w:val="20"/>
                      <w:szCs w:val="20"/>
                      <w:vertAlign w:val="superscript"/>
                    </w:rPr>
                    <w:t>3</w:t>
                  </w:r>
                  <w:r w:rsidRPr="00F03B38">
                    <w:rPr>
                      <w:rFonts w:ascii="Arial" w:hAnsi="Arial" w:cs="Arial"/>
                      <w:sz w:val="20"/>
                      <w:szCs w:val="20"/>
                    </w:rPr>
                    <w:t>/h]</w:t>
                  </w:r>
                </w:p>
              </w:tc>
              <w:tc>
                <w:tcPr>
                  <w:tcW w:w="2485" w:type="dxa"/>
                  <w:shd w:val="clear" w:color="auto" w:fill="auto"/>
                  <w:vAlign w:val="center"/>
                  <w:hideMark/>
                </w:tcPr>
                <w:p w14:paraId="5993CC56" w14:textId="361C95F7"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20,00</w:t>
                  </w:r>
                </w:p>
              </w:tc>
            </w:tr>
            <w:tr w:rsidR="007D7028" w:rsidRPr="00F03B38" w14:paraId="4720126E" w14:textId="77777777" w:rsidTr="00426B2E">
              <w:trPr>
                <w:trHeight w:val="328"/>
              </w:trPr>
              <w:tc>
                <w:tcPr>
                  <w:tcW w:w="562" w:type="dxa"/>
                  <w:shd w:val="clear" w:color="auto" w:fill="auto"/>
                  <w:vAlign w:val="center"/>
                  <w:hideMark/>
                </w:tcPr>
                <w:p w14:paraId="6EBC8E2A"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6</w:t>
                  </w:r>
                </w:p>
              </w:tc>
              <w:tc>
                <w:tcPr>
                  <w:tcW w:w="4688" w:type="dxa"/>
                  <w:gridSpan w:val="2"/>
                  <w:shd w:val="clear" w:color="auto" w:fill="auto"/>
                  <w:vAlign w:val="center"/>
                  <w:hideMark/>
                </w:tcPr>
                <w:p w14:paraId="52A6DFE3" w14:textId="77777777" w:rsidR="007D7028" w:rsidRPr="00F03B38" w:rsidRDefault="007D7028" w:rsidP="009C2FAE">
                  <w:pPr>
                    <w:framePr w:hSpace="141" w:wrap="around" w:vAnchor="text" w:hAnchor="margin" w:x="108" w:y="-3002"/>
                    <w:spacing w:line="320" w:lineRule="atLeast"/>
                    <w:suppressOverlap/>
                    <w:rPr>
                      <w:rFonts w:ascii="Arial" w:hAnsi="Arial" w:cs="Arial"/>
                      <w:sz w:val="20"/>
                      <w:szCs w:val="20"/>
                    </w:rPr>
                  </w:pPr>
                  <w:r w:rsidRPr="00F03B38">
                    <w:rPr>
                      <w:rFonts w:ascii="Arial" w:hAnsi="Arial" w:cs="Arial"/>
                      <w:sz w:val="20"/>
                      <w:szCs w:val="20"/>
                    </w:rPr>
                    <w:t xml:space="preserve">Woda </w:t>
                  </w:r>
                  <w:proofErr w:type="spellStart"/>
                  <w:r w:rsidRPr="00F03B38">
                    <w:rPr>
                      <w:rFonts w:ascii="Arial" w:hAnsi="Arial" w:cs="Arial"/>
                      <w:sz w:val="20"/>
                      <w:szCs w:val="20"/>
                    </w:rPr>
                    <w:t>zmywna</w:t>
                  </w:r>
                  <w:proofErr w:type="spellEnd"/>
                  <w:r w:rsidRPr="00F03B38">
                    <w:rPr>
                      <w:rFonts w:ascii="Arial" w:hAnsi="Arial" w:cs="Arial"/>
                      <w:sz w:val="20"/>
                      <w:szCs w:val="20"/>
                    </w:rPr>
                    <w:t>, ppoż., inne cele</w:t>
                  </w:r>
                </w:p>
              </w:tc>
              <w:tc>
                <w:tcPr>
                  <w:tcW w:w="1219" w:type="dxa"/>
                  <w:shd w:val="clear" w:color="auto" w:fill="auto"/>
                  <w:vAlign w:val="center"/>
                  <w:hideMark/>
                </w:tcPr>
                <w:p w14:paraId="66E7E067"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[m</w:t>
                  </w:r>
                  <w:r w:rsidRPr="00F03B38">
                    <w:rPr>
                      <w:rFonts w:ascii="Arial" w:hAnsi="Arial" w:cs="Arial"/>
                      <w:sz w:val="20"/>
                      <w:szCs w:val="20"/>
                      <w:vertAlign w:val="superscript"/>
                    </w:rPr>
                    <w:t>3</w:t>
                  </w:r>
                  <w:r w:rsidRPr="00F03B38">
                    <w:rPr>
                      <w:rFonts w:ascii="Arial" w:hAnsi="Arial" w:cs="Arial"/>
                      <w:sz w:val="20"/>
                      <w:szCs w:val="20"/>
                    </w:rPr>
                    <w:t>/h]</w:t>
                  </w:r>
                </w:p>
              </w:tc>
              <w:tc>
                <w:tcPr>
                  <w:tcW w:w="2485" w:type="dxa"/>
                  <w:shd w:val="clear" w:color="auto" w:fill="auto"/>
                  <w:vAlign w:val="center"/>
                  <w:hideMark/>
                </w:tcPr>
                <w:p w14:paraId="6898C08F" w14:textId="01B1EE3D" w:rsidR="007D7028" w:rsidRPr="00F03B38" w:rsidRDefault="007D7028" w:rsidP="009C2FAE">
                  <w:pPr>
                    <w:framePr w:hSpace="141" w:wrap="around" w:vAnchor="text" w:hAnchor="margin" w:x="108" w:y="-3002"/>
                    <w:spacing w:line="320" w:lineRule="atLeast"/>
                    <w:suppressOverlap/>
                    <w:jc w:val="center"/>
                    <w:rPr>
                      <w:rFonts w:ascii="Arial" w:hAnsi="Arial" w:cs="Arial"/>
                      <w:sz w:val="20"/>
                      <w:szCs w:val="20"/>
                    </w:rPr>
                  </w:pPr>
                  <w:r w:rsidRPr="00F03B38">
                    <w:rPr>
                      <w:rFonts w:ascii="Arial" w:hAnsi="Arial" w:cs="Arial"/>
                      <w:sz w:val="20"/>
                      <w:szCs w:val="20"/>
                    </w:rPr>
                    <w:t>60,00</w:t>
                  </w:r>
                </w:p>
              </w:tc>
            </w:tr>
            <w:tr w:rsidR="007D7028" w:rsidRPr="00F03B38" w14:paraId="10146703" w14:textId="77777777" w:rsidTr="00426B2E">
              <w:trPr>
                <w:trHeight w:val="322"/>
              </w:trPr>
              <w:tc>
                <w:tcPr>
                  <w:tcW w:w="5251" w:type="dxa"/>
                  <w:gridSpan w:val="3"/>
                  <w:vMerge w:val="restart"/>
                  <w:shd w:val="clear" w:color="auto" w:fill="auto"/>
                  <w:vAlign w:val="center"/>
                  <w:hideMark/>
                </w:tcPr>
                <w:p w14:paraId="346FCFB1" w14:textId="77777777" w:rsidR="007D7028" w:rsidRPr="002C2BA5" w:rsidRDefault="007D7028" w:rsidP="009C2FAE">
                  <w:pPr>
                    <w:framePr w:hSpace="141" w:wrap="around" w:vAnchor="text" w:hAnchor="margin" w:x="108" w:y="-3002"/>
                    <w:spacing w:line="320" w:lineRule="atLeast"/>
                    <w:suppressOverlap/>
                    <w:jc w:val="center"/>
                    <w:rPr>
                      <w:rFonts w:ascii="Arial" w:hAnsi="Arial" w:cs="Arial"/>
                      <w:b/>
                      <w:bCs/>
                      <w:sz w:val="20"/>
                      <w:szCs w:val="20"/>
                    </w:rPr>
                  </w:pPr>
                  <w:r w:rsidRPr="002C2BA5">
                    <w:rPr>
                      <w:rFonts w:ascii="Arial" w:hAnsi="Arial" w:cs="Arial"/>
                      <w:b/>
                      <w:bCs/>
                      <w:sz w:val="20"/>
                      <w:szCs w:val="20"/>
                    </w:rPr>
                    <w:t>Suma</w:t>
                  </w:r>
                </w:p>
              </w:tc>
              <w:tc>
                <w:tcPr>
                  <w:tcW w:w="1219" w:type="dxa"/>
                  <w:shd w:val="clear" w:color="auto" w:fill="auto"/>
                  <w:vAlign w:val="center"/>
                  <w:hideMark/>
                </w:tcPr>
                <w:p w14:paraId="407F88F3"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bCs/>
                      <w:sz w:val="20"/>
                      <w:szCs w:val="20"/>
                    </w:rPr>
                  </w:pPr>
                  <w:r w:rsidRPr="00F03B38">
                    <w:rPr>
                      <w:rFonts w:ascii="Arial" w:hAnsi="Arial" w:cs="Arial"/>
                      <w:bCs/>
                      <w:sz w:val="20"/>
                      <w:szCs w:val="20"/>
                    </w:rPr>
                    <w:t>[m</w:t>
                  </w:r>
                  <w:r w:rsidRPr="00F03B38">
                    <w:rPr>
                      <w:rFonts w:ascii="Arial" w:hAnsi="Arial" w:cs="Arial"/>
                      <w:bCs/>
                      <w:sz w:val="20"/>
                      <w:szCs w:val="20"/>
                      <w:vertAlign w:val="superscript"/>
                    </w:rPr>
                    <w:t>3</w:t>
                  </w:r>
                  <w:r w:rsidRPr="00F03B38">
                    <w:rPr>
                      <w:rFonts w:ascii="Arial" w:hAnsi="Arial" w:cs="Arial"/>
                      <w:bCs/>
                      <w:sz w:val="20"/>
                      <w:szCs w:val="20"/>
                    </w:rPr>
                    <w:t>/h]</w:t>
                  </w:r>
                </w:p>
              </w:tc>
              <w:tc>
                <w:tcPr>
                  <w:tcW w:w="2485" w:type="dxa"/>
                  <w:shd w:val="clear" w:color="auto" w:fill="auto"/>
                  <w:vAlign w:val="center"/>
                  <w:hideMark/>
                </w:tcPr>
                <w:p w14:paraId="77B5AF56" w14:textId="220D54E8" w:rsidR="007D7028" w:rsidRPr="00F03B38" w:rsidRDefault="007D7028" w:rsidP="009C2FAE">
                  <w:pPr>
                    <w:framePr w:hSpace="141" w:wrap="around" w:vAnchor="text" w:hAnchor="margin" w:x="108" w:y="-3002"/>
                    <w:spacing w:line="320" w:lineRule="atLeast"/>
                    <w:suppressOverlap/>
                    <w:jc w:val="center"/>
                    <w:rPr>
                      <w:rFonts w:ascii="Arial" w:hAnsi="Arial" w:cs="Arial"/>
                      <w:bCs/>
                      <w:sz w:val="20"/>
                      <w:szCs w:val="20"/>
                    </w:rPr>
                  </w:pPr>
                  <w:r w:rsidRPr="00F03B38">
                    <w:rPr>
                      <w:rFonts w:ascii="Arial" w:hAnsi="Arial" w:cs="Arial"/>
                      <w:bCs/>
                      <w:sz w:val="20"/>
                      <w:szCs w:val="20"/>
                    </w:rPr>
                    <w:t>874,60</w:t>
                  </w:r>
                </w:p>
              </w:tc>
            </w:tr>
            <w:tr w:rsidR="007D7028" w:rsidRPr="00F03B38" w14:paraId="61CFE208" w14:textId="77777777" w:rsidTr="00426B2E">
              <w:trPr>
                <w:trHeight w:val="328"/>
              </w:trPr>
              <w:tc>
                <w:tcPr>
                  <w:tcW w:w="5251" w:type="dxa"/>
                  <w:gridSpan w:val="3"/>
                  <w:vMerge/>
                  <w:shd w:val="clear" w:color="auto" w:fill="auto"/>
                  <w:vAlign w:val="center"/>
                  <w:hideMark/>
                </w:tcPr>
                <w:p w14:paraId="79C09FCC" w14:textId="77777777" w:rsidR="007D7028" w:rsidRPr="00F03B38" w:rsidRDefault="007D7028" w:rsidP="009C2FAE">
                  <w:pPr>
                    <w:framePr w:hSpace="141" w:wrap="around" w:vAnchor="text" w:hAnchor="margin" w:x="108" w:y="-3002"/>
                    <w:spacing w:line="320" w:lineRule="atLeast"/>
                    <w:suppressOverlap/>
                    <w:rPr>
                      <w:rFonts w:ascii="Arial" w:hAnsi="Arial" w:cs="Arial"/>
                      <w:bCs/>
                      <w:sz w:val="20"/>
                      <w:szCs w:val="20"/>
                    </w:rPr>
                  </w:pPr>
                </w:p>
              </w:tc>
              <w:tc>
                <w:tcPr>
                  <w:tcW w:w="1219" w:type="dxa"/>
                  <w:shd w:val="clear" w:color="auto" w:fill="auto"/>
                  <w:vAlign w:val="center"/>
                  <w:hideMark/>
                </w:tcPr>
                <w:p w14:paraId="6DBF60C6"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bCs/>
                      <w:sz w:val="20"/>
                      <w:szCs w:val="20"/>
                    </w:rPr>
                  </w:pPr>
                  <w:r w:rsidRPr="00F03B38">
                    <w:rPr>
                      <w:rFonts w:ascii="Arial" w:hAnsi="Arial" w:cs="Arial"/>
                      <w:bCs/>
                      <w:sz w:val="20"/>
                      <w:szCs w:val="20"/>
                    </w:rPr>
                    <w:t>[m</w:t>
                  </w:r>
                  <w:r w:rsidRPr="00F03B38">
                    <w:rPr>
                      <w:rFonts w:ascii="Arial" w:hAnsi="Arial" w:cs="Arial"/>
                      <w:bCs/>
                      <w:sz w:val="20"/>
                      <w:szCs w:val="20"/>
                      <w:vertAlign w:val="superscript"/>
                    </w:rPr>
                    <w:t>3</w:t>
                  </w:r>
                  <w:r w:rsidRPr="00F03B38">
                    <w:rPr>
                      <w:rFonts w:ascii="Arial" w:hAnsi="Arial" w:cs="Arial"/>
                      <w:bCs/>
                      <w:sz w:val="20"/>
                      <w:szCs w:val="20"/>
                    </w:rPr>
                    <w:t>/s]</w:t>
                  </w:r>
                </w:p>
              </w:tc>
              <w:tc>
                <w:tcPr>
                  <w:tcW w:w="2485" w:type="dxa"/>
                  <w:shd w:val="clear" w:color="auto" w:fill="auto"/>
                  <w:vAlign w:val="center"/>
                  <w:hideMark/>
                </w:tcPr>
                <w:p w14:paraId="61F07BF2" w14:textId="747F0B57" w:rsidR="007D7028" w:rsidRPr="00F03B38" w:rsidRDefault="007D7028" w:rsidP="009C2FAE">
                  <w:pPr>
                    <w:framePr w:hSpace="141" w:wrap="around" w:vAnchor="text" w:hAnchor="margin" w:x="108" w:y="-3002"/>
                    <w:spacing w:line="320" w:lineRule="atLeast"/>
                    <w:suppressOverlap/>
                    <w:jc w:val="center"/>
                    <w:rPr>
                      <w:rFonts w:ascii="Arial" w:hAnsi="Arial" w:cs="Arial"/>
                      <w:bCs/>
                      <w:sz w:val="20"/>
                      <w:szCs w:val="20"/>
                    </w:rPr>
                  </w:pPr>
                  <w:r w:rsidRPr="00F03B38">
                    <w:rPr>
                      <w:rFonts w:ascii="Arial" w:hAnsi="Arial" w:cs="Arial"/>
                      <w:bCs/>
                      <w:sz w:val="20"/>
                      <w:szCs w:val="20"/>
                    </w:rPr>
                    <w:t>0,24</w:t>
                  </w:r>
                </w:p>
              </w:tc>
            </w:tr>
            <w:tr w:rsidR="007D7028" w:rsidRPr="00F03B38" w14:paraId="016DEC02" w14:textId="77777777" w:rsidTr="00426B2E">
              <w:trPr>
                <w:trHeight w:val="328"/>
              </w:trPr>
              <w:tc>
                <w:tcPr>
                  <w:tcW w:w="5251" w:type="dxa"/>
                  <w:gridSpan w:val="3"/>
                  <w:vMerge/>
                  <w:shd w:val="clear" w:color="auto" w:fill="auto"/>
                  <w:vAlign w:val="center"/>
                  <w:hideMark/>
                </w:tcPr>
                <w:p w14:paraId="7F1F350E" w14:textId="77777777" w:rsidR="007D7028" w:rsidRPr="00F03B38" w:rsidRDefault="007D7028" w:rsidP="009C2FAE">
                  <w:pPr>
                    <w:framePr w:hSpace="141" w:wrap="around" w:vAnchor="text" w:hAnchor="margin" w:x="108" w:y="-3002"/>
                    <w:spacing w:line="320" w:lineRule="atLeast"/>
                    <w:suppressOverlap/>
                    <w:rPr>
                      <w:rFonts w:ascii="Arial" w:hAnsi="Arial" w:cs="Arial"/>
                      <w:bCs/>
                      <w:sz w:val="20"/>
                      <w:szCs w:val="20"/>
                    </w:rPr>
                  </w:pPr>
                </w:p>
              </w:tc>
              <w:tc>
                <w:tcPr>
                  <w:tcW w:w="1219" w:type="dxa"/>
                  <w:shd w:val="clear" w:color="auto" w:fill="auto"/>
                  <w:vAlign w:val="center"/>
                  <w:hideMark/>
                </w:tcPr>
                <w:p w14:paraId="6B43465B" w14:textId="77777777" w:rsidR="007D7028" w:rsidRPr="00F03B38" w:rsidRDefault="007D7028" w:rsidP="009C2FAE">
                  <w:pPr>
                    <w:framePr w:hSpace="141" w:wrap="around" w:vAnchor="text" w:hAnchor="margin" w:x="108" w:y="-3002"/>
                    <w:spacing w:line="320" w:lineRule="atLeast"/>
                    <w:suppressOverlap/>
                    <w:jc w:val="center"/>
                    <w:rPr>
                      <w:rFonts w:ascii="Arial" w:hAnsi="Arial" w:cs="Arial"/>
                      <w:bCs/>
                      <w:sz w:val="20"/>
                      <w:szCs w:val="20"/>
                    </w:rPr>
                  </w:pPr>
                  <w:r w:rsidRPr="00F03B38">
                    <w:rPr>
                      <w:rFonts w:ascii="Arial" w:hAnsi="Arial" w:cs="Arial"/>
                      <w:bCs/>
                      <w:sz w:val="20"/>
                      <w:szCs w:val="20"/>
                    </w:rPr>
                    <w:t>[m</w:t>
                  </w:r>
                  <w:r w:rsidRPr="00F03B38">
                    <w:rPr>
                      <w:rFonts w:ascii="Arial" w:hAnsi="Arial" w:cs="Arial"/>
                      <w:bCs/>
                      <w:sz w:val="20"/>
                      <w:szCs w:val="20"/>
                      <w:vertAlign w:val="superscript"/>
                    </w:rPr>
                    <w:t>3</w:t>
                  </w:r>
                  <w:r w:rsidRPr="00F03B38">
                    <w:rPr>
                      <w:rFonts w:ascii="Arial" w:hAnsi="Arial" w:cs="Arial"/>
                      <w:bCs/>
                      <w:sz w:val="20"/>
                      <w:szCs w:val="20"/>
                    </w:rPr>
                    <w:t>/rok]</w:t>
                  </w:r>
                </w:p>
              </w:tc>
              <w:tc>
                <w:tcPr>
                  <w:tcW w:w="2485" w:type="dxa"/>
                  <w:shd w:val="clear" w:color="auto" w:fill="auto"/>
                  <w:vAlign w:val="center"/>
                  <w:hideMark/>
                </w:tcPr>
                <w:p w14:paraId="0EEEFD09" w14:textId="49CCF3D3" w:rsidR="007D7028" w:rsidRPr="00F03B38" w:rsidRDefault="007D7028" w:rsidP="009C2FAE">
                  <w:pPr>
                    <w:framePr w:hSpace="141" w:wrap="around" w:vAnchor="text" w:hAnchor="margin" w:x="108" w:y="-3002"/>
                    <w:spacing w:line="320" w:lineRule="atLeast"/>
                    <w:suppressOverlap/>
                    <w:jc w:val="center"/>
                    <w:rPr>
                      <w:rFonts w:ascii="Arial" w:hAnsi="Arial" w:cs="Arial"/>
                      <w:bCs/>
                      <w:sz w:val="20"/>
                      <w:szCs w:val="20"/>
                    </w:rPr>
                  </w:pPr>
                  <w:r w:rsidRPr="00F03B38">
                    <w:rPr>
                      <w:rFonts w:ascii="Arial" w:hAnsi="Arial" w:cs="Arial"/>
                      <w:bCs/>
                      <w:sz w:val="20"/>
                      <w:szCs w:val="20"/>
                    </w:rPr>
                    <w:t>7 661 496,00</w:t>
                  </w:r>
                </w:p>
              </w:tc>
            </w:tr>
          </w:tbl>
          <w:p w14:paraId="7647CED8" w14:textId="10CD3CBE" w:rsidR="00D5292A" w:rsidRPr="002C42AA" w:rsidRDefault="00D5292A" w:rsidP="002C42AA">
            <w:pPr>
              <w:pStyle w:val="Arial10i50"/>
              <w:spacing w:line="320" w:lineRule="atLeast"/>
              <w:ind w:left="708"/>
              <w:rPr>
                <w:rFonts w:cs="Arial"/>
                <w:sz w:val="24"/>
                <w:szCs w:val="24"/>
              </w:rPr>
            </w:pPr>
          </w:p>
          <w:p w14:paraId="2CA005FD" w14:textId="77777777" w:rsidR="007D7028" w:rsidRPr="002C42AA" w:rsidRDefault="007D7028" w:rsidP="002C42AA">
            <w:pPr>
              <w:pStyle w:val="Arial10i50"/>
              <w:spacing w:line="320" w:lineRule="atLeast"/>
              <w:ind w:left="708"/>
              <w:rPr>
                <w:rFonts w:cs="Arial"/>
                <w:sz w:val="24"/>
                <w:szCs w:val="24"/>
              </w:rPr>
            </w:pPr>
          </w:p>
          <w:p w14:paraId="3BD72F5A" w14:textId="2DF519DA" w:rsidR="00D5292A" w:rsidRPr="002C42AA" w:rsidRDefault="00D5292A" w:rsidP="00F03B38">
            <w:pPr>
              <w:pStyle w:val="Arial10i50"/>
              <w:spacing w:line="320" w:lineRule="atLeast"/>
              <w:rPr>
                <w:rFonts w:cs="Arial"/>
                <w:b/>
                <w:sz w:val="24"/>
                <w:szCs w:val="24"/>
              </w:rPr>
            </w:pPr>
            <w:r w:rsidRPr="002C42AA">
              <w:rPr>
                <w:rFonts w:cs="Arial"/>
                <w:b/>
                <w:sz w:val="24"/>
                <w:szCs w:val="24"/>
              </w:rPr>
              <w:t>3.5.5. Zużycie wybranych materiałów i surowców</w:t>
            </w:r>
            <w:r w:rsidR="002F7242">
              <w:rPr>
                <w:rFonts w:cs="Arial"/>
                <w:b/>
                <w:sz w:val="24"/>
                <w:szCs w:val="24"/>
              </w:rPr>
              <w:t>:</w:t>
            </w:r>
          </w:p>
          <w:p w14:paraId="49406557" w14:textId="77777777" w:rsidR="00D5292A" w:rsidRPr="002C42AA" w:rsidRDefault="00D5292A" w:rsidP="00984335">
            <w:pPr>
              <w:pStyle w:val="Arial10i50"/>
              <w:numPr>
                <w:ilvl w:val="0"/>
                <w:numId w:val="80"/>
              </w:numPr>
              <w:spacing w:line="320" w:lineRule="atLeast"/>
              <w:rPr>
                <w:rFonts w:cs="Arial"/>
                <w:sz w:val="24"/>
                <w:szCs w:val="24"/>
              </w:rPr>
            </w:pPr>
            <w:r w:rsidRPr="002C42AA">
              <w:rPr>
                <w:rFonts w:cs="Arial"/>
                <w:sz w:val="24"/>
                <w:szCs w:val="24"/>
              </w:rPr>
              <w:t>piasek kamienia wapiennego – do 154,9 tys. Mg/rok,</w:t>
            </w:r>
          </w:p>
          <w:p w14:paraId="467C85AF" w14:textId="77777777" w:rsidR="00D5292A" w:rsidRPr="002C42AA" w:rsidRDefault="00D5292A" w:rsidP="00984335">
            <w:pPr>
              <w:pStyle w:val="Arial10i50"/>
              <w:numPr>
                <w:ilvl w:val="0"/>
                <w:numId w:val="80"/>
              </w:numPr>
              <w:spacing w:line="320" w:lineRule="atLeast"/>
              <w:rPr>
                <w:rFonts w:cs="Arial"/>
                <w:sz w:val="24"/>
                <w:szCs w:val="24"/>
              </w:rPr>
            </w:pPr>
            <w:r w:rsidRPr="002C42AA">
              <w:rPr>
                <w:rFonts w:cs="Arial"/>
                <w:sz w:val="24"/>
                <w:szCs w:val="24"/>
              </w:rPr>
              <w:t>fosforan trójsodowy – do 2 Mg/rok,</w:t>
            </w:r>
          </w:p>
          <w:p w14:paraId="32216490" w14:textId="77777777" w:rsidR="00D5292A" w:rsidRPr="002C42AA" w:rsidRDefault="00D5292A" w:rsidP="00984335">
            <w:pPr>
              <w:pStyle w:val="Arial10i50"/>
              <w:numPr>
                <w:ilvl w:val="0"/>
                <w:numId w:val="80"/>
              </w:numPr>
              <w:spacing w:line="320" w:lineRule="atLeast"/>
              <w:rPr>
                <w:rFonts w:cs="Arial"/>
                <w:sz w:val="24"/>
                <w:szCs w:val="24"/>
              </w:rPr>
            </w:pPr>
            <w:r w:rsidRPr="002C42AA">
              <w:rPr>
                <w:rFonts w:cs="Arial"/>
                <w:sz w:val="24"/>
                <w:szCs w:val="24"/>
              </w:rPr>
              <w:t>wodór – do 25 000 m</w:t>
            </w:r>
            <w:r w:rsidRPr="002C42AA">
              <w:rPr>
                <w:rFonts w:cs="Arial"/>
                <w:sz w:val="24"/>
                <w:szCs w:val="24"/>
                <w:vertAlign w:val="superscript"/>
              </w:rPr>
              <w:t>3</w:t>
            </w:r>
            <w:r w:rsidRPr="002C42AA">
              <w:rPr>
                <w:rFonts w:cs="Arial"/>
                <w:sz w:val="24"/>
                <w:szCs w:val="24"/>
              </w:rPr>
              <w:t>,</w:t>
            </w:r>
          </w:p>
          <w:p w14:paraId="461BC7EC" w14:textId="77777777" w:rsidR="00D5292A" w:rsidRPr="002C42AA" w:rsidRDefault="00D5292A" w:rsidP="00984335">
            <w:pPr>
              <w:pStyle w:val="Arial10i50"/>
              <w:numPr>
                <w:ilvl w:val="0"/>
                <w:numId w:val="80"/>
              </w:numPr>
              <w:spacing w:line="320" w:lineRule="atLeast"/>
              <w:rPr>
                <w:rFonts w:cs="Arial"/>
                <w:sz w:val="24"/>
                <w:szCs w:val="24"/>
              </w:rPr>
            </w:pPr>
            <w:r w:rsidRPr="002C42AA">
              <w:rPr>
                <w:rFonts w:cs="Arial"/>
                <w:sz w:val="24"/>
                <w:szCs w:val="24"/>
              </w:rPr>
              <w:t>propan – do 20 000 m</w:t>
            </w:r>
            <w:r w:rsidRPr="002C42AA">
              <w:rPr>
                <w:rFonts w:cs="Arial"/>
                <w:sz w:val="24"/>
                <w:szCs w:val="24"/>
                <w:vertAlign w:val="superscript"/>
              </w:rPr>
              <w:t>3</w:t>
            </w:r>
            <w:r w:rsidRPr="002C42AA">
              <w:rPr>
                <w:rFonts w:cs="Arial"/>
                <w:sz w:val="24"/>
                <w:szCs w:val="24"/>
              </w:rPr>
              <w:t>,</w:t>
            </w:r>
          </w:p>
          <w:p w14:paraId="32D179E2" w14:textId="26019ECD" w:rsidR="00D5292A" w:rsidRPr="002C42AA" w:rsidRDefault="00D5292A" w:rsidP="00984335">
            <w:pPr>
              <w:pStyle w:val="Arial10i50"/>
              <w:numPr>
                <w:ilvl w:val="0"/>
                <w:numId w:val="80"/>
              </w:numPr>
              <w:spacing w:line="320" w:lineRule="atLeast"/>
              <w:rPr>
                <w:rFonts w:cs="Arial"/>
                <w:sz w:val="24"/>
                <w:szCs w:val="24"/>
              </w:rPr>
            </w:pPr>
            <w:r w:rsidRPr="002C42AA">
              <w:rPr>
                <w:rFonts w:cs="Arial"/>
                <w:sz w:val="24"/>
                <w:szCs w:val="24"/>
              </w:rPr>
              <w:t xml:space="preserve">kwas solny 33% </w:t>
            </w:r>
            <w:r w:rsidR="00DF3A8A" w:rsidRPr="00DF3A8A">
              <w:rPr>
                <w:rFonts w:cs="Arial"/>
                <w:sz w:val="24"/>
                <w:szCs w:val="24"/>
              </w:rPr>
              <w:t>–</w:t>
            </w:r>
            <w:r w:rsidR="00DF3A8A">
              <w:rPr>
                <w:rFonts w:cs="Arial"/>
                <w:sz w:val="24"/>
                <w:szCs w:val="24"/>
              </w:rPr>
              <w:t xml:space="preserve"> </w:t>
            </w:r>
            <w:r w:rsidRPr="002C42AA">
              <w:rPr>
                <w:rFonts w:cs="Arial"/>
                <w:sz w:val="24"/>
                <w:szCs w:val="24"/>
              </w:rPr>
              <w:t xml:space="preserve">do 85 Mg/rok, </w:t>
            </w:r>
          </w:p>
          <w:p w14:paraId="293DA214" w14:textId="1AC42FF8" w:rsidR="00D5292A" w:rsidRPr="002C42AA" w:rsidRDefault="00D5292A" w:rsidP="00984335">
            <w:pPr>
              <w:pStyle w:val="Arial10i50"/>
              <w:numPr>
                <w:ilvl w:val="0"/>
                <w:numId w:val="80"/>
              </w:numPr>
              <w:spacing w:line="320" w:lineRule="atLeast"/>
              <w:rPr>
                <w:rFonts w:cs="Arial"/>
                <w:sz w:val="24"/>
                <w:szCs w:val="24"/>
              </w:rPr>
            </w:pPr>
            <w:r w:rsidRPr="002C42AA">
              <w:rPr>
                <w:rFonts w:cs="Arial"/>
                <w:sz w:val="24"/>
                <w:szCs w:val="24"/>
              </w:rPr>
              <w:t xml:space="preserve">podchloryn sodu </w:t>
            </w:r>
            <w:r w:rsidR="00DF3A8A" w:rsidRPr="00DF3A8A">
              <w:rPr>
                <w:rFonts w:cs="Arial"/>
                <w:sz w:val="24"/>
                <w:szCs w:val="24"/>
              </w:rPr>
              <w:t>–</w:t>
            </w:r>
            <w:r w:rsidRPr="002C42AA">
              <w:rPr>
                <w:rFonts w:cs="Arial"/>
                <w:sz w:val="24"/>
                <w:szCs w:val="24"/>
              </w:rPr>
              <w:t xml:space="preserve"> do 15 Mg/rok</w:t>
            </w:r>
            <w:r w:rsidR="007D7028" w:rsidRPr="002C42AA">
              <w:rPr>
                <w:rFonts w:cs="Arial"/>
                <w:sz w:val="24"/>
                <w:szCs w:val="24"/>
              </w:rPr>
              <w:t>.</w:t>
            </w:r>
          </w:p>
          <w:p w14:paraId="3CAD10DB" w14:textId="2987FB4D" w:rsidR="007D7028" w:rsidRDefault="007D7028" w:rsidP="002C42AA">
            <w:pPr>
              <w:pStyle w:val="Arial10i50"/>
              <w:spacing w:line="320" w:lineRule="atLeast"/>
              <w:rPr>
                <w:rFonts w:cs="Arial"/>
                <w:sz w:val="24"/>
                <w:szCs w:val="24"/>
              </w:rPr>
            </w:pPr>
          </w:p>
          <w:p w14:paraId="60C08672" w14:textId="77777777" w:rsidR="00DF3A8A" w:rsidRPr="002C42AA" w:rsidRDefault="00DF3A8A" w:rsidP="002C42AA">
            <w:pPr>
              <w:pStyle w:val="Arial10i50"/>
              <w:spacing w:line="320" w:lineRule="atLeast"/>
              <w:rPr>
                <w:rFonts w:cs="Arial"/>
                <w:sz w:val="24"/>
                <w:szCs w:val="24"/>
              </w:rPr>
            </w:pPr>
          </w:p>
          <w:p w14:paraId="3C7F9DFA" w14:textId="2EED868E" w:rsidR="00D5292A" w:rsidRPr="002C42AA" w:rsidRDefault="00D5292A" w:rsidP="00F03B38">
            <w:pPr>
              <w:pStyle w:val="Arial10i50"/>
              <w:spacing w:line="320" w:lineRule="atLeast"/>
              <w:rPr>
                <w:rFonts w:cs="Arial"/>
                <w:b/>
                <w:sz w:val="24"/>
                <w:szCs w:val="24"/>
              </w:rPr>
            </w:pPr>
            <w:r w:rsidRPr="002C42AA">
              <w:rPr>
                <w:rFonts w:cs="Arial"/>
                <w:b/>
                <w:sz w:val="24"/>
                <w:szCs w:val="24"/>
              </w:rPr>
              <w:t>3.6. Czas pracy</w:t>
            </w:r>
            <w:r w:rsidR="002F7242">
              <w:rPr>
                <w:rFonts w:cs="Arial"/>
                <w:b/>
                <w:sz w:val="24"/>
                <w:szCs w:val="24"/>
              </w:rPr>
              <w:t>.</w:t>
            </w:r>
          </w:p>
          <w:p w14:paraId="6CA16E0B" w14:textId="77777777" w:rsidR="00F03B38" w:rsidRDefault="00F03B38" w:rsidP="002C42AA">
            <w:pPr>
              <w:pStyle w:val="Arial10i50"/>
              <w:spacing w:line="320" w:lineRule="atLeast"/>
              <w:ind w:left="708"/>
              <w:rPr>
                <w:rFonts w:cs="Arial"/>
                <w:sz w:val="24"/>
                <w:szCs w:val="24"/>
              </w:rPr>
            </w:pPr>
          </w:p>
          <w:p w14:paraId="06DC48F4" w14:textId="13C4E588" w:rsidR="00D5292A" w:rsidRPr="002C42AA" w:rsidRDefault="00D5292A" w:rsidP="00F03B38">
            <w:pPr>
              <w:pStyle w:val="Arial10i50"/>
              <w:spacing w:line="320" w:lineRule="atLeast"/>
              <w:rPr>
                <w:rFonts w:cs="Arial"/>
                <w:sz w:val="24"/>
                <w:szCs w:val="24"/>
              </w:rPr>
            </w:pPr>
            <w:r w:rsidRPr="002C42AA">
              <w:rPr>
                <w:rFonts w:cs="Arial"/>
                <w:sz w:val="24"/>
                <w:szCs w:val="24"/>
              </w:rPr>
              <w:t>Instalacja spalania paliw Elektrownia Łagisza pracuje w systemie ciągłym 8</w:t>
            </w:r>
            <w:r w:rsidR="0064505C">
              <w:rPr>
                <w:rFonts w:cs="Arial"/>
                <w:sz w:val="24"/>
                <w:szCs w:val="24"/>
              </w:rPr>
              <w:t xml:space="preserve"> </w:t>
            </w:r>
            <w:r w:rsidRPr="002C42AA">
              <w:rPr>
                <w:rFonts w:cs="Arial"/>
                <w:sz w:val="24"/>
                <w:szCs w:val="24"/>
              </w:rPr>
              <w:t>760 h/rok.</w:t>
            </w:r>
          </w:p>
          <w:p w14:paraId="45CA7EEA" w14:textId="7F392239" w:rsidR="00D5292A" w:rsidRPr="002C42AA" w:rsidRDefault="00DF3A8A" w:rsidP="002C42AA">
            <w:pPr>
              <w:pStyle w:val="Arial10i50"/>
              <w:spacing w:line="320" w:lineRule="atLeast"/>
              <w:ind w:left="708"/>
              <w:rPr>
                <w:rFonts w:cs="Arial"/>
                <w:sz w:val="24"/>
                <w:szCs w:val="24"/>
              </w:rPr>
            </w:pPr>
            <w:r>
              <w:rPr>
                <w:rFonts w:cs="Arial"/>
                <w:sz w:val="24"/>
                <w:szCs w:val="24"/>
              </w:rPr>
              <w:br/>
            </w:r>
          </w:p>
          <w:p w14:paraId="15D8FAF5" w14:textId="2AA1AB0F" w:rsidR="004944E0" w:rsidRPr="002C42AA" w:rsidRDefault="004944E0" w:rsidP="002F7242">
            <w:pPr>
              <w:pStyle w:val="Arial10i50"/>
              <w:numPr>
                <w:ilvl w:val="0"/>
                <w:numId w:val="64"/>
              </w:numPr>
              <w:spacing w:line="320" w:lineRule="atLeast"/>
              <w:ind w:left="461"/>
              <w:rPr>
                <w:rFonts w:cs="Arial"/>
                <w:b/>
                <w:sz w:val="24"/>
                <w:szCs w:val="24"/>
              </w:rPr>
            </w:pPr>
            <w:r w:rsidRPr="002C42AA">
              <w:rPr>
                <w:rFonts w:cs="Arial"/>
                <w:b/>
                <w:sz w:val="24"/>
                <w:szCs w:val="24"/>
              </w:rPr>
              <w:t xml:space="preserve">Sposoby osiągania wysokiego stopnia ochrony środowiska jako całości </w:t>
            </w:r>
            <w:r w:rsidR="00F03B38">
              <w:rPr>
                <w:rFonts w:cs="Arial"/>
                <w:b/>
                <w:sz w:val="24"/>
                <w:szCs w:val="24"/>
              </w:rPr>
              <w:br/>
            </w:r>
            <w:r w:rsidRPr="002C42AA">
              <w:rPr>
                <w:rFonts w:cs="Arial"/>
                <w:b/>
                <w:sz w:val="24"/>
                <w:szCs w:val="24"/>
              </w:rPr>
              <w:t>i zapewnienia efektywnego wykorzystania energii</w:t>
            </w:r>
            <w:r w:rsidR="002F7242">
              <w:rPr>
                <w:rFonts w:cs="Arial"/>
                <w:b/>
                <w:sz w:val="24"/>
                <w:szCs w:val="24"/>
              </w:rPr>
              <w:t>.</w:t>
            </w:r>
          </w:p>
          <w:p w14:paraId="74AD0478" w14:textId="7ADDDFBD" w:rsidR="00245B78" w:rsidRPr="002C42AA" w:rsidRDefault="00245B78" w:rsidP="002C42AA">
            <w:pPr>
              <w:pStyle w:val="Arial10i50"/>
              <w:spacing w:line="320" w:lineRule="atLeast"/>
              <w:rPr>
                <w:rFonts w:cs="Arial"/>
                <w:color w:val="auto"/>
                <w:sz w:val="24"/>
                <w:szCs w:val="24"/>
              </w:rPr>
            </w:pPr>
          </w:p>
          <w:p w14:paraId="13A630C9" w14:textId="77777777" w:rsidR="004944E0" w:rsidRPr="002C42AA" w:rsidRDefault="004944E0" w:rsidP="00F03B38">
            <w:pPr>
              <w:pStyle w:val="Arial10i50"/>
              <w:spacing w:line="320" w:lineRule="atLeast"/>
              <w:ind w:left="360"/>
              <w:rPr>
                <w:rFonts w:cs="Arial"/>
                <w:bCs/>
                <w:i/>
                <w:sz w:val="24"/>
                <w:szCs w:val="24"/>
              </w:rPr>
            </w:pPr>
            <w:r w:rsidRPr="002C42AA">
              <w:rPr>
                <w:rFonts w:cs="Arial"/>
                <w:bCs/>
                <w:sz w:val="24"/>
                <w:szCs w:val="24"/>
              </w:rPr>
              <w:t>Eksploatacja instalacji Elektrowni Łagisza prowadzona jest z zasadami:</w:t>
            </w:r>
          </w:p>
          <w:p w14:paraId="69AA4231" w14:textId="66CCFEC2" w:rsidR="004944E0" w:rsidRPr="002C42AA" w:rsidRDefault="004944E0" w:rsidP="00984335">
            <w:pPr>
              <w:pStyle w:val="Arial10i50"/>
              <w:numPr>
                <w:ilvl w:val="0"/>
                <w:numId w:val="81"/>
              </w:numPr>
              <w:spacing w:line="320" w:lineRule="atLeast"/>
              <w:rPr>
                <w:rFonts w:cs="Arial"/>
                <w:bCs/>
                <w:sz w:val="24"/>
                <w:szCs w:val="24"/>
              </w:rPr>
            </w:pPr>
            <w:r w:rsidRPr="002C42AA">
              <w:rPr>
                <w:rFonts w:cs="Arial"/>
                <w:bCs/>
                <w:sz w:val="24"/>
                <w:szCs w:val="24"/>
              </w:rPr>
              <w:t>przeciwdziałania zanieczyszczeniom, poprzez zapobieganie ich powstawaniu, skuteczne ograniczanie ich wprowadzania do środowiska</w:t>
            </w:r>
            <w:r w:rsidR="00F03B38">
              <w:rPr>
                <w:rFonts w:cs="Arial"/>
                <w:bCs/>
                <w:sz w:val="24"/>
                <w:szCs w:val="24"/>
              </w:rPr>
              <w:t>,</w:t>
            </w:r>
          </w:p>
          <w:p w14:paraId="43BA5453" w14:textId="45590221" w:rsidR="004944E0" w:rsidRPr="002C42AA" w:rsidRDefault="004944E0" w:rsidP="00984335">
            <w:pPr>
              <w:pStyle w:val="Arial10i50"/>
              <w:numPr>
                <w:ilvl w:val="0"/>
                <w:numId w:val="81"/>
              </w:numPr>
              <w:spacing w:line="320" w:lineRule="atLeast"/>
              <w:rPr>
                <w:rFonts w:cs="Arial"/>
                <w:bCs/>
                <w:sz w:val="24"/>
                <w:szCs w:val="24"/>
              </w:rPr>
            </w:pPr>
            <w:r w:rsidRPr="002C42AA">
              <w:rPr>
                <w:rFonts w:cs="Arial"/>
                <w:bCs/>
                <w:sz w:val="24"/>
                <w:szCs w:val="24"/>
              </w:rPr>
              <w:lastRenderedPageBreak/>
              <w:t>właściwego doboru paliw, surowców i materiałów eksploatacyjnych, zapewniających ograniczenie ich negatywnego oddziaływania na środowisko</w:t>
            </w:r>
            <w:r w:rsidR="00F03B38">
              <w:rPr>
                <w:rFonts w:cs="Arial"/>
                <w:bCs/>
                <w:sz w:val="24"/>
                <w:szCs w:val="24"/>
              </w:rPr>
              <w:t>,</w:t>
            </w:r>
          </w:p>
          <w:p w14:paraId="5E41DE06" w14:textId="1D4E6C7D" w:rsidR="004944E0" w:rsidRPr="002C42AA" w:rsidRDefault="004944E0" w:rsidP="00984335">
            <w:pPr>
              <w:pStyle w:val="Arial10i50"/>
              <w:numPr>
                <w:ilvl w:val="0"/>
                <w:numId w:val="81"/>
              </w:numPr>
              <w:spacing w:line="320" w:lineRule="atLeast"/>
              <w:rPr>
                <w:rFonts w:cs="Arial"/>
                <w:bCs/>
                <w:sz w:val="24"/>
                <w:szCs w:val="24"/>
              </w:rPr>
            </w:pPr>
            <w:r w:rsidRPr="002C42AA">
              <w:rPr>
                <w:rFonts w:cs="Arial"/>
                <w:bCs/>
                <w:sz w:val="24"/>
                <w:szCs w:val="24"/>
              </w:rPr>
              <w:t xml:space="preserve">ograniczania do niezbędnego minimum, uzasadnionego potrzebami technologicznymi, wielkości emisji z instalacji w warunkach odbiegających </w:t>
            </w:r>
            <w:r w:rsidR="00F03B38">
              <w:rPr>
                <w:rFonts w:cs="Arial"/>
                <w:bCs/>
                <w:sz w:val="24"/>
                <w:szCs w:val="24"/>
              </w:rPr>
              <w:br/>
            </w:r>
            <w:r w:rsidRPr="002C42AA">
              <w:rPr>
                <w:rFonts w:cs="Arial"/>
                <w:bCs/>
                <w:sz w:val="24"/>
                <w:szCs w:val="24"/>
              </w:rPr>
              <w:t>od normalnych (rozruch, awaria, likwidacja)</w:t>
            </w:r>
            <w:r w:rsidR="00F03B38">
              <w:rPr>
                <w:rFonts w:cs="Arial"/>
                <w:bCs/>
                <w:sz w:val="24"/>
                <w:szCs w:val="24"/>
              </w:rPr>
              <w:t>,</w:t>
            </w:r>
          </w:p>
          <w:p w14:paraId="1FEF7F46" w14:textId="72AB0253" w:rsidR="004944E0" w:rsidRPr="002C42AA" w:rsidRDefault="004944E0" w:rsidP="00984335">
            <w:pPr>
              <w:pStyle w:val="Arial10i50"/>
              <w:numPr>
                <w:ilvl w:val="0"/>
                <w:numId w:val="81"/>
              </w:numPr>
              <w:spacing w:line="320" w:lineRule="atLeast"/>
              <w:rPr>
                <w:rFonts w:cs="Arial"/>
                <w:bCs/>
                <w:sz w:val="24"/>
                <w:szCs w:val="24"/>
              </w:rPr>
            </w:pPr>
            <w:r w:rsidRPr="002C42AA">
              <w:rPr>
                <w:rFonts w:cs="Arial"/>
                <w:bCs/>
                <w:sz w:val="24"/>
                <w:szCs w:val="24"/>
              </w:rPr>
              <w:t>zapobiegania, w oparciu o posiadane środki, wdrożone procedury, możliwości techniczne, powstawanie zakłóceń w procesach technologicznych i operacjach technicznych, w celu ograniczenia oddziaływania ich skutków na środowisko</w:t>
            </w:r>
            <w:r w:rsidR="00F03B38">
              <w:rPr>
                <w:rFonts w:cs="Arial"/>
                <w:bCs/>
                <w:sz w:val="24"/>
                <w:szCs w:val="24"/>
              </w:rPr>
              <w:t>,</w:t>
            </w:r>
          </w:p>
          <w:p w14:paraId="41F253E8" w14:textId="1BCF5D0E" w:rsidR="004944E0" w:rsidRPr="002C42AA" w:rsidRDefault="004944E0" w:rsidP="00984335">
            <w:pPr>
              <w:pStyle w:val="Arial10i50"/>
              <w:numPr>
                <w:ilvl w:val="0"/>
                <w:numId w:val="81"/>
              </w:numPr>
              <w:spacing w:line="320" w:lineRule="atLeast"/>
              <w:rPr>
                <w:rFonts w:cs="Arial"/>
                <w:bCs/>
                <w:sz w:val="24"/>
                <w:szCs w:val="24"/>
              </w:rPr>
            </w:pPr>
            <w:r w:rsidRPr="002C42AA">
              <w:rPr>
                <w:rFonts w:cs="Arial"/>
                <w:bCs/>
                <w:sz w:val="24"/>
                <w:szCs w:val="24"/>
              </w:rPr>
              <w:t>Najlepszej Dostępnej Techniki w przypadku bloku nr 10</w:t>
            </w:r>
            <w:r w:rsidR="00F03B38">
              <w:rPr>
                <w:rFonts w:cs="Arial"/>
                <w:bCs/>
                <w:sz w:val="24"/>
                <w:szCs w:val="24"/>
              </w:rPr>
              <w:t>,</w:t>
            </w:r>
          </w:p>
          <w:p w14:paraId="2722B608" w14:textId="68F5CC4D" w:rsidR="004944E0" w:rsidRDefault="004944E0" w:rsidP="00984335">
            <w:pPr>
              <w:pStyle w:val="Arial10i50"/>
              <w:numPr>
                <w:ilvl w:val="0"/>
                <w:numId w:val="81"/>
              </w:numPr>
              <w:spacing w:line="320" w:lineRule="atLeast"/>
              <w:rPr>
                <w:rFonts w:cs="Arial"/>
                <w:bCs/>
                <w:sz w:val="24"/>
                <w:szCs w:val="24"/>
              </w:rPr>
            </w:pPr>
            <w:r w:rsidRPr="002C42AA">
              <w:rPr>
                <w:rFonts w:cs="Arial"/>
                <w:bCs/>
                <w:sz w:val="24"/>
                <w:szCs w:val="24"/>
              </w:rPr>
              <w:t xml:space="preserve">kontroli procesu spalania pod kątem odpowiednich parametrów popiołów, popiołów z produktami odsiarczania oraz piasków ze złóż fluidalnych, potwierdzającej możliwość ich wytwarzania jako produktów ubocznych.    </w:t>
            </w:r>
          </w:p>
          <w:p w14:paraId="399C621D" w14:textId="77777777" w:rsidR="00783D8B" w:rsidRPr="00783D8B" w:rsidRDefault="00783D8B" w:rsidP="00317C73">
            <w:pPr>
              <w:pStyle w:val="Arial10i50"/>
              <w:spacing w:line="320" w:lineRule="atLeast"/>
              <w:rPr>
                <w:rFonts w:cs="Arial"/>
                <w:bCs/>
                <w:sz w:val="24"/>
                <w:szCs w:val="24"/>
              </w:rPr>
            </w:pPr>
          </w:p>
          <w:p w14:paraId="79AE1F21" w14:textId="172C20FD" w:rsidR="004944E0" w:rsidRPr="002C42AA" w:rsidRDefault="004944E0" w:rsidP="00984335">
            <w:pPr>
              <w:pStyle w:val="Arial10i50"/>
              <w:numPr>
                <w:ilvl w:val="0"/>
                <w:numId w:val="82"/>
              </w:numPr>
              <w:spacing w:line="320" w:lineRule="atLeast"/>
              <w:rPr>
                <w:rFonts w:cs="Arial"/>
                <w:b/>
                <w:bCs/>
                <w:sz w:val="24"/>
                <w:szCs w:val="24"/>
              </w:rPr>
            </w:pPr>
            <w:r w:rsidRPr="002C42AA">
              <w:rPr>
                <w:rFonts w:cs="Arial"/>
                <w:b/>
                <w:bCs/>
                <w:sz w:val="24"/>
                <w:szCs w:val="24"/>
              </w:rPr>
              <w:t>Techniczne metody ochrony środowiska jako całości</w:t>
            </w:r>
            <w:r w:rsidR="002F7242">
              <w:rPr>
                <w:rFonts w:cs="Arial"/>
                <w:b/>
                <w:bCs/>
                <w:sz w:val="24"/>
                <w:szCs w:val="24"/>
              </w:rPr>
              <w:t>.</w:t>
            </w:r>
          </w:p>
          <w:p w14:paraId="6EE7E3AB" w14:textId="77777777" w:rsidR="004944E0" w:rsidRPr="002C42AA" w:rsidRDefault="004944E0" w:rsidP="002C42AA">
            <w:pPr>
              <w:pStyle w:val="Arial10i50"/>
              <w:spacing w:line="320" w:lineRule="atLeast"/>
              <w:ind w:left="720"/>
              <w:rPr>
                <w:rFonts w:cs="Arial"/>
                <w:b/>
                <w:bCs/>
                <w:sz w:val="24"/>
                <w:szCs w:val="24"/>
              </w:rPr>
            </w:pPr>
          </w:p>
          <w:p w14:paraId="27ED271B" w14:textId="51A1593B" w:rsidR="004944E0" w:rsidRPr="002C42AA" w:rsidRDefault="004944E0" w:rsidP="00984335">
            <w:pPr>
              <w:pStyle w:val="Arial10i50"/>
              <w:numPr>
                <w:ilvl w:val="1"/>
                <w:numId w:val="82"/>
              </w:numPr>
              <w:spacing w:line="320" w:lineRule="atLeast"/>
              <w:rPr>
                <w:rFonts w:cs="Arial"/>
                <w:b/>
                <w:bCs/>
                <w:sz w:val="24"/>
                <w:szCs w:val="24"/>
              </w:rPr>
            </w:pPr>
            <w:r w:rsidRPr="002C42AA">
              <w:rPr>
                <w:rFonts w:cs="Arial"/>
                <w:b/>
                <w:bCs/>
                <w:sz w:val="24"/>
                <w:szCs w:val="24"/>
              </w:rPr>
              <w:t>Metody ochrony powietrza</w:t>
            </w:r>
          </w:p>
          <w:p w14:paraId="00E39626" w14:textId="20929B74" w:rsidR="00356C22" w:rsidRPr="002C42AA" w:rsidRDefault="00356C22" w:rsidP="002C42AA">
            <w:pPr>
              <w:pStyle w:val="Arial10i50"/>
              <w:spacing w:line="320" w:lineRule="atLeast"/>
              <w:rPr>
                <w:rFonts w:cs="Arial"/>
                <w:b/>
                <w:bCs/>
                <w:sz w:val="24"/>
                <w:szCs w:val="24"/>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7"/>
              <w:gridCol w:w="7819"/>
            </w:tblGrid>
            <w:tr w:rsidR="004944E0" w:rsidRPr="00F03B38" w14:paraId="2B5AD633" w14:textId="77777777" w:rsidTr="00823A53">
              <w:trPr>
                <w:trHeight w:val="425"/>
                <w:tblHeader/>
              </w:trPr>
              <w:tc>
                <w:tcPr>
                  <w:tcW w:w="716" w:type="pct"/>
                  <w:shd w:val="clear" w:color="auto" w:fill="auto"/>
                  <w:vAlign w:val="center"/>
                </w:tcPr>
                <w:p w14:paraId="2A45F509"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t>Nr konkluzji BAT</w:t>
                  </w:r>
                </w:p>
              </w:tc>
              <w:tc>
                <w:tcPr>
                  <w:tcW w:w="4284" w:type="pct"/>
                  <w:shd w:val="clear" w:color="auto" w:fill="auto"/>
                  <w:vAlign w:val="center"/>
                </w:tcPr>
                <w:p w14:paraId="58D62BCA"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t>Sposób realizacji w instalacji LCP</w:t>
                  </w:r>
                </w:p>
              </w:tc>
            </w:tr>
            <w:tr w:rsidR="004944E0" w:rsidRPr="00F03B38" w14:paraId="0C9FC051" w14:textId="77777777" w:rsidTr="00823A53">
              <w:trPr>
                <w:trHeight w:val="324"/>
              </w:trPr>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56D838FE"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t>BAT 3</w:t>
                  </w: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400F59A4" w14:textId="77777777"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W TAURON Wytwarzanie S.A. Oddział Elektrownia Łagisza prowadzony jest ciągły pomiar przepływu spalin, zawartości tlenu, temperatury i ciśnienia spalin.</w:t>
                  </w:r>
                </w:p>
                <w:p w14:paraId="27EEBB9A" w14:textId="77777777"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Wymagania BAT 3 w zakresie spalin są realizowane.</w:t>
                  </w:r>
                </w:p>
              </w:tc>
            </w:tr>
            <w:tr w:rsidR="004944E0" w:rsidRPr="00F03B38" w14:paraId="7A2D8679" w14:textId="77777777" w:rsidTr="00823A53">
              <w:trPr>
                <w:trHeight w:val="324"/>
              </w:trPr>
              <w:tc>
                <w:tcPr>
                  <w:tcW w:w="716" w:type="pct"/>
                  <w:vMerge w:val="restart"/>
                  <w:tcBorders>
                    <w:top w:val="single" w:sz="4" w:space="0" w:color="auto"/>
                    <w:left w:val="single" w:sz="4" w:space="0" w:color="auto"/>
                    <w:right w:val="single" w:sz="4" w:space="0" w:color="auto"/>
                  </w:tcBorders>
                  <w:shd w:val="clear" w:color="auto" w:fill="auto"/>
                  <w:vAlign w:val="center"/>
                </w:tcPr>
                <w:p w14:paraId="67A18DD5" w14:textId="77777777" w:rsidR="004944E0" w:rsidRPr="00F03B38" w:rsidRDefault="004944E0" w:rsidP="009C2FAE">
                  <w:pPr>
                    <w:framePr w:hSpace="141" w:wrap="around" w:vAnchor="text" w:hAnchor="margin" w:x="108" w:y="-3002"/>
                    <w:spacing w:before="60" w:after="60" w:line="320" w:lineRule="atLeast"/>
                    <w:suppressOverlap/>
                    <w:jc w:val="center"/>
                    <w:rPr>
                      <w:rFonts w:ascii="Arial" w:hAnsi="Arial" w:cs="Arial"/>
                      <w:b/>
                      <w:color w:val="000000"/>
                      <w:sz w:val="20"/>
                      <w:szCs w:val="20"/>
                    </w:rPr>
                  </w:pPr>
                  <w:r w:rsidRPr="00F03B38">
                    <w:rPr>
                      <w:rFonts w:ascii="Arial" w:hAnsi="Arial" w:cs="Arial"/>
                      <w:b/>
                      <w:color w:val="000000"/>
                      <w:sz w:val="20"/>
                      <w:szCs w:val="20"/>
                    </w:rPr>
                    <w:t>BAT 4</w:t>
                  </w: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3BCB1D3D" w14:textId="77777777" w:rsidR="004944E0" w:rsidRPr="00F03B38" w:rsidRDefault="004944E0" w:rsidP="009C2FAE">
                  <w:pPr>
                    <w:framePr w:hSpace="141" w:wrap="around" w:vAnchor="text" w:hAnchor="margin" w:x="108" w:y="-3002"/>
                    <w:spacing w:before="120" w:after="60" w:line="320" w:lineRule="atLeast"/>
                    <w:suppressOverlap/>
                    <w:rPr>
                      <w:rFonts w:ascii="Arial" w:hAnsi="Arial" w:cs="Arial"/>
                      <w:color w:val="000000"/>
                      <w:sz w:val="20"/>
                      <w:szCs w:val="20"/>
                    </w:rPr>
                  </w:pPr>
                  <w:r w:rsidRPr="00F03B38">
                    <w:rPr>
                      <w:rFonts w:ascii="Arial" w:hAnsi="Arial" w:cs="Arial"/>
                      <w:color w:val="000000"/>
                      <w:sz w:val="20"/>
                      <w:szCs w:val="20"/>
                    </w:rPr>
                    <w:t xml:space="preserve">Pomiary emisji realizowane dla bloku nr 10: </w:t>
                  </w:r>
                </w:p>
              </w:tc>
            </w:tr>
            <w:tr w:rsidR="004944E0" w:rsidRPr="00F03B38" w14:paraId="50B10C01"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3F8CBD94"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4A5FDD8C" w14:textId="77777777" w:rsidR="00823A53" w:rsidRDefault="004944E0" w:rsidP="009C2FAE">
                  <w:pPr>
                    <w:framePr w:hSpace="141" w:wrap="around" w:vAnchor="text" w:hAnchor="margin" w:x="108" w:y="-3002"/>
                    <w:spacing w:before="60" w:after="60" w:line="320" w:lineRule="atLeast"/>
                    <w:ind w:left="261" w:hanging="261"/>
                    <w:suppressOverlap/>
                    <w:rPr>
                      <w:rFonts w:ascii="Arial" w:hAnsi="Arial" w:cs="Arial"/>
                      <w:color w:val="000000"/>
                      <w:sz w:val="20"/>
                      <w:szCs w:val="20"/>
                      <w:lang w:bidi="pl-PL"/>
                    </w:rPr>
                  </w:pPr>
                  <w:r w:rsidRPr="00F03B38">
                    <w:rPr>
                      <w:rFonts w:ascii="Arial" w:hAnsi="Arial" w:cs="Arial"/>
                      <w:color w:val="000000"/>
                      <w:sz w:val="20"/>
                      <w:szCs w:val="20"/>
                      <w:lang w:bidi="pl-PL"/>
                    </w:rPr>
                    <w:t>1. Amoniak (NH</w:t>
                  </w:r>
                  <w:r w:rsidRPr="00F03B38">
                    <w:rPr>
                      <w:rFonts w:ascii="Arial" w:hAnsi="Arial" w:cs="Arial"/>
                      <w:color w:val="000000"/>
                      <w:sz w:val="20"/>
                      <w:szCs w:val="20"/>
                      <w:vertAlign w:val="subscript"/>
                      <w:lang w:bidi="pl-PL"/>
                    </w:rPr>
                    <w:t>3</w:t>
                  </w:r>
                  <w:r w:rsidRPr="00F03B38">
                    <w:rPr>
                      <w:rFonts w:ascii="Arial" w:hAnsi="Arial" w:cs="Arial"/>
                      <w:color w:val="000000"/>
                      <w:sz w:val="20"/>
                      <w:szCs w:val="20"/>
                      <w:lang w:bidi="pl-PL"/>
                    </w:rPr>
                    <w:t xml:space="preserve">) – pomiar ciągły kiedy stosowana jest SCR lub SNCR, ze względu </w:t>
                  </w:r>
                </w:p>
                <w:p w14:paraId="1551A6B8" w14:textId="35E9188E" w:rsidR="004944E0" w:rsidRPr="00F03B38" w:rsidRDefault="004944E0" w:rsidP="009C2FAE">
                  <w:pPr>
                    <w:framePr w:hSpace="141" w:wrap="around" w:vAnchor="text" w:hAnchor="margin" w:x="108" w:y="-3002"/>
                    <w:spacing w:before="60" w:after="60" w:line="320" w:lineRule="atLeast"/>
                    <w:ind w:left="522" w:hanging="261"/>
                    <w:suppressOverlap/>
                    <w:rPr>
                      <w:rFonts w:ascii="Arial" w:hAnsi="Arial" w:cs="Arial"/>
                      <w:color w:val="000000"/>
                      <w:sz w:val="20"/>
                      <w:szCs w:val="20"/>
                      <w:lang w:bidi="pl-PL"/>
                    </w:rPr>
                  </w:pPr>
                  <w:r w:rsidRPr="00F03B38">
                    <w:rPr>
                      <w:rFonts w:ascii="Arial" w:hAnsi="Arial" w:cs="Arial"/>
                      <w:color w:val="000000"/>
                      <w:sz w:val="20"/>
                      <w:szCs w:val="20"/>
                      <w:lang w:bidi="pl-PL"/>
                    </w:rPr>
                    <w:t>na SNCR (monitorowanie związane z BAT 7).</w:t>
                  </w:r>
                </w:p>
                <w:p w14:paraId="78758D0C" w14:textId="77777777" w:rsidR="004944E0" w:rsidRPr="00F03B38" w:rsidRDefault="004944E0" w:rsidP="009C2FAE">
                  <w:pPr>
                    <w:framePr w:hSpace="141" w:wrap="around" w:vAnchor="text" w:hAnchor="margin" w:x="108" w:y="-3002"/>
                    <w:spacing w:before="60" w:after="60" w:line="320" w:lineRule="atLeast"/>
                    <w:ind w:left="261"/>
                    <w:suppressOverlap/>
                    <w:rPr>
                      <w:rFonts w:ascii="Arial" w:hAnsi="Arial" w:cs="Arial"/>
                      <w:color w:val="000000"/>
                      <w:sz w:val="20"/>
                      <w:szCs w:val="20"/>
                    </w:rPr>
                  </w:pPr>
                  <w:r w:rsidRPr="00F03B38">
                    <w:rPr>
                      <w:rFonts w:ascii="Arial" w:hAnsi="Arial" w:cs="Arial"/>
                      <w:color w:val="000000"/>
                      <w:sz w:val="20"/>
                      <w:szCs w:val="20"/>
                      <w:lang w:bidi="pl-PL"/>
                    </w:rPr>
                    <w:t>W instalacji funkcjonuje pomiar ciągły.</w:t>
                  </w:r>
                </w:p>
              </w:tc>
            </w:tr>
            <w:tr w:rsidR="004944E0" w:rsidRPr="00F03B38" w14:paraId="716B7332"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33266BF0"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6407AD67" w14:textId="77777777" w:rsidR="004944E0" w:rsidRPr="00F03B38" w:rsidRDefault="004944E0" w:rsidP="009C2FAE">
                  <w:pPr>
                    <w:framePr w:hSpace="141" w:wrap="around" w:vAnchor="text" w:hAnchor="margin" w:x="108" w:y="-3002"/>
                    <w:spacing w:before="60" w:after="60" w:line="320" w:lineRule="atLeast"/>
                    <w:suppressOverlap/>
                    <w:rPr>
                      <w:rFonts w:ascii="Arial" w:hAnsi="Arial" w:cs="Arial"/>
                      <w:color w:val="000000"/>
                      <w:sz w:val="20"/>
                      <w:szCs w:val="20"/>
                      <w:lang w:bidi="pl-PL"/>
                    </w:rPr>
                  </w:pPr>
                  <w:r w:rsidRPr="00F03B38">
                    <w:rPr>
                      <w:rFonts w:ascii="Arial" w:hAnsi="Arial" w:cs="Arial"/>
                      <w:color w:val="000000"/>
                      <w:sz w:val="20"/>
                      <w:szCs w:val="20"/>
                      <w:lang w:bidi="pl-PL"/>
                    </w:rPr>
                    <w:t xml:space="preserve">2. </w:t>
                  </w:r>
                  <w:proofErr w:type="spellStart"/>
                  <w:r w:rsidRPr="00F03B38">
                    <w:rPr>
                      <w:rFonts w:ascii="Arial" w:hAnsi="Arial" w:cs="Arial"/>
                      <w:color w:val="000000"/>
                      <w:sz w:val="20"/>
                      <w:szCs w:val="20"/>
                      <w:lang w:bidi="pl-PL"/>
                    </w:rPr>
                    <w:t>NO</w:t>
                  </w:r>
                  <w:r w:rsidRPr="00F03B38">
                    <w:rPr>
                      <w:rFonts w:ascii="Arial" w:hAnsi="Arial" w:cs="Arial"/>
                      <w:color w:val="000000"/>
                      <w:sz w:val="20"/>
                      <w:szCs w:val="20"/>
                      <w:vertAlign w:val="subscript"/>
                      <w:lang w:bidi="pl-PL"/>
                    </w:rPr>
                    <w:t>x</w:t>
                  </w:r>
                  <w:proofErr w:type="spellEnd"/>
                  <w:r w:rsidRPr="00F03B38">
                    <w:rPr>
                      <w:rFonts w:ascii="Arial" w:hAnsi="Arial" w:cs="Arial"/>
                      <w:color w:val="000000"/>
                      <w:sz w:val="20"/>
                      <w:szCs w:val="20"/>
                      <w:lang w:bidi="pl-PL"/>
                    </w:rPr>
                    <w:t xml:space="preserve"> (tlenki azotu) – pomiar ciągły (monitorowanie związane z BAT 20).</w:t>
                  </w:r>
                </w:p>
                <w:p w14:paraId="159432BE" w14:textId="77777777" w:rsidR="004944E0" w:rsidRPr="00F03B38" w:rsidRDefault="004944E0" w:rsidP="009C2FAE">
                  <w:pPr>
                    <w:framePr w:hSpace="141" w:wrap="around" w:vAnchor="text" w:hAnchor="margin" w:x="108" w:y="-3002"/>
                    <w:spacing w:before="60" w:after="60" w:line="320" w:lineRule="atLeast"/>
                    <w:suppressOverlap/>
                    <w:rPr>
                      <w:rFonts w:ascii="Arial" w:hAnsi="Arial" w:cs="Arial"/>
                      <w:color w:val="000000"/>
                      <w:sz w:val="20"/>
                      <w:szCs w:val="20"/>
                    </w:rPr>
                  </w:pPr>
                  <w:r w:rsidRPr="00F03B38">
                    <w:rPr>
                      <w:rFonts w:ascii="Arial" w:hAnsi="Arial" w:cs="Arial"/>
                      <w:color w:val="000000"/>
                      <w:sz w:val="20"/>
                      <w:szCs w:val="20"/>
                    </w:rPr>
                    <w:t xml:space="preserve">    W instalacji funkcjonuje pomiar ciągły.</w:t>
                  </w:r>
                </w:p>
              </w:tc>
            </w:tr>
            <w:tr w:rsidR="004944E0" w:rsidRPr="00F03B38" w14:paraId="51AC0D6A"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422F2CA4"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2388C9A2" w14:textId="0DF4ABDA" w:rsidR="004944E0" w:rsidRPr="008C626A" w:rsidRDefault="004944E0" w:rsidP="009C2FAE">
                  <w:pPr>
                    <w:framePr w:hSpace="141" w:wrap="around" w:vAnchor="text" w:hAnchor="margin" w:x="108" w:y="-3002"/>
                    <w:numPr>
                      <w:ilvl w:val="0"/>
                      <w:numId w:val="99"/>
                    </w:numPr>
                    <w:spacing w:before="60" w:after="60" w:line="320" w:lineRule="atLeast"/>
                    <w:ind w:left="357" w:hanging="357"/>
                    <w:contextualSpacing/>
                    <w:suppressOverlap/>
                    <w:rPr>
                      <w:rFonts w:ascii="Arial" w:eastAsia="Times New Roman" w:hAnsi="Arial" w:cs="Arial"/>
                      <w:color w:val="000000"/>
                      <w:sz w:val="20"/>
                      <w:szCs w:val="20"/>
                      <w:lang w:eastAsia="pl-PL" w:bidi="pl-PL"/>
                    </w:rPr>
                  </w:pPr>
                  <w:r w:rsidRPr="00F03B38">
                    <w:rPr>
                      <w:rFonts w:ascii="Arial" w:eastAsia="Times New Roman" w:hAnsi="Arial" w:cs="Arial"/>
                      <w:color w:val="000000"/>
                      <w:sz w:val="20"/>
                      <w:szCs w:val="20"/>
                      <w:lang w:eastAsia="pl-PL" w:bidi="pl-PL"/>
                    </w:rPr>
                    <w:t>N</w:t>
                  </w:r>
                  <w:r w:rsidRPr="00F03B38">
                    <w:rPr>
                      <w:rFonts w:ascii="Arial" w:eastAsia="Times New Roman" w:hAnsi="Arial" w:cs="Arial"/>
                      <w:color w:val="000000"/>
                      <w:sz w:val="20"/>
                      <w:szCs w:val="20"/>
                      <w:vertAlign w:val="subscript"/>
                      <w:lang w:eastAsia="pl-PL" w:bidi="pl-PL"/>
                    </w:rPr>
                    <w:t>2</w:t>
                  </w:r>
                  <w:r w:rsidRPr="00F03B38">
                    <w:rPr>
                      <w:rFonts w:ascii="Arial" w:eastAsia="Times New Roman" w:hAnsi="Arial" w:cs="Arial"/>
                      <w:color w:val="000000"/>
                      <w:sz w:val="20"/>
                      <w:szCs w:val="20"/>
                      <w:lang w:eastAsia="pl-PL" w:bidi="pl-PL"/>
                    </w:rPr>
                    <w:t xml:space="preserve">O – (podtlenek azotu) pomiar raz na rok (monitorowanie związane z BAT 20). </w:t>
                  </w:r>
                  <w:r w:rsidRPr="008C626A">
                    <w:rPr>
                      <w:rFonts w:ascii="Arial" w:hAnsi="Arial" w:cs="Arial"/>
                      <w:color w:val="000000"/>
                      <w:sz w:val="20"/>
                      <w:szCs w:val="20"/>
                    </w:rPr>
                    <w:t>Instalacja realizuje pomiar raz w roku.</w:t>
                  </w:r>
                </w:p>
              </w:tc>
            </w:tr>
            <w:tr w:rsidR="004944E0" w:rsidRPr="00F03B38" w14:paraId="5418B7A5"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508B72E0"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10C2CD46" w14:textId="77777777" w:rsidR="004944E0" w:rsidRPr="00F03B38" w:rsidRDefault="004944E0" w:rsidP="009C2FAE">
                  <w:pPr>
                    <w:framePr w:hSpace="141" w:wrap="around" w:vAnchor="text" w:hAnchor="margin" w:x="108" w:y="-3002"/>
                    <w:spacing w:before="60" w:after="60" w:line="320" w:lineRule="atLeast"/>
                    <w:suppressOverlap/>
                    <w:rPr>
                      <w:rFonts w:ascii="Arial" w:hAnsi="Arial" w:cs="Arial"/>
                      <w:color w:val="000000"/>
                      <w:sz w:val="20"/>
                      <w:szCs w:val="20"/>
                      <w:lang w:bidi="pl-PL"/>
                    </w:rPr>
                  </w:pPr>
                  <w:r w:rsidRPr="00F03B38">
                    <w:rPr>
                      <w:rFonts w:ascii="Arial" w:hAnsi="Arial" w:cs="Arial"/>
                      <w:color w:val="000000"/>
                      <w:sz w:val="20"/>
                      <w:szCs w:val="20"/>
                      <w:lang w:bidi="pl-PL"/>
                    </w:rPr>
                    <w:t>4. CO (tlenek węgla) – pomiar ciągły (monitorowanie związane z BAT 20).</w:t>
                  </w:r>
                </w:p>
                <w:p w14:paraId="1C49BE5D" w14:textId="77777777" w:rsidR="004944E0" w:rsidRPr="00F03B38" w:rsidRDefault="004944E0" w:rsidP="009C2FAE">
                  <w:pPr>
                    <w:framePr w:hSpace="141" w:wrap="around" w:vAnchor="text" w:hAnchor="margin" w:x="108" w:y="-3002"/>
                    <w:spacing w:before="60" w:after="60" w:line="320" w:lineRule="atLeast"/>
                    <w:ind w:left="403" w:hanging="142"/>
                    <w:suppressOverlap/>
                    <w:rPr>
                      <w:rFonts w:ascii="Arial" w:hAnsi="Arial" w:cs="Arial"/>
                      <w:color w:val="000000"/>
                      <w:sz w:val="20"/>
                      <w:szCs w:val="20"/>
                    </w:rPr>
                  </w:pPr>
                  <w:r w:rsidRPr="00F03B38">
                    <w:rPr>
                      <w:rFonts w:ascii="Arial" w:hAnsi="Arial" w:cs="Arial"/>
                      <w:color w:val="000000"/>
                      <w:sz w:val="20"/>
                      <w:szCs w:val="20"/>
                    </w:rPr>
                    <w:t>W instalacji funkcjonuje pomiar ciągły.</w:t>
                  </w:r>
                </w:p>
              </w:tc>
            </w:tr>
            <w:tr w:rsidR="004944E0" w:rsidRPr="00F03B38" w14:paraId="3F11FA3F"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534A282E"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5EF4547C" w14:textId="77777777" w:rsidR="004944E0" w:rsidRPr="00F03B38" w:rsidRDefault="004944E0" w:rsidP="009C2FAE">
                  <w:pPr>
                    <w:framePr w:hSpace="141" w:wrap="around" w:vAnchor="text" w:hAnchor="margin" w:x="108" w:y="-3002"/>
                    <w:spacing w:after="0" w:line="320" w:lineRule="atLeast"/>
                    <w:suppressOverlap/>
                    <w:rPr>
                      <w:rFonts w:ascii="Arial" w:hAnsi="Arial" w:cs="Arial"/>
                      <w:color w:val="000000"/>
                      <w:sz w:val="20"/>
                      <w:szCs w:val="20"/>
                      <w:lang w:bidi="pl-PL"/>
                    </w:rPr>
                  </w:pPr>
                  <w:r w:rsidRPr="00F03B38">
                    <w:rPr>
                      <w:rFonts w:ascii="Arial" w:hAnsi="Arial" w:cs="Arial"/>
                      <w:color w:val="000000"/>
                      <w:sz w:val="20"/>
                      <w:szCs w:val="20"/>
                      <w:lang w:bidi="pl-PL"/>
                    </w:rPr>
                    <w:t>5. SO</w:t>
                  </w:r>
                  <w:r w:rsidRPr="00F03B38">
                    <w:rPr>
                      <w:rFonts w:ascii="Arial" w:hAnsi="Arial" w:cs="Arial"/>
                      <w:color w:val="000000"/>
                      <w:sz w:val="20"/>
                      <w:szCs w:val="20"/>
                      <w:vertAlign w:val="subscript"/>
                      <w:lang w:bidi="pl-PL"/>
                    </w:rPr>
                    <w:t>2</w:t>
                  </w:r>
                  <w:r w:rsidRPr="00F03B38">
                    <w:rPr>
                      <w:rFonts w:ascii="Arial" w:hAnsi="Arial" w:cs="Arial"/>
                      <w:color w:val="000000"/>
                      <w:sz w:val="20"/>
                      <w:szCs w:val="20"/>
                      <w:lang w:bidi="pl-PL"/>
                    </w:rPr>
                    <w:t xml:space="preserve"> (dwutlenek siarki) – pomiar ciągły (monitorowanie związane z BAT 21). </w:t>
                  </w:r>
                </w:p>
                <w:p w14:paraId="5E5A08D7" w14:textId="77777777" w:rsidR="004944E0" w:rsidRPr="00F03B38" w:rsidRDefault="004944E0" w:rsidP="009C2FAE">
                  <w:pPr>
                    <w:framePr w:hSpace="141" w:wrap="around" w:vAnchor="text" w:hAnchor="margin" w:x="108" w:y="-3002"/>
                    <w:spacing w:after="0" w:line="320" w:lineRule="atLeast"/>
                    <w:ind w:firstLine="261"/>
                    <w:suppressOverlap/>
                    <w:rPr>
                      <w:rFonts w:ascii="Arial" w:hAnsi="Arial" w:cs="Arial"/>
                      <w:color w:val="000000"/>
                      <w:sz w:val="20"/>
                      <w:szCs w:val="20"/>
                      <w:lang w:bidi="pl-PL"/>
                    </w:rPr>
                  </w:pPr>
                  <w:r w:rsidRPr="00F03B38">
                    <w:rPr>
                      <w:rFonts w:ascii="Arial" w:hAnsi="Arial" w:cs="Arial"/>
                      <w:color w:val="000000"/>
                      <w:sz w:val="20"/>
                      <w:szCs w:val="20"/>
                    </w:rPr>
                    <w:t>W instalacji funkcjonuje pomiar ciągły.</w:t>
                  </w:r>
                </w:p>
              </w:tc>
            </w:tr>
            <w:tr w:rsidR="004944E0" w:rsidRPr="00F03B38" w14:paraId="04736E24" w14:textId="77777777" w:rsidTr="00823A53">
              <w:trPr>
                <w:trHeight w:val="570"/>
              </w:trPr>
              <w:tc>
                <w:tcPr>
                  <w:tcW w:w="716" w:type="pct"/>
                  <w:vMerge/>
                  <w:tcBorders>
                    <w:left w:val="single" w:sz="4" w:space="0" w:color="auto"/>
                    <w:right w:val="single" w:sz="4" w:space="0" w:color="auto"/>
                  </w:tcBorders>
                  <w:shd w:val="clear" w:color="auto" w:fill="auto"/>
                  <w:vAlign w:val="center"/>
                </w:tcPr>
                <w:p w14:paraId="2FBA0A12"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0F211D73" w14:textId="77777777" w:rsidR="004944E0" w:rsidRPr="00F03B38" w:rsidRDefault="004944E0" w:rsidP="009C2FAE">
                  <w:pPr>
                    <w:framePr w:hSpace="141" w:wrap="around" w:vAnchor="text" w:hAnchor="margin" w:x="108" w:y="-3002"/>
                    <w:spacing w:before="60" w:after="60" w:line="320" w:lineRule="atLeast"/>
                    <w:ind w:left="261" w:hanging="284"/>
                    <w:suppressOverlap/>
                    <w:rPr>
                      <w:rFonts w:ascii="Arial" w:hAnsi="Arial" w:cs="Arial"/>
                      <w:color w:val="000000"/>
                      <w:sz w:val="20"/>
                      <w:szCs w:val="20"/>
                      <w:lang w:bidi="pl-PL"/>
                    </w:rPr>
                  </w:pPr>
                  <w:r w:rsidRPr="00F03B38">
                    <w:rPr>
                      <w:rFonts w:ascii="Arial" w:hAnsi="Arial" w:cs="Arial"/>
                      <w:color w:val="000000"/>
                      <w:sz w:val="20"/>
                      <w:szCs w:val="20"/>
                      <w:lang w:bidi="pl-PL"/>
                    </w:rPr>
                    <w:t>6.  Chlorki gazowe wyrażone jako HCl – pomiar będzie wykonywany za każdym razem, kiedy wystąpi zmiana charakterystyki paliwa mogąca mieć wpływ na emisję, jednak nie rzadziej niż raz na sześć miesięcy.</w:t>
                  </w:r>
                </w:p>
              </w:tc>
            </w:tr>
            <w:tr w:rsidR="004944E0" w:rsidRPr="00F03B38" w14:paraId="0EB61180"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5B5518BE"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6AA31DAB" w14:textId="77777777" w:rsidR="004944E0" w:rsidRPr="00F03B38" w:rsidRDefault="004944E0" w:rsidP="009C2FAE">
                  <w:pPr>
                    <w:framePr w:hSpace="141" w:wrap="around" w:vAnchor="text" w:hAnchor="margin" w:x="108" w:y="-3002"/>
                    <w:spacing w:before="60" w:after="60" w:line="320" w:lineRule="atLeast"/>
                    <w:ind w:left="261" w:hanging="284"/>
                    <w:suppressOverlap/>
                    <w:rPr>
                      <w:rFonts w:ascii="Arial" w:hAnsi="Arial" w:cs="Arial"/>
                      <w:color w:val="000000"/>
                      <w:sz w:val="20"/>
                      <w:szCs w:val="20"/>
                    </w:rPr>
                  </w:pPr>
                  <w:r w:rsidRPr="00F03B38">
                    <w:rPr>
                      <w:rFonts w:ascii="Arial" w:hAnsi="Arial" w:cs="Arial"/>
                      <w:color w:val="000000"/>
                      <w:sz w:val="20"/>
                      <w:szCs w:val="20"/>
                      <w:lang w:bidi="pl-PL"/>
                    </w:rPr>
                    <w:t>7.  HF – pomiar raz na trzy miesiące – p</w:t>
                  </w:r>
                  <w:r w:rsidRPr="00F03B38">
                    <w:rPr>
                      <w:rFonts w:ascii="Arial" w:hAnsi="Arial" w:cs="Arial"/>
                      <w:color w:val="000000"/>
                      <w:sz w:val="20"/>
                      <w:szCs w:val="20"/>
                    </w:rPr>
                    <w:t>omiar będzie wykonywany za każdym razem, kiedy wystąpi zmiana charakterystyki paliwa mogąca mieć wpływ na emisję, jednak nie rzadziej niż raz na sześć miesięcy.</w:t>
                  </w:r>
                </w:p>
              </w:tc>
            </w:tr>
            <w:tr w:rsidR="004944E0" w:rsidRPr="00F03B38" w14:paraId="4DC3C8FD"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79CA0FF2"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57D2BCCF" w14:textId="77777777" w:rsidR="004944E0" w:rsidRPr="00F03B38" w:rsidRDefault="004944E0" w:rsidP="009C2FAE">
                  <w:pPr>
                    <w:framePr w:hSpace="141" w:wrap="around" w:vAnchor="text" w:hAnchor="margin" w:x="108" w:y="-3002"/>
                    <w:spacing w:before="60" w:after="60" w:line="320" w:lineRule="atLeast"/>
                    <w:suppressOverlap/>
                    <w:rPr>
                      <w:rFonts w:ascii="Arial" w:hAnsi="Arial" w:cs="Arial"/>
                      <w:color w:val="000000"/>
                      <w:sz w:val="20"/>
                      <w:szCs w:val="20"/>
                      <w:lang w:bidi="pl-PL"/>
                    </w:rPr>
                  </w:pPr>
                  <w:r w:rsidRPr="00F03B38">
                    <w:rPr>
                      <w:rFonts w:ascii="Arial" w:hAnsi="Arial" w:cs="Arial"/>
                      <w:color w:val="000000"/>
                      <w:sz w:val="20"/>
                      <w:szCs w:val="20"/>
                      <w:lang w:bidi="pl-PL"/>
                    </w:rPr>
                    <w:t xml:space="preserve">8. Pył – pomiar ciągły (monitorowanie związane z BAT 22). </w:t>
                  </w:r>
                </w:p>
                <w:p w14:paraId="4AA241D1" w14:textId="77777777" w:rsidR="004944E0" w:rsidRPr="00F03B38" w:rsidRDefault="004944E0" w:rsidP="009C2FAE">
                  <w:pPr>
                    <w:framePr w:hSpace="141" w:wrap="around" w:vAnchor="text" w:hAnchor="margin" w:x="108" w:y="-3002"/>
                    <w:spacing w:before="60" w:after="60" w:line="320" w:lineRule="atLeast"/>
                    <w:ind w:firstLine="261"/>
                    <w:suppressOverlap/>
                    <w:rPr>
                      <w:rFonts w:ascii="Arial" w:hAnsi="Arial" w:cs="Arial"/>
                      <w:color w:val="000000"/>
                      <w:sz w:val="20"/>
                      <w:szCs w:val="20"/>
                    </w:rPr>
                  </w:pPr>
                  <w:r w:rsidRPr="00F03B38">
                    <w:rPr>
                      <w:rFonts w:ascii="Arial" w:hAnsi="Arial" w:cs="Arial"/>
                      <w:color w:val="000000"/>
                      <w:sz w:val="20"/>
                      <w:szCs w:val="20"/>
                    </w:rPr>
                    <w:t>W instalacji funkcjonuje pomiar ciągły.</w:t>
                  </w:r>
                </w:p>
              </w:tc>
            </w:tr>
            <w:tr w:rsidR="004944E0" w:rsidRPr="00F03B38" w14:paraId="034A380A"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6B02787C"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58D5206F" w14:textId="77777777" w:rsidR="004944E0" w:rsidRPr="00F03B38" w:rsidRDefault="004944E0" w:rsidP="009C2FAE">
                  <w:pPr>
                    <w:framePr w:hSpace="141" w:wrap="around" w:vAnchor="text" w:hAnchor="margin" w:x="108" w:y="-3002"/>
                    <w:spacing w:before="60" w:after="60" w:line="320" w:lineRule="atLeast"/>
                    <w:ind w:left="261" w:hanging="284"/>
                    <w:suppressOverlap/>
                    <w:rPr>
                      <w:rFonts w:ascii="Arial" w:hAnsi="Arial" w:cs="Arial"/>
                      <w:color w:val="000000"/>
                      <w:sz w:val="20"/>
                      <w:szCs w:val="20"/>
                      <w:lang w:bidi="pl-PL"/>
                    </w:rPr>
                  </w:pPr>
                  <w:r w:rsidRPr="00F03B38">
                    <w:rPr>
                      <w:rFonts w:ascii="Arial" w:hAnsi="Arial" w:cs="Arial"/>
                      <w:color w:val="000000"/>
                      <w:sz w:val="20"/>
                      <w:szCs w:val="20"/>
                      <w:lang w:bidi="pl-PL"/>
                    </w:rPr>
                    <w:t>9. Metale i metaloidy z wyjątkiem rtęci (As, Cd, Co, Cr, Cu, Mn, Ni, Pb, Sb, Se, Tl, V, Zn) – pomiar raz na rok (monitorowanie związane z BAT 22).</w:t>
                  </w:r>
                </w:p>
              </w:tc>
            </w:tr>
            <w:tr w:rsidR="004944E0" w:rsidRPr="00F03B38" w14:paraId="46233ADA"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515498D2"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35778B2E" w14:textId="2871D4B6" w:rsidR="004944E0" w:rsidRPr="00F03B38" w:rsidRDefault="004944E0" w:rsidP="009C2FAE">
                  <w:pPr>
                    <w:framePr w:hSpace="141" w:wrap="around" w:vAnchor="text" w:hAnchor="margin" w:x="108" w:y="-3002"/>
                    <w:spacing w:before="60" w:after="60" w:line="320" w:lineRule="atLeast"/>
                    <w:ind w:left="261" w:hanging="261"/>
                    <w:suppressOverlap/>
                    <w:rPr>
                      <w:rFonts w:ascii="Arial" w:hAnsi="Arial" w:cs="Arial"/>
                      <w:color w:val="000000"/>
                      <w:sz w:val="20"/>
                      <w:szCs w:val="20"/>
                      <w:lang w:bidi="pl-PL"/>
                    </w:rPr>
                  </w:pPr>
                  <w:r w:rsidRPr="00F03B38">
                    <w:rPr>
                      <w:rFonts w:ascii="Arial" w:hAnsi="Arial" w:cs="Arial"/>
                      <w:color w:val="000000"/>
                      <w:sz w:val="20"/>
                      <w:szCs w:val="20"/>
                      <w:lang w:bidi="pl-PL"/>
                    </w:rPr>
                    <w:t xml:space="preserve">10. Hg (rtęć) – pomiar będzie wykonywany za każdym razem, kiedy wystąpi zmiana  </w:t>
                  </w:r>
                  <w:r w:rsidR="00867F8A">
                    <w:rPr>
                      <w:rFonts w:ascii="Arial" w:hAnsi="Arial" w:cs="Arial"/>
                      <w:color w:val="000000"/>
                      <w:sz w:val="20"/>
                      <w:szCs w:val="20"/>
                      <w:lang w:bidi="pl-PL"/>
                    </w:rPr>
                    <w:t xml:space="preserve">  </w:t>
                  </w:r>
                  <w:r w:rsidRPr="00F03B38">
                    <w:rPr>
                      <w:rFonts w:ascii="Arial" w:hAnsi="Arial" w:cs="Arial"/>
                      <w:color w:val="000000"/>
                      <w:sz w:val="20"/>
                      <w:szCs w:val="20"/>
                      <w:lang w:bidi="pl-PL"/>
                    </w:rPr>
                    <w:t xml:space="preserve">charakterystyki paliwa mogąca mieć wpływ na emisję, jednak nie rzadziej </w:t>
                  </w:r>
                  <w:r w:rsidR="00823A53">
                    <w:rPr>
                      <w:rFonts w:ascii="Arial" w:hAnsi="Arial" w:cs="Arial"/>
                      <w:color w:val="000000"/>
                      <w:sz w:val="20"/>
                      <w:szCs w:val="20"/>
                      <w:lang w:bidi="pl-PL"/>
                    </w:rPr>
                    <w:br/>
                  </w:r>
                  <w:r w:rsidRPr="00F03B38">
                    <w:rPr>
                      <w:rFonts w:ascii="Arial" w:hAnsi="Arial" w:cs="Arial"/>
                      <w:color w:val="000000"/>
                      <w:sz w:val="20"/>
                      <w:szCs w:val="20"/>
                      <w:lang w:bidi="pl-PL"/>
                    </w:rPr>
                    <w:t>niż raz na sześć  miesięcy.</w:t>
                  </w:r>
                </w:p>
              </w:tc>
            </w:tr>
            <w:tr w:rsidR="004944E0" w:rsidRPr="00F03B38" w14:paraId="1D6F500F"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5095A08D"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173D1585" w14:textId="77777777" w:rsidR="004944E0" w:rsidRPr="00F03B38" w:rsidRDefault="004944E0" w:rsidP="009C2FAE">
                  <w:pPr>
                    <w:framePr w:hSpace="141" w:wrap="around" w:vAnchor="text" w:hAnchor="margin" w:x="108" w:y="-3002"/>
                    <w:spacing w:before="120" w:after="60" w:line="320" w:lineRule="atLeast"/>
                    <w:suppressOverlap/>
                    <w:rPr>
                      <w:rFonts w:ascii="Arial" w:hAnsi="Arial" w:cs="Arial"/>
                      <w:color w:val="000000"/>
                      <w:sz w:val="20"/>
                      <w:szCs w:val="20"/>
                      <w:lang w:bidi="pl-PL"/>
                    </w:rPr>
                  </w:pPr>
                  <w:r w:rsidRPr="00F03B38">
                    <w:rPr>
                      <w:rFonts w:ascii="Arial" w:hAnsi="Arial" w:cs="Arial"/>
                      <w:color w:val="000000"/>
                      <w:sz w:val="20"/>
                      <w:szCs w:val="20"/>
                    </w:rPr>
                    <w:t xml:space="preserve">Pomiary emisji realizowane dla kotłów szczytowych i rezerwowych: </w:t>
                  </w:r>
                </w:p>
              </w:tc>
            </w:tr>
            <w:tr w:rsidR="004944E0" w:rsidRPr="00F03B38" w14:paraId="2E9C9575"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525F0087"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21A413E9" w14:textId="77777777" w:rsidR="004944E0" w:rsidRPr="00F03B38" w:rsidRDefault="004944E0" w:rsidP="009C2FAE">
                  <w:pPr>
                    <w:framePr w:hSpace="141" w:wrap="around" w:vAnchor="text" w:hAnchor="margin" w:x="108" w:y="-3002"/>
                    <w:numPr>
                      <w:ilvl w:val="0"/>
                      <w:numId w:val="98"/>
                    </w:numPr>
                    <w:spacing w:before="60" w:after="60" w:line="320" w:lineRule="atLeast"/>
                    <w:ind w:left="357" w:hanging="357"/>
                    <w:contextualSpacing/>
                    <w:suppressOverlap/>
                    <w:rPr>
                      <w:rFonts w:ascii="Arial" w:eastAsia="Times New Roman" w:hAnsi="Arial" w:cs="Arial"/>
                      <w:color w:val="000000"/>
                      <w:sz w:val="20"/>
                      <w:szCs w:val="20"/>
                      <w:lang w:eastAsia="pl-PL" w:bidi="pl-PL"/>
                    </w:rPr>
                  </w:pPr>
                  <w:proofErr w:type="spellStart"/>
                  <w:r w:rsidRPr="00F03B38">
                    <w:rPr>
                      <w:rFonts w:ascii="Arial" w:eastAsia="Times New Roman" w:hAnsi="Arial" w:cs="Arial"/>
                      <w:color w:val="000000"/>
                      <w:sz w:val="20"/>
                      <w:szCs w:val="20"/>
                      <w:lang w:eastAsia="pl-PL" w:bidi="pl-PL"/>
                    </w:rPr>
                    <w:t>NO</w:t>
                  </w:r>
                  <w:r w:rsidRPr="00F03B38">
                    <w:rPr>
                      <w:rFonts w:ascii="Arial" w:eastAsia="Times New Roman" w:hAnsi="Arial" w:cs="Arial"/>
                      <w:color w:val="000000"/>
                      <w:sz w:val="20"/>
                      <w:szCs w:val="20"/>
                      <w:vertAlign w:val="subscript"/>
                      <w:lang w:eastAsia="pl-PL" w:bidi="pl-PL"/>
                    </w:rPr>
                    <w:t>x</w:t>
                  </w:r>
                  <w:proofErr w:type="spellEnd"/>
                  <w:r w:rsidRPr="00F03B38">
                    <w:rPr>
                      <w:rFonts w:ascii="Arial" w:eastAsia="Times New Roman" w:hAnsi="Arial" w:cs="Arial"/>
                      <w:color w:val="000000"/>
                      <w:sz w:val="20"/>
                      <w:szCs w:val="20"/>
                      <w:lang w:eastAsia="pl-PL" w:bidi="pl-PL"/>
                    </w:rPr>
                    <w:t xml:space="preserve"> (tlenki azotu) – pomiar ciągły (monitorowanie związane z BAT 28).</w:t>
                  </w:r>
                  <w:r w:rsidRPr="00F03B38">
                    <w:rPr>
                      <w:rFonts w:ascii="Arial" w:eastAsia="Times New Roman" w:hAnsi="Arial" w:cs="Arial"/>
                      <w:color w:val="000000"/>
                      <w:sz w:val="20"/>
                      <w:szCs w:val="20"/>
                      <w:lang w:eastAsia="pl-PL" w:bidi="pl-PL"/>
                    </w:rPr>
                    <w:tab/>
                  </w:r>
                  <w:r w:rsidRPr="00F03B38">
                    <w:rPr>
                      <w:rFonts w:ascii="Arial" w:eastAsia="Times New Roman" w:hAnsi="Arial" w:cs="Arial"/>
                      <w:color w:val="000000"/>
                      <w:sz w:val="20"/>
                      <w:szCs w:val="20"/>
                      <w:lang w:eastAsia="pl-PL" w:bidi="pl-PL"/>
                    </w:rPr>
                    <w:br/>
                  </w:r>
                  <w:r w:rsidRPr="00F03B38">
                    <w:rPr>
                      <w:rFonts w:ascii="Arial" w:eastAsia="Times New Roman" w:hAnsi="Arial" w:cs="Arial"/>
                      <w:color w:val="000000"/>
                      <w:sz w:val="20"/>
                      <w:szCs w:val="20"/>
                      <w:lang w:eastAsia="pl-PL"/>
                    </w:rPr>
                    <w:t>W instalacji funkcjonuje pomiar ciągły.</w:t>
                  </w:r>
                </w:p>
              </w:tc>
            </w:tr>
            <w:tr w:rsidR="004944E0" w:rsidRPr="00F03B38" w14:paraId="02C5596A"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481E6BBE"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52182161" w14:textId="38797CBE" w:rsidR="004944E0" w:rsidRPr="00F03B38" w:rsidRDefault="004944E0" w:rsidP="009C2FAE">
                  <w:pPr>
                    <w:framePr w:hSpace="141" w:wrap="around" w:vAnchor="text" w:hAnchor="margin" w:x="108" w:y="-3002"/>
                    <w:numPr>
                      <w:ilvl w:val="0"/>
                      <w:numId w:val="98"/>
                    </w:numPr>
                    <w:spacing w:before="60" w:after="60" w:line="320" w:lineRule="atLeast"/>
                    <w:ind w:left="357" w:hanging="357"/>
                    <w:contextualSpacing/>
                    <w:suppressOverlap/>
                    <w:rPr>
                      <w:rFonts w:ascii="Arial" w:eastAsia="Times New Roman" w:hAnsi="Arial" w:cs="Arial"/>
                      <w:color w:val="000000"/>
                      <w:sz w:val="20"/>
                      <w:szCs w:val="20"/>
                      <w:lang w:eastAsia="pl-PL" w:bidi="pl-PL"/>
                    </w:rPr>
                  </w:pPr>
                  <w:r w:rsidRPr="00F03B38">
                    <w:rPr>
                      <w:rFonts w:ascii="Arial" w:eastAsia="Times New Roman" w:hAnsi="Arial" w:cs="Arial"/>
                      <w:color w:val="000000"/>
                      <w:sz w:val="20"/>
                      <w:szCs w:val="20"/>
                      <w:lang w:eastAsia="pl-PL" w:bidi="pl-PL"/>
                    </w:rPr>
                    <w:t>CO (tlenek węgla) – pomiar ciągły (monitorowanie związane z BAT 28).</w:t>
                  </w:r>
                  <w:r w:rsidRPr="00F03B38">
                    <w:rPr>
                      <w:rFonts w:ascii="Arial" w:eastAsia="Times New Roman" w:hAnsi="Arial" w:cs="Arial"/>
                      <w:color w:val="000000"/>
                      <w:sz w:val="20"/>
                      <w:szCs w:val="20"/>
                      <w:lang w:eastAsia="pl-PL" w:bidi="pl-PL"/>
                    </w:rPr>
                    <w:tab/>
                  </w:r>
                  <w:r w:rsidRPr="00F03B38">
                    <w:rPr>
                      <w:rFonts w:ascii="Arial" w:eastAsia="Times New Roman" w:hAnsi="Arial" w:cs="Arial"/>
                      <w:color w:val="000000"/>
                      <w:sz w:val="20"/>
                      <w:szCs w:val="20"/>
                      <w:lang w:eastAsia="pl-PL"/>
                    </w:rPr>
                    <w:br/>
                    <w:t>W instalacji funkcjonuje pomiar ciągły.</w:t>
                  </w:r>
                </w:p>
              </w:tc>
            </w:tr>
            <w:tr w:rsidR="004944E0" w:rsidRPr="00F03B38" w14:paraId="120BF0F3"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6803DC72"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772CF04F" w14:textId="0C624487" w:rsidR="004944E0" w:rsidRPr="00F03B38" w:rsidRDefault="004944E0" w:rsidP="009C2FAE">
                  <w:pPr>
                    <w:framePr w:hSpace="141" w:wrap="around" w:vAnchor="text" w:hAnchor="margin" w:x="108" w:y="-3002"/>
                    <w:numPr>
                      <w:ilvl w:val="0"/>
                      <w:numId w:val="98"/>
                    </w:numPr>
                    <w:spacing w:before="60" w:after="60" w:line="320" w:lineRule="atLeast"/>
                    <w:ind w:left="357" w:hanging="357"/>
                    <w:contextualSpacing/>
                    <w:suppressOverlap/>
                    <w:rPr>
                      <w:rFonts w:ascii="Arial" w:eastAsia="Times New Roman" w:hAnsi="Arial" w:cs="Arial"/>
                      <w:color w:val="000000"/>
                      <w:sz w:val="20"/>
                      <w:szCs w:val="20"/>
                      <w:lang w:eastAsia="pl-PL" w:bidi="pl-PL"/>
                    </w:rPr>
                  </w:pPr>
                  <w:r w:rsidRPr="00F03B38">
                    <w:rPr>
                      <w:rFonts w:ascii="Arial" w:eastAsia="Times New Roman" w:hAnsi="Arial" w:cs="Arial"/>
                      <w:color w:val="000000"/>
                      <w:sz w:val="20"/>
                      <w:szCs w:val="20"/>
                      <w:lang w:eastAsia="pl-PL" w:bidi="pl-PL"/>
                    </w:rPr>
                    <w:t>SO</w:t>
                  </w:r>
                  <w:r w:rsidRPr="00F03B38">
                    <w:rPr>
                      <w:rFonts w:ascii="Arial" w:eastAsia="Times New Roman" w:hAnsi="Arial" w:cs="Arial"/>
                      <w:color w:val="000000"/>
                      <w:sz w:val="20"/>
                      <w:szCs w:val="20"/>
                      <w:vertAlign w:val="subscript"/>
                      <w:lang w:eastAsia="pl-PL" w:bidi="pl-PL"/>
                    </w:rPr>
                    <w:t>2</w:t>
                  </w:r>
                  <w:r w:rsidRPr="00F03B38">
                    <w:rPr>
                      <w:rFonts w:ascii="Arial" w:eastAsia="Times New Roman" w:hAnsi="Arial" w:cs="Arial"/>
                      <w:color w:val="000000"/>
                      <w:sz w:val="20"/>
                      <w:szCs w:val="20"/>
                      <w:lang w:eastAsia="pl-PL" w:bidi="pl-PL"/>
                    </w:rPr>
                    <w:t xml:space="preserve"> (dwutlenek siarki) – pomiar ciągły (monitorowanie związane z BAT</w:t>
                  </w:r>
                  <w:r w:rsidR="006D4F03">
                    <w:rPr>
                      <w:rFonts w:ascii="Arial" w:eastAsia="Times New Roman" w:hAnsi="Arial" w:cs="Arial"/>
                      <w:color w:val="000000"/>
                      <w:sz w:val="20"/>
                      <w:szCs w:val="20"/>
                      <w:lang w:eastAsia="pl-PL" w:bidi="pl-PL"/>
                    </w:rPr>
                    <w:t xml:space="preserve"> </w:t>
                  </w:r>
                  <w:r w:rsidRPr="00F03B38">
                    <w:rPr>
                      <w:rFonts w:ascii="Arial" w:eastAsia="Times New Roman" w:hAnsi="Arial" w:cs="Arial"/>
                      <w:color w:val="000000"/>
                      <w:sz w:val="20"/>
                      <w:szCs w:val="20"/>
                      <w:lang w:eastAsia="pl-PL" w:bidi="pl-PL"/>
                    </w:rPr>
                    <w:t xml:space="preserve">29). </w:t>
                  </w:r>
                  <w:r w:rsidRPr="00F03B38">
                    <w:rPr>
                      <w:rFonts w:ascii="Arial" w:eastAsia="Times New Roman" w:hAnsi="Arial" w:cs="Arial"/>
                      <w:color w:val="000000"/>
                      <w:sz w:val="20"/>
                      <w:szCs w:val="20"/>
                      <w:lang w:eastAsia="pl-PL"/>
                    </w:rPr>
                    <w:br/>
                    <w:t>W instalacji funkcjonuje pomiar ciągły.</w:t>
                  </w:r>
                </w:p>
              </w:tc>
            </w:tr>
            <w:tr w:rsidR="004944E0" w:rsidRPr="00F03B38" w14:paraId="1BD4C352"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6F2763A1"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55261105" w14:textId="77777777" w:rsidR="004944E0" w:rsidRPr="00F03B38" w:rsidRDefault="004944E0" w:rsidP="009C2FAE">
                  <w:pPr>
                    <w:framePr w:hSpace="141" w:wrap="around" w:vAnchor="text" w:hAnchor="margin" w:x="108" w:y="-3002"/>
                    <w:numPr>
                      <w:ilvl w:val="0"/>
                      <w:numId w:val="98"/>
                    </w:numPr>
                    <w:spacing w:before="60" w:after="60" w:line="320" w:lineRule="atLeast"/>
                    <w:ind w:left="357" w:hanging="357"/>
                    <w:contextualSpacing/>
                    <w:suppressOverlap/>
                    <w:rPr>
                      <w:rFonts w:ascii="Arial" w:eastAsia="Times New Roman" w:hAnsi="Arial" w:cs="Arial"/>
                      <w:color w:val="000000"/>
                      <w:sz w:val="20"/>
                      <w:szCs w:val="20"/>
                      <w:lang w:eastAsia="pl-PL" w:bidi="pl-PL"/>
                    </w:rPr>
                  </w:pPr>
                  <w:r w:rsidRPr="00F03B38">
                    <w:rPr>
                      <w:rFonts w:ascii="Arial" w:eastAsia="Times New Roman" w:hAnsi="Arial" w:cs="Arial"/>
                      <w:color w:val="000000"/>
                      <w:sz w:val="20"/>
                      <w:szCs w:val="20"/>
                      <w:lang w:eastAsia="pl-PL" w:bidi="pl-PL"/>
                    </w:rPr>
                    <w:t>Pył – pomiar ciągły (monitorowanie związane z BAT 30).</w:t>
                  </w:r>
                </w:p>
                <w:p w14:paraId="3067DEA2" w14:textId="3BDFD562" w:rsidR="004944E0" w:rsidRPr="00F03B38" w:rsidRDefault="004944E0" w:rsidP="009C2FAE">
                  <w:pPr>
                    <w:framePr w:hSpace="141" w:wrap="around" w:vAnchor="text" w:hAnchor="margin" w:x="108" w:y="-3002"/>
                    <w:spacing w:before="60" w:after="60" w:line="320" w:lineRule="atLeast"/>
                    <w:suppressOverlap/>
                    <w:rPr>
                      <w:rFonts w:ascii="Arial" w:hAnsi="Arial" w:cs="Arial"/>
                      <w:color w:val="000000"/>
                      <w:sz w:val="20"/>
                      <w:szCs w:val="20"/>
                      <w:lang w:bidi="pl-PL"/>
                    </w:rPr>
                  </w:pPr>
                  <w:r w:rsidRPr="00F03B38">
                    <w:rPr>
                      <w:rFonts w:ascii="Arial" w:hAnsi="Arial" w:cs="Arial"/>
                      <w:color w:val="000000"/>
                      <w:sz w:val="20"/>
                      <w:szCs w:val="20"/>
                      <w:lang w:bidi="pl-PL"/>
                    </w:rPr>
                    <w:t xml:space="preserve">   </w:t>
                  </w:r>
                  <w:r w:rsidR="00D77F93">
                    <w:rPr>
                      <w:rFonts w:ascii="Arial" w:hAnsi="Arial" w:cs="Arial"/>
                      <w:color w:val="000000"/>
                      <w:sz w:val="20"/>
                      <w:szCs w:val="20"/>
                      <w:lang w:bidi="pl-PL"/>
                    </w:rPr>
                    <w:t xml:space="preserve">  </w:t>
                  </w:r>
                  <w:r w:rsidRPr="00F03B38">
                    <w:rPr>
                      <w:rFonts w:ascii="Arial" w:hAnsi="Arial" w:cs="Arial"/>
                      <w:color w:val="000000"/>
                      <w:sz w:val="20"/>
                      <w:szCs w:val="20"/>
                      <w:lang w:bidi="pl-PL"/>
                    </w:rPr>
                    <w:t xml:space="preserve"> </w:t>
                  </w:r>
                  <w:r w:rsidRPr="00F03B38">
                    <w:rPr>
                      <w:rFonts w:ascii="Arial" w:hAnsi="Arial" w:cs="Arial"/>
                      <w:color w:val="000000"/>
                      <w:sz w:val="20"/>
                      <w:szCs w:val="20"/>
                    </w:rPr>
                    <w:t>W instalacji funkcjonuje pomiar ciągły.</w:t>
                  </w:r>
                  <w:r w:rsidRPr="00F03B38">
                    <w:rPr>
                      <w:rFonts w:ascii="Arial" w:hAnsi="Arial" w:cs="Arial"/>
                      <w:color w:val="000000"/>
                      <w:sz w:val="20"/>
                      <w:szCs w:val="20"/>
                      <w:lang w:bidi="pl-PL"/>
                    </w:rPr>
                    <w:t xml:space="preserve"> </w:t>
                  </w:r>
                </w:p>
              </w:tc>
            </w:tr>
            <w:tr w:rsidR="004944E0" w:rsidRPr="00F03B38" w14:paraId="18084BEF" w14:textId="77777777" w:rsidTr="00823A53">
              <w:trPr>
                <w:trHeight w:val="324"/>
              </w:trPr>
              <w:tc>
                <w:tcPr>
                  <w:tcW w:w="716" w:type="pct"/>
                  <w:vMerge/>
                  <w:tcBorders>
                    <w:left w:val="single" w:sz="4" w:space="0" w:color="auto"/>
                    <w:right w:val="single" w:sz="4" w:space="0" w:color="auto"/>
                  </w:tcBorders>
                  <w:shd w:val="clear" w:color="auto" w:fill="auto"/>
                  <w:vAlign w:val="center"/>
                </w:tcPr>
                <w:p w14:paraId="4C55EBCB" w14:textId="77777777" w:rsidR="004944E0" w:rsidRPr="00F03B38" w:rsidRDefault="004944E0" w:rsidP="009C2FAE">
                  <w:pPr>
                    <w:framePr w:hSpace="141" w:wrap="around" w:vAnchor="text" w:hAnchor="margin" w:x="108" w:y="-3002"/>
                    <w:spacing w:after="0" w:line="320" w:lineRule="atLeast"/>
                    <w:suppressOverlap/>
                    <w:rPr>
                      <w:rFonts w:ascii="Arial" w:hAnsi="Arial" w:cs="Arial"/>
                      <w:b/>
                      <w:color w:val="000000"/>
                      <w:sz w:val="20"/>
                      <w:szCs w:val="20"/>
                    </w:rPr>
                  </w:pP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17439DC5" w14:textId="77777777" w:rsidR="004944E0" w:rsidRPr="00F03B38" w:rsidRDefault="004944E0" w:rsidP="009C2FAE">
                  <w:pPr>
                    <w:framePr w:hSpace="141" w:wrap="around" w:vAnchor="text" w:hAnchor="margin" w:x="108" w:y="-3002"/>
                    <w:numPr>
                      <w:ilvl w:val="0"/>
                      <w:numId w:val="98"/>
                    </w:numPr>
                    <w:spacing w:before="60" w:after="60" w:line="320" w:lineRule="atLeast"/>
                    <w:ind w:left="357" w:hanging="357"/>
                    <w:contextualSpacing/>
                    <w:suppressOverlap/>
                    <w:rPr>
                      <w:rFonts w:ascii="Arial" w:eastAsia="Times New Roman" w:hAnsi="Arial" w:cs="Arial"/>
                      <w:color w:val="000000"/>
                      <w:sz w:val="20"/>
                      <w:szCs w:val="20"/>
                      <w:lang w:eastAsia="pl-PL" w:bidi="pl-PL"/>
                    </w:rPr>
                  </w:pPr>
                  <w:r w:rsidRPr="00F03B38">
                    <w:rPr>
                      <w:rFonts w:ascii="Arial" w:eastAsia="Times New Roman" w:hAnsi="Arial" w:cs="Arial"/>
                      <w:color w:val="000000"/>
                      <w:sz w:val="20"/>
                      <w:szCs w:val="20"/>
                      <w:lang w:eastAsia="pl-PL" w:bidi="pl-PL"/>
                    </w:rPr>
                    <w:t>Metale i metaloidy z wyjątkiem rtęci (As, Cd, Co, Cr, Cu, Mn, Ni, Pb, Sb, Se, Tl, V, Zn) –  pomiar raz na rok (monitorowanie związane z BAT 30).</w:t>
                  </w:r>
                </w:p>
              </w:tc>
            </w:tr>
            <w:tr w:rsidR="004944E0" w:rsidRPr="00F03B38" w14:paraId="0402F591" w14:textId="77777777" w:rsidTr="00823A53">
              <w:trPr>
                <w:trHeight w:val="502"/>
              </w:trPr>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1155E09A"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t>BAT 6</w:t>
                  </w:r>
                </w:p>
              </w:tc>
              <w:tc>
                <w:tcPr>
                  <w:tcW w:w="4284" w:type="pct"/>
                  <w:tcBorders>
                    <w:top w:val="single" w:sz="4" w:space="0" w:color="auto"/>
                    <w:left w:val="single" w:sz="4" w:space="0" w:color="auto"/>
                    <w:bottom w:val="single" w:sz="4" w:space="0" w:color="auto"/>
                    <w:right w:val="single" w:sz="4" w:space="0" w:color="auto"/>
                  </w:tcBorders>
                  <w:shd w:val="clear" w:color="auto" w:fill="auto"/>
                </w:tcPr>
                <w:p w14:paraId="26962014" w14:textId="402386BE" w:rsidR="004944E0" w:rsidRPr="00F03B38" w:rsidRDefault="004944E0" w:rsidP="009C2FAE">
                  <w:pPr>
                    <w:framePr w:hSpace="141" w:wrap="around" w:vAnchor="text" w:hAnchor="margin" w:x="108" w:y="-3002"/>
                    <w:spacing w:before="120" w:after="0" w:line="320" w:lineRule="atLeast"/>
                    <w:suppressOverlap/>
                    <w:rPr>
                      <w:rFonts w:ascii="Arial" w:hAnsi="Arial" w:cs="Arial"/>
                      <w:color w:val="000000"/>
                      <w:sz w:val="20"/>
                      <w:szCs w:val="20"/>
                    </w:rPr>
                  </w:pPr>
                  <w:r w:rsidRPr="00F03B38">
                    <w:rPr>
                      <w:rFonts w:ascii="Arial" w:hAnsi="Arial" w:cs="Arial"/>
                      <w:color w:val="000000"/>
                      <w:sz w:val="20"/>
                      <w:szCs w:val="20"/>
                    </w:rPr>
                    <w:t xml:space="preserve">Dla kotła fluidalnego K10 stosuje się węgiel kamienny, jako paliwo podstawowe. </w:t>
                  </w:r>
                  <w:r w:rsidR="008C626A">
                    <w:rPr>
                      <w:rFonts w:ascii="Arial" w:hAnsi="Arial" w:cs="Arial"/>
                      <w:color w:val="000000"/>
                      <w:sz w:val="20"/>
                      <w:szCs w:val="20"/>
                    </w:rPr>
                    <w:br/>
                  </w:r>
                  <w:r w:rsidRPr="00F03B38">
                    <w:rPr>
                      <w:rFonts w:ascii="Arial" w:hAnsi="Arial" w:cs="Arial"/>
                      <w:color w:val="000000"/>
                      <w:sz w:val="20"/>
                      <w:szCs w:val="20"/>
                    </w:rPr>
                    <w:t xml:space="preserve">Jako paliwo </w:t>
                  </w:r>
                  <w:proofErr w:type="spellStart"/>
                  <w:r w:rsidRPr="00F03B38">
                    <w:rPr>
                      <w:rFonts w:ascii="Arial" w:hAnsi="Arial" w:cs="Arial"/>
                      <w:color w:val="000000"/>
                      <w:sz w:val="20"/>
                      <w:szCs w:val="20"/>
                    </w:rPr>
                    <w:t>rozpałkowe</w:t>
                  </w:r>
                  <w:proofErr w:type="spellEnd"/>
                  <w:r w:rsidRPr="00F03B38">
                    <w:rPr>
                      <w:rFonts w:ascii="Arial" w:hAnsi="Arial" w:cs="Arial"/>
                      <w:color w:val="000000"/>
                      <w:sz w:val="20"/>
                      <w:szCs w:val="20"/>
                    </w:rPr>
                    <w:t xml:space="preserve"> stosowany jest olej opałowy. Dla kotłów szczytowych </w:t>
                  </w:r>
                  <w:r w:rsidR="00823A53">
                    <w:rPr>
                      <w:rFonts w:ascii="Arial" w:hAnsi="Arial" w:cs="Arial"/>
                      <w:color w:val="000000"/>
                      <w:sz w:val="20"/>
                      <w:szCs w:val="20"/>
                    </w:rPr>
                    <w:br/>
                  </w:r>
                  <w:r w:rsidRPr="00F03B38">
                    <w:rPr>
                      <w:rFonts w:ascii="Arial" w:hAnsi="Arial" w:cs="Arial"/>
                      <w:color w:val="000000"/>
                      <w:sz w:val="20"/>
                      <w:szCs w:val="20"/>
                    </w:rPr>
                    <w:t>i rezerwowych stosuje się olej opałowy.</w:t>
                  </w:r>
                </w:p>
                <w:p w14:paraId="68597894" w14:textId="77777777"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Do opalania wytwornicy pary oraz kotłów szczytowych i rezerwowych, stosuje się olej opałowy lekki.</w:t>
                  </w:r>
                </w:p>
                <w:p w14:paraId="4B73B363" w14:textId="77777777" w:rsidR="004944E0" w:rsidRPr="00F03B38" w:rsidRDefault="004944E0" w:rsidP="009C2FAE">
                  <w:pPr>
                    <w:framePr w:hSpace="141" w:wrap="around" w:vAnchor="text" w:hAnchor="margin" w:x="108" w:y="-3002"/>
                    <w:numPr>
                      <w:ilvl w:val="0"/>
                      <w:numId w:val="91"/>
                    </w:numPr>
                    <w:spacing w:before="120" w:after="0" w:line="320" w:lineRule="atLeast"/>
                    <w:ind w:left="261" w:hanging="261"/>
                    <w:suppressOverlap/>
                    <w:rPr>
                      <w:rFonts w:ascii="Arial" w:hAnsi="Arial" w:cs="Arial"/>
                      <w:color w:val="000000"/>
                      <w:sz w:val="20"/>
                      <w:szCs w:val="20"/>
                    </w:rPr>
                  </w:pPr>
                  <w:r w:rsidRPr="00F03B38">
                    <w:rPr>
                      <w:rFonts w:ascii="Arial" w:hAnsi="Arial" w:cs="Arial"/>
                      <w:color w:val="000000"/>
                      <w:sz w:val="20"/>
                      <w:szCs w:val="20"/>
                    </w:rPr>
                    <w:t xml:space="preserve">Wysoki stopień ochrony środowiska jako całości osiągany jest w szczególności poprzez: </w:t>
                  </w:r>
                </w:p>
                <w:p w14:paraId="30B5ACD7" w14:textId="77777777" w:rsidR="004944E0" w:rsidRPr="00F03B38" w:rsidRDefault="004944E0" w:rsidP="009C2FAE">
                  <w:pPr>
                    <w:framePr w:hSpace="141" w:wrap="around" w:vAnchor="text" w:hAnchor="margin" w:x="108" w:y="-3002"/>
                    <w:numPr>
                      <w:ilvl w:val="0"/>
                      <w:numId w:val="93"/>
                    </w:numPr>
                    <w:spacing w:before="60" w:after="0" w:line="320" w:lineRule="atLeast"/>
                    <w:ind w:left="545" w:hanging="284"/>
                    <w:suppressOverlap/>
                    <w:rPr>
                      <w:rFonts w:ascii="Arial" w:hAnsi="Arial" w:cs="Arial"/>
                      <w:color w:val="000000"/>
                      <w:sz w:val="20"/>
                      <w:szCs w:val="20"/>
                    </w:rPr>
                  </w:pPr>
                  <w:r w:rsidRPr="00F03B38">
                    <w:rPr>
                      <w:rFonts w:ascii="Arial" w:hAnsi="Arial" w:cs="Arial"/>
                      <w:color w:val="000000"/>
                      <w:sz w:val="20"/>
                      <w:szCs w:val="20"/>
                    </w:rPr>
                    <w:t>wytwarzanie energii elektrycznej i ciepła w sposób zapewniający najlepsze wykorzystanie energii zawartej w paliwie i wysoką efektywność produkcji,</w:t>
                  </w:r>
                </w:p>
                <w:p w14:paraId="44B47FB5" w14:textId="7811E113" w:rsidR="004944E0" w:rsidRPr="00F03B38" w:rsidRDefault="004944E0" w:rsidP="009C2FAE">
                  <w:pPr>
                    <w:framePr w:hSpace="141" w:wrap="around" w:vAnchor="text" w:hAnchor="margin" w:x="108" w:y="-3002"/>
                    <w:numPr>
                      <w:ilvl w:val="0"/>
                      <w:numId w:val="93"/>
                    </w:numPr>
                    <w:spacing w:before="60" w:after="0" w:line="320" w:lineRule="atLeast"/>
                    <w:ind w:left="545" w:hanging="284"/>
                    <w:suppressOverlap/>
                    <w:rPr>
                      <w:rFonts w:ascii="Arial" w:hAnsi="Arial" w:cs="Arial"/>
                      <w:color w:val="000000"/>
                      <w:sz w:val="20"/>
                      <w:szCs w:val="20"/>
                    </w:rPr>
                  </w:pPr>
                  <w:r w:rsidRPr="00F03B38">
                    <w:rPr>
                      <w:rFonts w:ascii="Arial" w:hAnsi="Arial" w:cs="Arial"/>
                      <w:color w:val="000000"/>
                      <w:sz w:val="20"/>
                      <w:szCs w:val="20"/>
                    </w:rPr>
                    <w:t xml:space="preserve">nowoczesne rozwiązania techniczne, uwzględniające postęp technologiczny </w:t>
                  </w:r>
                  <w:r w:rsidR="00823A53">
                    <w:rPr>
                      <w:rFonts w:ascii="Arial" w:hAnsi="Arial" w:cs="Arial"/>
                      <w:color w:val="000000"/>
                      <w:sz w:val="20"/>
                      <w:szCs w:val="20"/>
                    </w:rPr>
                    <w:br/>
                  </w:r>
                  <w:r w:rsidRPr="00F03B38">
                    <w:rPr>
                      <w:rFonts w:ascii="Arial" w:hAnsi="Arial" w:cs="Arial"/>
                      <w:color w:val="000000"/>
                      <w:sz w:val="20"/>
                      <w:szCs w:val="20"/>
                    </w:rPr>
                    <w:t>i rozwój wiedzy w tym zakresie oraz charakteryzujące się energooszczędnością i niską materiałochłonnością,</w:t>
                  </w:r>
                </w:p>
                <w:p w14:paraId="5B942728" w14:textId="77777777" w:rsidR="004944E0" w:rsidRPr="00F03B38" w:rsidRDefault="004944E0" w:rsidP="009C2FAE">
                  <w:pPr>
                    <w:framePr w:hSpace="141" w:wrap="around" w:vAnchor="text" w:hAnchor="margin" w:x="108" w:y="-3002"/>
                    <w:numPr>
                      <w:ilvl w:val="0"/>
                      <w:numId w:val="93"/>
                    </w:numPr>
                    <w:spacing w:before="60" w:after="0" w:line="320" w:lineRule="atLeast"/>
                    <w:ind w:left="545" w:hanging="284"/>
                    <w:suppressOverlap/>
                    <w:rPr>
                      <w:rFonts w:ascii="Arial" w:hAnsi="Arial" w:cs="Arial"/>
                      <w:color w:val="000000"/>
                      <w:sz w:val="20"/>
                      <w:szCs w:val="20"/>
                    </w:rPr>
                  </w:pPr>
                  <w:r w:rsidRPr="00F03B38">
                    <w:rPr>
                      <w:rFonts w:ascii="Arial" w:hAnsi="Arial" w:cs="Arial"/>
                      <w:color w:val="000000"/>
                      <w:sz w:val="20"/>
                      <w:szCs w:val="20"/>
                    </w:rPr>
                    <w:t>system automatycznej regulacji pracy urządzeń technologicznych, zapewniający niezawodność pracy instalacji oraz ograniczenie ryzyka i skutków awarii. Instalacja wyposażona jest w wymagany przepisami system rejestracji parametrów procesu i monitorowanie gazów odlotowych.</w:t>
                  </w:r>
                </w:p>
                <w:p w14:paraId="5DAF12A7" w14:textId="31FA0503" w:rsidR="004944E0" w:rsidRPr="00F03B38" w:rsidRDefault="004944E0" w:rsidP="009C2FAE">
                  <w:pPr>
                    <w:framePr w:hSpace="141" w:wrap="around" w:vAnchor="text" w:hAnchor="margin" w:x="108" w:y="-3002"/>
                    <w:numPr>
                      <w:ilvl w:val="0"/>
                      <w:numId w:val="91"/>
                    </w:numPr>
                    <w:spacing w:before="120" w:after="0" w:line="320" w:lineRule="atLeast"/>
                    <w:ind w:left="261" w:hanging="261"/>
                    <w:suppressOverlap/>
                    <w:rPr>
                      <w:rFonts w:ascii="Arial" w:hAnsi="Arial" w:cs="Arial"/>
                      <w:color w:val="000000"/>
                      <w:sz w:val="20"/>
                      <w:szCs w:val="20"/>
                    </w:rPr>
                  </w:pPr>
                  <w:r w:rsidRPr="00F03B38">
                    <w:rPr>
                      <w:rFonts w:ascii="Arial" w:hAnsi="Arial" w:cs="Arial"/>
                      <w:color w:val="000000"/>
                      <w:sz w:val="20"/>
                      <w:szCs w:val="20"/>
                    </w:rPr>
                    <w:t xml:space="preserve">Efektywne wykorzystanie energii realizowane jest poprzez, uwzględnione w procedurze Zintegrowanego Systemu Zarządzania, działania organizacyjne </w:t>
                  </w:r>
                  <w:r w:rsidR="00823A53">
                    <w:rPr>
                      <w:rFonts w:ascii="Arial" w:hAnsi="Arial" w:cs="Arial"/>
                      <w:color w:val="000000"/>
                      <w:sz w:val="20"/>
                      <w:szCs w:val="20"/>
                    </w:rPr>
                    <w:br/>
                  </w:r>
                  <w:r w:rsidRPr="00F03B38">
                    <w:rPr>
                      <w:rFonts w:ascii="Arial" w:hAnsi="Arial" w:cs="Arial"/>
                      <w:color w:val="000000"/>
                      <w:sz w:val="20"/>
                      <w:szCs w:val="20"/>
                    </w:rPr>
                    <w:t xml:space="preserve">i rozwiązania techniczne związane z produkcją energii, oszczędnościami w gospodarowaniu energią na potrzeby własne, automatyzacją procesów technologicznych i monitoringiem zużycia energii. </w:t>
                  </w:r>
                  <w:r w:rsidR="00867F8A">
                    <w:rPr>
                      <w:rFonts w:ascii="Arial" w:hAnsi="Arial" w:cs="Arial"/>
                      <w:color w:val="000000"/>
                      <w:sz w:val="20"/>
                      <w:szCs w:val="20"/>
                    </w:rPr>
                    <w:br/>
                  </w:r>
                </w:p>
                <w:p w14:paraId="206B8ACE" w14:textId="77777777" w:rsidR="004944E0" w:rsidRPr="00F03B38" w:rsidRDefault="004944E0" w:rsidP="009C2FAE">
                  <w:pPr>
                    <w:framePr w:hSpace="141" w:wrap="around" w:vAnchor="text" w:hAnchor="margin" w:x="108" w:y="-3002"/>
                    <w:numPr>
                      <w:ilvl w:val="1"/>
                      <w:numId w:val="91"/>
                    </w:numPr>
                    <w:spacing w:before="120" w:after="0" w:line="320" w:lineRule="atLeast"/>
                    <w:ind w:left="686" w:hanging="425"/>
                    <w:suppressOverlap/>
                    <w:rPr>
                      <w:rFonts w:ascii="Arial" w:hAnsi="Arial" w:cs="Arial"/>
                      <w:color w:val="000000"/>
                      <w:sz w:val="20"/>
                      <w:szCs w:val="20"/>
                    </w:rPr>
                  </w:pPr>
                  <w:r w:rsidRPr="00F03B38">
                    <w:rPr>
                      <w:rFonts w:ascii="Arial" w:hAnsi="Arial" w:cs="Arial"/>
                      <w:color w:val="000000"/>
                      <w:sz w:val="20"/>
                      <w:szCs w:val="20"/>
                    </w:rPr>
                    <w:lastRenderedPageBreak/>
                    <w:t xml:space="preserve">Stosowane rozwiązania organizacyjne: </w:t>
                  </w:r>
                </w:p>
                <w:p w14:paraId="58B8B728" w14:textId="77777777" w:rsidR="004944E0" w:rsidRPr="00F03B38" w:rsidRDefault="004944E0" w:rsidP="009C2FAE">
                  <w:pPr>
                    <w:framePr w:hSpace="141" w:wrap="around" w:vAnchor="text" w:hAnchor="margin" w:x="108" w:y="-3002"/>
                    <w:numPr>
                      <w:ilvl w:val="0"/>
                      <w:numId w:val="94"/>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 xml:space="preserve">ograniczenie zużycia energii w procesie technologicznym, poprzez kontrolę i monitoring procesu, </w:t>
                  </w:r>
                </w:p>
                <w:p w14:paraId="41576DD2" w14:textId="77777777" w:rsidR="004944E0" w:rsidRPr="00F03B38" w:rsidRDefault="004944E0" w:rsidP="009C2FAE">
                  <w:pPr>
                    <w:framePr w:hSpace="141" w:wrap="around" w:vAnchor="text" w:hAnchor="margin" w:x="108" w:y="-3002"/>
                    <w:numPr>
                      <w:ilvl w:val="0"/>
                      <w:numId w:val="94"/>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 xml:space="preserve">przestrzeganie wymagań Zintegrowanego Systemu Zarządzania, </w:t>
                  </w:r>
                </w:p>
                <w:p w14:paraId="521CE788" w14:textId="77777777" w:rsidR="004944E0" w:rsidRPr="00F03B38" w:rsidRDefault="004944E0" w:rsidP="009C2FAE">
                  <w:pPr>
                    <w:framePr w:hSpace="141" w:wrap="around" w:vAnchor="text" w:hAnchor="margin" w:x="108" w:y="-3002"/>
                    <w:numPr>
                      <w:ilvl w:val="0"/>
                      <w:numId w:val="94"/>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przestrzeganie reżimów technologicznych pracy urządzeń podstawowych i pomocniczych,</w:t>
                  </w:r>
                </w:p>
                <w:p w14:paraId="39EB28DE" w14:textId="77777777" w:rsidR="004944E0" w:rsidRPr="00F03B38" w:rsidRDefault="004944E0" w:rsidP="009C2FAE">
                  <w:pPr>
                    <w:framePr w:hSpace="141" w:wrap="around" w:vAnchor="text" w:hAnchor="margin" w:x="108" w:y="-3002"/>
                    <w:numPr>
                      <w:ilvl w:val="0"/>
                      <w:numId w:val="94"/>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bieżąca analiza wskaźników zużycia energii na potrzeby własne – prowadzenie stosownej dokumentacji,</w:t>
                  </w:r>
                </w:p>
                <w:p w14:paraId="0D8BAC09" w14:textId="77777777" w:rsidR="004944E0" w:rsidRPr="00F03B38" w:rsidRDefault="004944E0" w:rsidP="009C2FAE">
                  <w:pPr>
                    <w:framePr w:hSpace="141" w:wrap="around" w:vAnchor="text" w:hAnchor="margin" w:x="108" w:y="-3002"/>
                    <w:numPr>
                      <w:ilvl w:val="0"/>
                      <w:numId w:val="94"/>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optymalizacja zużycia energii przez urządzenia energochłonne (pompy, silniki, wentylatory) i urządzenia pomocnicze, ograniczenia czasu pracy urządzeń energochłonnych,</w:t>
                  </w:r>
                </w:p>
                <w:p w14:paraId="42539183" w14:textId="77777777" w:rsidR="004944E0" w:rsidRPr="00F03B38" w:rsidRDefault="004944E0" w:rsidP="009C2FAE">
                  <w:pPr>
                    <w:framePr w:hSpace="141" w:wrap="around" w:vAnchor="text" w:hAnchor="margin" w:x="108" w:y="-3002"/>
                    <w:numPr>
                      <w:ilvl w:val="0"/>
                      <w:numId w:val="94"/>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 xml:space="preserve">utrzymanie wysokiej sprawności mechanicznej urządzeń, poprzez konserwację i remonty, </w:t>
                  </w:r>
                </w:p>
                <w:p w14:paraId="1B0229EE" w14:textId="77777777" w:rsidR="004944E0" w:rsidRPr="00F03B38" w:rsidRDefault="004944E0" w:rsidP="009C2FAE">
                  <w:pPr>
                    <w:framePr w:hSpace="141" w:wrap="around" w:vAnchor="text" w:hAnchor="margin" w:x="108" w:y="-3002"/>
                    <w:numPr>
                      <w:ilvl w:val="0"/>
                      <w:numId w:val="94"/>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monitorowanie stanu szczelności połączeń rurociągów przesyłających media energetyczne i bieżące usuwanie nieszczelności,</w:t>
                  </w:r>
                </w:p>
                <w:p w14:paraId="3D0F530C" w14:textId="50CBBB24" w:rsidR="004944E0" w:rsidRPr="00F03B38" w:rsidRDefault="004944E0" w:rsidP="009C2FAE">
                  <w:pPr>
                    <w:framePr w:hSpace="141" w:wrap="around" w:vAnchor="text" w:hAnchor="margin" w:x="108" w:y="-3002"/>
                    <w:numPr>
                      <w:ilvl w:val="0"/>
                      <w:numId w:val="94"/>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 xml:space="preserve">optymalizacja doboru mocy znamionowej. </w:t>
                  </w:r>
                </w:p>
                <w:p w14:paraId="0FF1C70F" w14:textId="77777777" w:rsidR="004944E0" w:rsidRPr="00F03B38" w:rsidRDefault="004944E0" w:rsidP="009C2FAE">
                  <w:pPr>
                    <w:framePr w:hSpace="141" w:wrap="around" w:vAnchor="text" w:hAnchor="margin" w:x="108" w:y="-3002"/>
                    <w:numPr>
                      <w:ilvl w:val="1"/>
                      <w:numId w:val="91"/>
                    </w:numPr>
                    <w:spacing w:before="120" w:after="0" w:line="320" w:lineRule="atLeast"/>
                    <w:ind w:left="686" w:hanging="425"/>
                    <w:suppressOverlap/>
                    <w:rPr>
                      <w:rFonts w:ascii="Arial" w:hAnsi="Arial" w:cs="Arial"/>
                      <w:color w:val="000000"/>
                      <w:sz w:val="20"/>
                      <w:szCs w:val="20"/>
                    </w:rPr>
                  </w:pPr>
                  <w:r w:rsidRPr="00F03B38">
                    <w:rPr>
                      <w:rFonts w:ascii="Arial" w:hAnsi="Arial" w:cs="Arial"/>
                      <w:color w:val="000000"/>
                      <w:sz w:val="20"/>
                      <w:szCs w:val="20"/>
                    </w:rPr>
                    <w:t xml:space="preserve">Stosowane rozwiązania techniczne: </w:t>
                  </w:r>
                </w:p>
                <w:p w14:paraId="496E39CE" w14:textId="77777777" w:rsidR="004944E0" w:rsidRPr="00F03B38" w:rsidRDefault="004944E0" w:rsidP="009C2FAE">
                  <w:pPr>
                    <w:framePr w:hSpace="141" w:wrap="around" w:vAnchor="text" w:hAnchor="margin" w:x="108" w:y="-3002"/>
                    <w:numPr>
                      <w:ilvl w:val="0"/>
                      <w:numId w:val="95"/>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pokrycie dostaw ciepła z ciepła produkowanego w sposób skojarzony z wytwarzaną energią elektryczną - wykorzystanie upustu turbiny,</w:t>
                  </w:r>
                </w:p>
                <w:p w14:paraId="24AC65E2" w14:textId="77777777" w:rsidR="004944E0" w:rsidRPr="00F03B38" w:rsidRDefault="004944E0" w:rsidP="009C2FAE">
                  <w:pPr>
                    <w:framePr w:hSpace="141" w:wrap="around" w:vAnchor="text" w:hAnchor="margin" w:x="108" w:y="-3002"/>
                    <w:numPr>
                      <w:ilvl w:val="0"/>
                      <w:numId w:val="95"/>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utrzymanie w dobrym stanie izolacji termicznej instalacji technologicznych i rurociągów przesyłowych,</w:t>
                  </w:r>
                </w:p>
                <w:p w14:paraId="04CD64F9" w14:textId="77777777" w:rsidR="004944E0" w:rsidRPr="00F03B38" w:rsidRDefault="004944E0" w:rsidP="009C2FAE">
                  <w:pPr>
                    <w:framePr w:hSpace="141" w:wrap="around" w:vAnchor="text" w:hAnchor="margin" w:x="108" w:y="-3002"/>
                    <w:numPr>
                      <w:ilvl w:val="0"/>
                      <w:numId w:val="95"/>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stosowanie automatyzacji procesów technologicznych, utrzymującej odpowiednie parametry technologiczne i optymalizującej zużycie energii,</w:t>
                  </w:r>
                </w:p>
                <w:p w14:paraId="56A75E13" w14:textId="77777777" w:rsidR="004944E0" w:rsidRPr="00F03B38" w:rsidRDefault="004944E0" w:rsidP="009C2FAE">
                  <w:pPr>
                    <w:framePr w:hSpace="141" w:wrap="around" w:vAnchor="text" w:hAnchor="margin" w:x="108" w:y="-3002"/>
                    <w:numPr>
                      <w:ilvl w:val="0"/>
                      <w:numId w:val="95"/>
                    </w:numPr>
                    <w:spacing w:before="60" w:after="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eksploatację wytwornicy pary opalanej olejem opałowym lekkim podczas wymuszonych sytuacją na krajowym rynku energii, postojów elektrowni, w celu obniżenia zużycia paliwa i energii elektrycznej podczas postoju i rozruchów bloków energetycznych,</w:t>
                  </w:r>
                </w:p>
                <w:p w14:paraId="6DD0F2E4" w14:textId="32D728D3" w:rsidR="004944E0" w:rsidRPr="00F03B38" w:rsidRDefault="004944E0" w:rsidP="009C2FAE">
                  <w:pPr>
                    <w:framePr w:hSpace="141" w:wrap="around" w:vAnchor="text" w:hAnchor="margin" w:x="108" w:y="-3002"/>
                    <w:numPr>
                      <w:ilvl w:val="0"/>
                      <w:numId w:val="92"/>
                    </w:numPr>
                    <w:spacing w:before="60" w:after="120" w:line="320" w:lineRule="atLeast"/>
                    <w:ind w:left="686" w:hanging="283"/>
                    <w:suppressOverlap/>
                    <w:rPr>
                      <w:rFonts w:ascii="Arial" w:hAnsi="Arial" w:cs="Arial"/>
                      <w:color w:val="000000"/>
                      <w:sz w:val="20"/>
                      <w:szCs w:val="20"/>
                    </w:rPr>
                  </w:pPr>
                  <w:r w:rsidRPr="00F03B38">
                    <w:rPr>
                      <w:rFonts w:ascii="Arial" w:hAnsi="Arial" w:cs="Arial"/>
                      <w:color w:val="000000"/>
                      <w:sz w:val="20"/>
                      <w:szCs w:val="20"/>
                    </w:rPr>
                    <w:t xml:space="preserve">eksploatację kotłów szczytowych i rezerwowych opalanych olejem opałowym lekkim w sezonie grzewczym w okresie występowania najniższych ujemnych temperatur zewnętrznych oraz w przypadku postojów/awarii podstawowych źródeł wytwarzających ciepło w skojarzeniu z energią elektryczną. </w:t>
                  </w:r>
                </w:p>
              </w:tc>
            </w:tr>
            <w:tr w:rsidR="004944E0" w:rsidRPr="00F03B38" w14:paraId="0D55B97D" w14:textId="77777777" w:rsidTr="00823A53">
              <w:trPr>
                <w:trHeight w:val="329"/>
              </w:trPr>
              <w:tc>
                <w:tcPr>
                  <w:tcW w:w="716" w:type="pct"/>
                  <w:shd w:val="clear" w:color="auto" w:fill="auto"/>
                  <w:vAlign w:val="center"/>
                </w:tcPr>
                <w:p w14:paraId="00935BF9"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lastRenderedPageBreak/>
                    <w:t>BAT 7</w:t>
                  </w:r>
                </w:p>
              </w:tc>
              <w:tc>
                <w:tcPr>
                  <w:tcW w:w="4284" w:type="pct"/>
                  <w:shd w:val="clear" w:color="auto" w:fill="auto"/>
                </w:tcPr>
                <w:p w14:paraId="303C1DF3" w14:textId="2C4EF8D2"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 xml:space="preserve">Zmniejszenie powstawania </w:t>
                  </w:r>
                  <w:proofErr w:type="spellStart"/>
                  <w:r w:rsidRPr="00F03B38">
                    <w:rPr>
                      <w:rFonts w:ascii="Arial" w:hAnsi="Arial" w:cs="Arial"/>
                      <w:color w:val="000000"/>
                      <w:sz w:val="20"/>
                      <w:szCs w:val="20"/>
                    </w:rPr>
                    <w:t>NO</w:t>
                  </w:r>
                  <w:r w:rsidRPr="00F03B38">
                    <w:rPr>
                      <w:rFonts w:ascii="Arial" w:hAnsi="Arial" w:cs="Arial"/>
                      <w:color w:val="000000"/>
                      <w:sz w:val="20"/>
                      <w:szCs w:val="20"/>
                      <w:vertAlign w:val="subscript"/>
                    </w:rPr>
                    <w:t>x</w:t>
                  </w:r>
                  <w:proofErr w:type="spellEnd"/>
                  <w:r w:rsidRPr="00F03B38">
                    <w:rPr>
                      <w:rFonts w:ascii="Arial" w:hAnsi="Arial" w:cs="Arial"/>
                      <w:color w:val="000000"/>
                      <w:sz w:val="20"/>
                      <w:szCs w:val="20"/>
                    </w:rPr>
                    <w:t xml:space="preserve"> realizowane jest poprzez niską temperaturę spalania oraz dozowanie do komory kotła fluidalnego K10 reagenta w postaci wody amoniakalnej. Aby ograniczyć emisję amoniaku, stosowana jest optymalizacja udziału reagenta (wody amoniakalnej) do zawartości </w:t>
                  </w:r>
                  <w:proofErr w:type="spellStart"/>
                  <w:r w:rsidRPr="00F03B38">
                    <w:rPr>
                      <w:rFonts w:ascii="Arial" w:hAnsi="Arial" w:cs="Arial"/>
                      <w:color w:val="000000"/>
                      <w:sz w:val="20"/>
                      <w:szCs w:val="20"/>
                    </w:rPr>
                    <w:t>NO</w:t>
                  </w:r>
                  <w:r w:rsidRPr="00F03B38">
                    <w:rPr>
                      <w:rFonts w:ascii="Arial" w:hAnsi="Arial" w:cs="Arial"/>
                      <w:color w:val="000000"/>
                      <w:sz w:val="20"/>
                      <w:szCs w:val="20"/>
                      <w:vertAlign w:val="subscript"/>
                    </w:rPr>
                    <w:t>x</w:t>
                  </w:r>
                  <w:proofErr w:type="spellEnd"/>
                  <w:r w:rsidRPr="00F03B38">
                    <w:rPr>
                      <w:rFonts w:ascii="Arial" w:hAnsi="Arial" w:cs="Arial"/>
                      <w:color w:val="000000"/>
                      <w:sz w:val="20"/>
                      <w:szCs w:val="20"/>
                    </w:rPr>
                    <w:t xml:space="preserve">. </w:t>
                  </w:r>
                </w:p>
              </w:tc>
            </w:tr>
            <w:tr w:rsidR="004944E0" w:rsidRPr="00F03B38" w14:paraId="51AA1ACA" w14:textId="77777777" w:rsidTr="00823A53">
              <w:trPr>
                <w:trHeight w:val="329"/>
              </w:trPr>
              <w:tc>
                <w:tcPr>
                  <w:tcW w:w="716" w:type="pct"/>
                  <w:shd w:val="clear" w:color="auto" w:fill="auto"/>
                  <w:vAlign w:val="center"/>
                </w:tcPr>
                <w:p w14:paraId="2CB9B6F5"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t>BAT 8</w:t>
                  </w:r>
                </w:p>
              </w:tc>
              <w:tc>
                <w:tcPr>
                  <w:tcW w:w="4284" w:type="pct"/>
                  <w:shd w:val="clear" w:color="auto" w:fill="auto"/>
                </w:tcPr>
                <w:p w14:paraId="57F21647" w14:textId="5BE5D73C"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Stosowane w zakładzie rozwiązania, mające na celu wyeliminowanie lub ograniczenie wpływu na środowisko w zakresie emisji zanieczyszczeń do powietrza,</w:t>
                  </w:r>
                  <w:r w:rsidR="006D4F03">
                    <w:rPr>
                      <w:rFonts w:ascii="Arial" w:hAnsi="Arial" w:cs="Arial"/>
                      <w:color w:val="000000"/>
                      <w:sz w:val="20"/>
                      <w:szCs w:val="20"/>
                    </w:rPr>
                    <w:t xml:space="preserve"> </w:t>
                  </w:r>
                  <w:r w:rsidRPr="00F03B38">
                    <w:rPr>
                      <w:rFonts w:ascii="Arial" w:hAnsi="Arial" w:cs="Arial"/>
                      <w:color w:val="000000"/>
                      <w:sz w:val="20"/>
                      <w:szCs w:val="20"/>
                    </w:rPr>
                    <w:t xml:space="preserve">są powszechnie stosowane w podobnych instalacjach w kraju i na świecie, gwarantują dotrzymanie standardów emisyjnych i standardów jakości środowiska oraz utrzymanie wysokiego stopnia ochrony poszczególnych komponentów oraz środowiska jako </w:t>
                  </w:r>
                  <w:r w:rsidRPr="00F03B38">
                    <w:rPr>
                      <w:rFonts w:ascii="Arial" w:hAnsi="Arial" w:cs="Arial"/>
                      <w:color w:val="000000"/>
                      <w:sz w:val="20"/>
                      <w:szCs w:val="20"/>
                    </w:rPr>
                    <w:lastRenderedPageBreak/>
                    <w:t xml:space="preserve">całości. Do metod organizacyjnych wdrożonych w celu ochrony powietrza zalicza </w:t>
                  </w:r>
                  <w:r w:rsidR="004C242F">
                    <w:rPr>
                      <w:rFonts w:ascii="Arial" w:hAnsi="Arial" w:cs="Arial"/>
                      <w:color w:val="000000"/>
                      <w:sz w:val="20"/>
                      <w:szCs w:val="20"/>
                    </w:rPr>
                    <w:br/>
                  </w:r>
                  <w:r w:rsidRPr="00F03B38">
                    <w:rPr>
                      <w:rFonts w:ascii="Arial" w:hAnsi="Arial" w:cs="Arial"/>
                      <w:color w:val="000000"/>
                      <w:sz w:val="20"/>
                      <w:szCs w:val="20"/>
                    </w:rPr>
                    <w:t xml:space="preserve">się wybór paliw o określonej jakości, gwarantujący optymalne warunki spalania </w:t>
                  </w:r>
                  <w:r w:rsidR="004C242F">
                    <w:rPr>
                      <w:rFonts w:ascii="Arial" w:hAnsi="Arial" w:cs="Arial"/>
                      <w:color w:val="000000"/>
                      <w:sz w:val="20"/>
                      <w:szCs w:val="20"/>
                    </w:rPr>
                    <w:br/>
                  </w:r>
                  <w:r w:rsidRPr="00F03B38">
                    <w:rPr>
                      <w:rFonts w:ascii="Arial" w:hAnsi="Arial" w:cs="Arial"/>
                      <w:color w:val="000000"/>
                      <w:sz w:val="20"/>
                      <w:szCs w:val="20"/>
                    </w:rPr>
                    <w:t xml:space="preserve">we wszystkich eksploatowanych kotłach. </w:t>
                  </w:r>
                </w:p>
                <w:p w14:paraId="7D4D82AC" w14:textId="77777777"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Do metod technicznych ograniczenia emisji z instalacji do spalania paliw należy wyposażenie poszczególnych kotłów w urządzenia, służące oczyszczeniu powstających spalin.</w:t>
                  </w:r>
                </w:p>
                <w:p w14:paraId="219AFB5E" w14:textId="77777777"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 xml:space="preserve">Urządzenia ochrony powietrza są remontowane zgodnie z planem oraz modernizowane zgodnie z dostępną techniką. </w:t>
                  </w:r>
                </w:p>
              </w:tc>
            </w:tr>
            <w:tr w:rsidR="004944E0" w:rsidRPr="00F03B38" w14:paraId="61A04995" w14:textId="77777777" w:rsidTr="00823A53">
              <w:trPr>
                <w:trHeight w:val="329"/>
              </w:trPr>
              <w:tc>
                <w:tcPr>
                  <w:tcW w:w="716" w:type="pct"/>
                  <w:shd w:val="clear" w:color="auto" w:fill="auto"/>
                  <w:vAlign w:val="center"/>
                </w:tcPr>
                <w:p w14:paraId="05D2A8D4"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lastRenderedPageBreak/>
                    <w:t>BAT 9</w:t>
                  </w:r>
                </w:p>
              </w:tc>
              <w:tc>
                <w:tcPr>
                  <w:tcW w:w="4284" w:type="pct"/>
                  <w:shd w:val="clear" w:color="auto" w:fill="auto"/>
                </w:tcPr>
                <w:p w14:paraId="7DA380A3" w14:textId="77777777"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Przeprowadzana jest charakterystyka spalanego paliwa zgodnie z dotychczas obowiązującymi wymaganiami. Analizy paliw wykonywane są przez akredytowane laboratoria, zgodnie z obowiązującymi normami ISO lub PN.</w:t>
                  </w:r>
                </w:p>
                <w:p w14:paraId="048AF331" w14:textId="77777777"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Analiza jakościowa dostarczonego do Elektrowni paliwa węglowego, oleju lekkiego, jest zgodna z wymaganiami BAT 9.</w:t>
                  </w:r>
                </w:p>
              </w:tc>
            </w:tr>
            <w:tr w:rsidR="004944E0" w:rsidRPr="00F03B38" w14:paraId="4ABB1946" w14:textId="77777777" w:rsidTr="00823A53">
              <w:trPr>
                <w:trHeight w:val="657"/>
              </w:trPr>
              <w:tc>
                <w:tcPr>
                  <w:tcW w:w="716" w:type="pct"/>
                  <w:shd w:val="clear" w:color="auto" w:fill="auto"/>
                  <w:vAlign w:val="center"/>
                </w:tcPr>
                <w:p w14:paraId="5D33CE77"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t>BAT 10</w:t>
                  </w:r>
                </w:p>
              </w:tc>
              <w:tc>
                <w:tcPr>
                  <w:tcW w:w="4284" w:type="pct"/>
                  <w:shd w:val="clear" w:color="auto" w:fill="auto"/>
                </w:tcPr>
                <w:p w14:paraId="2784964E" w14:textId="77777777"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 xml:space="preserve">W Elektrowni Łagisza wdrożony jest plan zarządzania oparty o odpowiednie procedury systemu zarządzania środowiskowego ISO 14 001. </w:t>
                  </w:r>
                </w:p>
                <w:p w14:paraId="2BA28E99" w14:textId="0EB8BA36" w:rsidR="00660BCE" w:rsidRPr="00F03B38" w:rsidRDefault="004944E0" w:rsidP="009C2FAE">
                  <w:pPr>
                    <w:framePr w:hSpace="141" w:wrap="around" w:vAnchor="text" w:hAnchor="margin" w:x="108" w:y="-3002"/>
                    <w:spacing w:after="0" w:line="320" w:lineRule="atLeast"/>
                    <w:suppressOverlap/>
                    <w:rPr>
                      <w:rFonts w:ascii="Arial" w:hAnsi="Arial" w:cs="Arial"/>
                      <w:color w:val="000000"/>
                      <w:sz w:val="20"/>
                      <w:szCs w:val="20"/>
                    </w:rPr>
                  </w:pPr>
                  <w:r w:rsidRPr="00F03B38">
                    <w:rPr>
                      <w:rFonts w:ascii="Arial" w:hAnsi="Arial" w:cs="Arial"/>
                      <w:color w:val="000000"/>
                      <w:sz w:val="20"/>
                      <w:szCs w:val="20"/>
                    </w:rPr>
                    <w:t xml:space="preserve">Bieżąca kontrola systemu ciągłego monitorowania umożliwia realizację działań naprawczych, jeżeli okazuje się to konieczne. W zakładzie określone są wartości progowe obciążenia, na podstawie których określa się koniec okresu rozruchu </w:t>
                  </w:r>
                  <w:r w:rsidR="00783D8B">
                    <w:rPr>
                      <w:rFonts w:ascii="Arial" w:hAnsi="Arial" w:cs="Arial"/>
                      <w:color w:val="000000"/>
                      <w:sz w:val="20"/>
                      <w:szCs w:val="20"/>
                    </w:rPr>
                    <w:br/>
                  </w:r>
                  <w:r w:rsidRPr="00F03B38">
                    <w:rPr>
                      <w:rFonts w:ascii="Arial" w:hAnsi="Arial" w:cs="Arial"/>
                      <w:color w:val="000000"/>
                      <w:sz w:val="20"/>
                      <w:szCs w:val="20"/>
                    </w:rPr>
                    <w:t xml:space="preserve">i początek okresu wyłączenia kotłów, jak również zasady postępowania w sytuacjach awaryjnych (postępowanie jest zgodne z dokumentacją techniczno-ruchową urządzeń kotłowych i redukujących zanieczyszczenia). </w:t>
                  </w:r>
                  <w:r w:rsidR="00660BCE">
                    <w:rPr>
                      <w:rFonts w:ascii="Arial" w:hAnsi="Arial" w:cs="Arial"/>
                      <w:color w:val="000000"/>
                      <w:sz w:val="20"/>
                      <w:szCs w:val="20"/>
                    </w:rPr>
                    <w:br/>
                  </w:r>
                  <w:r w:rsidRPr="00F03B38">
                    <w:rPr>
                      <w:rFonts w:ascii="Arial" w:hAnsi="Arial" w:cs="Arial"/>
                      <w:color w:val="000000"/>
                      <w:sz w:val="20"/>
                      <w:szCs w:val="20"/>
                    </w:rPr>
                    <w:t xml:space="preserve">Na bieżąco prowadzony jest przegląd i rejestrowanie emisji spowodowanych przez inne niż normalne warunki eksploatacji i związane z nimi okoliczności oraz realizacja działań naprawczych, jeżeli okaże się to konieczne. W sposób ciągły mierzona </w:t>
                  </w:r>
                  <w:r w:rsidR="00660BCE">
                    <w:rPr>
                      <w:rFonts w:ascii="Arial" w:hAnsi="Arial" w:cs="Arial"/>
                      <w:color w:val="000000"/>
                      <w:sz w:val="20"/>
                      <w:szCs w:val="20"/>
                    </w:rPr>
                    <w:br/>
                  </w:r>
                  <w:r w:rsidRPr="00F03B38">
                    <w:rPr>
                      <w:rFonts w:ascii="Arial" w:hAnsi="Arial" w:cs="Arial"/>
                      <w:color w:val="000000"/>
                      <w:sz w:val="20"/>
                      <w:szCs w:val="20"/>
                    </w:rPr>
                    <w:t xml:space="preserve">jest emisja podczas innych niż normalne warunków eksploatacji. </w:t>
                  </w:r>
                  <w:r w:rsidR="00660BCE">
                    <w:rPr>
                      <w:rFonts w:ascii="Arial" w:hAnsi="Arial" w:cs="Arial"/>
                      <w:color w:val="000000"/>
                      <w:sz w:val="20"/>
                      <w:szCs w:val="20"/>
                    </w:rPr>
                    <w:br/>
                  </w:r>
                  <w:r w:rsidRPr="00F03B38">
                    <w:rPr>
                      <w:rFonts w:ascii="Arial" w:hAnsi="Arial" w:cs="Arial"/>
                      <w:color w:val="000000"/>
                      <w:sz w:val="20"/>
                      <w:szCs w:val="20"/>
                    </w:rPr>
                    <w:t>Ponadto, wykonywana jest ocena ogólnych emisji podczas innych niż normalne warunków eksploatacji oraz w razie konieczności podejmuje się działania naprawcze. Monitorowanie prowadzone jest na podstawie bezpośredniego pomiaru emisji.</w:t>
                  </w:r>
                  <w:r w:rsidR="00660BCE">
                    <w:rPr>
                      <w:rFonts w:ascii="Arial" w:hAnsi="Arial" w:cs="Arial"/>
                      <w:color w:val="000000"/>
                      <w:sz w:val="20"/>
                      <w:szCs w:val="20"/>
                    </w:rPr>
                    <w:br/>
                  </w:r>
                  <w:r w:rsidRPr="00F03B38">
                    <w:rPr>
                      <w:rFonts w:ascii="Arial" w:hAnsi="Arial" w:cs="Arial"/>
                      <w:color w:val="000000"/>
                      <w:sz w:val="20"/>
                      <w:szCs w:val="20"/>
                    </w:rPr>
                    <w:t>W celu ograniczenia skutków awarii przemysłowych Elektrownia posiada opracowaną instrukcję bezpieczeństwa pożarowego TAURON Wytwarzanie S.A. - Oddział Elektrownia Łagisza w Będzinie wraz z załącznikami zawierającymi:</w:t>
                  </w:r>
                </w:p>
                <w:p w14:paraId="201FF397" w14:textId="77777777" w:rsidR="004944E0" w:rsidRPr="00F03B38" w:rsidRDefault="004944E0" w:rsidP="009C2FAE">
                  <w:pPr>
                    <w:framePr w:hSpace="141" w:wrap="around" w:vAnchor="text" w:hAnchor="margin" w:x="108" w:y="-3002"/>
                    <w:numPr>
                      <w:ilvl w:val="0"/>
                      <w:numId w:val="83"/>
                    </w:numPr>
                    <w:spacing w:before="120" w:after="120" w:line="320" w:lineRule="atLeast"/>
                    <w:ind w:left="403" w:hanging="284"/>
                    <w:suppressOverlap/>
                    <w:rPr>
                      <w:rFonts w:ascii="Arial" w:hAnsi="Arial" w:cs="Arial"/>
                      <w:color w:val="000000"/>
                      <w:sz w:val="20"/>
                      <w:szCs w:val="20"/>
                    </w:rPr>
                  </w:pPr>
                  <w:r w:rsidRPr="00F03B38">
                    <w:rPr>
                      <w:rFonts w:ascii="Arial" w:hAnsi="Arial" w:cs="Arial"/>
                      <w:color w:val="000000"/>
                      <w:sz w:val="20"/>
                      <w:szCs w:val="20"/>
                    </w:rPr>
                    <w:t>Plan postępowania na wypadek pożaru lub innego zagrożenia,</w:t>
                  </w:r>
                </w:p>
                <w:p w14:paraId="04D0AF44" w14:textId="77777777" w:rsidR="004944E0" w:rsidRPr="00F03B38" w:rsidRDefault="004944E0" w:rsidP="009C2FAE">
                  <w:pPr>
                    <w:framePr w:hSpace="141" w:wrap="around" w:vAnchor="text" w:hAnchor="margin" w:x="108" w:y="-3002"/>
                    <w:numPr>
                      <w:ilvl w:val="0"/>
                      <w:numId w:val="83"/>
                    </w:numPr>
                    <w:spacing w:before="120" w:after="120" w:line="320" w:lineRule="atLeast"/>
                    <w:ind w:left="403" w:hanging="284"/>
                    <w:suppressOverlap/>
                    <w:rPr>
                      <w:rFonts w:ascii="Arial" w:hAnsi="Arial" w:cs="Arial"/>
                      <w:color w:val="000000"/>
                      <w:sz w:val="20"/>
                      <w:szCs w:val="20"/>
                    </w:rPr>
                  </w:pPr>
                  <w:r w:rsidRPr="00F03B38">
                    <w:rPr>
                      <w:rFonts w:ascii="Arial" w:hAnsi="Arial" w:cs="Arial"/>
                      <w:color w:val="000000"/>
                      <w:sz w:val="20"/>
                      <w:szCs w:val="20"/>
                    </w:rPr>
                    <w:t>Warunki ochrony przeciwpożarowej zawierające w szczególności:</w:t>
                  </w:r>
                </w:p>
                <w:p w14:paraId="54E07B26" w14:textId="77777777" w:rsidR="004944E0" w:rsidRPr="00F03B38" w:rsidRDefault="004944E0" w:rsidP="009C2FAE">
                  <w:pPr>
                    <w:framePr w:hSpace="141" w:wrap="around" w:vAnchor="text" w:hAnchor="margin" w:x="108" w:y="-3002"/>
                    <w:numPr>
                      <w:ilvl w:val="0"/>
                      <w:numId w:val="96"/>
                    </w:numPr>
                    <w:spacing w:before="60" w:after="60" w:line="320" w:lineRule="atLeast"/>
                    <w:ind w:left="686" w:hanging="329"/>
                    <w:suppressOverlap/>
                    <w:rPr>
                      <w:rFonts w:ascii="Arial" w:hAnsi="Arial" w:cs="Arial"/>
                      <w:color w:val="000000"/>
                      <w:sz w:val="20"/>
                      <w:szCs w:val="20"/>
                    </w:rPr>
                  </w:pPr>
                  <w:r w:rsidRPr="00F03B38">
                    <w:rPr>
                      <w:rFonts w:ascii="Arial" w:hAnsi="Arial" w:cs="Arial"/>
                      <w:color w:val="000000"/>
                      <w:sz w:val="20"/>
                      <w:szCs w:val="20"/>
                    </w:rPr>
                    <w:t>Ogólną charakterystykę procesu technologicznego,</w:t>
                  </w:r>
                </w:p>
                <w:p w14:paraId="42E14A87" w14:textId="77777777" w:rsidR="004944E0" w:rsidRPr="00F03B38" w:rsidRDefault="004944E0" w:rsidP="009C2FAE">
                  <w:pPr>
                    <w:framePr w:hSpace="141" w:wrap="around" w:vAnchor="text" w:hAnchor="margin" w:x="108" w:y="-3002"/>
                    <w:numPr>
                      <w:ilvl w:val="0"/>
                      <w:numId w:val="96"/>
                    </w:numPr>
                    <w:spacing w:before="60" w:after="60" w:line="320" w:lineRule="atLeast"/>
                    <w:ind w:left="686" w:hanging="329"/>
                    <w:suppressOverlap/>
                    <w:rPr>
                      <w:rFonts w:ascii="Arial" w:hAnsi="Arial" w:cs="Arial"/>
                      <w:color w:val="000000"/>
                      <w:sz w:val="20"/>
                      <w:szCs w:val="20"/>
                    </w:rPr>
                  </w:pPr>
                  <w:r w:rsidRPr="00F03B38">
                    <w:rPr>
                      <w:rFonts w:ascii="Arial" w:hAnsi="Arial" w:cs="Arial"/>
                      <w:color w:val="000000"/>
                      <w:sz w:val="20"/>
                      <w:szCs w:val="20"/>
                    </w:rPr>
                    <w:t>Charakterystykę stosowanych zabezpieczeń pożarowych,</w:t>
                  </w:r>
                </w:p>
                <w:p w14:paraId="57F50232" w14:textId="77777777" w:rsidR="004944E0" w:rsidRPr="00F03B38" w:rsidRDefault="004944E0" w:rsidP="009C2FAE">
                  <w:pPr>
                    <w:framePr w:hSpace="141" w:wrap="around" w:vAnchor="text" w:hAnchor="margin" w:x="108" w:y="-3002"/>
                    <w:numPr>
                      <w:ilvl w:val="0"/>
                      <w:numId w:val="96"/>
                    </w:numPr>
                    <w:spacing w:before="60" w:after="60" w:line="320" w:lineRule="atLeast"/>
                    <w:ind w:left="686" w:hanging="329"/>
                    <w:suppressOverlap/>
                    <w:rPr>
                      <w:rFonts w:ascii="Arial" w:hAnsi="Arial" w:cs="Arial"/>
                      <w:color w:val="000000"/>
                      <w:sz w:val="20"/>
                      <w:szCs w:val="20"/>
                    </w:rPr>
                  </w:pPr>
                  <w:r w:rsidRPr="00F03B38">
                    <w:rPr>
                      <w:rFonts w:ascii="Arial" w:hAnsi="Arial" w:cs="Arial"/>
                      <w:color w:val="000000"/>
                      <w:sz w:val="20"/>
                      <w:szCs w:val="20"/>
                    </w:rPr>
                    <w:t>Karty charakterystyki pożarowej wybranych obiektów, zawierające m.in. informacje o stosowanych w tych obiektach substancjach mogących powodować zagrożenie,</w:t>
                  </w:r>
                </w:p>
                <w:p w14:paraId="6D621A3E" w14:textId="77777777" w:rsidR="004944E0" w:rsidRPr="00F03B38" w:rsidRDefault="004944E0" w:rsidP="009C2FAE">
                  <w:pPr>
                    <w:framePr w:hSpace="141" w:wrap="around" w:vAnchor="text" w:hAnchor="margin" w:x="108" w:y="-3002"/>
                    <w:numPr>
                      <w:ilvl w:val="0"/>
                      <w:numId w:val="83"/>
                    </w:numPr>
                    <w:spacing w:before="120" w:after="120" w:line="320" w:lineRule="atLeast"/>
                    <w:ind w:left="403" w:hanging="284"/>
                    <w:suppressOverlap/>
                    <w:rPr>
                      <w:rFonts w:ascii="Arial" w:hAnsi="Arial" w:cs="Arial"/>
                      <w:color w:val="000000"/>
                      <w:sz w:val="20"/>
                      <w:szCs w:val="20"/>
                    </w:rPr>
                  </w:pPr>
                  <w:r w:rsidRPr="00F03B38">
                    <w:rPr>
                      <w:rFonts w:ascii="Arial" w:hAnsi="Arial" w:cs="Arial"/>
                      <w:color w:val="000000"/>
                      <w:sz w:val="20"/>
                      <w:szCs w:val="20"/>
                    </w:rPr>
                    <w:lastRenderedPageBreak/>
                    <w:t>Charakterystykę oraz ocenę zagrożeń wraz z wykazem substancji niebezpiecznych, opisem ich właściwości i sposobem postępowania na wypadek powstania zagrożenia,</w:t>
                  </w:r>
                </w:p>
                <w:p w14:paraId="6795B3CF" w14:textId="77777777" w:rsidR="004944E0" w:rsidRPr="00F03B38" w:rsidRDefault="004944E0" w:rsidP="009C2FAE">
                  <w:pPr>
                    <w:framePr w:hSpace="141" w:wrap="around" w:vAnchor="text" w:hAnchor="margin" w:x="108" w:y="-3002"/>
                    <w:numPr>
                      <w:ilvl w:val="0"/>
                      <w:numId w:val="83"/>
                    </w:numPr>
                    <w:spacing w:before="120" w:after="120" w:line="320" w:lineRule="atLeast"/>
                    <w:ind w:left="403" w:hanging="284"/>
                    <w:suppressOverlap/>
                    <w:rPr>
                      <w:rFonts w:ascii="Arial" w:hAnsi="Arial" w:cs="Arial"/>
                      <w:color w:val="000000"/>
                      <w:sz w:val="20"/>
                      <w:szCs w:val="20"/>
                    </w:rPr>
                  </w:pPr>
                  <w:r w:rsidRPr="00F03B38">
                    <w:rPr>
                      <w:rFonts w:ascii="Arial" w:hAnsi="Arial" w:cs="Arial"/>
                      <w:color w:val="000000"/>
                      <w:sz w:val="20"/>
                      <w:szCs w:val="20"/>
                    </w:rPr>
                    <w:t xml:space="preserve">Plany zakładu. </w:t>
                  </w:r>
                </w:p>
                <w:p w14:paraId="751FECA1" w14:textId="77777777" w:rsidR="004944E0" w:rsidRPr="00F03B38" w:rsidRDefault="004944E0" w:rsidP="009C2FAE">
                  <w:pPr>
                    <w:framePr w:hSpace="141" w:wrap="around" w:vAnchor="text" w:hAnchor="margin" w:x="108" w:y="-3002"/>
                    <w:numPr>
                      <w:ilvl w:val="0"/>
                      <w:numId w:val="83"/>
                    </w:numPr>
                    <w:spacing w:before="120" w:after="120" w:line="320" w:lineRule="atLeast"/>
                    <w:ind w:left="403" w:hanging="284"/>
                    <w:suppressOverlap/>
                    <w:rPr>
                      <w:rFonts w:ascii="Arial" w:hAnsi="Arial" w:cs="Arial"/>
                      <w:color w:val="000000"/>
                      <w:sz w:val="20"/>
                      <w:szCs w:val="20"/>
                    </w:rPr>
                  </w:pPr>
                  <w:r w:rsidRPr="00F03B38">
                    <w:rPr>
                      <w:rFonts w:ascii="Arial" w:hAnsi="Arial" w:cs="Arial"/>
                      <w:bCs/>
                      <w:color w:val="000000"/>
                      <w:sz w:val="20"/>
                      <w:szCs w:val="20"/>
                    </w:rPr>
                    <w:t>Bezpieczne gospodarowanie substancjami niebezpiecznymi zapewnione jest przez:</w:t>
                  </w:r>
                </w:p>
                <w:p w14:paraId="64C5D3EC" w14:textId="77777777" w:rsidR="004944E0" w:rsidRPr="00F03B38" w:rsidRDefault="004944E0" w:rsidP="009C2FAE">
                  <w:pPr>
                    <w:framePr w:hSpace="141" w:wrap="around" w:vAnchor="text" w:hAnchor="margin" w:x="108" w:y="-3002"/>
                    <w:numPr>
                      <w:ilvl w:val="0"/>
                      <w:numId w:val="97"/>
                    </w:numPr>
                    <w:spacing w:before="60" w:after="60" w:line="320" w:lineRule="atLeast"/>
                    <w:ind w:left="686"/>
                    <w:suppressOverlap/>
                    <w:rPr>
                      <w:rFonts w:ascii="Arial" w:hAnsi="Arial" w:cs="Arial"/>
                      <w:color w:val="000000"/>
                      <w:sz w:val="20"/>
                      <w:szCs w:val="20"/>
                    </w:rPr>
                  </w:pPr>
                  <w:r w:rsidRPr="00F03B38">
                    <w:rPr>
                      <w:rFonts w:ascii="Arial" w:hAnsi="Arial" w:cs="Arial"/>
                      <w:color w:val="000000"/>
                      <w:sz w:val="20"/>
                      <w:szCs w:val="20"/>
                    </w:rPr>
                    <w:t>stosowanie szczelnych zbiorników o odpowiedniej konstrukcji,</w:t>
                  </w:r>
                </w:p>
                <w:p w14:paraId="145FF342" w14:textId="77777777" w:rsidR="004944E0" w:rsidRPr="00F03B38" w:rsidRDefault="004944E0" w:rsidP="009C2FAE">
                  <w:pPr>
                    <w:framePr w:hSpace="141" w:wrap="around" w:vAnchor="text" w:hAnchor="margin" w:x="108" w:y="-3002"/>
                    <w:numPr>
                      <w:ilvl w:val="0"/>
                      <w:numId w:val="97"/>
                    </w:numPr>
                    <w:spacing w:before="60" w:after="60" w:line="320" w:lineRule="atLeast"/>
                    <w:ind w:left="686"/>
                    <w:suppressOverlap/>
                    <w:rPr>
                      <w:rFonts w:ascii="Arial" w:hAnsi="Arial" w:cs="Arial"/>
                      <w:color w:val="000000"/>
                      <w:sz w:val="20"/>
                      <w:szCs w:val="20"/>
                    </w:rPr>
                  </w:pPr>
                  <w:r w:rsidRPr="00F03B38">
                    <w:rPr>
                      <w:rFonts w:ascii="Arial" w:hAnsi="Arial" w:cs="Arial"/>
                      <w:color w:val="000000"/>
                      <w:sz w:val="20"/>
                      <w:szCs w:val="20"/>
                    </w:rPr>
                    <w:t>odpowiednio przystosowane miejsca rozładunku substancji,</w:t>
                  </w:r>
                </w:p>
                <w:p w14:paraId="4003DB61" w14:textId="77777777" w:rsidR="004944E0" w:rsidRPr="00F03B38" w:rsidRDefault="004944E0" w:rsidP="009C2FAE">
                  <w:pPr>
                    <w:framePr w:hSpace="141" w:wrap="around" w:vAnchor="text" w:hAnchor="margin" w:x="108" w:y="-3002"/>
                    <w:numPr>
                      <w:ilvl w:val="0"/>
                      <w:numId w:val="97"/>
                    </w:numPr>
                    <w:spacing w:before="60" w:after="60" w:line="320" w:lineRule="atLeast"/>
                    <w:ind w:left="686"/>
                    <w:suppressOverlap/>
                    <w:rPr>
                      <w:rFonts w:ascii="Arial" w:hAnsi="Arial" w:cs="Arial"/>
                      <w:color w:val="000000"/>
                      <w:sz w:val="20"/>
                      <w:szCs w:val="20"/>
                    </w:rPr>
                  </w:pPr>
                  <w:r w:rsidRPr="00F03B38">
                    <w:rPr>
                      <w:rFonts w:ascii="Arial" w:hAnsi="Arial" w:cs="Arial"/>
                      <w:color w:val="000000"/>
                      <w:sz w:val="20"/>
                      <w:szCs w:val="20"/>
                    </w:rPr>
                    <w:t>hermetyczne instalacje technologiczne,</w:t>
                  </w:r>
                </w:p>
                <w:p w14:paraId="6F03FF1D" w14:textId="77777777" w:rsidR="004944E0" w:rsidRPr="00F03B38" w:rsidRDefault="004944E0" w:rsidP="009C2FAE">
                  <w:pPr>
                    <w:framePr w:hSpace="141" w:wrap="around" w:vAnchor="text" w:hAnchor="margin" w:x="108" w:y="-3002"/>
                    <w:numPr>
                      <w:ilvl w:val="0"/>
                      <w:numId w:val="97"/>
                    </w:numPr>
                    <w:spacing w:before="60" w:after="60" w:line="320" w:lineRule="atLeast"/>
                    <w:ind w:left="686"/>
                    <w:suppressOverlap/>
                    <w:rPr>
                      <w:rFonts w:ascii="Arial" w:hAnsi="Arial" w:cs="Arial"/>
                      <w:color w:val="000000"/>
                      <w:sz w:val="20"/>
                      <w:szCs w:val="20"/>
                    </w:rPr>
                  </w:pPr>
                  <w:r w:rsidRPr="00F03B38">
                    <w:rPr>
                      <w:rFonts w:ascii="Arial" w:hAnsi="Arial" w:cs="Arial"/>
                      <w:color w:val="000000"/>
                      <w:sz w:val="20"/>
                      <w:szCs w:val="20"/>
                    </w:rPr>
                    <w:t>ściśle określone zasady postępowania z substancjami niebezpiecznymi,</w:t>
                  </w:r>
                </w:p>
                <w:p w14:paraId="075EE470" w14:textId="77777777" w:rsidR="004944E0" w:rsidRPr="00F03B38" w:rsidRDefault="004944E0" w:rsidP="009C2FAE">
                  <w:pPr>
                    <w:framePr w:hSpace="141" w:wrap="around" w:vAnchor="text" w:hAnchor="margin" w:x="108" w:y="-3002"/>
                    <w:numPr>
                      <w:ilvl w:val="0"/>
                      <w:numId w:val="97"/>
                    </w:numPr>
                    <w:spacing w:before="60" w:after="60" w:line="320" w:lineRule="atLeast"/>
                    <w:ind w:left="686"/>
                    <w:suppressOverlap/>
                    <w:rPr>
                      <w:rFonts w:ascii="Arial" w:hAnsi="Arial" w:cs="Arial"/>
                      <w:color w:val="000000"/>
                      <w:sz w:val="20"/>
                      <w:szCs w:val="20"/>
                    </w:rPr>
                  </w:pPr>
                  <w:r w:rsidRPr="00F03B38">
                    <w:rPr>
                      <w:rFonts w:ascii="Arial" w:hAnsi="Arial" w:cs="Arial"/>
                      <w:color w:val="000000"/>
                      <w:sz w:val="20"/>
                      <w:szCs w:val="20"/>
                    </w:rPr>
                    <w:t>dostosowanie miejsc oraz sposobów magazynowania wszystkich odpadów niebezpiecznych do ich stanu skupienia, właściwości, a także potencjalnego zagrożenia dla środowiska,</w:t>
                  </w:r>
                </w:p>
                <w:p w14:paraId="5E6E5B8D" w14:textId="77777777" w:rsidR="004944E0" w:rsidRPr="00F03B38" w:rsidRDefault="004944E0" w:rsidP="009C2FAE">
                  <w:pPr>
                    <w:framePr w:hSpace="141" w:wrap="around" w:vAnchor="text" w:hAnchor="margin" w:x="108" w:y="-3002"/>
                    <w:numPr>
                      <w:ilvl w:val="0"/>
                      <w:numId w:val="97"/>
                    </w:numPr>
                    <w:spacing w:before="60" w:after="120" w:line="320" w:lineRule="atLeast"/>
                    <w:ind w:left="687" w:hanging="284"/>
                    <w:suppressOverlap/>
                    <w:rPr>
                      <w:rFonts w:ascii="Arial" w:hAnsi="Arial" w:cs="Arial"/>
                      <w:bCs/>
                      <w:color w:val="000000"/>
                      <w:sz w:val="20"/>
                      <w:szCs w:val="20"/>
                    </w:rPr>
                  </w:pPr>
                  <w:r w:rsidRPr="00F03B38">
                    <w:rPr>
                      <w:rFonts w:ascii="Arial" w:hAnsi="Arial" w:cs="Arial"/>
                      <w:color w:val="000000"/>
                      <w:sz w:val="20"/>
                      <w:szCs w:val="20"/>
                    </w:rPr>
                    <w:t>szkolenia pracowników w zakresie postępowania z substancjami niebezpiecznymi.</w:t>
                  </w:r>
                </w:p>
              </w:tc>
            </w:tr>
            <w:tr w:rsidR="004944E0" w:rsidRPr="00F03B38" w14:paraId="6F9EBDAA" w14:textId="77777777" w:rsidTr="00823A53">
              <w:trPr>
                <w:trHeight w:val="1040"/>
              </w:trPr>
              <w:tc>
                <w:tcPr>
                  <w:tcW w:w="716" w:type="pct"/>
                  <w:tcBorders>
                    <w:bottom w:val="single" w:sz="4" w:space="0" w:color="auto"/>
                  </w:tcBorders>
                  <w:shd w:val="clear" w:color="auto" w:fill="auto"/>
                  <w:vAlign w:val="center"/>
                </w:tcPr>
                <w:p w14:paraId="06C55F3C"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lastRenderedPageBreak/>
                    <w:t>BAT 11</w:t>
                  </w:r>
                </w:p>
              </w:tc>
              <w:tc>
                <w:tcPr>
                  <w:tcW w:w="4284" w:type="pct"/>
                  <w:tcBorders>
                    <w:bottom w:val="single" w:sz="4" w:space="0" w:color="auto"/>
                  </w:tcBorders>
                  <w:shd w:val="clear" w:color="auto" w:fill="auto"/>
                </w:tcPr>
                <w:p w14:paraId="5CE33B3D" w14:textId="5FCC5825"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 xml:space="preserve">Sposób postępowania podczas procesów uruchamiania, zmiany obciążeń, wygaszania kotła (odstawiania) oraz wszelkie działania z tym związane opisane </w:t>
                  </w:r>
                  <w:r w:rsidR="00783D8B">
                    <w:rPr>
                      <w:rFonts w:ascii="Arial" w:hAnsi="Arial" w:cs="Arial"/>
                      <w:color w:val="000000"/>
                      <w:sz w:val="20"/>
                      <w:szCs w:val="20"/>
                    </w:rPr>
                    <w:br/>
                  </w:r>
                  <w:r w:rsidRPr="00F03B38">
                    <w:rPr>
                      <w:rFonts w:ascii="Arial" w:hAnsi="Arial" w:cs="Arial"/>
                      <w:color w:val="000000"/>
                      <w:sz w:val="20"/>
                      <w:szCs w:val="20"/>
                    </w:rPr>
                    <w:t xml:space="preserve">są w odpowiednich instrukcjach eksploatacji kotła. </w:t>
                  </w:r>
                  <w:r w:rsidR="00660BCE">
                    <w:rPr>
                      <w:rFonts w:ascii="Arial" w:hAnsi="Arial" w:cs="Arial"/>
                      <w:color w:val="000000"/>
                      <w:sz w:val="20"/>
                      <w:szCs w:val="20"/>
                    </w:rPr>
                    <w:br/>
                  </w:r>
                  <w:r w:rsidRPr="00F03B38">
                    <w:rPr>
                      <w:rFonts w:ascii="Arial" w:hAnsi="Arial" w:cs="Arial"/>
                      <w:color w:val="000000"/>
                      <w:sz w:val="20"/>
                      <w:szCs w:val="20"/>
                    </w:rPr>
                    <w:t xml:space="preserve">Monitorowanie parametrów oraz procesów pozwala na jednoznaczne określenie końca okresu rozruchu i początku okresu wyłączenia kotła, których to okresów </w:t>
                  </w:r>
                  <w:r w:rsidR="00660BCE">
                    <w:rPr>
                      <w:rFonts w:ascii="Arial" w:hAnsi="Arial" w:cs="Arial"/>
                      <w:color w:val="000000"/>
                      <w:sz w:val="20"/>
                      <w:szCs w:val="20"/>
                    </w:rPr>
                    <w:br/>
                  </w:r>
                  <w:r w:rsidRPr="00F03B38">
                    <w:rPr>
                      <w:rFonts w:ascii="Arial" w:hAnsi="Arial" w:cs="Arial"/>
                      <w:color w:val="000000"/>
                      <w:sz w:val="20"/>
                      <w:szCs w:val="20"/>
                    </w:rPr>
                    <w:t xml:space="preserve">nie wlicza się do czasu pracy źródeł spalania paliw. Dla celów oceny dotrzymania warunków standardów emisji, proces monitorowania realizowany jest </w:t>
                  </w:r>
                  <w:r w:rsidR="00660BCE">
                    <w:rPr>
                      <w:rFonts w:ascii="Arial" w:hAnsi="Arial" w:cs="Arial"/>
                      <w:color w:val="000000"/>
                      <w:sz w:val="20"/>
                      <w:szCs w:val="20"/>
                    </w:rPr>
                    <w:br/>
                  </w:r>
                  <w:r w:rsidRPr="00F03B38">
                    <w:rPr>
                      <w:rFonts w:ascii="Arial" w:hAnsi="Arial" w:cs="Arial"/>
                      <w:color w:val="000000"/>
                      <w:sz w:val="20"/>
                      <w:szCs w:val="20"/>
                    </w:rPr>
                    <w:t>z uwzględnieniem warunków określających zakończenie rozruchu i rozpoczęcie wyłączenia kotła.</w:t>
                  </w:r>
                </w:p>
                <w:p w14:paraId="14648714" w14:textId="77777777"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 xml:space="preserve">Monitorowanie prowadzone jest w sposób ciągły na podstawie bezpośredniego pomiaru emisji. </w:t>
                  </w:r>
                </w:p>
              </w:tc>
            </w:tr>
            <w:tr w:rsidR="004944E0" w:rsidRPr="00F03B38" w14:paraId="48DFB5B7" w14:textId="77777777" w:rsidTr="00823A53">
              <w:trPr>
                <w:trHeight w:val="314"/>
              </w:trPr>
              <w:tc>
                <w:tcPr>
                  <w:tcW w:w="716" w:type="pct"/>
                  <w:shd w:val="clear" w:color="auto" w:fill="auto"/>
                  <w:vAlign w:val="center"/>
                </w:tcPr>
                <w:p w14:paraId="37DF13D3"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t>BAT 20</w:t>
                  </w:r>
                </w:p>
              </w:tc>
              <w:tc>
                <w:tcPr>
                  <w:tcW w:w="4284" w:type="pct"/>
                  <w:shd w:val="clear" w:color="auto" w:fill="auto"/>
                </w:tcPr>
                <w:p w14:paraId="0408633E" w14:textId="77777777"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 xml:space="preserve">W kotle fluidalnym zmniejszenie powstawania </w:t>
                  </w:r>
                  <w:proofErr w:type="spellStart"/>
                  <w:r w:rsidRPr="00F03B38">
                    <w:rPr>
                      <w:rFonts w:ascii="Arial" w:hAnsi="Arial" w:cs="Arial"/>
                      <w:color w:val="000000"/>
                      <w:sz w:val="20"/>
                      <w:szCs w:val="20"/>
                    </w:rPr>
                    <w:t>NOx</w:t>
                  </w:r>
                  <w:proofErr w:type="spellEnd"/>
                  <w:r w:rsidRPr="00F03B38">
                    <w:rPr>
                      <w:rFonts w:ascii="Arial" w:hAnsi="Arial" w:cs="Arial"/>
                      <w:color w:val="000000"/>
                      <w:sz w:val="20"/>
                      <w:szCs w:val="20"/>
                    </w:rPr>
                    <w:t xml:space="preserve"> osiągane jest poprzez niską temperaturę spalania, SNCR oraz </w:t>
                  </w:r>
                  <w:r w:rsidRPr="00F03B38">
                    <w:rPr>
                      <w:rFonts w:ascii="Arial" w:hAnsi="Arial" w:cs="Arial"/>
                      <w:color w:val="000000"/>
                      <w:sz w:val="20"/>
                      <w:szCs w:val="20"/>
                      <w:lang w:bidi="pl-PL"/>
                    </w:rPr>
                    <w:t>techniki łączone w celu ograniczenia NO</w:t>
                  </w:r>
                  <w:r w:rsidRPr="00F03B38">
                    <w:rPr>
                      <w:rFonts w:ascii="Arial" w:hAnsi="Arial" w:cs="Arial"/>
                      <w:color w:val="000000"/>
                      <w:sz w:val="20"/>
                      <w:szCs w:val="20"/>
                      <w:vertAlign w:val="subscript"/>
                      <w:lang w:bidi="pl-PL"/>
                    </w:rPr>
                    <w:t>X</w:t>
                  </w:r>
                  <w:r w:rsidRPr="00F03B38">
                    <w:rPr>
                      <w:rFonts w:ascii="Arial" w:hAnsi="Arial" w:cs="Arial"/>
                      <w:color w:val="000000"/>
                      <w:sz w:val="20"/>
                      <w:szCs w:val="20"/>
                      <w:lang w:bidi="pl-PL"/>
                    </w:rPr>
                    <w:t xml:space="preserve"> i SO</w:t>
                  </w:r>
                  <w:r w:rsidRPr="00F03B38">
                    <w:rPr>
                      <w:rFonts w:ascii="Arial" w:hAnsi="Arial" w:cs="Arial"/>
                      <w:color w:val="000000"/>
                      <w:sz w:val="20"/>
                      <w:szCs w:val="20"/>
                      <w:vertAlign w:val="subscript"/>
                      <w:lang w:bidi="pl-PL"/>
                    </w:rPr>
                    <w:t>X</w:t>
                  </w:r>
                  <w:r w:rsidRPr="00F03B38">
                    <w:rPr>
                      <w:rFonts w:ascii="Arial" w:hAnsi="Arial" w:cs="Arial"/>
                      <w:color w:val="000000"/>
                      <w:sz w:val="20"/>
                      <w:szCs w:val="20"/>
                      <w:lang w:bidi="pl-PL"/>
                    </w:rPr>
                    <w:t xml:space="preserve">. </w:t>
                  </w:r>
                  <w:r w:rsidRPr="00F03B38">
                    <w:rPr>
                      <w:rFonts w:ascii="Arial" w:hAnsi="Arial" w:cs="Arial"/>
                      <w:color w:val="000000"/>
                      <w:sz w:val="20"/>
                      <w:szCs w:val="20"/>
                    </w:rPr>
                    <w:t xml:space="preserve">Ograniczenie emisji tlenku węgla oraz </w:t>
                  </w:r>
                  <w:r w:rsidRPr="00F03B38">
                    <w:rPr>
                      <w:rFonts w:ascii="Arial" w:hAnsi="Arial" w:cs="Arial"/>
                      <w:color w:val="000000"/>
                      <w:sz w:val="20"/>
                      <w:szCs w:val="20"/>
                      <w:lang w:bidi="pl-PL"/>
                    </w:rPr>
                    <w:t>N</w:t>
                  </w:r>
                  <w:r w:rsidRPr="00F03B38">
                    <w:rPr>
                      <w:rFonts w:ascii="Arial" w:hAnsi="Arial" w:cs="Arial"/>
                      <w:color w:val="000000"/>
                      <w:sz w:val="20"/>
                      <w:szCs w:val="20"/>
                      <w:vertAlign w:val="subscript"/>
                      <w:lang w:bidi="pl-PL"/>
                    </w:rPr>
                    <w:t>2</w:t>
                  </w:r>
                  <w:r w:rsidRPr="00F03B38">
                    <w:rPr>
                      <w:rFonts w:ascii="Arial" w:hAnsi="Arial" w:cs="Arial"/>
                      <w:color w:val="000000"/>
                      <w:sz w:val="20"/>
                      <w:szCs w:val="20"/>
                      <w:lang w:bidi="pl-PL"/>
                    </w:rPr>
                    <w:t>O</w:t>
                  </w:r>
                  <w:r w:rsidRPr="00F03B38">
                    <w:rPr>
                      <w:rFonts w:ascii="Arial" w:hAnsi="Arial" w:cs="Arial"/>
                      <w:color w:val="000000"/>
                      <w:sz w:val="20"/>
                      <w:szCs w:val="20"/>
                    </w:rPr>
                    <w:t xml:space="preserve"> osiągane jest przez stosowanie optymalizacji spalania.</w:t>
                  </w:r>
                </w:p>
                <w:p w14:paraId="50D3EFFA" w14:textId="77777777" w:rsidR="004944E0" w:rsidRPr="00F03B38" w:rsidRDefault="004944E0" w:rsidP="009C2FAE">
                  <w:pPr>
                    <w:framePr w:hSpace="141" w:wrap="around" w:vAnchor="text" w:hAnchor="margin" w:x="108" w:y="-3002"/>
                    <w:spacing w:before="240" w:after="60" w:line="320" w:lineRule="atLeast"/>
                    <w:suppressOverlap/>
                    <w:rPr>
                      <w:rFonts w:ascii="Arial" w:hAnsi="Arial" w:cs="Arial"/>
                      <w:color w:val="000000"/>
                      <w:sz w:val="20"/>
                      <w:szCs w:val="20"/>
                    </w:rPr>
                  </w:pPr>
                  <w:r w:rsidRPr="00F03B38">
                    <w:rPr>
                      <w:rFonts w:ascii="Arial" w:hAnsi="Arial" w:cs="Arial"/>
                      <w:color w:val="000000"/>
                      <w:sz w:val="20"/>
                      <w:szCs w:val="20"/>
                    </w:rPr>
                    <w:t xml:space="preserve">Wymagania BAT </w:t>
                  </w:r>
                  <w:proofErr w:type="spellStart"/>
                  <w:r w:rsidRPr="00F03B38">
                    <w:rPr>
                      <w:rFonts w:ascii="Arial" w:hAnsi="Arial" w:cs="Arial"/>
                      <w:color w:val="000000"/>
                      <w:sz w:val="20"/>
                      <w:szCs w:val="20"/>
                    </w:rPr>
                    <w:t>AELs</w:t>
                  </w:r>
                  <w:proofErr w:type="spellEnd"/>
                  <w:r w:rsidRPr="00F03B38">
                    <w:rPr>
                      <w:rFonts w:ascii="Arial" w:hAnsi="Arial" w:cs="Arial"/>
                      <w:color w:val="000000"/>
                      <w:sz w:val="20"/>
                      <w:szCs w:val="20"/>
                    </w:rPr>
                    <w:t xml:space="preserve"> dla tlenków azotu:</w:t>
                  </w:r>
                </w:p>
                <w:p w14:paraId="6DAA3B56" w14:textId="77777777" w:rsidR="004944E0" w:rsidRPr="00F03B38" w:rsidRDefault="004944E0" w:rsidP="009C2FAE">
                  <w:pPr>
                    <w:framePr w:hSpace="141" w:wrap="around" w:vAnchor="text" w:hAnchor="margin" w:x="108" w:y="-3002"/>
                    <w:numPr>
                      <w:ilvl w:val="0"/>
                      <w:numId w:val="84"/>
                    </w:numPr>
                    <w:spacing w:before="60" w:after="60" w:line="320" w:lineRule="atLeast"/>
                    <w:ind w:left="765"/>
                    <w:suppressOverlap/>
                    <w:rPr>
                      <w:rFonts w:ascii="Arial" w:hAnsi="Arial" w:cs="Arial"/>
                      <w:color w:val="000000"/>
                      <w:sz w:val="20"/>
                      <w:szCs w:val="20"/>
                    </w:rPr>
                  </w:pPr>
                  <w:r w:rsidRPr="00F03B38">
                    <w:rPr>
                      <w:rFonts w:ascii="Arial" w:hAnsi="Arial" w:cs="Arial"/>
                      <w:color w:val="000000"/>
                      <w:sz w:val="20"/>
                      <w:szCs w:val="20"/>
                    </w:rPr>
                    <w:t>175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(średnioroczna graniczna wielkość emisyjna), </w:t>
                  </w:r>
                </w:p>
                <w:p w14:paraId="36B33333" w14:textId="77777777" w:rsidR="004944E0" w:rsidRPr="00F03B38" w:rsidRDefault="004944E0" w:rsidP="009C2FAE">
                  <w:pPr>
                    <w:framePr w:hSpace="141" w:wrap="around" w:vAnchor="text" w:hAnchor="margin" w:x="108" w:y="-3002"/>
                    <w:numPr>
                      <w:ilvl w:val="0"/>
                      <w:numId w:val="84"/>
                    </w:numPr>
                    <w:spacing w:before="60" w:after="120" w:line="320" w:lineRule="atLeast"/>
                    <w:ind w:left="765"/>
                    <w:suppressOverlap/>
                    <w:rPr>
                      <w:rFonts w:ascii="Arial" w:hAnsi="Arial" w:cs="Arial"/>
                      <w:color w:val="000000"/>
                      <w:sz w:val="20"/>
                      <w:szCs w:val="20"/>
                    </w:rPr>
                  </w:pPr>
                  <w:r w:rsidRPr="00F03B38">
                    <w:rPr>
                      <w:rFonts w:ascii="Arial" w:hAnsi="Arial" w:cs="Arial"/>
                      <w:color w:val="000000"/>
                      <w:sz w:val="20"/>
                      <w:szCs w:val="20"/>
                    </w:rPr>
                    <w:t>220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(średniodobowa graniczna wielkość emisyjna).</w:t>
                  </w:r>
                </w:p>
                <w:p w14:paraId="13C0072B" w14:textId="77777777" w:rsidR="004944E0" w:rsidRPr="00F03B38" w:rsidRDefault="004944E0" w:rsidP="009C2FAE">
                  <w:pPr>
                    <w:framePr w:hSpace="141" w:wrap="around" w:vAnchor="text" w:hAnchor="margin" w:x="108" w:y="-3002"/>
                    <w:spacing w:before="240" w:after="120" w:line="320" w:lineRule="atLeast"/>
                    <w:suppressOverlap/>
                    <w:rPr>
                      <w:rFonts w:ascii="Arial" w:hAnsi="Arial" w:cs="Arial"/>
                      <w:color w:val="000000"/>
                      <w:sz w:val="20"/>
                      <w:szCs w:val="20"/>
                    </w:rPr>
                  </w:pPr>
                  <w:r w:rsidRPr="00F03B38">
                    <w:rPr>
                      <w:rFonts w:ascii="Arial" w:hAnsi="Arial" w:cs="Arial"/>
                      <w:color w:val="000000"/>
                      <w:sz w:val="20"/>
                      <w:szCs w:val="20"/>
                    </w:rPr>
                    <w:t>Emisja CO – wskaźnikowa – 140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w:t>
                  </w:r>
                </w:p>
              </w:tc>
            </w:tr>
            <w:tr w:rsidR="004944E0" w:rsidRPr="00F03B38" w14:paraId="5CDEBC01" w14:textId="77777777" w:rsidTr="00823A53">
              <w:trPr>
                <w:trHeight w:val="411"/>
              </w:trPr>
              <w:tc>
                <w:tcPr>
                  <w:tcW w:w="716" w:type="pct"/>
                  <w:shd w:val="clear" w:color="auto" w:fill="auto"/>
                  <w:vAlign w:val="center"/>
                </w:tcPr>
                <w:p w14:paraId="494B170E"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t>BAT 21</w:t>
                  </w:r>
                </w:p>
              </w:tc>
              <w:tc>
                <w:tcPr>
                  <w:tcW w:w="4284" w:type="pct"/>
                  <w:shd w:val="clear" w:color="auto" w:fill="auto"/>
                </w:tcPr>
                <w:p w14:paraId="60C04B4D" w14:textId="77777777" w:rsidR="004944E0" w:rsidRPr="00F03B38" w:rsidRDefault="004944E0" w:rsidP="009C2FAE">
                  <w:pPr>
                    <w:framePr w:hSpace="141" w:wrap="around" w:vAnchor="text" w:hAnchor="margin" w:x="108" w:y="-3002"/>
                    <w:spacing w:before="120" w:after="0" w:line="320" w:lineRule="atLeast"/>
                    <w:suppressOverlap/>
                    <w:rPr>
                      <w:rFonts w:ascii="Arial" w:hAnsi="Arial" w:cs="Arial"/>
                      <w:color w:val="000000"/>
                      <w:sz w:val="20"/>
                      <w:szCs w:val="20"/>
                    </w:rPr>
                  </w:pPr>
                  <w:r w:rsidRPr="00F03B38">
                    <w:rPr>
                      <w:rFonts w:ascii="Arial" w:hAnsi="Arial" w:cs="Arial"/>
                      <w:color w:val="000000"/>
                      <w:sz w:val="20"/>
                      <w:szCs w:val="20"/>
                    </w:rPr>
                    <w:t>W Elektrowni Łagisza stosowane jest paliwo o niskiej zawartości siarki oraz odsiarczanie spalin w złożu fluidalnym (CFB) nr 10.</w:t>
                  </w:r>
                </w:p>
                <w:p w14:paraId="3BFF45D7" w14:textId="261DC996" w:rsidR="00783D8B"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Ograniczenie emisji HCl i HF następuje przez dobór paliwa.</w:t>
                  </w:r>
                </w:p>
                <w:p w14:paraId="778C3AC8" w14:textId="4C0D799C" w:rsidR="004944E0" w:rsidRPr="00F03B38" w:rsidRDefault="004944E0" w:rsidP="009C2FAE">
                  <w:pPr>
                    <w:framePr w:hSpace="141" w:wrap="around" w:vAnchor="text" w:hAnchor="margin" w:x="108" w:y="-3002"/>
                    <w:spacing w:before="240" w:after="60" w:line="320" w:lineRule="atLeast"/>
                    <w:suppressOverlap/>
                    <w:rPr>
                      <w:rFonts w:ascii="Arial" w:hAnsi="Arial" w:cs="Arial"/>
                      <w:color w:val="000000"/>
                      <w:sz w:val="20"/>
                      <w:szCs w:val="20"/>
                    </w:rPr>
                  </w:pPr>
                  <w:r w:rsidRPr="00F03B38">
                    <w:rPr>
                      <w:rFonts w:ascii="Arial" w:hAnsi="Arial" w:cs="Arial"/>
                      <w:color w:val="000000"/>
                      <w:sz w:val="20"/>
                      <w:szCs w:val="20"/>
                    </w:rPr>
                    <w:lastRenderedPageBreak/>
                    <w:t xml:space="preserve">Wymagania BAT </w:t>
                  </w:r>
                  <w:proofErr w:type="spellStart"/>
                  <w:r w:rsidRPr="00F03B38">
                    <w:rPr>
                      <w:rFonts w:ascii="Arial" w:hAnsi="Arial" w:cs="Arial"/>
                      <w:color w:val="000000"/>
                      <w:sz w:val="20"/>
                      <w:szCs w:val="20"/>
                    </w:rPr>
                    <w:t>AELs</w:t>
                  </w:r>
                  <w:proofErr w:type="spellEnd"/>
                  <w:r w:rsidRPr="00F03B38">
                    <w:rPr>
                      <w:rFonts w:ascii="Arial" w:hAnsi="Arial" w:cs="Arial"/>
                      <w:color w:val="000000"/>
                      <w:sz w:val="20"/>
                      <w:szCs w:val="20"/>
                    </w:rPr>
                    <w:t xml:space="preserve"> dla SO</w:t>
                  </w:r>
                  <w:r w:rsidRPr="00F03B38">
                    <w:rPr>
                      <w:rFonts w:ascii="Arial" w:hAnsi="Arial" w:cs="Arial"/>
                      <w:color w:val="000000"/>
                      <w:sz w:val="20"/>
                      <w:szCs w:val="20"/>
                    </w:rPr>
                    <w:softHyphen/>
                  </w:r>
                  <w:r w:rsidRPr="00F03B38">
                    <w:rPr>
                      <w:rFonts w:ascii="Arial" w:hAnsi="Arial" w:cs="Arial"/>
                      <w:color w:val="000000"/>
                      <w:sz w:val="20"/>
                      <w:szCs w:val="20"/>
                      <w:vertAlign w:val="subscript"/>
                    </w:rPr>
                    <w:t>2</w:t>
                  </w:r>
                  <w:r w:rsidRPr="00F03B38">
                    <w:rPr>
                      <w:rFonts w:ascii="Arial" w:hAnsi="Arial" w:cs="Arial"/>
                      <w:color w:val="000000"/>
                      <w:sz w:val="20"/>
                      <w:szCs w:val="20"/>
                    </w:rPr>
                    <w:t>:</w:t>
                  </w:r>
                </w:p>
                <w:p w14:paraId="59B7F222" w14:textId="77777777" w:rsidR="004944E0" w:rsidRPr="00F03B38" w:rsidRDefault="004944E0" w:rsidP="009C2FAE">
                  <w:pPr>
                    <w:framePr w:hSpace="141" w:wrap="around" w:vAnchor="text" w:hAnchor="margin" w:x="108" w:y="-3002"/>
                    <w:numPr>
                      <w:ilvl w:val="0"/>
                      <w:numId w:val="85"/>
                    </w:numPr>
                    <w:spacing w:before="60" w:after="60" w:line="320" w:lineRule="atLeast"/>
                    <w:ind w:left="714" w:hanging="357"/>
                    <w:suppressOverlap/>
                    <w:rPr>
                      <w:rFonts w:ascii="Arial" w:hAnsi="Arial" w:cs="Arial"/>
                      <w:color w:val="000000"/>
                      <w:sz w:val="20"/>
                      <w:szCs w:val="20"/>
                    </w:rPr>
                  </w:pPr>
                  <w:r w:rsidRPr="00F03B38">
                    <w:rPr>
                      <w:rFonts w:ascii="Arial" w:hAnsi="Arial" w:cs="Arial"/>
                      <w:color w:val="000000"/>
                      <w:sz w:val="20"/>
                      <w:szCs w:val="20"/>
                    </w:rPr>
                    <w:t>180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(średnioroczna graniczna wielkość emisyjna), </w:t>
                  </w:r>
                </w:p>
                <w:p w14:paraId="00D0D65A" w14:textId="77777777" w:rsidR="004944E0" w:rsidRPr="00F03B38" w:rsidRDefault="004944E0" w:rsidP="009C2FAE">
                  <w:pPr>
                    <w:framePr w:hSpace="141" w:wrap="around" w:vAnchor="text" w:hAnchor="margin" w:x="108" w:y="-3002"/>
                    <w:numPr>
                      <w:ilvl w:val="0"/>
                      <w:numId w:val="85"/>
                    </w:numPr>
                    <w:spacing w:before="60" w:after="60" w:line="320" w:lineRule="atLeast"/>
                    <w:ind w:left="714" w:hanging="357"/>
                    <w:suppressOverlap/>
                    <w:rPr>
                      <w:rFonts w:ascii="Arial" w:hAnsi="Arial" w:cs="Arial"/>
                      <w:color w:val="000000"/>
                      <w:sz w:val="20"/>
                      <w:szCs w:val="20"/>
                    </w:rPr>
                  </w:pPr>
                  <w:r w:rsidRPr="00F03B38">
                    <w:rPr>
                      <w:rFonts w:ascii="Arial" w:hAnsi="Arial" w:cs="Arial"/>
                      <w:color w:val="000000"/>
                      <w:sz w:val="20"/>
                      <w:szCs w:val="20"/>
                    </w:rPr>
                    <w:t>220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(średniodobowa graniczna wielkość emisyjna).</w:t>
                  </w:r>
                </w:p>
                <w:p w14:paraId="66BBDF8F" w14:textId="77777777" w:rsidR="004944E0" w:rsidRPr="00F03B38" w:rsidRDefault="004944E0" w:rsidP="009C2FAE">
                  <w:pPr>
                    <w:framePr w:hSpace="141" w:wrap="around" w:vAnchor="text" w:hAnchor="margin" w:x="108" w:y="-3002"/>
                    <w:spacing w:before="60" w:after="120" w:line="320" w:lineRule="atLeast"/>
                    <w:suppressOverlap/>
                    <w:rPr>
                      <w:rFonts w:ascii="Arial" w:hAnsi="Arial" w:cs="Arial"/>
                      <w:color w:val="000000"/>
                      <w:sz w:val="20"/>
                      <w:szCs w:val="20"/>
                    </w:rPr>
                  </w:pPr>
                  <w:r w:rsidRPr="00F03B38">
                    <w:rPr>
                      <w:rFonts w:ascii="Arial" w:hAnsi="Arial" w:cs="Arial"/>
                      <w:color w:val="000000"/>
                      <w:sz w:val="20"/>
                      <w:szCs w:val="20"/>
                    </w:rPr>
                    <w:t>Przy zachowaniu odpowiedniego doboru paliwa standard będzie spełniony.</w:t>
                  </w:r>
                </w:p>
                <w:p w14:paraId="507C58E0" w14:textId="77777777" w:rsidR="004944E0" w:rsidRPr="00F03B38" w:rsidRDefault="004944E0" w:rsidP="009C2FAE">
                  <w:pPr>
                    <w:framePr w:hSpace="141" w:wrap="around" w:vAnchor="text" w:hAnchor="margin" w:x="108" w:y="-3002"/>
                    <w:spacing w:before="240" w:after="60" w:line="320" w:lineRule="atLeast"/>
                    <w:suppressOverlap/>
                    <w:rPr>
                      <w:rFonts w:ascii="Arial" w:hAnsi="Arial" w:cs="Arial"/>
                      <w:color w:val="000000"/>
                      <w:sz w:val="20"/>
                      <w:szCs w:val="20"/>
                    </w:rPr>
                  </w:pPr>
                  <w:r w:rsidRPr="00F03B38">
                    <w:rPr>
                      <w:rFonts w:ascii="Arial" w:hAnsi="Arial" w:cs="Arial"/>
                      <w:color w:val="000000"/>
                      <w:sz w:val="20"/>
                      <w:szCs w:val="20"/>
                    </w:rPr>
                    <w:t xml:space="preserve">Wymagania BAT </w:t>
                  </w:r>
                  <w:proofErr w:type="spellStart"/>
                  <w:r w:rsidRPr="00F03B38">
                    <w:rPr>
                      <w:rFonts w:ascii="Arial" w:hAnsi="Arial" w:cs="Arial"/>
                      <w:color w:val="000000"/>
                      <w:sz w:val="20"/>
                      <w:szCs w:val="20"/>
                    </w:rPr>
                    <w:t>AELs</w:t>
                  </w:r>
                  <w:proofErr w:type="spellEnd"/>
                  <w:r w:rsidRPr="00F03B38">
                    <w:rPr>
                      <w:rFonts w:ascii="Arial" w:hAnsi="Arial" w:cs="Arial"/>
                      <w:color w:val="000000"/>
                      <w:sz w:val="20"/>
                      <w:szCs w:val="20"/>
                    </w:rPr>
                    <w:t xml:space="preserve"> dla HF – 7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(kocioł typu FBC - średnia z okresu pobierania próbek). </w:t>
                  </w:r>
                </w:p>
                <w:p w14:paraId="4D6A6C34" w14:textId="77777777" w:rsidR="004944E0" w:rsidRPr="00F03B38" w:rsidRDefault="004944E0" w:rsidP="009C2FAE">
                  <w:pPr>
                    <w:framePr w:hSpace="141" w:wrap="around" w:vAnchor="text" w:hAnchor="margin" w:x="108" w:y="-3002"/>
                    <w:spacing w:before="60" w:after="120" w:line="320" w:lineRule="atLeast"/>
                    <w:suppressOverlap/>
                    <w:rPr>
                      <w:rFonts w:ascii="Arial" w:hAnsi="Arial" w:cs="Arial"/>
                      <w:color w:val="000000"/>
                      <w:sz w:val="20"/>
                      <w:szCs w:val="20"/>
                    </w:rPr>
                  </w:pPr>
                  <w:r w:rsidRPr="00F03B38">
                    <w:rPr>
                      <w:rFonts w:ascii="Arial" w:hAnsi="Arial" w:cs="Arial"/>
                      <w:color w:val="000000"/>
                      <w:sz w:val="20"/>
                      <w:szCs w:val="20"/>
                    </w:rPr>
                    <w:t xml:space="preserve">Przy zachowaniu odpowiedniego doboru paliwa poziom będzie spełniony. </w:t>
                  </w:r>
                </w:p>
                <w:p w14:paraId="06C5F723" w14:textId="0315DD96" w:rsidR="004944E0" w:rsidRPr="00F03B38" w:rsidRDefault="004944E0" w:rsidP="009C2FAE">
                  <w:pPr>
                    <w:framePr w:hSpace="141" w:wrap="around" w:vAnchor="text" w:hAnchor="margin" w:x="108" w:y="-3002"/>
                    <w:spacing w:before="240" w:after="120" w:line="320" w:lineRule="atLeast"/>
                    <w:suppressOverlap/>
                    <w:rPr>
                      <w:rFonts w:ascii="Arial" w:hAnsi="Arial" w:cs="Arial"/>
                      <w:color w:val="000000"/>
                      <w:sz w:val="20"/>
                      <w:szCs w:val="20"/>
                    </w:rPr>
                  </w:pPr>
                  <w:r w:rsidRPr="00F03B38">
                    <w:rPr>
                      <w:rFonts w:ascii="Arial" w:hAnsi="Arial" w:cs="Arial"/>
                      <w:color w:val="000000"/>
                      <w:sz w:val="20"/>
                      <w:szCs w:val="20"/>
                    </w:rPr>
                    <w:t xml:space="preserve">Wymagania BAT </w:t>
                  </w:r>
                  <w:proofErr w:type="spellStart"/>
                  <w:r w:rsidRPr="00F03B38">
                    <w:rPr>
                      <w:rFonts w:ascii="Arial" w:hAnsi="Arial" w:cs="Arial"/>
                      <w:color w:val="000000"/>
                      <w:sz w:val="20"/>
                      <w:szCs w:val="20"/>
                    </w:rPr>
                    <w:t>AELs</w:t>
                  </w:r>
                  <w:proofErr w:type="spellEnd"/>
                  <w:r w:rsidRPr="00F03B38">
                    <w:rPr>
                      <w:rFonts w:ascii="Arial" w:hAnsi="Arial" w:cs="Arial"/>
                      <w:color w:val="000000"/>
                      <w:sz w:val="20"/>
                      <w:szCs w:val="20"/>
                    </w:rPr>
                    <w:t xml:space="preserve"> dla HCl – 20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(CFB, paliwo o zawartości Cl 1000 mg/kg suchej masy). Dla HCl, ze względu na rodzaj instalacji oraz parametry dostępnego paliwa, brak możliwości terminowego spełnienia granicznej wielkości emisyjnej.</w:t>
                  </w:r>
                </w:p>
                <w:p w14:paraId="73A6B0EF" w14:textId="55E44423"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Odstępstwo czasowe dla HCl do wartości 400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(do 31.12.2030</w:t>
                  </w:r>
                  <w:r w:rsidR="00783D8B">
                    <w:rPr>
                      <w:rFonts w:ascii="Arial" w:hAnsi="Arial" w:cs="Arial"/>
                      <w:color w:val="000000"/>
                      <w:sz w:val="20"/>
                      <w:szCs w:val="20"/>
                    </w:rPr>
                    <w:t xml:space="preserve"> </w:t>
                  </w:r>
                  <w:r w:rsidRPr="00F03B38">
                    <w:rPr>
                      <w:rFonts w:ascii="Arial" w:hAnsi="Arial" w:cs="Arial"/>
                      <w:color w:val="000000"/>
                      <w:sz w:val="20"/>
                      <w:szCs w:val="20"/>
                    </w:rPr>
                    <w:t>r.)</w:t>
                  </w:r>
                  <w:r w:rsidR="006D4F03">
                    <w:rPr>
                      <w:rFonts w:ascii="Arial" w:hAnsi="Arial" w:cs="Arial"/>
                      <w:color w:val="000000"/>
                      <w:sz w:val="20"/>
                      <w:szCs w:val="20"/>
                    </w:rPr>
                    <w:t>.</w:t>
                  </w:r>
                </w:p>
              </w:tc>
            </w:tr>
            <w:tr w:rsidR="004944E0" w:rsidRPr="00F03B38" w14:paraId="62A9700B" w14:textId="77777777" w:rsidTr="00823A53">
              <w:trPr>
                <w:trHeight w:val="1022"/>
              </w:trPr>
              <w:tc>
                <w:tcPr>
                  <w:tcW w:w="716" w:type="pct"/>
                  <w:shd w:val="clear" w:color="auto" w:fill="auto"/>
                  <w:vAlign w:val="center"/>
                </w:tcPr>
                <w:p w14:paraId="67DF63E1"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lastRenderedPageBreak/>
                    <w:t>BAT 22</w:t>
                  </w:r>
                </w:p>
              </w:tc>
              <w:tc>
                <w:tcPr>
                  <w:tcW w:w="4284" w:type="pct"/>
                  <w:shd w:val="clear" w:color="auto" w:fill="auto"/>
                </w:tcPr>
                <w:p w14:paraId="00078FB3" w14:textId="77777777" w:rsidR="004944E0" w:rsidRPr="00F03B38" w:rsidRDefault="004944E0" w:rsidP="009C2FAE">
                  <w:pPr>
                    <w:framePr w:hSpace="141" w:wrap="around" w:vAnchor="text" w:hAnchor="margin" w:x="108" w:y="-3002"/>
                    <w:spacing w:before="120" w:after="0" w:line="320" w:lineRule="atLeast"/>
                    <w:suppressOverlap/>
                    <w:rPr>
                      <w:rFonts w:ascii="Arial" w:hAnsi="Arial" w:cs="Arial"/>
                      <w:color w:val="000000"/>
                      <w:sz w:val="20"/>
                      <w:szCs w:val="20"/>
                    </w:rPr>
                  </w:pPr>
                  <w:r w:rsidRPr="00F03B38">
                    <w:rPr>
                      <w:rFonts w:ascii="Arial" w:hAnsi="Arial" w:cs="Arial"/>
                      <w:color w:val="000000"/>
                      <w:sz w:val="20"/>
                      <w:szCs w:val="20"/>
                    </w:rPr>
                    <w:t>Ograniczenie emisji pyłu oraz metali i metaloidów osiągane jest przez wysokosprawny elektrofiltr.</w:t>
                  </w:r>
                </w:p>
                <w:p w14:paraId="3D207B27" w14:textId="77777777" w:rsidR="004944E0" w:rsidRPr="00F03B38" w:rsidRDefault="004944E0" w:rsidP="009C2FAE">
                  <w:pPr>
                    <w:framePr w:hSpace="141" w:wrap="around" w:vAnchor="text" w:hAnchor="margin" w:x="108" w:y="-3002"/>
                    <w:spacing w:before="120" w:after="0" w:line="320" w:lineRule="atLeast"/>
                    <w:suppressOverlap/>
                    <w:rPr>
                      <w:rFonts w:ascii="Arial" w:hAnsi="Arial" w:cs="Arial"/>
                      <w:color w:val="000000"/>
                      <w:sz w:val="20"/>
                      <w:szCs w:val="20"/>
                    </w:rPr>
                  </w:pPr>
                  <w:r w:rsidRPr="00F03B38">
                    <w:rPr>
                      <w:rFonts w:ascii="Arial" w:hAnsi="Arial" w:cs="Arial"/>
                      <w:color w:val="000000"/>
                      <w:sz w:val="20"/>
                      <w:szCs w:val="20"/>
                    </w:rPr>
                    <w:t xml:space="preserve">Wymagania BAT </w:t>
                  </w:r>
                  <w:proofErr w:type="spellStart"/>
                  <w:r w:rsidRPr="00F03B38">
                    <w:rPr>
                      <w:rFonts w:ascii="Arial" w:hAnsi="Arial" w:cs="Arial"/>
                      <w:color w:val="000000"/>
                      <w:sz w:val="20"/>
                      <w:szCs w:val="20"/>
                    </w:rPr>
                    <w:t>AELs</w:t>
                  </w:r>
                  <w:proofErr w:type="spellEnd"/>
                  <w:r w:rsidRPr="00F03B38">
                    <w:rPr>
                      <w:rFonts w:ascii="Arial" w:hAnsi="Arial" w:cs="Arial"/>
                      <w:color w:val="000000"/>
                      <w:sz w:val="20"/>
                      <w:szCs w:val="20"/>
                    </w:rPr>
                    <w:t xml:space="preserve"> dla pyłu:</w:t>
                  </w:r>
                </w:p>
                <w:p w14:paraId="222158B2" w14:textId="77777777" w:rsidR="004944E0" w:rsidRPr="00F03B38" w:rsidRDefault="004944E0" w:rsidP="009C2FAE">
                  <w:pPr>
                    <w:framePr w:hSpace="141" w:wrap="around" w:vAnchor="text" w:hAnchor="margin" w:x="108" w:y="-3002"/>
                    <w:numPr>
                      <w:ilvl w:val="0"/>
                      <w:numId w:val="86"/>
                    </w:numPr>
                    <w:spacing w:before="60" w:after="60" w:line="320" w:lineRule="atLeast"/>
                    <w:ind w:left="788" w:hanging="357"/>
                    <w:suppressOverlap/>
                    <w:rPr>
                      <w:rFonts w:ascii="Arial" w:hAnsi="Arial" w:cs="Arial"/>
                      <w:color w:val="000000"/>
                      <w:sz w:val="20"/>
                      <w:szCs w:val="20"/>
                    </w:rPr>
                  </w:pPr>
                  <w:r w:rsidRPr="00F03B38">
                    <w:rPr>
                      <w:rFonts w:ascii="Arial" w:hAnsi="Arial" w:cs="Arial"/>
                      <w:color w:val="000000"/>
                      <w:sz w:val="20"/>
                      <w:szCs w:val="20"/>
                    </w:rPr>
                    <w:t>8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(średnioroczna graniczna wielkość emisji),</w:t>
                  </w:r>
                </w:p>
                <w:p w14:paraId="74545763" w14:textId="77777777" w:rsidR="004944E0" w:rsidRPr="00F03B38" w:rsidRDefault="004944E0" w:rsidP="009C2FAE">
                  <w:pPr>
                    <w:framePr w:hSpace="141" w:wrap="around" w:vAnchor="text" w:hAnchor="margin" w:x="108" w:y="-3002"/>
                    <w:numPr>
                      <w:ilvl w:val="0"/>
                      <w:numId w:val="86"/>
                    </w:numPr>
                    <w:spacing w:after="120" w:line="320" w:lineRule="atLeast"/>
                    <w:ind w:left="788" w:hanging="357"/>
                    <w:suppressOverlap/>
                    <w:rPr>
                      <w:rFonts w:ascii="Arial" w:hAnsi="Arial" w:cs="Arial"/>
                      <w:color w:val="000000"/>
                      <w:sz w:val="20"/>
                      <w:szCs w:val="20"/>
                    </w:rPr>
                  </w:pPr>
                  <w:r w:rsidRPr="00F03B38">
                    <w:rPr>
                      <w:rFonts w:ascii="Arial" w:hAnsi="Arial" w:cs="Arial"/>
                      <w:color w:val="000000"/>
                      <w:sz w:val="20"/>
                      <w:szCs w:val="20"/>
                    </w:rPr>
                    <w:t>14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(średniodobowa graniczna wielkość emisji).</w:t>
                  </w:r>
                </w:p>
              </w:tc>
            </w:tr>
            <w:tr w:rsidR="004944E0" w:rsidRPr="00F03B38" w14:paraId="38A56145" w14:textId="77777777" w:rsidTr="00823A53">
              <w:trPr>
                <w:trHeight w:val="597"/>
              </w:trPr>
              <w:tc>
                <w:tcPr>
                  <w:tcW w:w="716" w:type="pct"/>
                  <w:shd w:val="clear" w:color="auto" w:fill="auto"/>
                  <w:vAlign w:val="center"/>
                </w:tcPr>
                <w:p w14:paraId="193C323C"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t>BAT 23</w:t>
                  </w:r>
                </w:p>
              </w:tc>
              <w:tc>
                <w:tcPr>
                  <w:tcW w:w="4284" w:type="pct"/>
                  <w:shd w:val="clear" w:color="auto" w:fill="auto"/>
                </w:tcPr>
                <w:p w14:paraId="355FF247" w14:textId="78E2819B"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 xml:space="preserve">Ograniczenie emisji rtęci osiągane jest przez wysokosprawny elektrofiltr (ESP) </w:t>
                  </w:r>
                  <w:r w:rsidR="00783D8B">
                    <w:rPr>
                      <w:rFonts w:ascii="Arial" w:hAnsi="Arial" w:cs="Arial"/>
                      <w:color w:val="000000"/>
                      <w:sz w:val="20"/>
                      <w:szCs w:val="20"/>
                    </w:rPr>
                    <w:br/>
                  </w:r>
                  <w:r w:rsidRPr="00F03B38">
                    <w:rPr>
                      <w:rFonts w:ascii="Arial" w:hAnsi="Arial" w:cs="Arial"/>
                      <w:color w:val="000000"/>
                      <w:sz w:val="20"/>
                      <w:szCs w:val="20"/>
                    </w:rPr>
                    <w:t>na kotle fluidalnym K10, a także przez odpowiedni dobór paliwa.</w:t>
                  </w:r>
                </w:p>
                <w:p w14:paraId="3CDE5666" w14:textId="69EA6EE7" w:rsidR="004944E0" w:rsidRPr="006D4F03"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 xml:space="preserve">Wymagania BAT </w:t>
                  </w:r>
                  <w:proofErr w:type="spellStart"/>
                  <w:r w:rsidRPr="00F03B38">
                    <w:rPr>
                      <w:rFonts w:ascii="Arial" w:hAnsi="Arial" w:cs="Arial"/>
                      <w:color w:val="000000"/>
                      <w:sz w:val="20"/>
                      <w:szCs w:val="20"/>
                    </w:rPr>
                    <w:t>AELs</w:t>
                  </w:r>
                  <w:proofErr w:type="spellEnd"/>
                  <w:r w:rsidRPr="00F03B38">
                    <w:rPr>
                      <w:rFonts w:ascii="Arial" w:hAnsi="Arial" w:cs="Arial"/>
                      <w:color w:val="000000"/>
                      <w:sz w:val="20"/>
                      <w:szCs w:val="20"/>
                    </w:rPr>
                    <w:t xml:space="preserve"> dla Hg &lt; 4μg/Nm</w:t>
                  </w:r>
                  <w:r w:rsidRPr="00F03B38">
                    <w:rPr>
                      <w:rFonts w:ascii="Arial" w:hAnsi="Arial" w:cs="Arial"/>
                      <w:color w:val="000000"/>
                      <w:sz w:val="20"/>
                      <w:szCs w:val="20"/>
                      <w:vertAlign w:val="superscript"/>
                    </w:rPr>
                    <w:t>3</w:t>
                  </w:r>
                  <w:r w:rsidR="006D4F03">
                    <w:rPr>
                      <w:rFonts w:ascii="Arial" w:hAnsi="Arial" w:cs="Arial"/>
                      <w:color w:val="000000"/>
                      <w:sz w:val="20"/>
                      <w:szCs w:val="20"/>
                    </w:rPr>
                    <w:t>.</w:t>
                  </w:r>
                </w:p>
              </w:tc>
            </w:tr>
            <w:tr w:rsidR="004944E0" w:rsidRPr="00F03B38" w14:paraId="0D1539E9" w14:textId="77777777" w:rsidTr="00823A53">
              <w:trPr>
                <w:trHeight w:val="597"/>
              </w:trPr>
              <w:tc>
                <w:tcPr>
                  <w:tcW w:w="716" w:type="pct"/>
                  <w:shd w:val="clear" w:color="auto" w:fill="auto"/>
                  <w:vAlign w:val="center"/>
                </w:tcPr>
                <w:p w14:paraId="3B916238"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t>BAT 28</w:t>
                  </w:r>
                </w:p>
              </w:tc>
              <w:tc>
                <w:tcPr>
                  <w:tcW w:w="4284" w:type="pct"/>
                  <w:shd w:val="clear" w:color="auto" w:fill="auto"/>
                </w:tcPr>
                <w:p w14:paraId="5371C321" w14:textId="00010857" w:rsidR="004944E0" w:rsidRPr="00F03B38" w:rsidRDefault="004944E0" w:rsidP="009C2FAE">
                  <w:pPr>
                    <w:framePr w:hSpace="141" w:wrap="around" w:vAnchor="text" w:hAnchor="margin" w:x="108" w:y="-3002"/>
                    <w:spacing w:before="120" w:after="0" w:line="320" w:lineRule="atLeast"/>
                    <w:suppressOverlap/>
                    <w:rPr>
                      <w:rFonts w:ascii="Arial" w:hAnsi="Arial" w:cs="Arial"/>
                      <w:color w:val="000000"/>
                      <w:sz w:val="20"/>
                      <w:szCs w:val="20"/>
                    </w:rPr>
                  </w:pPr>
                  <w:r w:rsidRPr="00F03B38">
                    <w:rPr>
                      <w:rFonts w:ascii="Arial" w:hAnsi="Arial" w:cs="Arial"/>
                      <w:color w:val="000000"/>
                      <w:sz w:val="20"/>
                      <w:szCs w:val="20"/>
                    </w:rPr>
                    <w:t xml:space="preserve">Ograniczenie emisji </w:t>
                  </w:r>
                  <w:proofErr w:type="spellStart"/>
                  <w:r w:rsidRPr="00F03B38">
                    <w:rPr>
                      <w:rFonts w:ascii="Arial" w:hAnsi="Arial" w:cs="Arial"/>
                      <w:color w:val="000000"/>
                      <w:sz w:val="20"/>
                      <w:szCs w:val="20"/>
                    </w:rPr>
                    <w:t>NO</w:t>
                  </w:r>
                  <w:r w:rsidRPr="00F03B38">
                    <w:rPr>
                      <w:rFonts w:ascii="Arial" w:hAnsi="Arial" w:cs="Arial"/>
                      <w:color w:val="000000"/>
                      <w:sz w:val="20"/>
                      <w:szCs w:val="20"/>
                      <w:vertAlign w:val="subscript"/>
                    </w:rPr>
                    <w:t>x</w:t>
                  </w:r>
                  <w:proofErr w:type="spellEnd"/>
                  <w:r w:rsidRPr="00F03B38">
                    <w:rPr>
                      <w:rFonts w:ascii="Arial" w:hAnsi="Arial" w:cs="Arial"/>
                      <w:color w:val="000000"/>
                      <w:sz w:val="20"/>
                      <w:szCs w:val="20"/>
                    </w:rPr>
                    <w:t xml:space="preserve"> do powietrza, przy jednoczesnym ograniczeniu emisji </w:t>
                  </w:r>
                  <w:r w:rsidR="00660BCE">
                    <w:rPr>
                      <w:rFonts w:ascii="Arial" w:hAnsi="Arial" w:cs="Arial"/>
                      <w:color w:val="000000"/>
                      <w:sz w:val="20"/>
                      <w:szCs w:val="20"/>
                    </w:rPr>
                    <w:br/>
                  </w:r>
                  <w:r w:rsidRPr="00F03B38">
                    <w:rPr>
                      <w:rFonts w:ascii="Arial" w:hAnsi="Arial" w:cs="Arial"/>
                      <w:color w:val="000000"/>
                      <w:sz w:val="20"/>
                      <w:szCs w:val="20"/>
                    </w:rPr>
                    <w:t>CO ze spalania oleju napędowego (lekki olej opałowy) w kotłach szczytowo – rezerwowych, osiągane jest przez stosowanie takich techniki jak:</w:t>
                  </w:r>
                </w:p>
                <w:p w14:paraId="4E579916" w14:textId="77777777" w:rsidR="004944E0" w:rsidRPr="00F03B38" w:rsidRDefault="004944E0" w:rsidP="009C2FAE">
                  <w:pPr>
                    <w:framePr w:hSpace="141" w:wrap="around" w:vAnchor="text" w:hAnchor="margin" w:x="108" w:y="-3002"/>
                    <w:numPr>
                      <w:ilvl w:val="0"/>
                      <w:numId w:val="87"/>
                    </w:numPr>
                    <w:spacing w:before="60" w:after="60" w:line="320" w:lineRule="atLeast"/>
                    <w:ind w:left="714" w:hanging="357"/>
                    <w:suppressOverlap/>
                    <w:rPr>
                      <w:rFonts w:ascii="Arial" w:hAnsi="Arial" w:cs="Arial"/>
                      <w:color w:val="000000"/>
                      <w:sz w:val="20"/>
                      <w:szCs w:val="20"/>
                    </w:rPr>
                  </w:pPr>
                  <w:r w:rsidRPr="00F03B38">
                    <w:rPr>
                      <w:rFonts w:ascii="Arial" w:hAnsi="Arial" w:cs="Arial"/>
                      <w:color w:val="000000"/>
                      <w:sz w:val="20"/>
                      <w:szCs w:val="20"/>
                    </w:rPr>
                    <w:t>dobór paliwa,</w:t>
                  </w:r>
                </w:p>
                <w:p w14:paraId="1198C181" w14:textId="77777777" w:rsidR="004944E0" w:rsidRPr="00F03B38" w:rsidRDefault="004944E0" w:rsidP="009C2FAE">
                  <w:pPr>
                    <w:framePr w:hSpace="141" w:wrap="around" w:vAnchor="text" w:hAnchor="margin" w:x="108" w:y="-3002"/>
                    <w:numPr>
                      <w:ilvl w:val="0"/>
                      <w:numId w:val="87"/>
                    </w:numPr>
                    <w:spacing w:before="60" w:after="60" w:line="320" w:lineRule="atLeast"/>
                    <w:ind w:left="714" w:hanging="357"/>
                    <w:suppressOverlap/>
                    <w:rPr>
                      <w:rFonts w:ascii="Arial" w:hAnsi="Arial" w:cs="Arial"/>
                      <w:color w:val="000000"/>
                      <w:sz w:val="20"/>
                      <w:szCs w:val="20"/>
                    </w:rPr>
                  </w:pPr>
                  <w:r w:rsidRPr="00F03B38">
                    <w:rPr>
                      <w:rFonts w:ascii="Arial" w:hAnsi="Arial" w:cs="Arial"/>
                      <w:color w:val="000000"/>
                      <w:sz w:val="20"/>
                      <w:szCs w:val="20"/>
                    </w:rPr>
                    <w:t>stopniowane podawanie powietrza,</w:t>
                  </w:r>
                </w:p>
                <w:p w14:paraId="2C44238B" w14:textId="77777777" w:rsidR="004944E0" w:rsidRPr="00F03B38" w:rsidRDefault="004944E0" w:rsidP="009C2FAE">
                  <w:pPr>
                    <w:framePr w:hSpace="141" w:wrap="around" w:vAnchor="text" w:hAnchor="margin" w:x="108" w:y="-3002"/>
                    <w:numPr>
                      <w:ilvl w:val="0"/>
                      <w:numId w:val="87"/>
                    </w:numPr>
                    <w:spacing w:before="60" w:after="60" w:line="320" w:lineRule="atLeast"/>
                    <w:ind w:left="714" w:hanging="357"/>
                    <w:suppressOverlap/>
                    <w:rPr>
                      <w:rFonts w:ascii="Arial" w:hAnsi="Arial" w:cs="Arial"/>
                      <w:color w:val="000000"/>
                      <w:sz w:val="20"/>
                      <w:szCs w:val="20"/>
                    </w:rPr>
                  </w:pPr>
                  <w:r w:rsidRPr="00F03B38">
                    <w:rPr>
                      <w:rFonts w:ascii="Arial" w:hAnsi="Arial" w:cs="Arial"/>
                      <w:color w:val="000000"/>
                      <w:sz w:val="20"/>
                      <w:szCs w:val="20"/>
                    </w:rPr>
                    <w:t>stopniowane podawanie paliwa,</w:t>
                  </w:r>
                </w:p>
                <w:p w14:paraId="4D144F61" w14:textId="77777777" w:rsidR="004944E0" w:rsidRPr="00F03B38" w:rsidRDefault="004944E0" w:rsidP="009C2FAE">
                  <w:pPr>
                    <w:framePr w:hSpace="141" w:wrap="around" w:vAnchor="text" w:hAnchor="margin" w:x="108" w:y="-3002"/>
                    <w:numPr>
                      <w:ilvl w:val="0"/>
                      <w:numId w:val="87"/>
                    </w:numPr>
                    <w:spacing w:before="60" w:after="60" w:line="320" w:lineRule="atLeast"/>
                    <w:ind w:left="714" w:hanging="357"/>
                    <w:suppressOverlap/>
                    <w:rPr>
                      <w:rFonts w:ascii="Arial" w:hAnsi="Arial" w:cs="Arial"/>
                      <w:color w:val="000000"/>
                      <w:sz w:val="20"/>
                      <w:szCs w:val="20"/>
                    </w:rPr>
                  </w:pPr>
                  <w:r w:rsidRPr="00F03B38">
                    <w:rPr>
                      <w:rFonts w:ascii="Arial" w:hAnsi="Arial" w:cs="Arial"/>
                      <w:color w:val="000000"/>
                      <w:sz w:val="20"/>
                      <w:szCs w:val="20"/>
                    </w:rPr>
                    <w:t>zaawansowany system kontroli.</w:t>
                  </w:r>
                </w:p>
                <w:p w14:paraId="1F362BCF" w14:textId="77777777" w:rsidR="004944E0" w:rsidRPr="00F03B38" w:rsidRDefault="004944E0" w:rsidP="009C2FAE">
                  <w:pPr>
                    <w:framePr w:hSpace="141" w:wrap="around" w:vAnchor="text" w:hAnchor="margin" w:x="108" w:y="-3002"/>
                    <w:spacing w:after="0" w:line="320" w:lineRule="atLeast"/>
                    <w:suppressOverlap/>
                    <w:rPr>
                      <w:rFonts w:ascii="Arial" w:hAnsi="Arial" w:cs="Arial"/>
                      <w:color w:val="000000"/>
                      <w:sz w:val="20"/>
                      <w:szCs w:val="20"/>
                    </w:rPr>
                  </w:pPr>
                  <w:r w:rsidRPr="00F03B38">
                    <w:rPr>
                      <w:rFonts w:ascii="Arial" w:hAnsi="Arial" w:cs="Arial"/>
                      <w:color w:val="000000"/>
                      <w:sz w:val="20"/>
                      <w:szCs w:val="20"/>
                    </w:rPr>
                    <w:t xml:space="preserve">Wymagania BAT </w:t>
                  </w:r>
                  <w:proofErr w:type="spellStart"/>
                  <w:r w:rsidRPr="00F03B38">
                    <w:rPr>
                      <w:rFonts w:ascii="Arial" w:hAnsi="Arial" w:cs="Arial"/>
                      <w:color w:val="000000"/>
                      <w:sz w:val="20"/>
                      <w:szCs w:val="20"/>
                    </w:rPr>
                    <w:t>AELs</w:t>
                  </w:r>
                  <w:proofErr w:type="spellEnd"/>
                  <w:r w:rsidRPr="00F03B38">
                    <w:rPr>
                      <w:rFonts w:ascii="Arial" w:hAnsi="Arial" w:cs="Arial"/>
                      <w:color w:val="000000"/>
                      <w:sz w:val="20"/>
                      <w:szCs w:val="20"/>
                    </w:rPr>
                    <w:t xml:space="preserve"> dla tlenków azotu:</w:t>
                  </w:r>
                </w:p>
                <w:p w14:paraId="7C3B696E" w14:textId="77777777" w:rsidR="004944E0" w:rsidRPr="00F03B38" w:rsidRDefault="004944E0" w:rsidP="009C2FAE">
                  <w:pPr>
                    <w:framePr w:hSpace="141" w:wrap="around" w:vAnchor="text" w:hAnchor="margin" w:x="108" w:y="-3002"/>
                    <w:numPr>
                      <w:ilvl w:val="0"/>
                      <w:numId w:val="88"/>
                    </w:numPr>
                    <w:spacing w:before="60" w:after="60" w:line="320" w:lineRule="atLeast"/>
                    <w:ind w:left="714"/>
                    <w:suppressOverlap/>
                    <w:rPr>
                      <w:rFonts w:ascii="Arial" w:hAnsi="Arial" w:cs="Arial"/>
                      <w:color w:val="000000"/>
                      <w:sz w:val="20"/>
                      <w:szCs w:val="20"/>
                    </w:rPr>
                  </w:pPr>
                  <w:r w:rsidRPr="00F03B38">
                    <w:rPr>
                      <w:rFonts w:ascii="Arial" w:hAnsi="Arial" w:cs="Arial"/>
                      <w:color w:val="000000"/>
                      <w:sz w:val="20"/>
                      <w:szCs w:val="20"/>
                    </w:rPr>
                    <w:t>200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(średnioroczna graniczna wielkość emisyjna), </w:t>
                  </w:r>
                </w:p>
                <w:p w14:paraId="0E489ADF" w14:textId="77777777" w:rsidR="004944E0" w:rsidRPr="00F03B38" w:rsidRDefault="004944E0" w:rsidP="009C2FAE">
                  <w:pPr>
                    <w:framePr w:hSpace="141" w:wrap="around" w:vAnchor="text" w:hAnchor="margin" w:x="108" w:y="-3002"/>
                    <w:numPr>
                      <w:ilvl w:val="0"/>
                      <w:numId w:val="88"/>
                    </w:numPr>
                    <w:spacing w:before="60" w:after="60" w:line="320" w:lineRule="atLeast"/>
                    <w:ind w:left="714"/>
                    <w:suppressOverlap/>
                    <w:rPr>
                      <w:rFonts w:ascii="Arial" w:hAnsi="Arial" w:cs="Arial"/>
                      <w:color w:val="000000"/>
                      <w:sz w:val="20"/>
                      <w:szCs w:val="20"/>
                    </w:rPr>
                  </w:pPr>
                  <w:r w:rsidRPr="00F03B38">
                    <w:rPr>
                      <w:rFonts w:ascii="Arial" w:hAnsi="Arial" w:cs="Arial"/>
                      <w:color w:val="000000"/>
                      <w:sz w:val="20"/>
                      <w:szCs w:val="20"/>
                    </w:rPr>
                    <w:t>215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(średniodobowa graniczna wielkość emisyjna).</w:t>
                  </w:r>
                </w:p>
                <w:p w14:paraId="126A24DF" w14:textId="77777777" w:rsidR="004944E0" w:rsidRPr="00F03B38" w:rsidRDefault="004944E0" w:rsidP="009C2FAE">
                  <w:pPr>
                    <w:framePr w:hSpace="141" w:wrap="around" w:vAnchor="text" w:hAnchor="margin" w:x="108" w:y="-3002"/>
                    <w:spacing w:before="240" w:after="240" w:line="320" w:lineRule="atLeast"/>
                    <w:suppressOverlap/>
                    <w:rPr>
                      <w:rFonts w:ascii="Arial" w:hAnsi="Arial" w:cs="Arial"/>
                      <w:color w:val="000000"/>
                      <w:sz w:val="20"/>
                      <w:szCs w:val="20"/>
                    </w:rPr>
                  </w:pPr>
                  <w:r w:rsidRPr="00F03B38">
                    <w:rPr>
                      <w:rFonts w:ascii="Arial" w:hAnsi="Arial" w:cs="Arial"/>
                      <w:color w:val="000000"/>
                      <w:sz w:val="20"/>
                      <w:szCs w:val="20"/>
                    </w:rPr>
                    <w:t>Emisja CO – wskaźnikowa, średnioroczna – 30 mg/Nm</w:t>
                  </w:r>
                  <w:r w:rsidRPr="00F03B38">
                    <w:rPr>
                      <w:rFonts w:ascii="Arial" w:hAnsi="Arial" w:cs="Arial"/>
                      <w:color w:val="000000"/>
                      <w:sz w:val="20"/>
                      <w:szCs w:val="20"/>
                      <w:vertAlign w:val="superscript"/>
                    </w:rPr>
                    <w:t>3</w:t>
                  </w:r>
                  <w:r w:rsidRPr="00F03B38">
                    <w:rPr>
                      <w:rFonts w:ascii="Arial" w:hAnsi="Arial" w:cs="Arial"/>
                      <w:color w:val="000000"/>
                      <w:sz w:val="20"/>
                      <w:szCs w:val="20"/>
                    </w:rPr>
                    <w:t>.</w:t>
                  </w:r>
                </w:p>
              </w:tc>
            </w:tr>
            <w:tr w:rsidR="004944E0" w:rsidRPr="00F03B38" w14:paraId="3134C4CF" w14:textId="77777777" w:rsidTr="00823A53">
              <w:trPr>
                <w:trHeight w:val="597"/>
              </w:trPr>
              <w:tc>
                <w:tcPr>
                  <w:tcW w:w="716" w:type="pct"/>
                  <w:shd w:val="clear" w:color="auto" w:fill="auto"/>
                  <w:vAlign w:val="center"/>
                </w:tcPr>
                <w:p w14:paraId="025B4A48"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t>BAT 29</w:t>
                  </w:r>
                </w:p>
              </w:tc>
              <w:tc>
                <w:tcPr>
                  <w:tcW w:w="4284" w:type="pct"/>
                  <w:shd w:val="clear" w:color="auto" w:fill="auto"/>
                </w:tcPr>
                <w:p w14:paraId="033D6D33" w14:textId="77777777" w:rsidR="004944E0" w:rsidRPr="00F03B38" w:rsidRDefault="004944E0" w:rsidP="009C2FAE">
                  <w:pPr>
                    <w:framePr w:hSpace="141" w:wrap="around" w:vAnchor="text" w:hAnchor="margin" w:x="108" w:y="-3002"/>
                    <w:spacing w:before="120" w:after="0" w:line="320" w:lineRule="atLeast"/>
                    <w:suppressOverlap/>
                    <w:rPr>
                      <w:rFonts w:ascii="Arial" w:hAnsi="Arial" w:cs="Arial"/>
                      <w:color w:val="000000"/>
                      <w:sz w:val="20"/>
                      <w:szCs w:val="20"/>
                    </w:rPr>
                  </w:pPr>
                  <w:r w:rsidRPr="00F03B38">
                    <w:rPr>
                      <w:rFonts w:ascii="Arial" w:hAnsi="Arial" w:cs="Arial"/>
                      <w:color w:val="000000"/>
                      <w:sz w:val="20"/>
                      <w:szCs w:val="20"/>
                    </w:rPr>
                    <w:t>Ograniczenie emisji SO</w:t>
                  </w:r>
                  <w:r w:rsidRPr="00F03B38">
                    <w:rPr>
                      <w:rFonts w:ascii="Arial" w:hAnsi="Arial" w:cs="Arial"/>
                      <w:color w:val="000000"/>
                      <w:sz w:val="20"/>
                      <w:szCs w:val="20"/>
                      <w:vertAlign w:val="subscript"/>
                    </w:rPr>
                    <w:t>2</w:t>
                  </w:r>
                  <w:r w:rsidRPr="00F03B38">
                    <w:rPr>
                      <w:rFonts w:ascii="Arial" w:hAnsi="Arial" w:cs="Arial"/>
                      <w:color w:val="000000"/>
                      <w:sz w:val="20"/>
                      <w:szCs w:val="20"/>
                    </w:rPr>
                    <w:t xml:space="preserve"> do powietrza ze spalania oleju napędowego (lekki olej opałowy) w kotłach szczytowo – rezerwowych, osiągane jest przez stosowanie takich techniki jak:</w:t>
                  </w:r>
                </w:p>
                <w:p w14:paraId="6692E41E" w14:textId="1AA73BD7" w:rsidR="004944E0" w:rsidRPr="00F03B38" w:rsidRDefault="004944E0" w:rsidP="009C2FAE">
                  <w:pPr>
                    <w:framePr w:hSpace="141" w:wrap="around" w:vAnchor="text" w:hAnchor="margin" w:x="108" w:y="-3002"/>
                    <w:numPr>
                      <w:ilvl w:val="0"/>
                      <w:numId w:val="89"/>
                    </w:numPr>
                    <w:spacing w:before="60" w:after="60" w:line="320" w:lineRule="atLeast"/>
                    <w:ind w:left="765" w:hanging="357"/>
                    <w:suppressOverlap/>
                    <w:rPr>
                      <w:rFonts w:ascii="Arial" w:hAnsi="Arial" w:cs="Arial"/>
                      <w:color w:val="000000"/>
                      <w:sz w:val="20"/>
                      <w:szCs w:val="20"/>
                    </w:rPr>
                  </w:pPr>
                  <w:r w:rsidRPr="00F03B38">
                    <w:rPr>
                      <w:rFonts w:ascii="Arial" w:hAnsi="Arial" w:cs="Arial"/>
                      <w:color w:val="000000"/>
                      <w:sz w:val="20"/>
                      <w:szCs w:val="20"/>
                    </w:rPr>
                    <w:t>dobór paliwa</w:t>
                  </w:r>
                  <w:r w:rsidR="006D4F03">
                    <w:rPr>
                      <w:rFonts w:ascii="Arial" w:hAnsi="Arial" w:cs="Arial"/>
                      <w:color w:val="000000"/>
                      <w:sz w:val="20"/>
                      <w:szCs w:val="20"/>
                    </w:rPr>
                    <w:t>,</w:t>
                  </w:r>
                </w:p>
                <w:p w14:paraId="2C463247" w14:textId="77777777" w:rsidR="004944E0" w:rsidRPr="00F03B38" w:rsidRDefault="004944E0" w:rsidP="009C2FAE">
                  <w:pPr>
                    <w:framePr w:hSpace="141" w:wrap="around" w:vAnchor="text" w:hAnchor="margin" w:x="108" w:y="-3002"/>
                    <w:numPr>
                      <w:ilvl w:val="0"/>
                      <w:numId w:val="89"/>
                    </w:numPr>
                    <w:spacing w:before="60" w:after="60" w:line="320" w:lineRule="atLeast"/>
                    <w:ind w:left="765" w:hanging="357"/>
                    <w:suppressOverlap/>
                    <w:rPr>
                      <w:rFonts w:ascii="Arial" w:hAnsi="Arial" w:cs="Arial"/>
                      <w:color w:val="000000"/>
                      <w:sz w:val="20"/>
                      <w:szCs w:val="20"/>
                    </w:rPr>
                  </w:pPr>
                  <w:r w:rsidRPr="00F03B38">
                    <w:rPr>
                      <w:rFonts w:ascii="Arial" w:hAnsi="Arial" w:cs="Arial"/>
                      <w:color w:val="000000"/>
                      <w:sz w:val="20"/>
                      <w:szCs w:val="20"/>
                    </w:rPr>
                    <w:t>kondensator spalin.</w:t>
                  </w:r>
                </w:p>
                <w:p w14:paraId="1C03A8C2" w14:textId="49F58B1C" w:rsidR="004944E0" w:rsidRPr="00F03B38" w:rsidRDefault="004944E0" w:rsidP="009C2FAE">
                  <w:pPr>
                    <w:framePr w:hSpace="141" w:wrap="around" w:vAnchor="text" w:hAnchor="margin" w:x="108" w:y="-3002"/>
                    <w:spacing w:before="120" w:after="0" w:line="320" w:lineRule="atLeast"/>
                    <w:suppressOverlap/>
                    <w:rPr>
                      <w:rFonts w:ascii="Arial" w:hAnsi="Arial" w:cs="Arial"/>
                      <w:color w:val="000000"/>
                      <w:sz w:val="20"/>
                      <w:szCs w:val="20"/>
                    </w:rPr>
                  </w:pPr>
                  <w:r w:rsidRPr="00F03B38">
                    <w:rPr>
                      <w:rFonts w:ascii="Arial" w:hAnsi="Arial" w:cs="Arial"/>
                      <w:color w:val="000000"/>
                      <w:sz w:val="20"/>
                      <w:szCs w:val="20"/>
                    </w:rPr>
                    <w:lastRenderedPageBreak/>
                    <w:t xml:space="preserve">Wymagania BAT </w:t>
                  </w:r>
                  <w:proofErr w:type="spellStart"/>
                  <w:r w:rsidRPr="00F03B38">
                    <w:rPr>
                      <w:rFonts w:ascii="Arial" w:hAnsi="Arial" w:cs="Arial"/>
                      <w:color w:val="000000"/>
                      <w:sz w:val="20"/>
                      <w:szCs w:val="20"/>
                    </w:rPr>
                    <w:t>AELs</w:t>
                  </w:r>
                  <w:proofErr w:type="spellEnd"/>
                  <w:r w:rsidRPr="00F03B38">
                    <w:rPr>
                      <w:rFonts w:ascii="Arial" w:hAnsi="Arial" w:cs="Arial"/>
                      <w:color w:val="000000"/>
                      <w:sz w:val="20"/>
                      <w:szCs w:val="20"/>
                    </w:rPr>
                    <w:t xml:space="preserve"> dla dwutlenku siarki:</w:t>
                  </w:r>
                </w:p>
                <w:p w14:paraId="536DE195" w14:textId="77777777" w:rsidR="004944E0" w:rsidRPr="00F03B38" w:rsidRDefault="004944E0" w:rsidP="009C2FAE">
                  <w:pPr>
                    <w:framePr w:hSpace="141" w:wrap="around" w:vAnchor="text" w:hAnchor="margin" w:x="108" w:y="-3002"/>
                    <w:numPr>
                      <w:ilvl w:val="0"/>
                      <w:numId w:val="90"/>
                    </w:numPr>
                    <w:spacing w:before="60" w:after="60" w:line="320" w:lineRule="atLeast"/>
                    <w:ind w:left="765" w:hanging="357"/>
                    <w:suppressOverlap/>
                    <w:rPr>
                      <w:rFonts w:ascii="Arial" w:hAnsi="Arial" w:cs="Arial"/>
                      <w:color w:val="000000"/>
                      <w:sz w:val="20"/>
                      <w:szCs w:val="20"/>
                    </w:rPr>
                  </w:pPr>
                  <w:r w:rsidRPr="00F03B38">
                    <w:rPr>
                      <w:rFonts w:ascii="Arial" w:hAnsi="Arial" w:cs="Arial"/>
                      <w:color w:val="000000"/>
                      <w:sz w:val="20"/>
                      <w:szCs w:val="20"/>
                    </w:rPr>
                    <w:t>175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(średnioroczna graniczna wielkość emisyjna), </w:t>
                  </w:r>
                </w:p>
                <w:p w14:paraId="3973F96E" w14:textId="0FE1DFB3" w:rsidR="004944E0" w:rsidRPr="00F03B38" w:rsidRDefault="004944E0" w:rsidP="009C2FAE">
                  <w:pPr>
                    <w:framePr w:hSpace="141" w:wrap="around" w:vAnchor="text" w:hAnchor="margin" w:x="108" w:y="-3002"/>
                    <w:numPr>
                      <w:ilvl w:val="0"/>
                      <w:numId w:val="90"/>
                    </w:numPr>
                    <w:spacing w:before="60" w:after="120" w:line="320" w:lineRule="atLeast"/>
                    <w:ind w:left="765" w:hanging="357"/>
                    <w:suppressOverlap/>
                    <w:rPr>
                      <w:rFonts w:ascii="Arial" w:hAnsi="Arial" w:cs="Arial"/>
                      <w:color w:val="000000"/>
                      <w:sz w:val="20"/>
                      <w:szCs w:val="20"/>
                    </w:rPr>
                  </w:pPr>
                  <w:r w:rsidRPr="00F03B38">
                    <w:rPr>
                      <w:rFonts w:ascii="Arial" w:hAnsi="Arial" w:cs="Arial"/>
                      <w:color w:val="000000"/>
                      <w:sz w:val="20"/>
                      <w:szCs w:val="20"/>
                    </w:rPr>
                    <w:t>200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(średniodobowa graniczna wielkość emisyjna).</w:t>
                  </w:r>
                </w:p>
              </w:tc>
            </w:tr>
            <w:tr w:rsidR="004944E0" w:rsidRPr="00F03B38" w14:paraId="20C65A10" w14:textId="77777777" w:rsidTr="00823A53">
              <w:trPr>
                <w:trHeight w:val="360"/>
              </w:trPr>
              <w:tc>
                <w:tcPr>
                  <w:tcW w:w="716" w:type="pct"/>
                  <w:shd w:val="clear" w:color="auto" w:fill="auto"/>
                  <w:vAlign w:val="center"/>
                </w:tcPr>
                <w:p w14:paraId="506EF67D" w14:textId="77777777" w:rsidR="004944E0" w:rsidRPr="00F03B38"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F03B38">
                    <w:rPr>
                      <w:rFonts w:ascii="Arial" w:hAnsi="Arial" w:cs="Arial"/>
                      <w:b/>
                      <w:color w:val="000000"/>
                      <w:sz w:val="20"/>
                      <w:szCs w:val="20"/>
                    </w:rPr>
                    <w:lastRenderedPageBreak/>
                    <w:t>BAT 30</w:t>
                  </w:r>
                </w:p>
              </w:tc>
              <w:tc>
                <w:tcPr>
                  <w:tcW w:w="4284" w:type="pct"/>
                  <w:shd w:val="clear" w:color="auto" w:fill="auto"/>
                </w:tcPr>
                <w:p w14:paraId="4BF30994" w14:textId="77777777" w:rsidR="004944E0" w:rsidRPr="00F03B38" w:rsidRDefault="004944E0" w:rsidP="009C2FAE">
                  <w:pPr>
                    <w:framePr w:hSpace="141" w:wrap="around" w:vAnchor="text" w:hAnchor="margin" w:x="108" w:y="-3002"/>
                    <w:spacing w:before="120" w:after="120" w:line="320" w:lineRule="atLeast"/>
                    <w:suppressOverlap/>
                    <w:rPr>
                      <w:rFonts w:ascii="Arial" w:hAnsi="Arial" w:cs="Arial"/>
                      <w:color w:val="000000"/>
                      <w:sz w:val="20"/>
                      <w:szCs w:val="20"/>
                    </w:rPr>
                  </w:pPr>
                  <w:r w:rsidRPr="00F03B38">
                    <w:rPr>
                      <w:rFonts w:ascii="Arial" w:hAnsi="Arial" w:cs="Arial"/>
                      <w:color w:val="000000"/>
                      <w:sz w:val="20"/>
                      <w:szCs w:val="20"/>
                    </w:rPr>
                    <w:t xml:space="preserve">Ograniczenie emisji pyłu do powietrza ze spalania oleju napędowego (lekki olej opałowy) w kotłach szczytowo – rezerwowych osiągane jest przez stosowanie takich techniki jak dobór paliwa. </w:t>
                  </w:r>
                </w:p>
                <w:p w14:paraId="45C34962" w14:textId="73AB10E4" w:rsidR="004944E0" w:rsidRPr="00F03B38" w:rsidRDefault="004944E0" w:rsidP="009C2FAE">
                  <w:pPr>
                    <w:framePr w:hSpace="141" w:wrap="around" w:vAnchor="text" w:hAnchor="margin" w:x="108" w:y="-3002"/>
                    <w:spacing w:after="0" w:line="320" w:lineRule="atLeast"/>
                    <w:suppressOverlap/>
                    <w:rPr>
                      <w:rFonts w:ascii="Arial" w:hAnsi="Arial" w:cs="Arial"/>
                      <w:color w:val="000000"/>
                      <w:sz w:val="20"/>
                      <w:szCs w:val="20"/>
                    </w:rPr>
                  </w:pPr>
                  <w:r w:rsidRPr="00F03B38">
                    <w:rPr>
                      <w:rFonts w:ascii="Arial" w:hAnsi="Arial" w:cs="Arial"/>
                      <w:color w:val="000000"/>
                      <w:sz w:val="20"/>
                      <w:szCs w:val="20"/>
                    </w:rPr>
                    <w:t xml:space="preserve">Wymagania BAT </w:t>
                  </w:r>
                  <w:proofErr w:type="spellStart"/>
                  <w:r w:rsidRPr="00F03B38">
                    <w:rPr>
                      <w:rFonts w:ascii="Arial" w:hAnsi="Arial" w:cs="Arial"/>
                      <w:color w:val="000000"/>
                      <w:sz w:val="20"/>
                      <w:szCs w:val="20"/>
                    </w:rPr>
                    <w:t>AELs</w:t>
                  </w:r>
                  <w:proofErr w:type="spellEnd"/>
                  <w:r w:rsidRPr="00F03B38">
                    <w:rPr>
                      <w:rFonts w:ascii="Arial" w:hAnsi="Arial" w:cs="Arial"/>
                      <w:color w:val="000000"/>
                      <w:sz w:val="20"/>
                      <w:szCs w:val="20"/>
                    </w:rPr>
                    <w:t xml:space="preserve"> dla pyłu:</w:t>
                  </w:r>
                </w:p>
                <w:p w14:paraId="6FE30D8A" w14:textId="6581BC9C" w:rsidR="004944E0" w:rsidRPr="00F03B38" w:rsidRDefault="004944E0" w:rsidP="009C2FAE">
                  <w:pPr>
                    <w:framePr w:hSpace="141" w:wrap="around" w:vAnchor="text" w:hAnchor="margin" w:x="108" w:y="-3002"/>
                    <w:numPr>
                      <w:ilvl w:val="0"/>
                      <w:numId w:val="90"/>
                    </w:numPr>
                    <w:spacing w:before="60" w:after="60" w:line="320" w:lineRule="atLeast"/>
                    <w:ind w:left="765" w:hanging="357"/>
                    <w:suppressOverlap/>
                    <w:rPr>
                      <w:rFonts w:ascii="Arial" w:hAnsi="Arial" w:cs="Arial"/>
                      <w:color w:val="000000"/>
                      <w:sz w:val="20"/>
                      <w:szCs w:val="20"/>
                    </w:rPr>
                  </w:pPr>
                  <w:r w:rsidRPr="00F03B38">
                    <w:rPr>
                      <w:rFonts w:ascii="Arial" w:hAnsi="Arial" w:cs="Arial"/>
                      <w:color w:val="000000"/>
                      <w:sz w:val="20"/>
                      <w:szCs w:val="20"/>
                    </w:rPr>
                    <w:t>10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(średnioroczna graniczna wielkość emisyjna), </w:t>
                  </w:r>
                </w:p>
                <w:p w14:paraId="748B5846" w14:textId="3742DD54" w:rsidR="004944E0" w:rsidRPr="00F03B38" w:rsidRDefault="004944E0" w:rsidP="009C2FAE">
                  <w:pPr>
                    <w:framePr w:hSpace="141" w:wrap="around" w:vAnchor="text" w:hAnchor="margin" w:x="108" w:y="-3002"/>
                    <w:numPr>
                      <w:ilvl w:val="0"/>
                      <w:numId w:val="90"/>
                    </w:numPr>
                    <w:spacing w:before="60" w:after="60" w:line="320" w:lineRule="atLeast"/>
                    <w:ind w:left="765" w:hanging="357"/>
                    <w:suppressOverlap/>
                    <w:rPr>
                      <w:rFonts w:ascii="Arial" w:hAnsi="Arial" w:cs="Arial"/>
                      <w:color w:val="000000"/>
                      <w:sz w:val="20"/>
                      <w:szCs w:val="20"/>
                    </w:rPr>
                  </w:pPr>
                  <w:r w:rsidRPr="00F03B38">
                    <w:rPr>
                      <w:rFonts w:ascii="Arial" w:hAnsi="Arial" w:cs="Arial"/>
                      <w:color w:val="000000"/>
                      <w:sz w:val="20"/>
                      <w:szCs w:val="20"/>
                    </w:rPr>
                    <w:t>18 mg/Nm</w:t>
                  </w:r>
                  <w:r w:rsidRPr="00F03B38">
                    <w:rPr>
                      <w:rFonts w:ascii="Arial" w:hAnsi="Arial" w:cs="Arial"/>
                      <w:color w:val="000000"/>
                      <w:sz w:val="20"/>
                      <w:szCs w:val="20"/>
                      <w:vertAlign w:val="superscript"/>
                    </w:rPr>
                    <w:t>3</w:t>
                  </w:r>
                  <w:r w:rsidRPr="00F03B38">
                    <w:rPr>
                      <w:rFonts w:ascii="Arial" w:hAnsi="Arial" w:cs="Arial"/>
                      <w:color w:val="000000"/>
                      <w:sz w:val="20"/>
                      <w:szCs w:val="20"/>
                    </w:rPr>
                    <w:t xml:space="preserve"> (średniodobowa graniczna wielkość emisyjna).</w:t>
                  </w:r>
                </w:p>
              </w:tc>
            </w:tr>
          </w:tbl>
          <w:p w14:paraId="005B3AE3" w14:textId="2E1F57A8" w:rsidR="00823A53" w:rsidRDefault="00E122FB" w:rsidP="00823A53">
            <w:pPr>
              <w:pStyle w:val="Arial10i50"/>
              <w:spacing w:line="320" w:lineRule="atLeast"/>
              <w:ind w:left="1440"/>
              <w:rPr>
                <w:rFonts w:cs="Arial"/>
                <w:b/>
                <w:bCs/>
                <w:sz w:val="24"/>
                <w:szCs w:val="24"/>
              </w:rPr>
            </w:pPr>
            <w:r>
              <w:rPr>
                <w:rFonts w:cs="Arial"/>
                <w:b/>
                <w:bCs/>
                <w:sz w:val="24"/>
                <w:szCs w:val="24"/>
              </w:rPr>
              <w:br/>
            </w:r>
          </w:p>
          <w:p w14:paraId="6D0AFE2F" w14:textId="12FA48C7" w:rsidR="004944E0" w:rsidRPr="002C42AA" w:rsidRDefault="004944E0" w:rsidP="00984335">
            <w:pPr>
              <w:pStyle w:val="Arial10i50"/>
              <w:numPr>
                <w:ilvl w:val="1"/>
                <w:numId w:val="99"/>
              </w:numPr>
              <w:spacing w:line="320" w:lineRule="atLeast"/>
              <w:rPr>
                <w:rFonts w:cs="Arial"/>
                <w:b/>
                <w:bCs/>
                <w:sz w:val="24"/>
                <w:szCs w:val="24"/>
              </w:rPr>
            </w:pPr>
            <w:r w:rsidRPr="002C42AA">
              <w:rPr>
                <w:rFonts w:cs="Arial"/>
                <w:b/>
                <w:bCs/>
                <w:sz w:val="24"/>
                <w:szCs w:val="24"/>
              </w:rPr>
              <w:t>Metody ochrony wód powierzchniowych</w:t>
            </w:r>
            <w:r w:rsidR="002F7242">
              <w:rPr>
                <w:rFonts w:cs="Arial"/>
                <w:b/>
                <w:bCs/>
                <w:sz w:val="24"/>
                <w:szCs w:val="24"/>
              </w:rPr>
              <w:t>.</w:t>
            </w:r>
          </w:p>
          <w:p w14:paraId="59C6316E" w14:textId="77777777" w:rsidR="004944E0" w:rsidRPr="002C42AA" w:rsidRDefault="004944E0" w:rsidP="002C42AA">
            <w:pPr>
              <w:pStyle w:val="Arial10i50"/>
              <w:spacing w:line="320" w:lineRule="atLeast"/>
              <w:rPr>
                <w:rFonts w:cs="Arial"/>
                <w:b/>
                <w:bCs/>
                <w:sz w:val="24"/>
                <w:szCs w:val="24"/>
              </w:rPr>
            </w:pPr>
          </w:p>
          <w:p w14:paraId="0CEEEF69" w14:textId="77777777" w:rsidR="00AF6A10" w:rsidRDefault="004944E0" w:rsidP="002C42AA">
            <w:pPr>
              <w:pStyle w:val="Arial10i50"/>
              <w:spacing w:line="320" w:lineRule="atLeast"/>
              <w:rPr>
                <w:rFonts w:cs="Arial"/>
                <w:bCs/>
                <w:sz w:val="24"/>
                <w:szCs w:val="24"/>
              </w:rPr>
            </w:pPr>
            <w:bookmarkStart w:id="16" w:name="_Hlk166827830"/>
            <w:r w:rsidRPr="002C42AA">
              <w:rPr>
                <w:rFonts w:cs="Arial"/>
                <w:bCs/>
                <w:sz w:val="24"/>
                <w:szCs w:val="24"/>
              </w:rPr>
              <w:t xml:space="preserve">W zakresie gospodarki wodno-ściekowej zastosowano rozwiązania wynikające </w:t>
            </w:r>
          </w:p>
          <w:p w14:paraId="23633995" w14:textId="54243AC1" w:rsidR="004944E0" w:rsidRPr="002C42AA" w:rsidRDefault="004944E0" w:rsidP="002C42AA">
            <w:pPr>
              <w:pStyle w:val="Arial10i50"/>
              <w:spacing w:line="320" w:lineRule="atLeast"/>
              <w:rPr>
                <w:rFonts w:cs="Arial"/>
                <w:bCs/>
                <w:sz w:val="24"/>
                <w:szCs w:val="24"/>
              </w:rPr>
            </w:pPr>
            <w:r w:rsidRPr="002C42AA">
              <w:rPr>
                <w:rFonts w:cs="Arial"/>
                <w:bCs/>
                <w:sz w:val="24"/>
                <w:szCs w:val="24"/>
              </w:rPr>
              <w:t>z BAT 10, BAT 11, BAT 13 i BAT 14.</w:t>
            </w:r>
          </w:p>
          <w:bookmarkEnd w:id="16"/>
          <w:p w14:paraId="33627C38" w14:textId="3E63F33C" w:rsidR="00625E5C" w:rsidRPr="002C42AA" w:rsidRDefault="00625E5C" w:rsidP="002C42AA">
            <w:pPr>
              <w:pStyle w:val="Arial10i50"/>
              <w:spacing w:line="320" w:lineRule="atLeast"/>
              <w:rPr>
                <w:rFonts w:cs="Arial"/>
                <w:bCs/>
                <w:sz w:val="24"/>
                <w:szCs w:val="24"/>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2"/>
              <w:gridCol w:w="7685"/>
            </w:tblGrid>
            <w:tr w:rsidR="004944E0" w:rsidRPr="00823A53" w14:paraId="0B96A15F" w14:textId="77777777" w:rsidTr="00823A53">
              <w:trPr>
                <w:trHeight w:val="416"/>
                <w:tblHeader/>
              </w:trPr>
              <w:tc>
                <w:tcPr>
                  <w:tcW w:w="790" w:type="pct"/>
                  <w:tcBorders>
                    <w:top w:val="single" w:sz="4" w:space="0" w:color="auto"/>
                    <w:left w:val="single" w:sz="4" w:space="0" w:color="auto"/>
                    <w:bottom w:val="single" w:sz="4" w:space="0" w:color="auto"/>
                    <w:right w:val="single" w:sz="4" w:space="0" w:color="auto"/>
                  </w:tcBorders>
                  <w:shd w:val="clear" w:color="auto" w:fill="auto"/>
                  <w:hideMark/>
                </w:tcPr>
                <w:p w14:paraId="57871625" w14:textId="77777777" w:rsidR="004944E0" w:rsidRPr="00823A53"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823A53">
                    <w:rPr>
                      <w:rFonts w:ascii="Arial" w:hAnsi="Arial" w:cs="Arial"/>
                      <w:b/>
                      <w:color w:val="000000"/>
                      <w:sz w:val="20"/>
                      <w:szCs w:val="20"/>
                    </w:rPr>
                    <w:t>Nr konkluzji BAT</w:t>
                  </w:r>
                </w:p>
              </w:tc>
              <w:tc>
                <w:tcPr>
                  <w:tcW w:w="4210" w:type="pct"/>
                  <w:tcBorders>
                    <w:top w:val="single" w:sz="4" w:space="0" w:color="auto"/>
                    <w:left w:val="single" w:sz="4" w:space="0" w:color="auto"/>
                    <w:bottom w:val="single" w:sz="4" w:space="0" w:color="auto"/>
                    <w:right w:val="single" w:sz="4" w:space="0" w:color="auto"/>
                  </w:tcBorders>
                  <w:shd w:val="clear" w:color="auto" w:fill="auto"/>
                  <w:hideMark/>
                </w:tcPr>
                <w:p w14:paraId="74696D65" w14:textId="77777777" w:rsidR="004944E0" w:rsidRPr="00823A53"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823A53">
                    <w:rPr>
                      <w:rFonts w:ascii="Arial" w:hAnsi="Arial" w:cs="Arial"/>
                      <w:b/>
                      <w:color w:val="000000"/>
                      <w:sz w:val="20"/>
                      <w:szCs w:val="20"/>
                    </w:rPr>
                    <w:t>Sposób realizacji w instalacji LCP</w:t>
                  </w:r>
                </w:p>
              </w:tc>
            </w:tr>
            <w:tr w:rsidR="004944E0" w:rsidRPr="00823A53" w14:paraId="7D67FF31" w14:textId="77777777" w:rsidTr="00823A53">
              <w:trPr>
                <w:trHeight w:val="330"/>
              </w:trPr>
              <w:tc>
                <w:tcPr>
                  <w:tcW w:w="790" w:type="pct"/>
                  <w:tcBorders>
                    <w:top w:val="single" w:sz="4" w:space="0" w:color="auto"/>
                    <w:left w:val="single" w:sz="4" w:space="0" w:color="auto"/>
                    <w:bottom w:val="single" w:sz="4" w:space="0" w:color="auto"/>
                    <w:right w:val="single" w:sz="4" w:space="0" w:color="auto"/>
                  </w:tcBorders>
                  <w:shd w:val="clear" w:color="auto" w:fill="auto"/>
                  <w:hideMark/>
                </w:tcPr>
                <w:p w14:paraId="2CB97FB9" w14:textId="77777777" w:rsidR="004944E0" w:rsidRPr="00823A53" w:rsidRDefault="004944E0" w:rsidP="009C2FAE">
                  <w:pPr>
                    <w:framePr w:hSpace="141" w:wrap="around" w:vAnchor="text" w:hAnchor="margin" w:x="108" w:y="-3002"/>
                    <w:spacing w:line="320" w:lineRule="atLeast"/>
                    <w:suppressOverlap/>
                    <w:jc w:val="center"/>
                    <w:rPr>
                      <w:rFonts w:ascii="Arial" w:hAnsi="Arial" w:cs="Arial"/>
                      <w:b/>
                      <w:color w:val="000000"/>
                      <w:sz w:val="20"/>
                      <w:szCs w:val="20"/>
                    </w:rPr>
                  </w:pPr>
                </w:p>
                <w:p w14:paraId="63659740" w14:textId="77777777" w:rsidR="004944E0" w:rsidRPr="00823A53" w:rsidRDefault="004944E0" w:rsidP="009C2FAE">
                  <w:pPr>
                    <w:framePr w:hSpace="141" w:wrap="around" w:vAnchor="text" w:hAnchor="margin" w:x="108" w:y="-3002"/>
                    <w:spacing w:line="320" w:lineRule="atLeast"/>
                    <w:suppressOverlap/>
                    <w:jc w:val="center"/>
                    <w:rPr>
                      <w:rFonts w:ascii="Arial" w:hAnsi="Arial" w:cs="Arial"/>
                      <w:b/>
                      <w:color w:val="000000"/>
                      <w:sz w:val="20"/>
                      <w:szCs w:val="20"/>
                    </w:rPr>
                  </w:pPr>
                  <w:r w:rsidRPr="00823A53">
                    <w:rPr>
                      <w:rFonts w:ascii="Arial" w:hAnsi="Arial" w:cs="Arial"/>
                      <w:b/>
                      <w:color w:val="000000"/>
                      <w:sz w:val="20"/>
                      <w:szCs w:val="20"/>
                    </w:rPr>
                    <w:t>BAT 10</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B68512F" w14:textId="77777777" w:rsidR="004944E0" w:rsidRPr="00823A53" w:rsidRDefault="004944E0" w:rsidP="009C2FAE">
                  <w:pPr>
                    <w:framePr w:hSpace="141" w:wrap="around" w:vAnchor="text" w:hAnchor="margin" w:x="108" w:y="-3002"/>
                    <w:spacing w:after="0" w:line="320" w:lineRule="atLeast"/>
                    <w:ind w:left="79"/>
                    <w:suppressOverlap/>
                    <w:rPr>
                      <w:rFonts w:ascii="Arial" w:hAnsi="Arial" w:cs="Arial"/>
                      <w:color w:val="000000"/>
                      <w:sz w:val="20"/>
                      <w:szCs w:val="20"/>
                    </w:rPr>
                  </w:pPr>
                  <w:r w:rsidRPr="00823A53">
                    <w:rPr>
                      <w:rFonts w:ascii="Arial" w:hAnsi="Arial" w:cs="Arial"/>
                      <w:color w:val="000000"/>
                      <w:sz w:val="20"/>
                      <w:szCs w:val="20"/>
                    </w:rPr>
                    <w:t>W przedmiotowej instalacji:</w:t>
                  </w:r>
                </w:p>
                <w:p w14:paraId="7BFF573B" w14:textId="77777777" w:rsidR="004944E0" w:rsidRPr="00823A53" w:rsidRDefault="004944E0" w:rsidP="009C2FAE">
                  <w:pPr>
                    <w:framePr w:hSpace="141" w:wrap="around" w:vAnchor="text" w:hAnchor="margin" w:x="108" w:y="-3002"/>
                    <w:numPr>
                      <w:ilvl w:val="0"/>
                      <w:numId w:val="100"/>
                    </w:numPr>
                    <w:spacing w:after="0" w:line="320" w:lineRule="atLeast"/>
                    <w:ind w:left="244" w:hanging="244"/>
                    <w:suppressOverlap/>
                    <w:rPr>
                      <w:rFonts w:ascii="Arial" w:hAnsi="Arial" w:cs="Arial"/>
                      <w:color w:val="000000"/>
                      <w:sz w:val="20"/>
                      <w:szCs w:val="20"/>
                    </w:rPr>
                  </w:pPr>
                  <w:r w:rsidRPr="00823A53">
                    <w:rPr>
                      <w:rFonts w:ascii="Arial" w:hAnsi="Arial" w:cs="Arial"/>
                      <w:color w:val="000000"/>
                      <w:sz w:val="20"/>
                      <w:szCs w:val="20"/>
                    </w:rPr>
                    <w:t>wdrożono plan zarządzania oparty o odpowiednie procedury systemu zarządzania środowiskowego ISO 14 001 (bieżąca kontrola systemu ciągłego monitorowania umożliwia realizację działań naprawczych, jeżeli okazuje się to konieczne),</w:t>
                  </w:r>
                </w:p>
                <w:p w14:paraId="43BD12A1" w14:textId="1F657286" w:rsidR="00C10EDC" w:rsidRPr="00C10EDC" w:rsidRDefault="004944E0" w:rsidP="009C2FAE">
                  <w:pPr>
                    <w:framePr w:hSpace="141" w:wrap="around" w:vAnchor="text" w:hAnchor="margin" w:x="108" w:y="-3002"/>
                    <w:numPr>
                      <w:ilvl w:val="0"/>
                      <w:numId w:val="100"/>
                    </w:numPr>
                    <w:spacing w:after="0" w:line="320" w:lineRule="atLeast"/>
                    <w:ind w:left="244" w:hanging="244"/>
                    <w:suppressOverlap/>
                    <w:rPr>
                      <w:rFonts w:ascii="Arial" w:hAnsi="Arial" w:cs="Arial"/>
                      <w:color w:val="000000"/>
                      <w:sz w:val="20"/>
                      <w:szCs w:val="20"/>
                    </w:rPr>
                  </w:pPr>
                  <w:r w:rsidRPr="00823A53">
                    <w:rPr>
                      <w:rFonts w:ascii="Arial" w:hAnsi="Arial" w:cs="Arial"/>
                      <w:color w:val="000000"/>
                      <w:sz w:val="20"/>
                      <w:szCs w:val="20"/>
                    </w:rPr>
                    <w:t>opracowano Instrukcję Bezpieczeństwa Pożarowego TAURON Wytwarzanie S.A.</w:t>
                  </w:r>
                </w:p>
                <w:p w14:paraId="0DC26680" w14:textId="28F114F0" w:rsidR="004944E0" w:rsidRPr="00823A53" w:rsidRDefault="004944E0" w:rsidP="009C2FAE">
                  <w:pPr>
                    <w:framePr w:hSpace="141" w:wrap="around" w:vAnchor="text" w:hAnchor="margin" w:x="108" w:y="-3002"/>
                    <w:spacing w:after="0" w:line="320" w:lineRule="atLeast"/>
                    <w:suppressOverlap/>
                    <w:rPr>
                      <w:rFonts w:ascii="Arial" w:hAnsi="Arial" w:cs="Arial"/>
                      <w:color w:val="000000"/>
                      <w:sz w:val="20"/>
                      <w:szCs w:val="20"/>
                    </w:rPr>
                  </w:pPr>
                  <w:r w:rsidRPr="00823A53">
                    <w:rPr>
                      <w:rFonts w:ascii="Arial" w:hAnsi="Arial" w:cs="Arial"/>
                      <w:color w:val="000000"/>
                      <w:sz w:val="20"/>
                      <w:szCs w:val="20"/>
                    </w:rPr>
                    <w:t>Oddział Elektrownia Łagisza w Będzinie wraz z załącznikami zawierającymi:</w:t>
                  </w:r>
                </w:p>
                <w:p w14:paraId="75E2FDE9" w14:textId="77777777" w:rsidR="004944E0" w:rsidRPr="00823A53" w:rsidRDefault="004944E0" w:rsidP="009C2FAE">
                  <w:pPr>
                    <w:framePr w:hSpace="141" w:wrap="around" w:vAnchor="text" w:hAnchor="margin" w:x="108" w:y="-3002"/>
                    <w:numPr>
                      <w:ilvl w:val="0"/>
                      <w:numId w:val="101"/>
                    </w:numPr>
                    <w:spacing w:after="0" w:line="320" w:lineRule="atLeast"/>
                    <w:ind w:left="78" w:firstLine="12"/>
                    <w:contextualSpacing/>
                    <w:suppressOverlap/>
                    <w:rPr>
                      <w:rFonts w:ascii="Arial" w:eastAsia="Times New Roman" w:hAnsi="Arial" w:cs="Arial"/>
                      <w:color w:val="000000"/>
                      <w:sz w:val="20"/>
                      <w:szCs w:val="20"/>
                      <w:lang w:eastAsia="pl-PL"/>
                    </w:rPr>
                  </w:pPr>
                  <w:r w:rsidRPr="00823A53">
                    <w:rPr>
                      <w:rFonts w:ascii="Arial" w:eastAsia="Times New Roman" w:hAnsi="Arial" w:cs="Arial"/>
                      <w:color w:val="000000"/>
                      <w:sz w:val="20"/>
                      <w:szCs w:val="20"/>
                      <w:lang w:eastAsia="pl-PL"/>
                    </w:rPr>
                    <w:t>Plan postępowania na wypadek pożaru lub innego zagrożenia,</w:t>
                  </w:r>
                </w:p>
                <w:p w14:paraId="2033C371" w14:textId="77777777" w:rsidR="004944E0" w:rsidRPr="00823A53" w:rsidRDefault="004944E0" w:rsidP="009C2FAE">
                  <w:pPr>
                    <w:framePr w:hSpace="141" w:wrap="around" w:vAnchor="text" w:hAnchor="margin" w:x="108" w:y="-3002"/>
                    <w:numPr>
                      <w:ilvl w:val="0"/>
                      <w:numId w:val="101"/>
                    </w:numPr>
                    <w:spacing w:after="0" w:line="320" w:lineRule="atLeast"/>
                    <w:ind w:left="78" w:firstLine="12"/>
                    <w:contextualSpacing/>
                    <w:suppressOverlap/>
                    <w:rPr>
                      <w:rFonts w:ascii="Arial" w:eastAsia="Times New Roman" w:hAnsi="Arial" w:cs="Arial"/>
                      <w:color w:val="000000"/>
                      <w:sz w:val="20"/>
                      <w:szCs w:val="20"/>
                      <w:lang w:eastAsia="pl-PL"/>
                    </w:rPr>
                  </w:pPr>
                  <w:r w:rsidRPr="00823A53">
                    <w:rPr>
                      <w:rFonts w:ascii="Arial" w:eastAsia="Times New Roman" w:hAnsi="Arial" w:cs="Arial"/>
                      <w:color w:val="000000"/>
                      <w:sz w:val="20"/>
                      <w:szCs w:val="20"/>
                      <w:lang w:eastAsia="pl-PL"/>
                    </w:rPr>
                    <w:t>Warunki ochrony przeciwpożarowej, zawierające w szczególności:</w:t>
                  </w:r>
                </w:p>
                <w:p w14:paraId="7CDD79D3" w14:textId="77777777" w:rsidR="004944E0" w:rsidRPr="00823A53" w:rsidRDefault="004944E0" w:rsidP="009C2FAE">
                  <w:pPr>
                    <w:framePr w:hSpace="141" w:wrap="around" w:vAnchor="text" w:hAnchor="margin" w:x="108" w:y="-3002"/>
                    <w:numPr>
                      <w:ilvl w:val="0"/>
                      <w:numId w:val="102"/>
                    </w:numPr>
                    <w:tabs>
                      <w:tab w:val="left" w:pos="362"/>
                    </w:tabs>
                    <w:spacing w:after="0" w:line="320" w:lineRule="atLeast"/>
                    <w:ind w:left="78" w:firstLine="12"/>
                    <w:suppressOverlap/>
                    <w:rPr>
                      <w:rFonts w:ascii="Arial" w:hAnsi="Arial" w:cs="Arial"/>
                      <w:color w:val="000000"/>
                      <w:sz w:val="20"/>
                      <w:szCs w:val="20"/>
                    </w:rPr>
                  </w:pPr>
                  <w:r w:rsidRPr="00823A53">
                    <w:rPr>
                      <w:rFonts w:ascii="Arial" w:hAnsi="Arial" w:cs="Arial"/>
                      <w:color w:val="000000"/>
                      <w:sz w:val="20"/>
                      <w:szCs w:val="20"/>
                    </w:rPr>
                    <w:t>Ogólną charakterystykę procesu technologicznego,</w:t>
                  </w:r>
                </w:p>
                <w:p w14:paraId="57978132" w14:textId="77777777" w:rsidR="004944E0" w:rsidRPr="00823A53" w:rsidRDefault="004944E0" w:rsidP="009C2FAE">
                  <w:pPr>
                    <w:framePr w:hSpace="141" w:wrap="around" w:vAnchor="text" w:hAnchor="margin" w:x="108" w:y="-3002"/>
                    <w:numPr>
                      <w:ilvl w:val="0"/>
                      <w:numId w:val="102"/>
                    </w:numPr>
                    <w:tabs>
                      <w:tab w:val="left" w:pos="362"/>
                    </w:tabs>
                    <w:spacing w:after="0" w:line="320" w:lineRule="atLeast"/>
                    <w:ind w:left="78" w:firstLine="12"/>
                    <w:suppressOverlap/>
                    <w:rPr>
                      <w:rFonts w:ascii="Arial" w:hAnsi="Arial" w:cs="Arial"/>
                      <w:color w:val="000000"/>
                      <w:sz w:val="20"/>
                      <w:szCs w:val="20"/>
                    </w:rPr>
                  </w:pPr>
                  <w:r w:rsidRPr="00823A53">
                    <w:rPr>
                      <w:rFonts w:ascii="Arial" w:hAnsi="Arial" w:cs="Arial"/>
                      <w:color w:val="000000"/>
                      <w:sz w:val="20"/>
                      <w:szCs w:val="20"/>
                    </w:rPr>
                    <w:t>Charakterystykę stosowanych zabezpieczeń pożarowych,</w:t>
                  </w:r>
                </w:p>
                <w:p w14:paraId="6A444A95" w14:textId="0B14DFF4" w:rsidR="004944E0" w:rsidRPr="00823A53" w:rsidRDefault="004944E0" w:rsidP="009C2FAE">
                  <w:pPr>
                    <w:framePr w:hSpace="141" w:wrap="around" w:vAnchor="text" w:hAnchor="margin" w:x="108" w:y="-3002"/>
                    <w:numPr>
                      <w:ilvl w:val="0"/>
                      <w:numId w:val="102"/>
                    </w:numPr>
                    <w:tabs>
                      <w:tab w:val="left" w:pos="362"/>
                    </w:tabs>
                    <w:spacing w:after="0" w:line="320" w:lineRule="atLeast"/>
                    <w:ind w:left="78" w:firstLine="12"/>
                    <w:suppressOverlap/>
                    <w:rPr>
                      <w:rFonts w:ascii="Arial" w:hAnsi="Arial" w:cs="Arial"/>
                      <w:color w:val="000000"/>
                      <w:sz w:val="20"/>
                      <w:szCs w:val="20"/>
                    </w:rPr>
                  </w:pPr>
                  <w:r w:rsidRPr="00823A53">
                    <w:rPr>
                      <w:rFonts w:ascii="Arial" w:hAnsi="Arial" w:cs="Arial"/>
                      <w:color w:val="000000"/>
                      <w:sz w:val="20"/>
                      <w:szCs w:val="20"/>
                    </w:rPr>
                    <w:t>Karty charakterystyki pożarowej wybranych obiektów, zawierające m.in. informacje o stosowanych w tych obiektach substancjach mogących powodować zagrożenie,</w:t>
                  </w:r>
                </w:p>
                <w:p w14:paraId="58EE13CA" w14:textId="77777777" w:rsidR="004944E0" w:rsidRPr="00823A53" w:rsidRDefault="004944E0" w:rsidP="009C2FAE">
                  <w:pPr>
                    <w:framePr w:hSpace="141" w:wrap="around" w:vAnchor="text" w:hAnchor="margin" w:x="108" w:y="-3002"/>
                    <w:numPr>
                      <w:ilvl w:val="0"/>
                      <w:numId w:val="101"/>
                    </w:numPr>
                    <w:spacing w:after="0" w:line="320" w:lineRule="atLeast"/>
                    <w:ind w:left="78" w:firstLine="12"/>
                    <w:contextualSpacing/>
                    <w:suppressOverlap/>
                    <w:rPr>
                      <w:rFonts w:ascii="Arial" w:eastAsia="Times New Roman" w:hAnsi="Arial" w:cs="Arial"/>
                      <w:color w:val="000000"/>
                      <w:sz w:val="20"/>
                      <w:szCs w:val="20"/>
                      <w:lang w:eastAsia="pl-PL"/>
                    </w:rPr>
                  </w:pPr>
                  <w:r w:rsidRPr="00823A53">
                    <w:rPr>
                      <w:rFonts w:ascii="Arial" w:eastAsia="Times New Roman" w:hAnsi="Arial" w:cs="Arial"/>
                      <w:color w:val="000000"/>
                      <w:sz w:val="20"/>
                      <w:szCs w:val="20"/>
                      <w:lang w:eastAsia="pl-PL"/>
                    </w:rPr>
                    <w:t>Charakterystykę oraz ocenę zagrożeń wraz z wykazem substancji niebezpiecznych, opisem ich właściwości i sposobem postępowania na wypadek powstania zagrożenia,</w:t>
                  </w:r>
                </w:p>
                <w:p w14:paraId="407A082C" w14:textId="77777777" w:rsidR="004944E0" w:rsidRPr="00823A53" w:rsidRDefault="004944E0" w:rsidP="009C2FAE">
                  <w:pPr>
                    <w:framePr w:hSpace="141" w:wrap="around" w:vAnchor="text" w:hAnchor="margin" w:x="108" w:y="-3002"/>
                    <w:numPr>
                      <w:ilvl w:val="0"/>
                      <w:numId w:val="101"/>
                    </w:numPr>
                    <w:spacing w:after="0" w:line="320" w:lineRule="atLeast"/>
                    <w:ind w:left="78" w:firstLine="12"/>
                    <w:contextualSpacing/>
                    <w:suppressOverlap/>
                    <w:rPr>
                      <w:rFonts w:ascii="Arial" w:eastAsia="Times New Roman" w:hAnsi="Arial" w:cs="Arial"/>
                      <w:color w:val="000000"/>
                      <w:sz w:val="20"/>
                      <w:szCs w:val="20"/>
                      <w:lang w:eastAsia="pl-PL"/>
                    </w:rPr>
                  </w:pPr>
                  <w:r w:rsidRPr="00823A53">
                    <w:rPr>
                      <w:rFonts w:ascii="Arial" w:eastAsia="Times New Roman" w:hAnsi="Arial" w:cs="Arial"/>
                      <w:color w:val="000000"/>
                      <w:sz w:val="20"/>
                      <w:szCs w:val="20"/>
                      <w:lang w:eastAsia="pl-PL"/>
                    </w:rPr>
                    <w:t>Plany zakładu,</w:t>
                  </w:r>
                </w:p>
                <w:p w14:paraId="24984705" w14:textId="77777777" w:rsidR="004944E0" w:rsidRPr="00823A53" w:rsidRDefault="004944E0" w:rsidP="009C2FAE">
                  <w:pPr>
                    <w:framePr w:hSpace="141" w:wrap="around" w:vAnchor="text" w:hAnchor="margin" w:x="108" w:y="-3002"/>
                    <w:numPr>
                      <w:ilvl w:val="0"/>
                      <w:numId w:val="100"/>
                    </w:numPr>
                    <w:spacing w:after="0" w:line="320" w:lineRule="atLeast"/>
                    <w:ind w:left="244" w:hanging="244"/>
                    <w:suppressOverlap/>
                    <w:rPr>
                      <w:rFonts w:ascii="Arial" w:hAnsi="Arial" w:cs="Arial"/>
                      <w:color w:val="000000"/>
                      <w:sz w:val="20"/>
                      <w:szCs w:val="20"/>
                    </w:rPr>
                  </w:pPr>
                  <w:r w:rsidRPr="00823A53">
                    <w:rPr>
                      <w:rFonts w:ascii="Arial" w:hAnsi="Arial" w:cs="Arial"/>
                      <w:color w:val="000000"/>
                      <w:sz w:val="20"/>
                      <w:szCs w:val="20"/>
                    </w:rPr>
                    <w:t>realizowane jest bezpieczne gospodarowanie substancjami niebezpiecznymi, poprzez:</w:t>
                  </w:r>
                </w:p>
                <w:p w14:paraId="00E945CA" w14:textId="77777777" w:rsidR="004944E0" w:rsidRPr="00823A53" w:rsidRDefault="004944E0" w:rsidP="009C2FAE">
                  <w:pPr>
                    <w:framePr w:hSpace="141" w:wrap="around" w:vAnchor="text" w:hAnchor="margin" w:x="108" w:y="-3002"/>
                    <w:numPr>
                      <w:ilvl w:val="0"/>
                      <w:numId w:val="102"/>
                    </w:numPr>
                    <w:tabs>
                      <w:tab w:val="left" w:pos="362"/>
                    </w:tabs>
                    <w:spacing w:after="0" w:line="320" w:lineRule="atLeast"/>
                    <w:ind w:left="78" w:firstLine="12"/>
                    <w:suppressOverlap/>
                    <w:rPr>
                      <w:rFonts w:ascii="Arial" w:eastAsia="Times New Roman" w:hAnsi="Arial" w:cs="Arial"/>
                      <w:color w:val="000000"/>
                      <w:sz w:val="20"/>
                      <w:szCs w:val="20"/>
                      <w:lang w:eastAsia="pl-PL"/>
                    </w:rPr>
                  </w:pPr>
                  <w:r w:rsidRPr="00823A53">
                    <w:rPr>
                      <w:rFonts w:ascii="Arial" w:eastAsia="Times New Roman" w:hAnsi="Arial" w:cs="Arial"/>
                      <w:color w:val="000000"/>
                      <w:sz w:val="20"/>
                      <w:szCs w:val="20"/>
                      <w:lang w:eastAsia="pl-PL"/>
                    </w:rPr>
                    <w:t>stosowanie szczelnych zbiorników o odpowiedniej konstrukcji,</w:t>
                  </w:r>
                </w:p>
                <w:p w14:paraId="102707FD" w14:textId="77777777" w:rsidR="004944E0" w:rsidRPr="00823A53" w:rsidRDefault="004944E0" w:rsidP="009C2FAE">
                  <w:pPr>
                    <w:framePr w:hSpace="141" w:wrap="around" w:vAnchor="text" w:hAnchor="margin" w:x="108" w:y="-3002"/>
                    <w:numPr>
                      <w:ilvl w:val="0"/>
                      <w:numId w:val="102"/>
                    </w:numPr>
                    <w:tabs>
                      <w:tab w:val="left" w:pos="362"/>
                    </w:tabs>
                    <w:spacing w:after="0" w:line="320" w:lineRule="atLeast"/>
                    <w:ind w:left="78" w:firstLine="12"/>
                    <w:suppressOverlap/>
                    <w:rPr>
                      <w:rFonts w:ascii="Arial" w:eastAsia="Times New Roman" w:hAnsi="Arial" w:cs="Arial"/>
                      <w:color w:val="000000"/>
                      <w:sz w:val="20"/>
                      <w:szCs w:val="20"/>
                      <w:lang w:eastAsia="pl-PL"/>
                    </w:rPr>
                  </w:pPr>
                  <w:r w:rsidRPr="00823A53">
                    <w:rPr>
                      <w:rFonts w:ascii="Arial" w:eastAsia="Times New Roman" w:hAnsi="Arial" w:cs="Arial"/>
                      <w:color w:val="000000"/>
                      <w:sz w:val="20"/>
                      <w:szCs w:val="20"/>
                      <w:lang w:eastAsia="pl-PL"/>
                    </w:rPr>
                    <w:t>odpowiednie przystosowanie miejsc rozładunku substancji,</w:t>
                  </w:r>
                </w:p>
                <w:p w14:paraId="446A31D4" w14:textId="77777777" w:rsidR="004944E0" w:rsidRPr="00823A53" w:rsidRDefault="004944E0" w:rsidP="009C2FAE">
                  <w:pPr>
                    <w:framePr w:hSpace="141" w:wrap="around" w:vAnchor="text" w:hAnchor="margin" w:x="108" w:y="-3002"/>
                    <w:numPr>
                      <w:ilvl w:val="0"/>
                      <w:numId w:val="102"/>
                    </w:numPr>
                    <w:tabs>
                      <w:tab w:val="left" w:pos="362"/>
                    </w:tabs>
                    <w:spacing w:after="0" w:line="320" w:lineRule="atLeast"/>
                    <w:ind w:left="78" w:firstLine="12"/>
                    <w:suppressOverlap/>
                    <w:rPr>
                      <w:rFonts w:ascii="Arial" w:eastAsia="Times New Roman" w:hAnsi="Arial" w:cs="Arial"/>
                      <w:color w:val="000000"/>
                      <w:sz w:val="20"/>
                      <w:szCs w:val="20"/>
                      <w:lang w:eastAsia="pl-PL"/>
                    </w:rPr>
                  </w:pPr>
                  <w:r w:rsidRPr="00823A53">
                    <w:rPr>
                      <w:rFonts w:ascii="Arial" w:eastAsia="Times New Roman" w:hAnsi="Arial" w:cs="Arial"/>
                      <w:color w:val="000000"/>
                      <w:sz w:val="20"/>
                      <w:szCs w:val="20"/>
                      <w:lang w:eastAsia="pl-PL"/>
                    </w:rPr>
                    <w:t>hermetyczne instalacje technologiczne,</w:t>
                  </w:r>
                </w:p>
                <w:p w14:paraId="39066AD8" w14:textId="77777777" w:rsidR="004944E0" w:rsidRPr="00823A53" w:rsidRDefault="004944E0" w:rsidP="009C2FAE">
                  <w:pPr>
                    <w:framePr w:hSpace="141" w:wrap="around" w:vAnchor="text" w:hAnchor="margin" w:x="108" w:y="-3002"/>
                    <w:numPr>
                      <w:ilvl w:val="0"/>
                      <w:numId w:val="102"/>
                    </w:numPr>
                    <w:tabs>
                      <w:tab w:val="left" w:pos="362"/>
                    </w:tabs>
                    <w:spacing w:after="0" w:line="320" w:lineRule="atLeast"/>
                    <w:ind w:left="78" w:firstLine="12"/>
                    <w:suppressOverlap/>
                    <w:rPr>
                      <w:rFonts w:ascii="Arial" w:eastAsia="Times New Roman" w:hAnsi="Arial" w:cs="Arial"/>
                      <w:color w:val="000000"/>
                      <w:sz w:val="20"/>
                      <w:szCs w:val="20"/>
                      <w:lang w:eastAsia="pl-PL"/>
                    </w:rPr>
                  </w:pPr>
                  <w:r w:rsidRPr="00823A53">
                    <w:rPr>
                      <w:rFonts w:ascii="Arial" w:eastAsia="Times New Roman" w:hAnsi="Arial" w:cs="Arial"/>
                      <w:color w:val="000000"/>
                      <w:sz w:val="20"/>
                      <w:szCs w:val="20"/>
                      <w:lang w:eastAsia="pl-PL"/>
                    </w:rPr>
                    <w:t>ściśle określone zasady postępowania z substancjami niebezpiecznymi,</w:t>
                  </w:r>
                </w:p>
                <w:p w14:paraId="463DB3F0" w14:textId="77777777" w:rsidR="004944E0" w:rsidRPr="00823A53" w:rsidRDefault="004944E0" w:rsidP="009C2FAE">
                  <w:pPr>
                    <w:framePr w:hSpace="141" w:wrap="around" w:vAnchor="text" w:hAnchor="margin" w:x="108" w:y="-3002"/>
                    <w:numPr>
                      <w:ilvl w:val="0"/>
                      <w:numId w:val="105"/>
                    </w:numPr>
                    <w:tabs>
                      <w:tab w:val="left" w:pos="362"/>
                    </w:tabs>
                    <w:spacing w:after="0" w:line="320" w:lineRule="atLeast"/>
                    <w:ind w:left="362" w:hanging="284"/>
                    <w:contextualSpacing/>
                    <w:suppressOverlap/>
                    <w:rPr>
                      <w:rFonts w:ascii="Arial" w:eastAsia="Times New Roman" w:hAnsi="Arial" w:cs="Arial"/>
                      <w:color w:val="000000"/>
                      <w:sz w:val="20"/>
                      <w:szCs w:val="20"/>
                      <w:lang w:eastAsia="pl-PL"/>
                    </w:rPr>
                  </w:pPr>
                  <w:r w:rsidRPr="00823A53">
                    <w:rPr>
                      <w:rFonts w:ascii="Arial" w:eastAsia="Times New Roman" w:hAnsi="Arial" w:cs="Arial"/>
                      <w:color w:val="000000"/>
                      <w:sz w:val="20"/>
                      <w:szCs w:val="20"/>
                      <w:lang w:eastAsia="pl-PL"/>
                    </w:rPr>
                    <w:lastRenderedPageBreak/>
                    <w:t>dostosowanie miejsc oraz sposobów magazynowania wszystkich odpadów niebezpiecznych do ich stanu skupienia, właściwości, a także potencjalnego zagrożenia dla środowiska,</w:t>
                  </w:r>
                </w:p>
                <w:p w14:paraId="482CE55D" w14:textId="6509DAA6" w:rsidR="004944E0" w:rsidRPr="00823A53" w:rsidRDefault="004944E0" w:rsidP="009C2FAE">
                  <w:pPr>
                    <w:framePr w:hSpace="141" w:wrap="around" w:vAnchor="text" w:hAnchor="margin" w:x="108" w:y="-3002"/>
                    <w:numPr>
                      <w:ilvl w:val="0"/>
                      <w:numId w:val="105"/>
                    </w:numPr>
                    <w:tabs>
                      <w:tab w:val="left" w:pos="362"/>
                    </w:tabs>
                    <w:spacing w:after="120" w:line="320" w:lineRule="atLeast"/>
                    <w:ind w:left="363" w:hanging="284"/>
                    <w:contextualSpacing/>
                    <w:suppressOverlap/>
                    <w:rPr>
                      <w:rFonts w:ascii="Arial" w:eastAsia="Calibri" w:hAnsi="Arial" w:cs="Arial"/>
                      <w:color w:val="000000"/>
                      <w:sz w:val="20"/>
                      <w:szCs w:val="20"/>
                      <w:lang w:eastAsia="pl-PL"/>
                    </w:rPr>
                  </w:pPr>
                  <w:r w:rsidRPr="00823A53">
                    <w:rPr>
                      <w:rFonts w:ascii="Arial" w:eastAsia="Times New Roman" w:hAnsi="Arial" w:cs="Arial"/>
                      <w:color w:val="000000"/>
                      <w:sz w:val="20"/>
                      <w:szCs w:val="20"/>
                      <w:lang w:eastAsia="pl-PL"/>
                    </w:rPr>
                    <w:t>szkolenia pracowników w zakresie postępowania z substancjami niebezpiecznymi.</w:t>
                  </w:r>
                </w:p>
              </w:tc>
            </w:tr>
            <w:tr w:rsidR="004944E0" w:rsidRPr="00823A53" w14:paraId="60141CF7" w14:textId="77777777" w:rsidTr="00823A53">
              <w:trPr>
                <w:trHeight w:val="330"/>
              </w:trPr>
              <w:tc>
                <w:tcPr>
                  <w:tcW w:w="790" w:type="pct"/>
                  <w:tcBorders>
                    <w:top w:val="single" w:sz="4" w:space="0" w:color="auto"/>
                    <w:left w:val="single" w:sz="4" w:space="0" w:color="auto"/>
                    <w:bottom w:val="single" w:sz="4" w:space="0" w:color="auto"/>
                    <w:right w:val="single" w:sz="4" w:space="0" w:color="auto"/>
                  </w:tcBorders>
                  <w:shd w:val="clear" w:color="auto" w:fill="auto"/>
                  <w:hideMark/>
                </w:tcPr>
                <w:p w14:paraId="19B5F5E9" w14:textId="77777777" w:rsidR="004944E0" w:rsidRPr="00823A53" w:rsidRDefault="004944E0" w:rsidP="009C2FAE">
                  <w:pPr>
                    <w:framePr w:hSpace="141" w:wrap="around" w:vAnchor="text" w:hAnchor="margin" w:x="108" w:y="-3002"/>
                    <w:spacing w:before="240" w:line="320" w:lineRule="atLeast"/>
                    <w:suppressOverlap/>
                    <w:jc w:val="center"/>
                    <w:rPr>
                      <w:rFonts w:ascii="Arial" w:hAnsi="Arial" w:cs="Arial"/>
                      <w:b/>
                      <w:color w:val="000000"/>
                      <w:sz w:val="20"/>
                      <w:szCs w:val="20"/>
                    </w:rPr>
                  </w:pPr>
                  <w:r w:rsidRPr="00823A53">
                    <w:rPr>
                      <w:rFonts w:ascii="Arial" w:hAnsi="Arial" w:cs="Arial"/>
                      <w:b/>
                      <w:color w:val="000000"/>
                      <w:sz w:val="20"/>
                      <w:szCs w:val="20"/>
                    </w:rPr>
                    <w:lastRenderedPageBreak/>
                    <w:t>BAT 11</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4A7AFE7" w14:textId="55AB095B" w:rsidR="004944E0" w:rsidRPr="00823A53" w:rsidRDefault="004944E0" w:rsidP="009C2FAE">
                  <w:pPr>
                    <w:framePr w:hSpace="141" w:wrap="around" w:vAnchor="text" w:hAnchor="margin" w:x="108" w:y="-3002"/>
                    <w:spacing w:after="120" w:line="320" w:lineRule="atLeast"/>
                    <w:suppressOverlap/>
                    <w:rPr>
                      <w:rFonts w:ascii="Arial" w:hAnsi="Arial" w:cs="Arial"/>
                      <w:color w:val="000000"/>
                      <w:sz w:val="20"/>
                      <w:szCs w:val="20"/>
                    </w:rPr>
                  </w:pPr>
                  <w:r w:rsidRPr="00823A53">
                    <w:rPr>
                      <w:rFonts w:ascii="Arial" w:hAnsi="Arial" w:cs="Arial"/>
                      <w:color w:val="000000"/>
                      <w:sz w:val="20"/>
                      <w:szCs w:val="20"/>
                    </w:rPr>
                    <w:t>W przedmiotowej instalacji monitorowanie emisji do wody podczas innych niż normalne warunków użytkowania, prowadzone jest na podstawie bezpośredniego pomiaru emisji.</w:t>
                  </w:r>
                </w:p>
              </w:tc>
            </w:tr>
            <w:tr w:rsidR="004944E0" w:rsidRPr="00823A53" w14:paraId="68AA08B3" w14:textId="77777777" w:rsidTr="00823A53">
              <w:trPr>
                <w:trHeight w:val="330"/>
              </w:trPr>
              <w:tc>
                <w:tcPr>
                  <w:tcW w:w="790" w:type="pct"/>
                  <w:tcBorders>
                    <w:top w:val="single" w:sz="4" w:space="0" w:color="auto"/>
                    <w:left w:val="single" w:sz="4" w:space="0" w:color="auto"/>
                    <w:bottom w:val="single" w:sz="4" w:space="0" w:color="auto"/>
                    <w:right w:val="single" w:sz="4" w:space="0" w:color="auto"/>
                  </w:tcBorders>
                  <w:shd w:val="clear" w:color="auto" w:fill="auto"/>
                  <w:hideMark/>
                </w:tcPr>
                <w:p w14:paraId="7EA806DE" w14:textId="77777777" w:rsidR="004944E0" w:rsidRPr="00823A53" w:rsidRDefault="004944E0" w:rsidP="009C2FAE">
                  <w:pPr>
                    <w:framePr w:hSpace="141" w:wrap="around" w:vAnchor="text" w:hAnchor="margin" w:x="108" w:y="-3002"/>
                    <w:spacing w:line="320" w:lineRule="atLeast"/>
                    <w:suppressOverlap/>
                    <w:jc w:val="center"/>
                    <w:rPr>
                      <w:rFonts w:ascii="Arial" w:hAnsi="Arial" w:cs="Arial"/>
                      <w:b/>
                      <w:color w:val="000000"/>
                      <w:sz w:val="20"/>
                      <w:szCs w:val="20"/>
                    </w:rPr>
                  </w:pPr>
                </w:p>
                <w:p w14:paraId="0F1C7C5F" w14:textId="77777777" w:rsidR="004944E0" w:rsidRPr="00823A53" w:rsidRDefault="004944E0" w:rsidP="009C2FAE">
                  <w:pPr>
                    <w:framePr w:hSpace="141" w:wrap="around" w:vAnchor="text" w:hAnchor="margin" w:x="108" w:y="-3002"/>
                    <w:spacing w:line="320" w:lineRule="atLeast"/>
                    <w:suppressOverlap/>
                    <w:jc w:val="center"/>
                    <w:rPr>
                      <w:rFonts w:ascii="Arial" w:hAnsi="Arial" w:cs="Arial"/>
                      <w:b/>
                      <w:color w:val="000000"/>
                      <w:sz w:val="20"/>
                      <w:szCs w:val="20"/>
                    </w:rPr>
                  </w:pPr>
                  <w:r w:rsidRPr="00823A53">
                    <w:rPr>
                      <w:rFonts w:ascii="Arial" w:hAnsi="Arial" w:cs="Arial"/>
                      <w:b/>
                      <w:color w:val="000000"/>
                      <w:sz w:val="20"/>
                      <w:szCs w:val="20"/>
                    </w:rPr>
                    <w:t>BAT 13</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2DBF698" w14:textId="2CB44CBD" w:rsidR="004944E0" w:rsidRPr="00823A53" w:rsidRDefault="004944E0" w:rsidP="009C2FAE">
                  <w:pPr>
                    <w:framePr w:hSpace="141" w:wrap="around" w:vAnchor="text" w:hAnchor="margin" w:x="108" w:y="-3002"/>
                    <w:spacing w:after="0" w:line="320" w:lineRule="atLeast"/>
                    <w:suppressOverlap/>
                    <w:rPr>
                      <w:rFonts w:ascii="Arial" w:hAnsi="Arial" w:cs="Arial"/>
                      <w:color w:val="000000"/>
                      <w:sz w:val="20"/>
                      <w:szCs w:val="20"/>
                    </w:rPr>
                  </w:pPr>
                  <w:r w:rsidRPr="00823A53">
                    <w:rPr>
                      <w:rFonts w:ascii="Arial" w:hAnsi="Arial" w:cs="Arial"/>
                      <w:color w:val="000000"/>
                      <w:sz w:val="20"/>
                      <w:szCs w:val="20"/>
                    </w:rPr>
                    <w:t>W przedmiotowej instalacji stosuje się następujące techniki:</w:t>
                  </w:r>
                </w:p>
                <w:p w14:paraId="5B8FF3E4" w14:textId="77777777" w:rsidR="004944E0" w:rsidRPr="00823A53" w:rsidRDefault="004944E0" w:rsidP="009C2FAE">
                  <w:pPr>
                    <w:framePr w:hSpace="141" w:wrap="around" w:vAnchor="text" w:hAnchor="margin" w:x="108" w:y="-3002"/>
                    <w:numPr>
                      <w:ilvl w:val="0"/>
                      <w:numId w:val="103"/>
                    </w:numPr>
                    <w:spacing w:after="0" w:line="320" w:lineRule="atLeast"/>
                    <w:ind w:left="297" w:hanging="284"/>
                    <w:suppressOverlap/>
                    <w:rPr>
                      <w:rFonts w:ascii="Arial" w:hAnsi="Arial" w:cs="Arial"/>
                      <w:color w:val="000000"/>
                      <w:sz w:val="20"/>
                      <w:szCs w:val="20"/>
                    </w:rPr>
                  </w:pPr>
                  <w:r w:rsidRPr="00823A53">
                    <w:rPr>
                      <w:rFonts w:ascii="Arial" w:hAnsi="Arial" w:cs="Arial"/>
                      <w:color w:val="000000"/>
                      <w:sz w:val="20"/>
                      <w:szCs w:val="20"/>
                    </w:rPr>
                    <w:t>Ponowne wykorzystywanie wody/ścieków do innych celów:</w:t>
                  </w:r>
                </w:p>
                <w:p w14:paraId="3C8C6764" w14:textId="77777777" w:rsidR="004944E0" w:rsidRPr="00823A53" w:rsidRDefault="004944E0" w:rsidP="009C2FAE">
                  <w:pPr>
                    <w:framePr w:hSpace="141" w:wrap="around" w:vAnchor="text" w:hAnchor="margin" w:x="108" w:y="-3002"/>
                    <w:numPr>
                      <w:ilvl w:val="0"/>
                      <w:numId w:val="104"/>
                    </w:numPr>
                    <w:spacing w:after="0" w:line="320" w:lineRule="atLeast"/>
                    <w:ind w:left="527" w:hanging="217"/>
                    <w:suppressOverlap/>
                    <w:rPr>
                      <w:rFonts w:ascii="Arial" w:hAnsi="Arial" w:cs="Arial"/>
                      <w:color w:val="000000"/>
                      <w:sz w:val="20"/>
                      <w:szCs w:val="20"/>
                    </w:rPr>
                  </w:pPr>
                  <w:r w:rsidRPr="00823A53">
                    <w:rPr>
                      <w:rFonts w:ascii="Arial" w:hAnsi="Arial" w:cs="Arial"/>
                      <w:color w:val="000000"/>
                      <w:sz w:val="20"/>
                      <w:szCs w:val="20"/>
                    </w:rPr>
                    <w:t>ścieków bytowych oczyszczonych w oczyszczalni ścieków bytowych – do produkcji wody zdekarbonizowanej, służącej do uzupełniania strat w obiegu chłodzącym,</w:t>
                  </w:r>
                </w:p>
                <w:p w14:paraId="716740F1" w14:textId="7FAA63C5" w:rsidR="004944E0" w:rsidRPr="00823A53" w:rsidRDefault="004944E0" w:rsidP="009C2FAE">
                  <w:pPr>
                    <w:framePr w:hSpace="141" w:wrap="around" w:vAnchor="text" w:hAnchor="margin" w:x="108" w:y="-3002"/>
                    <w:numPr>
                      <w:ilvl w:val="0"/>
                      <w:numId w:val="104"/>
                    </w:numPr>
                    <w:spacing w:after="0" w:line="320" w:lineRule="atLeast"/>
                    <w:ind w:left="527" w:hanging="217"/>
                    <w:suppressOverlap/>
                    <w:rPr>
                      <w:rFonts w:ascii="Arial" w:hAnsi="Arial" w:cs="Arial"/>
                      <w:color w:val="000000"/>
                      <w:sz w:val="20"/>
                      <w:szCs w:val="20"/>
                    </w:rPr>
                  </w:pPr>
                  <w:r w:rsidRPr="00823A53">
                    <w:rPr>
                      <w:rFonts w:ascii="Arial" w:hAnsi="Arial" w:cs="Arial"/>
                      <w:color w:val="000000"/>
                      <w:sz w:val="20"/>
                      <w:szCs w:val="20"/>
                    </w:rPr>
                    <w:t xml:space="preserve">części wód opadowych i roztopowych, pochodzących z terenów podlegających intensywnemu zanieczyszczeniu oraz ścieków przemysłowych, oczyszczanych w zakładowej oczyszczalni ścieków przemysłowych - do produkcji </w:t>
                  </w:r>
                  <w:r w:rsidR="00C10EDC">
                    <w:rPr>
                      <w:rFonts w:ascii="Arial" w:hAnsi="Arial" w:cs="Arial"/>
                      <w:color w:val="000000"/>
                      <w:sz w:val="20"/>
                      <w:szCs w:val="20"/>
                    </w:rPr>
                    <w:br/>
                  </w:r>
                  <w:r w:rsidRPr="00823A53">
                    <w:rPr>
                      <w:rFonts w:ascii="Arial" w:hAnsi="Arial" w:cs="Arial"/>
                      <w:color w:val="000000"/>
                      <w:sz w:val="20"/>
                      <w:szCs w:val="20"/>
                    </w:rPr>
                    <w:t>wód technologicznych</w:t>
                  </w:r>
                  <w:r w:rsidRPr="00823A53">
                    <w:rPr>
                      <w:rFonts w:ascii="Arial" w:hAnsi="Arial" w:cs="Arial"/>
                      <w:color w:val="0070C0"/>
                      <w:sz w:val="20"/>
                      <w:szCs w:val="20"/>
                    </w:rPr>
                    <w:t>.</w:t>
                  </w:r>
                </w:p>
                <w:p w14:paraId="213340AF" w14:textId="77777777" w:rsidR="004944E0" w:rsidRPr="00823A53" w:rsidRDefault="004944E0" w:rsidP="009C2FAE">
                  <w:pPr>
                    <w:framePr w:hSpace="141" w:wrap="around" w:vAnchor="text" w:hAnchor="margin" w:x="108" w:y="-3002"/>
                    <w:numPr>
                      <w:ilvl w:val="0"/>
                      <w:numId w:val="103"/>
                    </w:numPr>
                    <w:spacing w:after="0" w:line="320" w:lineRule="atLeast"/>
                    <w:ind w:left="297" w:hanging="284"/>
                    <w:suppressOverlap/>
                    <w:rPr>
                      <w:rFonts w:ascii="Arial" w:hAnsi="Arial" w:cs="Arial"/>
                      <w:color w:val="000000"/>
                      <w:sz w:val="20"/>
                      <w:szCs w:val="20"/>
                    </w:rPr>
                  </w:pPr>
                  <w:r w:rsidRPr="00823A53">
                    <w:rPr>
                      <w:rFonts w:ascii="Arial" w:hAnsi="Arial" w:cs="Arial"/>
                      <w:color w:val="000000"/>
                      <w:sz w:val="20"/>
                      <w:szCs w:val="20"/>
                    </w:rPr>
                    <w:t>Gospodarka popiołem z instalacji suchego odpopielania:</w:t>
                  </w:r>
                </w:p>
                <w:p w14:paraId="4645390A" w14:textId="25BD2368" w:rsidR="004944E0" w:rsidRPr="00823A53" w:rsidRDefault="004944E0" w:rsidP="009C2FAE">
                  <w:pPr>
                    <w:framePr w:hSpace="141" w:wrap="around" w:vAnchor="text" w:hAnchor="margin" w:x="108" w:y="-3002"/>
                    <w:numPr>
                      <w:ilvl w:val="0"/>
                      <w:numId w:val="104"/>
                    </w:numPr>
                    <w:spacing w:after="120" w:line="320" w:lineRule="atLeast"/>
                    <w:ind w:left="527" w:hanging="215"/>
                    <w:suppressOverlap/>
                    <w:rPr>
                      <w:rFonts w:ascii="Arial" w:hAnsi="Arial" w:cs="Arial"/>
                      <w:color w:val="000000"/>
                      <w:sz w:val="20"/>
                      <w:szCs w:val="20"/>
                    </w:rPr>
                  </w:pPr>
                  <w:r w:rsidRPr="00823A53">
                    <w:rPr>
                      <w:rFonts w:ascii="Arial" w:hAnsi="Arial" w:cs="Arial"/>
                      <w:color w:val="000000"/>
                      <w:sz w:val="20"/>
                      <w:szCs w:val="20"/>
                    </w:rPr>
                    <w:t xml:space="preserve">popiół z lejów zsypowych </w:t>
                  </w:r>
                  <w:proofErr w:type="spellStart"/>
                  <w:r w:rsidRPr="00823A53">
                    <w:rPr>
                      <w:rFonts w:ascii="Arial" w:hAnsi="Arial" w:cs="Arial"/>
                      <w:sz w:val="20"/>
                      <w:szCs w:val="20"/>
                    </w:rPr>
                    <w:t>elektrofiltra</w:t>
                  </w:r>
                  <w:proofErr w:type="spellEnd"/>
                  <w:r w:rsidRPr="00823A53">
                    <w:rPr>
                      <w:rFonts w:ascii="Arial" w:hAnsi="Arial" w:cs="Arial"/>
                      <w:color w:val="0070C0"/>
                      <w:sz w:val="20"/>
                      <w:szCs w:val="20"/>
                    </w:rPr>
                    <w:t xml:space="preserve"> </w:t>
                  </w:r>
                  <w:r w:rsidRPr="00823A53">
                    <w:rPr>
                      <w:rFonts w:ascii="Arial" w:hAnsi="Arial" w:cs="Arial"/>
                      <w:color w:val="000000"/>
                      <w:sz w:val="20"/>
                      <w:szCs w:val="20"/>
                    </w:rPr>
                    <w:t xml:space="preserve">jest transportowany pompami pyłowymi do zbiorników retencyjnych popiołu; załadunek na środki transportu odbywa </w:t>
                  </w:r>
                  <w:r w:rsidR="00783D8B">
                    <w:rPr>
                      <w:rFonts w:ascii="Arial" w:hAnsi="Arial" w:cs="Arial"/>
                      <w:color w:val="000000"/>
                      <w:sz w:val="20"/>
                      <w:szCs w:val="20"/>
                    </w:rPr>
                    <w:br/>
                  </w:r>
                  <w:r w:rsidRPr="00823A53">
                    <w:rPr>
                      <w:rFonts w:ascii="Arial" w:hAnsi="Arial" w:cs="Arial"/>
                      <w:color w:val="000000"/>
                      <w:sz w:val="20"/>
                      <w:szCs w:val="20"/>
                    </w:rPr>
                    <w:t>się za pomocą rękawów załadowczych w sposób bezpyłowy.</w:t>
                  </w:r>
                </w:p>
              </w:tc>
            </w:tr>
            <w:tr w:rsidR="004944E0" w:rsidRPr="00823A53" w14:paraId="7423B140" w14:textId="77777777" w:rsidTr="00823A53">
              <w:trPr>
                <w:trHeight w:val="330"/>
              </w:trPr>
              <w:tc>
                <w:tcPr>
                  <w:tcW w:w="790" w:type="pct"/>
                  <w:tcBorders>
                    <w:top w:val="single" w:sz="4" w:space="0" w:color="auto"/>
                    <w:left w:val="single" w:sz="4" w:space="0" w:color="auto"/>
                    <w:bottom w:val="single" w:sz="4" w:space="0" w:color="auto"/>
                    <w:right w:val="single" w:sz="4" w:space="0" w:color="auto"/>
                  </w:tcBorders>
                  <w:shd w:val="clear" w:color="auto" w:fill="auto"/>
                  <w:hideMark/>
                </w:tcPr>
                <w:p w14:paraId="5E1CB396" w14:textId="77777777" w:rsidR="004944E0" w:rsidRPr="00823A53" w:rsidRDefault="004944E0" w:rsidP="009C2FAE">
                  <w:pPr>
                    <w:framePr w:hSpace="141" w:wrap="around" w:vAnchor="text" w:hAnchor="margin" w:x="108" w:y="-3002"/>
                    <w:spacing w:line="320" w:lineRule="atLeast"/>
                    <w:suppressOverlap/>
                    <w:jc w:val="center"/>
                    <w:rPr>
                      <w:rFonts w:ascii="Arial" w:hAnsi="Arial" w:cs="Arial"/>
                      <w:b/>
                      <w:color w:val="000000"/>
                      <w:sz w:val="20"/>
                      <w:szCs w:val="20"/>
                    </w:rPr>
                  </w:pPr>
                </w:p>
                <w:p w14:paraId="0E22654D" w14:textId="77777777" w:rsidR="004944E0" w:rsidRPr="00823A53" w:rsidRDefault="004944E0" w:rsidP="009C2FAE">
                  <w:pPr>
                    <w:framePr w:hSpace="141" w:wrap="around" w:vAnchor="text" w:hAnchor="margin" w:x="108" w:y="-3002"/>
                    <w:spacing w:line="320" w:lineRule="atLeast"/>
                    <w:suppressOverlap/>
                    <w:jc w:val="center"/>
                    <w:rPr>
                      <w:rFonts w:ascii="Arial" w:hAnsi="Arial" w:cs="Arial"/>
                      <w:b/>
                      <w:color w:val="000000"/>
                      <w:sz w:val="20"/>
                      <w:szCs w:val="20"/>
                    </w:rPr>
                  </w:pPr>
                  <w:r w:rsidRPr="00823A53">
                    <w:rPr>
                      <w:rFonts w:ascii="Arial" w:hAnsi="Arial" w:cs="Arial"/>
                      <w:b/>
                      <w:color w:val="000000"/>
                      <w:sz w:val="20"/>
                      <w:szCs w:val="20"/>
                    </w:rPr>
                    <w:t>BAT 14</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894EC59" w14:textId="77777777" w:rsidR="004944E0" w:rsidRPr="00823A53" w:rsidRDefault="004944E0" w:rsidP="009C2FAE">
                  <w:pPr>
                    <w:framePr w:hSpace="141" w:wrap="around" w:vAnchor="text" w:hAnchor="margin" w:x="108" w:y="-3002"/>
                    <w:spacing w:after="0" w:line="320" w:lineRule="atLeast"/>
                    <w:suppressOverlap/>
                    <w:rPr>
                      <w:rFonts w:ascii="Arial" w:hAnsi="Arial" w:cs="Arial"/>
                      <w:color w:val="000000"/>
                      <w:sz w:val="20"/>
                      <w:szCs w:val="20"/>
                    </w:rPr>
                  </w:pPr>
                  <w:r w:rsidRPr="00823A53">
                    <w:rPr>
                      <w:rFonts w:ascii="Arial" w:hAnsi="Arial" w:cs="Arial"/>
                      <w:color w:val="000000"/>
                      <w:sz w:val="20"/>
                      <w:szCs w:val="20"/>
                    </w:rPr>
                    <w:t>W przedmiotowej instalacji funkcjonuje rozdzielczy system kanalizacji, pozwalający na rozdzielenie strumieni ścieków i osobne ich oczyszczanie:</w:t>
                  </w:r>
                </w:p>
                <w:p w14:paraId="643C0712" w14:textId="640413E3" w:rsidR="004944E0" w:rsidRPr="00823A53" w:rsidRDefault="004944E0" w:rsidP="009C2FAE">
                  <w:pPr>
                    <w:framePr w:hSpace="141" w:wrap="around" w:vAnchor="text" w:hAnchor="margin" w:x="108" w:y="-3002"/>
                    <w:numPr>
                      <w:ilvl w:val="0"/>
                      <w:numId w:val="104"/>
                    </w:numPr>
                    <w:spacing w:after="0" w:line="320" w:lineRule="atLeast"/>
                    <w:ind w:left="244" w:hanging="244"/>
                    <w:suppressOverlap/>
                    <w:rPr>
                      <w:rFonts w:ascii="Arial" w:hAnsi="Arial" w:cs="Arial"/>
                      <w:sz w:val="20"/>
                      <w:szCs w:val="20"/>
                    </w:rPr>
                  </w:pPr>
                  <w:r w:rsidRPr="00823A53">
                    <w:rPr>
                      <w:rFonts w:ascii="Arial" w:hAnsi="Arial" w:cs="Arial"/>
                      <w:sz w:val="20"/>
                      <w:szCs w:val="20"/>
                    </w:rPr>
                    <w:t xml:space="preserve">system kanalizacji przemysłowej zbiera ścieki przemysłowe z instalacji </w:t>
                  </w:r>
                  <w:r w:rsidR="00783D8B">
                    <w:rPr>
                      <w:rFonts w:ascii="Arial" w:hAnsi="Arial" w:cs="Arial"/>
                      <w:sz w:val="20"/>
                      <w:szCs w:val="20"/>
                    </w:rPr>
                    <w:br/>
                  </w:r>
                  <w:r w:rsidRPr="00823A53">
                    <w:rPr>
                      <w:rFonts w:ascii="Arial" w:hAnsi="Arial" w:cs="Arial"/>
                      <w:sz w:val="20"/>
                      <w:szCs w:val="20"/>
                    </w:rPr>
                    <w:t xml:space="preserve">i doprowadza je do zakładowej oczyszczalni ścieków przemysłowych, </w:t>
                  </w:r>
                </w:p>
                <w:p w14:paraId="6DE8173A" w14:textId="77777777" w:rsidR="004944E0" w:rsidRPr="00823A53" w:rsidRDefault="004944E0" w:rsidP="009C2FAE">
                  <w:pPr>
                    <w:framePr w:hSpace="141" w:wrap="around" w:vAnchor="text" w:hAnchor="margin" w:x="108" w:y="-3002"/>
                    <w:numPr>
                      <w:ilvl w:val="0"/>
                      <w:numId w:val="104"/>
                    </w:numPr>
                    <w:spacing w:after="0" w:line="320" w:lineRule="atLeast"/>
                    <w:ind w:left="244" w:hanging="244"/>
                    <w:suppressOverlap/>
                    <w:rPr>
                      <w:rFonts w:ascii="Arial" w:hAnsi="Arial" w:cs="Arial"/>
                      <w:sz w:val="20"/>
                      <w:szCs w:val="20"/>
                    </w:rPr>
                  </w:pPr>
                  <w:r w:rsidRPr="00823A53">
                    <w:rPr>
                      <w:rFonts w:ascii="Arial" w:hAnsi="Arial" w:cs="Arial"/>
                      <w:sz w:val="20"/>
                      <w:szCs w:val="20"/>
                    </w:rPr>
                    <w:t>system kanalizacji deszczowej zbiera wody opadowe i roztopowe, pochodzące z terenu Elektrowni i doprowadza je do instalacji do oczyszczania wód opadowych (lub – w przypadku wód opadowych i roztopowych, pochodzących z terenów podgalających intensywnemu zanieczyszczeniu - do zakładowej oczyszczalni ścieków przemysłowych),</w:t>
                  </w:r>
                </w:p>
                <w:p w14:paraId="7BCFF62A" w14:textId="0B7BD3C5" w:rsidR="004944E0" w:rsidRPr="00823A53" w:rsidRDefault="004944E0" w:rsidP="009C2FAE">
                  <w:pPr>
                    <w:framePr w:hSpace="141" w:wrap="around" w:vAnchor="text" w:hAnchor="margin" w:x="108" w:y="-3002"/>
                    <w:numPr>
                      <w:ilvl w:val="0"/>
                      <w:numId w:val="104"/>
                    </w:numPr>
                    <w:spacing w:after="120" w:line="320" w:lineRule="atLeast"/>
                    <w:ind w:left="244" w:hanging="244"/>
                    <w:suppressOverlap/>
                    <w:rPr>
                      <w:rFonts w:ascii="Arial" w:hAnsi="Arial" w:cs="Arial"/>
                      <w:sz w:val="20"/>
                      <w:szCs w:val="20"/>
                    </w:rPr>
                  </w:pPr>
                  <w:r w:rsidRPr="00823A53">
                    <w:rPr>
                      <w:rFonts w:ascii="Arial" w:hAnsi="Arial" w:cs="Arial"/>
                      <w:sz w:val="20"/>
                      <w:szCs w:val="20"/>
                    </w:rPr>
                    <w:t xml:space="preserve">system kanalizacji sanitarnej zbiera ścieki bytowe z terenu Elektrowni </w:t>
                  </w:r>
                  <w:r w:rsidR="00783D8B">
                    <w:rPr>
                      <w:rFonts w:ascii="Arial" w:hAnsi="Arial" w:cs="Arial"/>
                      <w:sz w:val="20"/>
                      <w:szCs w:val="20"/>
                    </w:rPr>
                    <w:br/>
                  </w:r>
                  <w:r w:rsidRPr="00823A53">
                    <w:rPr>
                      <w:rFonts w:ascii="Arial" w:hAnsi="Arial" w:cs="Arial"/>
                      <w:sz w:val="20"/>
                      <w:szCs w:val="20"/>
                    </w:rPr>
                    <w:t xml:space="preserve">i odprowadza je do </w:t>
                  </w:r>
                  <w:r w:rsidRPr="00823A53">
                    <w:rPr>
                      <w:rFonts w:ascii="Arial" w:hAnsi="Arial" w:cs="Arial"/>
                      <w:color w:val="000000"/>
                      <w:sz w:val="20"/>
                      <w:szCs w:val="20"/>
                    </w:rPr>
                    <w:t>oczyszczalni ścieków bytowych</w:t>
                  </w:r>
                  <w:r w:rsidRPr="00823A53">
                    <w:rPr>
                      <w:rFonts w:ascii="Arial" w:hAnsi="Arial" w:cs="Arial"/>
                      <w:sz w:val="20"/>
                      <w:szCs w:val="20"/>
                    </w:rPr>
                    <w:t>.</w:t>
                  </w:r>
                </w:p>
              </w:tc>
            </w:tr>
          </w:tbl>
          <w:p w14:paraId="7DB3E164" w14:textId="26C4009A" w:rsidR="00783D8B" w:rsidRDefault="00783D8B" w:rsidP="002C42AA">
            <w:pPr>
              <w:pStyle w:val="Arial10i50"/>
              <w:spacing w:line="320" w:lineRule="atLeast"/>
              <w:rPr>
                <w:rFonts w:cs="Arial"/>
                <w:bCs/>
                <w:sz w:val="24"/>
                <w:szCs w:val="24"/>
              </w:rPr>
            </w:pPr>
          </w:p>
          <w:p w14:paraId="4857D7D5" w14:textId="6CFFCF95" w:rsidR="004C242F" w:rsidRDefault="004C242F" w:rsidP="002C42AA">
            <w:pPr>
              <w:pStyle w:val="Arial10i50"/>
              <w:spacing w:line="320" w:lineRule="atLeast"/>
              <w:rPr>
                <w:rFonts w:cs="Arial"/>
                <w:bCs/>
                <w:sz w:val="24"/>
                <w:szCs w:val="24"/>
              </w:rPr>
            </w:pPr>
          </w:p>
          <w:p w14:paraId="2CCB72BA" w14:textId="13FD1D1E" w:rsidR="004C242F" w:rsidRDefault="004C242F" w:rsidP="002C42AA">
            <w:pPr>
              <w:pStyle w:val="Arial10i50"/>
              <w:spacing w:line="320" w:lineRule="atLeast"/>
              <w:rPr>
                <w:rFonts w:cs="Arial"/>
                <w:bCs/>
                <w:sz w:val="24"/>
                <w:szCs w:val="24"/>
              </w:rPr>
            </w:pPr>
          </w:p>
          <w:p w14:paraId="7052CFAD" w14:textId="33F62080" w:rsidR="004C242F" w:rsidRDefault="004C242F" w:rsidP="002C42AA">
            <w:pPr>
              <w:pStyle w:val="Arial10i50"/>
              <w:spacing w:line="320" w:lineRule="atLeast"/>
              <w:rPr>
                <w:rFonts w:cs="Arial"/>
                <w:bCs/>
                <w:sz w:val="24"/>
                <w:szCs w:val="24"/>
              </w:rPr>
            </w:pPr>
          </w:p>
          <w:p w14:paraId="0449A3B3" w14:textId="1819AB4C" w:rsidR="004C242F" w:rsidRDefault="004C242F" w:rsidP="002C42AA">
            <w:pPr>
              <w:pStyle w:val="Arial10i50"/>
              <w:spacing w:line="320" w:lineRule="atLeast"/>
              <w:rPr>
                <w:rFonts w:cs="Arial"/>
                <w:bCs/>
                <w:sz w:val="24"/>
                <w:szCs w:val="24"/>
              </w:rPr>
            </w:pPr>
          </w:p>
          <w:p w14:paraId="2BCD4EF6" w14:textId="7E5B10B9" w:rsidR="004C242F" w:rsidRDefault="004C242F" w:rsidP="002C42AA">
            <w:pPr>
              <w:pStyle w:val="Arial10i50"/>
              <w:spacing w:line="320" w:lineRule="atLeast"/>
              <w:rPr>
                <w:rFonts w:cs="Arial"/>
                <w:bCs/>
                <w:sz w:val="24"/>
                <w:szCs w:val="24"/>
              </w:rPr>
            </w:pPr>
          </w:p>
          <w:p w14:paraId="069D95DA" w14:textId="668A7D6C" w:rsidR="004C242F" w:rsidRDefault="004C242F" w:rsidP="002C42AA">
            <w:pPr>
              <w:pStyle w:val="Arial10i50"/>
              <w:spacing w:line="320" w:lineRule="atLeast"/>
              <w:rPr>
                <w:rFonts w:cs="Arial"/>
                <w:bCs/>
                <w:sz w:val="24"/>
                <w:szCs w:val="24"/>
              </w:rPr>
            </w:pPr>
          </w:p>
          <w:p w14:paraId="69FA7F09" w14:textId="49E85E33" w:rsidR="004C242F" w:rsidRDefault="004C242F" w:rsidP="002C42AA">
            <w:pPr>
              <w:pStyle w:val="Arial10i50"/>
              <w:spacing w:line="320" w:lineRule="atLeast"/>
              <w:rPr>
                <w:rFonts w:cs="Arial"/>
                <w:bCs/>
                <w:sz w:val="24"/>
                <w:szCs w:val="24"/>
              </w:rPr>
            </w:pPr>
          </w:p>
          <w:p w14:paraId="7272B3E0" w14:textId="356B810D" w:rsidR="004C242F" w:rsidRDefault="004C242F" w:rsidP="002C42AA">
            <w:pPr>
              <w:pStyle w:val="Arial10i50"/>
              <w:spacing w:line="320" w:lineRule="atLeast"/>
              <w:rPr>
                <w:rFonts w:cs="Arial"/>
                <w:bCs/>
                <w:sz w:val="24"/>
                <w:szCs w:val="24"/>
              </w:rPr>
            </w:pPr>
          </w:p>
          <w:p w14:paraId="7842A01E" w14:textId="2F059B48" w:rsidR="004C242F" w:rsidRDefault="004C242F" w:rsidP="002C42AA">
            <w:pPr>
              <w:pStyle w:val="Arial10i50"/>
              <w:spacing w:line="320" w:lineRule="atLeast"/>
              <w:rPr>
                <w:rFonts w:cs="Arial"/>
                <w:bCs/>
                <w:sz w:val="24"/>
                <w:szCs w:val="24"/>
              </w:rPr>
            </w:pPr>
          </w:p>
          <w:p w14:paraId="0522E0B7" w14:textId="261391DE" w:rsidR="004C242F" w:rsidRDefault="004C242F" w:rsidP="002C42AA">
            <w:pPr>
              <w:pStyle w:val="Arial10i50"/>
              <w:spacing w:line="320" w:lineRule="atLeast"/>
              <w:rPr>
                <w:rFonts w:cs="Arial"/>
                <w:bCs/>
                <w:sz w:val="24"/>
                <w:szCs w:val="24"/>
              </w:rPr>
            </w:pPr>
          </w:p>
          <w:p w14:paraId="57CFACC4" w14:textId="77777777" w:rsidR="004C242F" w:rsidRPr="002C42AA" w:rsidRDefault="004C242F" w:rsidP="002C42AA">
            <w:pPr>
              <w:pStyle w:val="Arial10i50"/>
              <w:spacing w:line="320" w:lineRule="atLeast"/>
              <w:rPr>
                <w:rFonts w:cs="Arial"/>
                <w:bCs/>
                <w:sz w:val="24"/>
                <w:szCs w:val="24"/>
              </w:rPr>
            </w:pPr>
          </w:p>
          <w:p w14:paraId="0BD481E9" w14:textId="26C6BCFB" w:rsidR="004944E0" w:rsidRPr="002C42AA" w:rsidRDefault="004944E0" w:rsidP="00984335">
            <w:pPr>
              <w:pStyle w:val="Arial10i50"/>
              <w:numPr>
                <w:ilvl w:val="1"/>
                <w:numId w:val="99"/>
              </w:numPr>
              <w:spacing w:line="320" w:lineRule="atLeast"/>
              <w:ind w:left="739"/>
              <w:rPr>
                <w:rFonts w:eastAsia="Times New Roman" w:cs="Arial"/>
                <w:b/>
                <w:sz w:val="24"/>
                <w:szCs w:val="24"/>
                <w:lang w:eastAsia="pl-PL"/>
              </w:rPr>
            </w:pPr>
            <w:r w:rsidRPr="002C42AA">
              <w:rPr>
                <w:rFonts w:eastAsia="Times New Roman" w:cs="Arial"/>
                <w:b/>
                <w:sz w:val="24"/>
                <w:szCs w:val="24"/>
                <w:lang w:eastAsia="pl-PL"/>
              </w:rPr>
              <w:lastRenderedPageBreak/>
              <w:t>Metody ochrony przed hałasem</w:t>
            </w:r>
            <w:r w:rsidR="002F7242">
              <w:rPr>
                <w:rFonts w:eastAsia="Times New Roman" w:cs="Arial"/>
                <w:b/>
                <w:sz w:val="24"/>
                <w:szCs w:val="24"/>
                <w:lang w:eastAsia="pl-PL"/>
              </w:rPr>
              <w:t>.</w:t>
            </w:r>
          </w:p>
          <w:p w14:paraId="2CF9D7CA" w14:textId="77777777" w:rsidR="00C369D0" w:rsidRDefault="00C369D0" w:rsidP="002C42AA">
            <w:pPr>
              <w:spacing w:line="320" w:lineRule="atLeast"/>
              <w:rPr>
                <w:rFonts w:ascii="Arial" w:hAnsi="Arial" w:cs="Arial"/>
                <w:color w:val="000000"/>
                <w:sz w:val="24"/>
                <w:szCs w:val="24"/>
              </w:rPr>
            </w:pPr>
          </w:p>
          <w:p w14:paraId="72888BE7" w14:textId="07D830A3" w:rsidR="004944E0" w:rsidRPr="002C42AA" w:rsidRDefault="004944E0" w:rsidP="002C42AA">
            <w:pPr>
              <w:spacing w:line="320" w:lineRule="atLeast"/>
              <w:rPr>
                <w:rFonts w:ascii="Arial" w:hAnsi="Arial" w:cs="Arial"/>
                <w:color w:val="000000"/>
                <w:sz w:val="24"/>
                <w:szCs w:val="24"/>
              </w:rPr>
            </w:pPr>
            <w:r w:rsidRPr="002C42AA">
              <w:rPr>
                <w:rFonts w:ascii="Arial" w:hAnsi="Arial" w:cs="Arial"/>
                <w:color w:val="000000"/>
                <w:sz w:val="24"/>
                <w:szCs w:val="24"/>
              </w:rPr>
              <w:t xml:space="preserve">W zakresie ochrony przed hałasem zastosowano rozwiązania wynikające z BAT 1 </w:t>
            </w:r>
            <w:r w:rsidR="00C369D0">
              <w:rPr>
                <w:rFonts w:ascii="Arial" w:hAnsi="Arial" w:cs="Arial"/>
                <w:color w:val="000000"/>
                <w:sz w:val="24"/>
                <w:szCs w:val="24"/>
              </w:rPr>
              <w:br/>
            </w:r>
            <w:r w:rsidRPr="002C42AA">
              <w:rPr>
                <w:rFonts w:ascii="Arial" w:hAnsi="Arial" w:cs="Arial"/>
                <w:color w:val="000000"/>
                <w:sz w:val="24"/>
                <w:szCs w:val="24"/>
              </w:rPr>
              <w:t>oraz BAT 17.</w:t>
            </w:r>
          </w:p>
          <w:p w14:paraId="674A5A80" w14:textId="0AFFB8E0" w:rsidR="004944E0" w:rsidRPr="002C42AA" w:rsidRDefault="004944E0" w:rsidP="002C42AA">
            <w:pPr>
              <w:pStyle w:val="Arial10i50"/>
              <w:spacing w:line="320" w:lineRule="atLeast"/>
              <w:rPr>
                <w:rFonts w:cs="Arial"/>
                <w:bCs/>
                <w:sz w:val="24"/>
                <w:szCs w:val="24"/>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7689"/>
            </w:tblGrid>
            <w:tr w:rsidR="004944E0" w:rsidRPr="00660895" w14:paraId="20E334B4" w14:textId="77777777" w:rsidTr="00660895">
              <w:trPr>
                <w:trHeight w:val="327"/>
              </w:trPr>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4CF44B9E" w14:textId="77777777" w:rsidR="004944E0" w:rsidRPr="00660895" w:rsidRDefault="004944E0" w:rsidP="009C2FAE">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660895">
                    <w:rPr>
                      <w:rFonts w:ascii="Arial" w:eastAsia="Times New Roman" w:hAnsi="Arial" w:cs="Arial"/>
                      <w:b/>
                      <w:color w:val="000000"/>
                      <w:sz w:val="20"/>
                      <w:szCs w:val="20"/>
                      <w:lang w:eastAsia="pl-PL"/>
                    </w:rPr>
                    <w:t>Nr konkluzji BAT</w:t>
                  </w:r>
                </w:p>
              </w:tc>
              <w:tc>
                <w:tcPr>
                  <w:tcW w:w="4206" w:type="pct"/>
                  <w:tcBorders>
                    <w:top w:val="single" w:sz="4" w:space="0" w:color="auto"/>
                    <w:left w:val="single" w:sz="4" w:space="0" w:color="auto"/>
                    <w:bottom w:val="single" w:sz="4" w:space="0" w:color="auto"/>
                    <w:right w:val="single" w:sz="4" w:space="0" w:color="auto"/>
                  </w:tcBorders>
                  <w:shd w:val="clear" w:color="auto" w:fill="auto"/>
                </w:tcPr>
                <w:p w14:paraId="5305CF01" w14:textId="77777777" w:rsidR="004944E0" w:rsidRPr="00660895" w:rsidRDefault="004944E0" w:rsidP="009C2FAE">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660895">
                    <w:rPr>
                      <w:rFonts w:ascii="Arial" w:eastAsia="Times New Roman" w:hAnsi="Arial" w:cs="Arial"/>
                      <w:b/>
                      <w:color w:val="000000"/>
                      <w:sz w:val="20"/>
                      <w:szCs w:val="20"/>
                      <w:lang w:eastAsia="pl-PL"/>
                    </w:rPr>
                    <w:t>Sposób realizacji w instalacji LCP</w:t>
                  </w:r>
                </w:p>
              </w:tc>
            </w:tr>
            <w:tr w:rsidR="004944E0" w:rsidRPr="00660895" w14:paraId="487BDB88" w14:textId="77777777" w:rsidTr="00660895">
              <w:trPr>
                <w:trHeight w:val="225"/>
              </w:trPr>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4769A0FA" w14:textId="77777777" w:rsidR="004944E0" w:rsidRPr="00660895" w:rsidRDefault="004944E0" w:rsidP="009C2FAE">
                  <w:pPr>
                    <w:framePr w:hSpace="141" w:wrap="around" w:vAnchor="text" w:hAnchor="margin" w:x="108" w:y="-3002"/>
                    <w:spacing w:after="0" w:line="320" w:lineRule="atLeast"/>
                    <w:suppressOverlap/>
                    <w:jc w:val="center"/>
                    <w:rPr>
                      <w:rFonts w:ascii="Arial" w:eastAsia="Times New Roman" w:hAnsi="Arial" w:cs="Arial"/>
                      <w:b/>
                      <w:bCs/>
                      <w:color w:val="000000"/>
                      <w:sz w:val="20"/>
                      <w:szCs w:val="20"/>
                      <w:lang w:eastAsia="pl-PL"/>
                    </w:rPr>
                  </w:pPr>
                  <w:r w:rsidRPr="00660895">
                    <w:rPr>
                      <w:rFonts w:ascii="Arial" w:eastAsia="Times New Roman" w:hAnsi="Arial" w:cs="Arial"/>
                      <w:b/>
                      <w:bCs/>
                      <w:color w:val="000000"/>
                      <w:sz w:val="20"/>
                      <w:szCs w:val="20"/>
                      <w:lang w:eastAsia="pl-PL"/>
                    </w:rPr>
                    <w:t>BAT 1</w:t>
                  </w:r>
                </w:p>
              </w:tc>
              <w:tc>
                <w:tcPr>
                  <w:tcW w:w="4206" w:type="pct"/>
                  <w:tcBorders>
                    <w:top w:val="single" w:sz="4" w:space="0" w:color="auto"/>
                    <w:left w:val="single" w:sz="4" w:space="0" w:color="auto"/>
                    <w:bottom w:val="single" w:sz="4" w:space="0" w:color="auto"/>
                    <w:right w:val="single" w:sz="4" w:space="0" w:color="auto"/>
                  </w:tcBorders>
                  <w:shd w:val="clear" w:color="auto" w:fill="auto"/>
                </w:tcPr>
                <w:p w14:paraId="3A516A84" w14:textId="77777777" w:rsidR="004944E0" w:rsidRPr="00660895" w:rsidRDefault="004944E0" w:rsidP="009C2FAE">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660895">
                    <w:rPr>
                      <w:rFonts w:ascii="Arial" w:eastAsia="Times New Roman" w:hAnsi="Arial" w:cs="Arial"/>
                      <w:color w:val="000000"/>
                      <w:sz w:val="20"/>
                      <w:szCs w:val="20"/>
                      <w:lang w:eastAsia="pl-PL"/>
                    </w:rPr>
                    <w:t xml:space="preserve">W Tauron Wytwarzanie S.A. Oddział Elektrownia Łagisza  wdrożony jest Zintegrowany System Zarządzania obejmujący System Zarządzania Środowiskowego oraz System Zarządzania Bezpieczeństwem i Higieną Pracy zgodny z wymaganiami odpowiednio: ISO 14001:2015 i PN–N-18001:2004. </w:t>
                  </w:r>
                </w:p>
                <w:p w14:paraId="60701FAB" w14:textId="11E74DBB" w:rsidR="004944E0" w:rsidRPr="00660895" w:rsidRDefault="00C10EDC" w:rsidP="009C2FAE">
                  <w:pPr>
                    <w:framePr w:hSpace="141" w:wrap="around" w:vAnchor="text" w:hAnchor="margin" w:x="108" w:y="-3002"/>
                    <w:spacing w:after="120" w:line="320" w:lineRule="atLeast"/>
                    <w:suppressOverlap/>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br/>
                  </w:r>
                  <w:r w:rsidR="004944E0" w:rsidRPr="00660895">
                    <w:rPr>
                      <w:rFonts w:ascii="Arial" w:eastAsia="Times New Roman" w:hAnsi="Arial" w:cs="Arial"/>
                      <w:color w:val="000000"/>
                      <w:sz w:val="20"/>
                      <w:szCs w:val="20"/>
                      <w:lang w:eastAsia="pl-PL"/>
                    </w:rPr>
                    <w:t>Dowodem na spełnianie BAT 1 jest aktualny certyfikat przyznany organizacji TAURON Wytwarzania S.A. ISO 14001:2015 oraz PN–N-18001:2004, a także aktualna deklaracja środowiskowa EMAS.</w:t>
                  </w:r>
                </w:p>
              </w:tc>
            </w:tr>
            <w:tr w:rsidR="004944E0" w:rsidRPr="00660895" w14:paraId="54BC6221" w14:textId="77777777" w:rsidTr="00660895">
              <w:trPr>
                <w:trHeight w:val="225"/>
              </w:trPr>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52A1C646" w14:textId="77777777" w:rsidR="004944E0" w:rsidRPr="00660895" w:rsidRDefault="004944E0" w:rsidP="009C2FAE">
                  <w:pPr>
                    <w:framePr w:hSpace="141" w:wrap="around" w:vAnchor="text" w:hAnchor="margin" w:x="108" w:y="-3002"/>
                    <w:spacing w:after="0" w:line="320" w:lineRule="atLeast"/>
                    <w:suppressOverlap/>
                    <w:jc w:val="center"/>
                    <w:rPr>
                      <w:rFonts w:ascii="Arial" w:eastAsia="Times New Roman" w:hAnsi="Arial" w:cs="Arial"/>
                      <w:b/>
                      <w:bCs/>
                      <w:color w:val="000000"/>
                      <w:sz w:val="20"/>
                      <w:szCs w:val="20"/>
                      <w:lang w:eastAsia="pl-PL"/>
                    </w:rPr>
                  </w:pPr>
                  <w:r w:rsidRPr="00660895">
                    <w:rPr>
                      <w:rFonts w:ascii="Arial" w:eastAsia="Times New Roman" w:hAnsi="Arial" w:cs="Arial"/>
                      <w:b/>
                      <w:bCs/>
                      <w:color w:val="000000"/>
                      <w:sz w:val="20"/>
                      <w:szCs w:val="20"/>
                      <w:lang w:eastAsia="pl-PL"/>
                    </w:rPr>
                    <w:t>BAT 17</w:t>
                  </w:r>
                </w:p>
              </w:tc>
              <w:tc>
                <w:tcPr>
                  <w:tcW w:w="4206" w:type="pct"/>
                  <w:tcBorders>
                    <w:top w:val="single" w:sz="4" w:space="0" w:color="auto"/>
                    <w:left w:val="single" w:sz="4" w:space="0" w:color="auto"/>
                    <w:bottom w:val="single" w:sz="4" w:space="0" w:color="auto"/>
                    <w:right w:val="single" w:sz="4" w:space="0" w:color="auto"/>
                  </w:tcBorders>
                  <w:shd w:val="clear" w:color="auto" w:fill="auto"/>
                </w:tcPr>
                <w:p w14:paraId="23404B6A" w14:textId="77777777" w:rsidR="004944E0" w:rsidRPr="00660895" w:rsidRDefault="004944E0" w:rsidP="009C2FAE">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660895">
                    <w:rPr>
                      <w:rFonts w:ascii="Arial" w:eastAsia="Times New Roman" w:hAnsi="Arial" w:cs="Arial"/>
                      <w:color w:val="000000"/>
                      <w:sz w:val="20"/>
                      <w:szCs w:val="20"/>
                      <w:lang w:eastAsia="pl-PL"/>
                    </w:rPr>
                    <w:t>W elektrowni zastosowano rozwiązania, które zapewniają niski poziom emitowanego dźwięku, do których należą:</w:t>
                  </w:r>
                </w:p>
                <w:p w14:paraId="7499EF21" w14:textId="78DAA7C5" w:rsidR="004944E0" w:rsidRPr="00660895" w:rsidRDefault="004944E0" w:rsidP="009C2FAE">
                  <w:pPr>
                    <w:framePr w:hSpace="141" w:wrap="around" w:vAnchor="text" w:hAnchor="margin" w:x="108" w:y="-3002"/>
                    <w:numPr>
                      <w:ilvl w:val="0"/>
                      <w:numId w:val="106"/>
                    </w:numPr>
                    <w:spacing w:after="0" w:line="320" w:lineRule="atLeast"/>
                    <w:ind w:left="357" w:hanging="357"/>
                    <w:contextualSpacing/>
                    <w:suppressOverlap/>
                    <w:rPr>
                      <w:rFonts w:ascii="Arial" w:eastAsia="Calibri" w:hAnsi="Arial" w:cs="Arial"/>
                      <w:color w:val="000000"/>
                      <w:sz w:val="20"/>
                      <w:szCs w:val="20"/>
                      <w:lang w:eastAsia="pl-PL"/>
                    </w:rPr>
                  </w:pPr>
                  <w:r w:rsidRPr="00660895">
                    <w:rPr>
                      <w:rFonts w:ascii="Arial" w:eastAsia="Calibri" w:hAnsi="Arial" w:cs="Arial"/>
                      <w:color w:val="000000"/>
                      <w:sz w:val="20"/>
                      <w:szCs w:val="20"/>
                      <w:lang w:eastAsia="pl-PL"/>
                    </w:rPr>
                    <w:t xml:space="preserve">utrzymanie urządzeń w dobrym stanie technicznym; na bieżąco prowadzone </w:t>
                  </w:r>
                  <w:r w:rsidR="00783D8B">
                    <w:rPr>
                      <w:rFonts w:ascii="Arial" w:eastAsia="Calibri" w:hAnsi="Arial" w:cs="Arial"/>
                      <w:color w:val="000000"/>
                      <w:sz w:val="20"/>
                      <w:szCs w:val="20"/>
                      <w:lang w:eastAsia="pl-PL"/>
                    </w:rPr>
                    <w:br/>
                  </w:r>
                  <w:r w:rsidRPr="00660895">
                    <w:rPr>
                      <w:rFonts w:ascii="Arial" w:eastAsia="Calibri" w:hAnsi="Arial" w:cs="Arial"/>
                      <w:color w:val="000000"/>
                      <w:sz w:val="20"/>
                      <w:szCs w:val="20"/>
                      <w:lang w:eastAsia="pl-PL"/>
                    </w:rPr>
                    <w:t>są konserwacje i naprawy urządzeń,</w:t>
                  </w:r>
                </w:p>
                <w:p w14:paraId="5077CC15" w14:textId="77777777" w:rsidR="004944E0" w:rsidRPr="00660895" w:rsidRDefault="004944E0" w:rsidP="009C2FAE">
                  <w:pPr>
                    <w:framePr w:hSpace="141" w:wrap="around" w:vAnchor="text" w:hAnchor="margin" w:x="108" w:y="-3002"/>
                    <w:numPr>
                      <w:ilvl w:val="0"/>
                      <w:numId w:val="106"/>
                    </w:numPr>
                    <w:spacing w:after="0" w:line="320" w:lineRule="atLeast"/>
                    <w:ind w:left="357" w:hanging="357"/>
                    <w:contextualSpacing/>
                    <w:suppressOverlap/>
                    <w:rPr>
                      <w:rFonts w:ascii="Arial" w:eastAsia="Calibri" w:hAnsi="Arial" w:cs="Arial"/>
                      <w:color w:val="000000"/>
                      <w:sz w:val="20"/>
                      <w:szCs w:val="20"/>
                      <w:lang w:eastAsia="pl-PL"/>
                    </w:rPr>
                  </w:pPr>
                  <w:r w:rsidRPr="00660895">
                    <w:rPr>
                      <w:rFonts w:ascii="Arial" w:eastAsia="Calibri" w:hAnsi="Arial" w:cs="Arial"/>
                      <w:color w:val="000000"/>
                      <w:sz w:val="20"/>
                      <w:szCs w:val="20"/>
                      <w:lang w:eastAsia="pl-PL"/>
                    </w:rPr>
                    <w:t>urządzenia stanowiące główne źródła hałasu umieszczone są wewnątrz budynków (kruszarki węgla, wentylatory powietrza, kocioł, turbogenerator, pompy wody, sprężarki),</w:t>
                  </w:r>
                </w:p>
                <w:p w14:paraId="1EDD2EA7" w14:textId="77777777" w:rsidR="004944E0" w:rsidRPr="00660895" w:rsidRDefault="004944E0" w:rsidP="009C2FAE">
                  <w:pPr>
                    <w:framePr w:hSpace="141" w:wrap="around" w:vAnchor="text" w:hAnchor="margin" w:x="108" w:y="-3002"/>
                    <w:numPr>
                      <w:ilvl w:val="0"/>
                      <w:numId w:val="106"/>
                    </w:numPr>
                    <w:spacing w:after="0" w:line="320" w:lineRule="atLeast"/>
                    <w:ind w:left="357" w:hanging="357"/>
                    <w:contextualSpacing/>
                    <w:suppressOverlap/>
                    <w:rPr>
                      <w:rFonts w:ascii="Arial" w:eastAsia="Calibri" w:hAnsi="Arial" w:cs="Arial"/>
                      <w:color w:val="000000"/>
                      <w:sz w:val="20"/>
                      <w:szCs w:val="20"/>
                      <w:lang w:eastAsia="pl-PL"/>
                    </w:rPr>
                  </w:pPr>
                  <w:r w:rsidRPr="00660895">
                    <w:rPr>
                      <w:rFonts w:ascii="Arial" w:eastAsia="Calibri" w:hAnsi="Arial" w:cs="Arial"/>
                      <w:color w:val="000000"/>
                      <w:sz w:val="20"/>
                      <w:szCs w:val="20"/>
                      <w:lang w:eastAsia="pl-PL"/>
                    </w:rPr>
                    <w:t>urządzenia generujące hałas znajdują się w dużych odległościach od terenów chronionych przed hałasem,</w:t>
                  </w:r>
                </w:p>
                <w:p w14:paraId="26537B29" w14:textId="77777777" w:rsidR="004944E0" w:rsidRPr="00660895" w:rsidRDefault="004944E0" w:rsidP="009C2FAE">
                  <w:pPr>
                    <w:framePr w:hSpace="141" w:wrap="around" w:vAnchor="text" w:hAnchor="margin" w:x="108" w:y="-3002"/>
                    <w:numPr>
                      <w:ilvl w:val="0"/>
                      <w:numId w:val="106"/>
                    </w:numPr>
                    <w:spacing w:after="0" w:line="320" w:lineRule="atLeast"/>
                    <w:ind w:left="357" w:hanging="357"/>
                    <w:contextualSpacing/>
                    <w:suppressOverlap/>
                    <w:rPr>
                      <w:rFonts w:ascii="Arial" w:eastAsia="Calibri" w:hAnsi="Arial" w:cs="Arial"/>
                      <w:color w:val="000000"/>
                      <w:sz w:val="20"/>
                      <w:szCs w:val="20"/>
                      <w:lang w:eastAsia="pl-PL"/>
                    </w:rPr>
                  </w:pPr>
                  <w:r w:rsidRPr="00660895">
                    <w:rPr>
                      <w:rFonts w:ascii="Arial" w:eastAsia="Calibri" w:hAnsi="Arial" w:cs="Arial"/>
                      <w:color w:val="000000"/>
                      <w:sz w:val="20"/>
                      <w:szCs w:val="20"/>
                      <w:lang w:eastAsia="pl-PL"/>
                    </w:rPr>
                    <w:t>przegrody nowych obiektów zostały zaprojektowane z uwzględnieniem uzyskanej właściwej izolacji akustycznej,</w:t>
                  </w:r>
                </w:p>
                <w:p w14:paraId="6BA89A1A" w14:textId="77777777" w:rsidR="004944E0" w:rsidRPr="00660895" w:rsidRDefault="004944E0" w:rsidP="009C2FAE">
                  <w:pPr>
                    <w:framePr w:hSpace="141" w:wrap="around" w:vAnchor="text" w:hAnchor="margin" w:x="108" w:y="-3002"/>
                    <w:numPr>
                      <w:ilvl w:val="0"/>
                      <w:numId w:val="106"/>
                    </w:numPr>
                    <w:spacing w:after="0" w:line="320" w:lineRule="atLeast"/>
                    <w:ind w:left="357" w:hanging="357"/>
                    <w:contextualSpacing/>
                    <w:suppressOverlap/>
                    <w:rPr>
                      <w:rFonts w:ascii="Arial" w:eastAsia="Calibri" w:hAnsi="Arial" w:cs="Arial"/>
                      <w:color w:val="000000"/>
                      <w:sz w:val="20"/>
                      <w:szCs w:val="20"/>
                      <w:lang w:eastAsia="pl-PL"/>
                    </w:rPr>
                  </w:pPr>
                  <w:r w:rsidRPr="00660895">
                    <w:rPr>
                      <w:rFonts w:ascii="Arial" w:eastAsia="Calibri" w:hAnsi="Arial" w:cs="Arial"/>
                      <w:color w:val="000000"/>
                      <w:sz w:val="20"/>
                      <w:szCs w:val="20"/>
                      <w:lang w:eastAsia="pl-PL"/>
                    </w:rPr>
                    <w:t>dobór urządzeń przeprowadzono z uwzględnieniem dotrzymania dopuszczalnego poziomu hałasu na stanowiskach pracy.</w:t>
                  </w:r>
                </w:p>
                <w:p w14:paraId="3E2CB8DA" w14:textId="63C18305" w:rsidR="004944E0" w:rsidRPr="00660895" w:rsidRDefault="00273AC7" w:rsidP="009C2FAE">
                  <w:pPr>
                    <w:framePr w:hSpace="141" w:wrap="around" w:vAnchor="text" w:hAnchor="margin" w:x="108" w:y="-3002"/>
                    <w:spacing w:after="120" w:line="320" w:lineRule="atLeast"/>
                    <w:suppressOverlap/>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br/>
                  </w:r>
                  <w:r w:rsidR="004944E0" w:rsidRPr="00660895">
                    <w:rPr>
                      <w:rFonts w:ascii="Arial" w:eastAsia="Times New Roman" w:hAnsi="Arial" w:cs="Arial"/>
                      <w:color w:val="000000"/>
                      <w:sz w:val="20"/>
                      <w:szCs w:val="20"/>
                      <w:lang w:eastAsia="pl-PL"/>
                    </w:rPr>
                    <w:t xml:space="preserve">Przeprowadzane są okresowe pomiary poziomu dźwięku w środowisku na terenach podlegających ochronie przed hałasem zgodnie z zapisami w obowiązującym pozwoleniu zintegrowanym. Pomiary prowadzone są zgodnie z referencyjnymi metodykami, określonymi w przepisach szczegółowych. Wyniki pomiarów poziomu dźwięku są sporządzane w formie sprawozdania, zgodnie ze wzorami określonymi </w:t>
                  </w:r>
                  <w:r w:rsidR="00783D8B">
                    <w:rPr>
                      <w:rFonts w:ascii="Arial" w:eastAsia="Times New Roman" w:hAnsi="Arial" w:cs="Arial"/>
                      <w:color w:val="000000"/>
                      <w:sz w:val="20"/>
                      <w:szCs w:val="20"/>
                      <w:lang w:eastAsia="pl-PL"/>
                    </w:rPr>
                    <w:br/>
                  </w:r>
                  <w:r w:rsidR="004944E0" w:rsidRPr="00660895">
                    <w:rPr>
                      <w:rFonts w:ascii="Arial" w:eastAsia="Times New Roman" w:hAnsi="Arial" w:cs="Arial"/>
                      <w:color w:val="000000"/>
                      <w:sz w:val="20"/>
                      <w:szCs w:val="20"/>
                      <w:lang w:eastAsia="pl-PL"/>
                    </w:rPr>
                    <w:t xml:space="preserve">w przepisach szczegółowych. </w:t>
                  </w:r>
                  <w:r w:rsidR="00C10EDC">
                    <w:rPr>
                      <w:rFonts w:ascii="Arial" w:eastAsia="Times New Roman" w:hAnsi="Arial" w:cs="Arial"/>
                      <w:color w:val="000000"/>
                      <w:sz w:val="20"/>
                      <w:szCs w:val="20"/>
                      <w:lang w:eastAsia="pl-PL"/>
                    </w:rPr>
                    <w:br/>
                  </w:r>
                  <w:r w:rsidR="004944E0" w:rsidRPr="00660895">
                    <w:rPr>
                      <w:rFonts w:ascii="Arial" w:eastAsia="Times New Roman" w:hAnsi="Arial" w:cs="Arial"/>
                      <w:color w:val="000000"/>
                      <w:sz w:val="20"/>
                      <w:szCs w:val="20"/>
                      <w:lang w:eastAsia="pl-PL"/>
                    </w:rPr>
                    <w:t xml:space="preserve">Okresowe pomiary hałasu przenikającego do środowiska wykazały, że poziomy dźwięku przenikające do środowiska z Elektrowni Łagisza nie powodują przekroczeń dopuszczalnych poziomów hałasu. Eksploatacja instalacji nie powoduje przekroczeń dopuszczalnych równoważnych poziomów dźwięku „A” w środowisku zarówno </w:t>
                  </w:r>
                  <w:r w:rsidR="00C10EDC">
                    <w:rPr>
                      <w:rFonts w:ascii="Arial" w:eastAsia="Times New Roman" w:hAnsi="Arial" w:cs="Arial"/>
                      <w:color w:val="000000"/>
                      <w:sz w:val="20"/>
                      <w:szCs w:val="20"/>
                      <w:lang w:eastAsia="pl-PL"/>
                    </w:rPr>
                    <w:br/>
                  </w:r>
                  <w:r w:rsidR="004944E0" w:rsidRPr="00660895">
                    <w:rPr>
                      <w:rFonts w:ascii="Arial" w:eastAsia="Times New Roman" w:hAnsi="Arial" w:cs="Arial"/>
                      <w:color w:val="000000"/>
                      <w:sz w:val="20"/>
                      <w:szCs w:val="20"/>
                      <w:lang w:eastAsia="pl-PL"/>
                    </w:rPr>
                    <w:t>w porze dziennej, jak i nocnej.</w:t>
                  </w:r>
                </w:p>
              </w:tc>
            </w:tr>
          </w:tbl>
          <w:p w14:paraId="0F6410F1" w14:textId="5A0D6B25" w:rsidR="004944E0" w:rsidRPr="002C42AA" w:rsidRDefault="004944E0" w:rsidP="002C42AA">
            <w:pPr>
              <w:pStyle w:val="Arial10i50"/>
              <w:spacing w:line="320" w:lineRule="atLeast"/>
              <w:rPr>
                <w:rFonts w:cs="Arial"/>
                <w:bCs/>
                <w:sz w:val="24"/>
                <w:szCs w:val="24"/>
              </w:rPr>
            </w:pPr>
          </w:p>
          <w:p w14:paraId="26F24530" w14:textId="11CC3C6C" w:rsidR="004944E0" w:rsidRDefault="004944E0" w:rsidP="002C42AA">
            <w:pPr>
              <w:widowControl w:val="0"/>
              <w:autoSpaceDE w:val="0"/>
              <w:spacing w:line="320" w:lineRule="atLeast"/>
              <w:rPr>
                <w:rFonts w:ascii="Arial" w:eastAsia="Times New Roman" w:hAnsi="Arial" w:cs="Arial"/>
                <w:b/>
                <w:sz w:val="24"/>
                <w:szCs w:val="24"/>
                <w:lang w:eastAsia="pl-PL"/>
              </w:rPr>
            </w:pPr>
          </w:p>
          <w:p w14:paraId="6336BA66" w14:textId="77777777" w:rsidR="004C242F" w:rsidRDefault="004C242F" w:rsidP="002C42AA">
            <w:pPr>
              <w:widowControl w:val="0"/>
              <w:autoSpaceDE w:val="0"/>
              <w:spacing w:line="320" w:lineRule="atLeast"/>
              <w:rPr>
                <w:rFonts w:ascii="Arial" w:eastAsia="Times New Roman" w:hAnsi="Arial" w:cs="Arial"/>
                <w:b/>
                <w:sz w:val="24"/>
                <w:szCs w:val="24"/>
                <w:lang w:eastAsia="pl-PL"/>
              </w:rPr>
            </w:pPr>
          </w:p>
          <w:p w14:paraId="0E1EB4D2" w14:textId="77777777" w:rsidR="00C369D0" w:rsidRPr="002C42AA" w:rsidRDefault="00C369D0" w:rsidP="002C42AA">
            <w:pPr>
              <w:widowControl w:val="0"/>
              <w:autoSpaceDE w:val="0"/>
              <w:spacing w:line="320" w:lineRule="atLeast"/>
              <w:rPr>
                <w:rFonts w:ascii="Arial" w:eastAsia="Times New Roman" w:hAnsi="Arial" w:cs="Arial"/>
                <w:b/>
                <w:sz w:val="24"/>
                <w:szCs w:val="24"/>
                <w:lang w:eastAsia="pl-PL"/>
              </w:rPr>
            </w:pPr>
          </w:p>
          <w:p w14:paraId="3755183B" w14:textId="314CB5FC" w:rsidR="004944E0" w:rsidRPr="002C42AA" w:rsidRDefault="004944E0" w:rsidP="00984335">
            <w:pPr>
              <w:pStyle w:val="Arial10i50"/>
              <w:numPr>
                <w:ilvl w:val="1"/>
                <w:numId w:val="99"/>
              </w:numPr>
              <w:spacing w:line="320" w:lineRule="atLeast"/>
              <w:ind w:left="739"/>
              <w:rPr>
                <w:rFonts w:eastAsia="Times New Roman" w:cs="Arial"/>
                <w:b/>
                <w:sz w:val="24"/>
                <w:szCs w:val="24"/>
                <w:lang w:eastAsia="pl-PL"/>
              </w:rPr>
            </w:pPr>
            <w:r w:rsidRPr="002C42AA">
              <w:rPr>
                <w:rFonts w:eastAsia="Times New Roman" w:cs="Arial"/>
                <w:b/>
                <w:bCs/>
                <w:sz w:val="24"/>
                <w:szCs w:val="24"/>
                <w:lang w:eastAsia="pl-PL"/>
              </w:rPr>
              <w:lastRenderedPageBreak/>
              <w:t xml:space="preserve"> Metody o</w:t>
            </w:r>
            <w:r w:rsidRPr="002C42AA">
              <w:rPr>
                <w:rFonts w:eastAsia="Times New Roman" w:cs="Arial"/>
                <w:b/>
                <w:sz w:val="24"/>
                <w:szCs w:val="24"/>
                <w:lang w:eastAsia="pl-PL"/>
              </w:rPr>
              <w:t>chrony gleby, ziemi, środowiska wodnego i wód podziemnych</w:t>
            </w:r>
            <w:r w:rsidR="002F7242">
              <w:rPr>
                <w:rFonts w:eastAsia="Times New Roman" w:cs="Arial"/>
                <w:b/>
                <w:sz w:val="24"/>
                <w:szCs w:val="24"/>
                <w:lang w:eastAsia="pl-PL"/>
              </w:rPr>
              <w:t>.</w:t>
            </w:r>
          </w:p>
          <w:p w14:paraId="15BC7B8E" w14:textId="77777777" w:rsidR="00EF1CBF" w:rsidRDefault="00EF1CBF" w:rsidP="002C42AA">
            <w:pPr>
              <w:spacing w:before="120" w:after="120" w:line="320" w:lineRule="atLeast"/>
              <w:contextualSpacing/>
              <w:rPr>
                <w:rFonts w:ascii="Arial" w:eastAsia="Calibri" w:hAnsi="Arial" w:cs="Arial"/>
                <w:sz w:val="24"/>
                <w:szCs w:val="24"/>
              </w:rPr>
            </w:pPr>
          </w:p>
          <w:p w14:paraId="7EE7F44F" w14:textId="77777777" w:rsidR="00EF1CBF" w:rsidRDefault="004944E0" w:rsidP="002C42AA">
            <w:pPr>
              <w:spacing w:before="120" w:after="120" w:line="320" w:lineRule="atLeast"/>
              <w:contextualSpacing/>
              <w:rPr>
                <w:rFonts w:ascii="Arial" w:eastAsia="Calibri" w:hAnsi="Arial" w:cs="Arial"/>
                <w:sz w:val="24"/>
                <w:szCs w:val="24"/>
              </w:rPr>
            </w:pPr>
            <w:r w:rsidRPr="002C42AA">
              <w:rPr>
                <w:rFonts w:ascii="Arial" w:eastAsia="Calibri" w:hAnsi="Arial" w:cs="Arial"/>
                <w:sz w:val="24"/>
                <w:szCs w:val="24"/>
              </w:rPr>
              <w:t xml:space="preserve">Celem ochrony gleby i wód gruntowych zastosowane są zabezpieczenia techniczne miejsc gromadzenia i magazynowania surowców i odpadów przed ewentualnym skażeniem gleby i ziemi oraz wód podziemnych. Jednocześnie zastosowane </w:t>
            </w:r>
          </w:p>
          <w:p w14:paraId="568F6873" w14:textId="7ADCAD0E" w:rsidR="004944E0" w:rsidRPr="002C42AA" w:rsidRDefault="004944E0" w:rsidP="002C42AA">
            <w:pPr>
              <w:spacing w:before="120" w:after="120" w:line="320" w:lineRule="atLeast"/>
              <w:contextualSpacing/>
              <w:rPr>
                <w:rFonts w:ascii="Arial" w:eastAsia="Calibri" w:hAnsi="Arial" w:cs="Arial"/>
                <w:sz w:val="24"/>
                <w:szCs w:val="24"/>
              </w:rPr>
            </w:pPr>
            <w:r w:rsidRPr="002C42AA">
              <w:rPr>
                <w:rFonts w:ascii="Arial" w:eastAsia="Calibri" w:hAnsi="Arial" w:cs="Arial"/>
                <w:sz w:val="24"/>
                <w:szCs w:val="24"/>
              </w:rPr>
              <w:t>są odpowiednie środki organizacyjne, zapewniające ochronę gleby i ziemi oraz wód podziemnych, w tym m. innymi:</w:t>
            </w:r>
          </w:p>
          <w:p w14:paraId="56A6D586" w14:textId="54D6EE62" w:rsidR="004944E0" w:rsidRPr="002C42AA" w:rsidRDefault="004944E0" w:rsidP="00984335">
            <w:pPr>
              <w:numPr>
                <w:ilvl w:val="0"/>
                <w:numId w:val="107"/>
              </w:numPr>
              <w:spacing w:line="320" w:lineRule="atLeast"/>
              <w:contextualSpacing/>
              <w:rPr>
                <w:rFonts w:ascii="Arial" w:eastAsia="Calibri" w:hAnsi="Arial" w:cs="Arial"/>
                <w:sz w:val="24"/>
                <w:szCs w:val="24"/>
              </w:rPr>
            </w:pPr>
            <w:r w:rsidRPr="002C42AA">
              <w:rPr>
                <w:rFonts w:ascii="Arial" w:eastAsia="Calibri" w:hAnsi="Arial" w:cs="Arial"/>
                <w:sz w:val="24"/>
                <w:szCs w:val="24"/>
              </w:rPr>
              <w:t xml:space="preserve">wykorzystanie stosowanych surowców i preparatów zgodnie z ich przeznaczeniem, z zachowaniem wymagań, wynikających z zapisów w kartach charakterystyki substancji i preparatów niebezpiecznych, </w:t>
            </w:r>
          </w:p>
          <w:p w14:paraId="7FDC5BE5" w14:textId="77777777" w:rsidR="004944E0" w:rsidRPr="002C42AA" w:rsidRDefault="004944E0" w:rsidP="00984335">
            <w:pPr>
              <w:numPr>
                <w:ilvl w:val="0"/>
                <w:numId w:val="107"/>
              </w:numPr>
              <w:spacing w:line="320" w:lineRule="atLeast"/>
              <w:contextualSpacing/>
              <w:rPr>
                <w:rFonts w:ascii="Arial" w:eastAsia="Calibri" w:hAnsi="Arial" w:cs="Arial"/>
                <w:sz w:val="24"/>
                <w:szCs w:val="24"/>
              </w:rPr>
            </w:pPr>
            <w:r w:rsidRPr="002C42AA">
              <w:rPr>
                <w:rFonts w:ascii="Arial" w:eastAsia="Calibri" w:hAnsi="Arial" w:cs="Arial"/>
                <w:sz w:val="24"/>
                <w:szCs w:val="24"/>
              </w:rPr>
              <w:t>magazynowanie substancji, surowców i odpadów w miejscach do tego przeznaczonych, odpowiednio przygotowanych,</w:t>
            </w:r>
          </w:p>
          <w:p w14:paraId="43BE4C9D" w14:textId="77777777" w:rsidR="004944E0" w:rsidRPr="002C42AA" w:rsidRDefault="004944E0" w:rsidP="00984335">
            <w:pPr>
              <w:numPr>
                <w:ilvl w:val="0"/>
                <w:numId w:val="107"/>
              </w:numPr>
              <w:spacing w:line="320" w:lineRule="atLeast"/>
              <w:contextualSpacing/>
              <w:rPr>
                <w:rFonts w:ascii="Arial" w:eastAsia="Calibri" w:hAnsi="Arial" w:cs="Arial"/>
                <w:sz w:val="24"/>
                <w:szCs w:val="24"/>
              </w:rPr>
            </w:pPr>
            <w:r w:rsidRPr="002C42AA">
              <w:rPr>
                <w:rFonts w:ascii="Arial" w:eastAsia="Calibri" w:hAnsi="Arial" w:cs="Arial"/>
                <w:sz w:val="24"/>
                <w:szCs w:val="24"/>
              </w:rPr>
              <w:t>dokonywanie rozładunku substancji i surowców z zachowaniem bezpieczeństwa, zgodnie z obowiązującymi instrukcjami w tym zakresie,</w:t>
            </w:r>
          </w:p>
          <w:p w14:paraId="768DF694" w14:textId="77777777" w:rsidR="004944E0" w:rsidRPr="002C42AA" w:rsidRDefault="004944E0" w:rsidP="00984335">
            <w:pPr>
              <w:numPr>
                <w:ilvl w:val="0"/>
                <w:numId w:val="107"/>
              </w:numPr>
              <w:spacing w:line="320" w:lineRule="atLeast"/>
              <w:contextualSpacing/>
              <w:rPr>
                <w:rFonts w:ascii="Arial" w:eastAsia="Calibri" w:hAnsi="Arial" w:cs="Arial"/>
                <w:sz w:val="24"/>
                <w:szCs w:val="24"/>
              </w:rPr>
            </w:pPr>
            <w:r w:rsidRPr="002C42AA">
              <w:rPr>
                <w:rFonts w:ascii="Arial" w:eastAsia="Calibri" w:hAnsi="Arial" w:cs="Arial"/>
                <w:sz w:val="24"/>
                <w:szCs w:val="24"/>
              </w:rPr>
              <w:t xml:space="preserve">wykonywanie wszelkich prac mogących mieć wpływ na zanieczyszczenie gleby, ziemi i wód podziemnych, zgodnie z wytycznymi zawartymi w instrukcjach oraz procedurach funkcjonujących w związku z eksploatacją instalacji. </w:t>
            </w:r>
          </w:p>
          <w:p w14:paraId="27FC3BC2" w14:textId="77777777" w:rsidR="004944E0" w:rsidRPr="002C42AA" w:rsidRDefault="004944E0" w:rsidP="004C242F">
            <w:pPr>
              <w:spacing w:line="320" w:lineRule="atLeast"/>
              <w:contextualSpacing/>
              <w:rPr>
                <w:rFonts w:ascii="Arial" w:eastAsia="Calibri" w:hAnsi="Arial" w:cs="Arial"/>
                <w:b/>
                <w:sz w:val="24"/>
                <w:szCs w:val="24"/>
              </w:rPr>
            </w:pPr>
          </w:p>
          <w:p w14:paraId="128D3DF2" w14:textId="77777777" w:rsidR="004944E0" w:rsidRPr="002C42AA" w:rsidRDefault="004944E0" w:rsidP="00984335">
            <w:pPr>
              <w:pStyle w:val="Arial10i50"/>
              <w:numPr>
                <w:ilvl w:val="1"/>
                <w:numId w:val="99"/>
              </w:numPr>
              <w:spacing w:line="320" w:lineRule="atLeast"/>
              <w:ind w:left="739"/>
              <w:rPr>
                <w:rFonts w:eastAsia="Calibri" w:cs="Arial"/>
                <w:b/>
                <w:sz w:val="24"/>
                <w:szCs w:val="24"/>
              </w:rPr>
            </w:pPr>
            <w:r w:rsidRPr="002C42AA">
              <w:rPr>
                <w:rFonts w:eastAsia="Calibri" w:cs="Arial"/>
                <w:b/>
                <w:sz w:val="24"/>
                <w:szCs w:val="24"/>
              </w:rPr>
              <w:t xml:space="preserve"> Metody ograniczania uciążliwości gospodarki odpadowej.</w:t>
            </w:r>
          </w:p>
          <w:p w14:paraId="107B55D8" w14:textId="77777777" w:rsidR="00EF1CBF" w:rsidRDefault="00EF1CBF" w:rsidP="002C42AA">
            <w:pPr>
              <w:spacing w:line="320" w:lineRule="atLeast"/>
              <w:ind w:left="720"/>
              <w:contextualSpacing/>
              <w:rPr>
                <w:rFonts w:ascii="Arial" w:eastAsia="Calibri" w:hAnsi="Arial" w:cs="Arial"/>
                <w:bCs/>
                <w:sz w:val="24"/>
                <w:szCs w:val="24"/>
              </w:rPr>
            </w:pPr>
          </w:p>
          <w:p w14:paraId="4F8E36CB" w14:textId="6698F02C" w:rsidR="004944E0" w:rsidRPr="002C42AA" w:rsidRDefault="004944E0" w:rsidP="00EF1CBF">
            <w:pPr>
              <w:spacing w:line="320" w:lineRule="atLeast"/>
              <w:contextualSpacing/>
              <w:rPr>
                <w:rFonts w:ascii="Arial" w:eastAsia="Calibri" w:hAnsi="Arial" w:cs="Arial"/>
                <w:bCs/>
                <w:sz w:val="24"/>
                <w:szCs w:val="24"/>
              </w:rPr>
            </w:pPr>
            <w:r w:rsidRPr="002C42AA">
              <w:rPr>
                <w:rFonts w:ascii="Arial" w:eastAsia="Calibri" w:hAnsi="Arial" w:cs="Arial"/>
                <w:bCs/>
                <w:sz w:val="24"/>
                <w:szCs w:val="24"/>
              </w:rPr>
              <w:t>W zakresie gospodarki odpadowej zastosowano rozwiązania, wynikające w szczególności z BAT 16</w:t>
            </w:r>
          </w:p>
          <w:p w14:paraId="1B06BA16" w14:textId="1EC087AC" w:rsidR="004944E0" w:rsidRPr="002C42AA" w:rsidRDefault="004944E0" w:rsidP="002C42AA">
            <w:pPr>
              <w:spacing w:line="320" w:lineRule="atLeast"/>
              <w:ind w:left="720"/>
              <w:contextualSpacing/>
              <w:rPr>
                <w:rFonts w:ascii="Arial" w:eastAsia="Calibri" w:hAnsi="Arial" w:cs="Arial"/>
                <w:sz w:val="24"/>
                <w:szCs w:val="24"/>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7676"/>
            </w:tblGrid>
            <w:tr w:rsidR="004944E0" w:rsidRPr="00660895" w14:paraId="0990AE94" w14:textId="77777777" w:rsidTr="00660895">
              <w:trPr>
                <w:trHeight w:val="327"/>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68E2CF2" w14:textId="77777777" w:rsidR="004944E0" w:rsidRPr="00660895"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660895">
                    <w:rPr>
                      <w:rFonts w:ascii="Arial" w:hAnsi="Arial" w:cs="Arial"/>
                      <w:b/>
                      <w:color w:val="000000"/>
                      <w:sz w:val="20"/>
                      <w:szCs w:val="20"/>
                    </w:rPr>
                    <w:t>Nr konkluzji BAT</w:t>
                  </w: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275F2EBC" w14:textId="77777777" w:rsidR="004944E0" w:rsidRPr="00660895"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660895">
                    <w:rPr>
                      <w:rFonts w:ascii="Arial" w:hAnsi="Arial" w:cs="Arial"/>
                      <w:b/>
                      <w:color w:val="000000"/>
                      <w:sz w:val="20"/>
                      <w:szCs w:val="20"/>
                    </w:rPr>
                    <w:t>Sposób realizacji w instalacji LCP</w:t>
                  </w:r>
                </w:p>
              </w:tc>
            </w:tr>
            <w:tr w:rsidR="004944E0" w:rsidRPr="00660895" w14:paraId="64C4AC11" w14:textId="77777777" w:rsidTr="00660895">
              <w:trPr>
                <w:trHeight w:val="225"/>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0E8613CC" w14:textId="77777777" w:rsidR="004944E0" w:rsidRPr="00660895"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r w:rsidRPr="00660895">
                    <w:rPr>
                      <w:rFonts w:ascii="Arial" w:hAnsi="Arial" w:cs="Arial"/>
                      <w:b/>
                      <w:color w:val="000000"/>
                      <w:sz w:val="20"/>
                      <w:szCs w:val="20"/>
                    </w:rPr>
                    <w:t>BAT 16</w:t>
                  </w: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48B23D25" w14:textId="52860671" w:rsidR="004944E0" w:rsidRPr="00660895" w:rsidRDefault="004944E0" w:rsidP="009C2FAE">
                  <w:pPr>
                    <w:framePr w:hSpace="141" w:wrap="around" w:vAnchor="text" w:hAnchor="margin" w:x="108" w:y="-3002"/>
                    <w:spacing w:after="120" w:line="320" w:lineRule="atLeast"/>
                    <w:suppressOverlap/>
                    <w:rPr>
                      <w:rFonts w:ascii="Arial" w:hAnsi="Arial" w:cs="Arial"/>
                      <w:color w:val="000000"/>
                      <w:sz w:val="20"/>
                      <w:szCs w:val="20"/>
                      <w:lang w:eastAsia="ar-SA"/>
                    </w:rPr>
                  </w:pPr>
                  <w:r w:rsidRPr="00660895">
                    <w:rPr>
                      <w:rFonts w:ascii="Arial" w:hAnsi="Arial" w:cs="Arial"/>
                      <w:color w:val="000000"/>
                      <w:sz w:val="20"/>
                      <w:szCs w:val="20"/>
                      <w:lang w:eastAsia="ar-SA"/>
                    </w:rPr>
                    <w:t xml:space="preserve">Stosowana w TAURON Wytwarzanie S.A. z siedzibą w Oddziale Elektrowni Łagisza w Będzinie technika spalania paliw pozwala na uzyskanie takiego stopnia spalania węgla, z którego powstający popiół nie wymaga zawracania do kotła, z uwagi </w:t>
                  </w:r>
                  <w:r w:rsidR="00783D8B">
                    <w:rPr>
                      <w:rFonts w:ascii="Arial" w:hAnsi="Arial" w:cs="Arial"/>
                      <w:color w:val="000000"/>
                      <w:sz w:val="20"/>
                      <w:szCs w:val="20"/>
                      <w:lang w:eastAsia="ar-SA"/>
                    </w:rPr>
                    <w:br/>
                  </w:r>
                  <w:r w:rsidRPr="00660895">
                    <w:rPr>
                      <w:rFonts w:ascii="Arial" w:hAnsi="Arial" w:cs="Arial"/>
                      <w:color w:val="000000"/>
                      <w:sz w:val="20"/>
                      <w:szCs w:val="20"/>
                      <w:lang w:eastAsia="ar-SA"/>
                    </w:rPr>
                    <w:t xml:space="preserve">na niewielką zawartość niespalonego węgla. </w:t>
                  </w:r>
                </w:p>
                <w:p w14:paraId="78E08B94" w14:textId="77777777" w:rsidR="004944E0" w:rsidRPr="00660895" w:rsidRDefault="004944E0" w:rsidP="009C2FAE">
                  <w:pPr>
                    <w:framePr w:hSpace="141" w:wrap="around" w:vAnchor="text" w:hAnchor="margin" w:x="108" w:y="-3002"/>
                    <w:spacing w:after="120" w:line="320" w:lineRule="atLeast"/>
                    <w:suppressOverlap/>
                    <w:rPr>
                      <w:rFonts w:ascii="Arial" w:hAnsi="Arial" w:cs="Arial"/>
                      <w:color w:val="000000"/>
                      <w:sz w:val="20"/>
                      <w:szCs w:val="20"/>
                      <w:lang w:eastAsia="ar-SA"/>
                    </w:rPr>
                  </w:pPr>
                  <w:r w:rsidRPr="00660895">
                    <w:rPr>
                      <w:rFonts w:ascii="Arial" w:hAnsi="Arial" w:cs="Arial"/>
                      <w:color w:val="000000"/>
                      <w:sz w:val="20"/>
                      <w:szCs w:val="20"/>
                      <w:lang w:eastAsia="ar-SA"/>
                    </w:rPr>
                    <w:t xml:space="preserve">Powstające popioły posiadają właściwości umożliwiające ich dalsze wykorzystanie (w budownictwie, górnictwie, cementowni). Odpady paleniskowe w całości przekazywane będą do wykorzystywania celem odzysku. Osady </w:t>
                  </w:r>
                  <w:proofErr w:type="spellStart"/>
                  <w:r w:rsidRPr="00660895">
                    <w:rPr>
                      <w:rFonts w:ascii="Arial" w:hAnsi="Arial" w:cs="Arial"/>
                      <w:sz w:val="20"/>
                      <w:szCs w:val="20"/>
                      <w:lang w:eastAsia="ar-SA"/>
                    </w:rPr>
                    <w:t>podekarbonizacyjne</w:t>
                  </w:r>
                  <w:proofErr w:type="spellEnd"/>
                  <w:r w:rsidRPr="00660895">
                    <w:rPr>
                      <w:rFonts w:ascii="Arial" w:hAnsi="Arial" w:cs="Arial"/>
                      <w:sz w:val="20"/>
                      <w:szCs w:val="20"/>
                      <w:lang w:eastAsia="ar-SA"/>
                    </w:rPr>
                    <w:t xml:space="preserve"> </w:t>
                  </w:r>
                  <w:r w:rsidRPr="00660895">
                    <w:rPr>
                      <w:rFonts w:ascii="Arial" w:hAnsi="Arial" w:cs="Arial"/>
                      <w:color w:val="0070C0"/>
                      <w:sz w:val="20"/>
                      <w:szCs w:val="20"/>
                      <w:lang w:eastAsia="ar-SA"/>
                    </w:rPr>
                    <w:t>i</w:t>
                  </w:r>
                  <w:r w:rsidRPr="00660895">
                    <w:rPr>
                      <w:rFonts w:ascii="Arial" w:hAnsi="Arial" w:cs="Arial"/>
                      <w:sz w:val="20"/>
                      <w:szCs w:val="20"/>
                      <w:lang w:eastAsia="ar-SA"/>
                    </w:rPr>
                    <w:t xml:space="preserve"> osady z zakładowej oczyszczalni </w:t>
                  </w:r>
                  <w:r w:rsidRPr="00660895">
                    <w:rPr>
                      <w:rFonts w:ascii="Arial" w:hAnsi="Arial" w:cs="Arial"/>
                      <w:color w:val="000000"/>
                      <w:sz w:val="20"/>
                      <w:szCs w:val="20"/>
                      <w:lang w:eastAsia="ar-SA"/>
                    </w:rPr>
                    <w:t>w całości wykorzystywane będą do wiązania siarki ze spalin w kotle energetycznym.</w:t>
                  </w:r>
                </w:p>
                <w:p w14:paraId="5957B67C" w14:textId="1C196F4F" w:rsidR="004944E0" w:rsidRPr="00660895" w:rsidRDefault="004944E0" w:rsidP="009C2FAE">
                  <w:pPr>
                    <w:framePr w:hSpace="141" w:wrap="around" w:vAnchor="text" w:hAnchor="margin" w:x="108" w:y="-3002"/>
                    <w:spacing w:after="0" w:line="320" w:lineRule="atLeast"/>
                    <w:suppressOverlap/>
                    <w:rPr>
                      <w:rFonts w:ascii="Arial" w:hAnsi="Arial" w:cs="Arial"/>
                      <w:color w:val="000000"/>
                      <w:sz w:val="20"/>
                      <w:szCs w:val="20"/>
                      <w:lang w:eastAsia="ar-SA"/>
                    </w:rPr>
                  </w:pPr>
                  <w:r w:rsidRPr="00660895">
                    <w:rPr>
                      <w:rFonts w:ascii="Arial" w:hAnsi="Arial" w:cs="Arial"/>
                      <w:color w:val="000000"/>
                      <w:sz w:val="20"/>
                      <w:szCs w:val="20"/>
                      <w:lang w:eastAsia="ar-SA"/>
                    </w:rPr>
                    <w:t xml:space="preserve">W TAURON Wytwarzanie S.A. z siedzibą w Oddziale Elektrowni Łagisza w Będzinie prowadzone będą działania mające na celu zapobieganie powstawania odpadów </w:t>
                  </w:r>
                  <w:r w:rsidR="00783D8B">
                    <w:rPr>
                      <w:rFonts w:ascii="Arial" w:hAnsi="Arial" w:cs="Arial"/>
                      <w:color w:val="000000"/>
                      <w:sz w:val="20"/>
                      <w:szCs w:val="20"/>
                      <w:lang w:eastAsia="ar-SA"/>
                    </w:rPr>
                    <w:br/>
                  </w:r>
                  <w:r w:rsidRPr="00660895">
                    <w:rPr>
                      <w:rFonts w:ascii="Arial" w:hAnsi="Arial" w:cs="Arial"/>
                      <w:color w:val="000000"/>
                      <w:sz w:val="20"/>
                      <w:szCs w:val="20"/>
                      <w:lang w:eastAsia="ar-SA"/>
                    </w:rPr>
                    <w:t xml:space="preserve">lub ograniczanie ich ilości, a także negatywnego oddziaływania na środowisko. </w:t>
                  </w:r>
                  <w:r w:rsidR="00783D8B">
                    <w:rPr>
                      <w:rFonts w:ascii="Arial" w:hAnsi="Arial" w:cs="Arial"/>
                      <w:color w:val="000000"/>
                      <w:sz w:val="20"/>
                      <w:szCs w:val="20"/>
                      <w:lang w:eastAsia="ar-SA"/>
                    </w:rPr>
                    <w:br/>
                  </w:r>
                  <w:r w:rsidRPr="00660895">
                    <w:rPr>
                      <w:rFonts w:ascii="Arial" w:hAnsi="Arial" w:cs="Arial"/>
                      <w:color w:val="000000"/>
                      <w:sz w:val="20"/>
                      <w:szCs w:val="20"/>
                      <w:lang w:eastAsia="ar-SA"/>
                    </w:rPr>
                    <w:t>Jest to:</w:t>
                  </w:r>
                </w:p>
                <w:p w14:paraId="1500877E" w14:textId="4654BC4C" w:rsidR="004944E0" w:rsidRPr="0082568B" w:rsidRDefault="004944E0" w:rsidP="009C2FAE">
                  <w:pPr>
                    <w:pStyle w:val="Akapitzlist"/>
                    <w:framePr w:hSpace="141" w:wrap="around" w:vAnchor="text" w:hAnchor="margin" w:x="108" w:y="-3002"/>
                    <w:numPr>
                      <w:ilvl w:val="0"/>
                      <w:numId w:val="158"/>
                    </w:numPr>
                    <w:spacing w:line="320" w:lineRule="atLeast"/>
                    <w:suppressOverlap/>
                    <w:jc w:val="left"/>
                    <w:rPr>
                      <w:rFonts w:cs="Arial"/>
                      <w:color w:val="000000"/>
                    </w:rPr>
                  </w:pPr>
                  <w:r w:rsidRPr="0082568B">
                    <w:rPr>
                      <w:rFonts w:cs="Arial"/>
                      <w:color w:val="000000"/>
                    </w:rPr>
                    <w:t>utrzymanie wysokiej sprawności eksploatowanych urządzeń technologicznych,</w:t>
                  </w:r>
                </w:p>
                <w:p w14:paraId="505ABB73" w14:textId="5F071F75" w:rsidR="004944E0" w:rsidRPr="00660895" w:rsidRDefault="004944E0" w:rsidP="009C2FAE">
                  <w:pPr>
                    <w:pStyle w:val="Akapitzlist"/>
                    <w:framePr w:hSpace="141" w:wrap="around" w:vAnchor="text" w:hAnchor="margin" w:x="108" w:y="-3002"/>
                    <w:numPr>
                      <w:ilvl w:val="0"/>
                      <w:numId w:val="158"/>
                    </w:numPr>
                    <w:spacing w:line="320" w:lineRule="atLeast"/>
                    <w:suppressOverlap/>
                    <w:jc w:val="left"/>
                    <w:rPr>
                      <w:rFonts w:cs="Arial"/>
                      <w:color w:val="000000"/>
                    </w:rPr>
                  </w:pPr>
                  <w:r w:rsidRPr="00660895">
                    <w:rPr>
                      <w:rFonts w:cs="Arial"/>
                      <w:color w:val="000000"/>
                    </w:rPr>
                    <w:t>stosowanie do procesu energetycznego spalania węgla o dobrej jakości, wysokiej wartości opałowej oraz niskiej zawartości popiołu i siarki,</w:t>
                  </w:r>
                </w:p>
                <w:p w14:paraId="43D5F9FA" w14:textId="7894A3E4" w:rsidR="004944E0" w:rsidRPr="00660895" w:rsidRDefault="004944E0" w:rsidP="009C2FAE">
                  <w:pPr>
                    <w:pStyle w:val="Akapitzlist"/>
                    <w:framePr w:hSpace="141" w:wrap="around" w:vAnchor="text" w:hAnchor="margin" w:x="108" w:y="-3002"/>
                    <w:numPr>
                      <w:ilvl w:val="0"/>
                      <w:numId w:val="158"/>
                    </w:numPr>
                    <w:spacing w:line="320" w:lineRule="atLeast"/>
                    <w:suppressOverlap/>
                    <w:jc w:val="left"/>
                    <w:rPr>
                      <w:rFonts w:cs="Arial"/>
                      <w:color w:val="000000"/>
                    </w:rPr>
                  </w:pPr>
                  <w:r w:rsidRPr="00660895">
                    <w:rPr>
                      <w:rFonts w:cs="Arial"/>
                      <w:color w:val="000000"/>
                    </w:rPr>
                    <w:t xml:space="preserve">prowadzenie procesu energetycznego spalania paliw w taki sposób, aby powstające odpady paleniskowe posiadały właściwości umożliwiające </w:t>
                  </w:r>
                  <w:r w:rsidRPr="00660895">
                    <w:rPr>
                      <w:rFonts w:cs="Arial"/>
                      <w:color w:val="000000"/>
                    </w:rPr>
                    <w:lastRenderedPageBreak/>
                    <w:t>ich dalsze wykorzystanie, w szczególności odzysk. Część wytwarzanych odpadów jest poddawana odzyskowi na terenie zakładu,</w:t>
                  </w:r>
                </w:p>
                <w:p w14:paraId="02E3C570" w14:textId="1FBC4461" w:rsidR="004944E0" w:rsidRPr="00660895" w:rsidRDefault="004944E0" w:rsidP="009C2FAE">
                  <w:pPr>
                    <w:pStyle w:val="Akapitzlist"/>
                    <w:framePr w:hSpace="141" w:wrap="around" w:vAnchor="text" w:hAnchor="margin" w:x="108" w:y="-3002"/>
                    <w:numPr>
                      <w:ilvl w:val="0"/>
                      <w:numId w:val="158"/>
                    </w:numPr>
                    <w:spacing w:line="320" w:lineRule="atLeast"/>
                    <w:suppressOverlap/>
                    <w:jc w:val="left"/>
                    <w:rPr>
                      <w:rFonts w:cs="Arial"/>
                      <w:color w:val="000000"/>
                    </w:rPr>
                  </w:pPr>
                  <w:r w:rsidRPr="00660895">
                    <w:rPr>
                      <w:rFonts w:cs="Arial"/>
                      <w:color w:val="000000"/>
                    </w:rPr>
                    <w:t>prowadzenie selektywnego magazynowania wytwarzanych odpadów,</w:t>
                  </w:r>
                </w:p>
                <w:p w14:paraId="771A1674" w14:textId="74C5145F" w:rsidR="004944E0" w:rsidRPr="00660895" w:rsidRDefault="004944E0" w:rsidP="009C2FAE">
                  <w:pPr>
                    <w:pStyle w:val="Akapitzlist"/>
                    <w:framePr w:hSpace="141" w:wrap="around" w:vAnchor="text" w:hAnchor="margin" w:x="108" w:y="-3002"/>
                    <w:numPr>
                      <w:ilvl w:val="0"/>
                      <w:numId w:val="158"/>
                    </w:numPr>
                    <w:spacing w:line="320" w:lineRule="atLeast"/>
                    <w:suppressOverlap/>
                    <w:jc w:val="left"/>
                    <w:rPr>
                      <w:rFonts w:cs="Arial"/>
                      <w:color w:val="000000"/>
                    </w:rPr>
                  </w:pPr>
                  <w:r w:rsidRPr="00660895">
                    <w:rPr>
                      <w:rFonts w:cs="Arial"/>
                      <w:color w:val="000000"/>
                    </w:rPr>
                    <w:t>systematyczne szkolenia całej załogi i prowadzenie ciągłych kontroli w zakresie prawidłowego funkcjonowania instalacji,</w:t>
                  </w:r>
                </w:p>
                <w:p w14:paraId="3EDC45E5" w14:textId="2D18176C" w:rsidR="004944E0" w:rsidRPr="00660895" w:rsidRDefault="004944E0" w:rsidP="009C2FAE">
                  <w:pPr>
                    <w:pStyle w:val="Akapitzlist"/>
                    <w:framePr w:hSpace="141" w:wrap="around" w:vAnchor="text" w:hAnchor="margin" w:x="108" w:y="-3002"/>
                    <w:numPr>
                      <w:ilvl w:val="0"/>
                      <w:numId w:val="158"/>
                    </w:numPr>
                    <w:spacing w:line="320" w:lineRule="atLeast"/>
                    <w:suppressOverlap/>
                    <w:jc w:val="left"/>
                    <w:rPr>
                      <w:rFonts w:cs="Arial"/>
                      <w:color w:val="000000"/>
                    </w:rPr>
                  </w:pPr>
                  <w:r w:rsidRPr="00660895">
                    <w:rPr>
                      <w:rFonts w:cs="Arial"/>
                      <w:color w:val="000000"/>
                    </w:rPr>
                    <w:t>przestrzeganie odpowiedniego reżimu prowadzonego procesu technologicznego,</w:t>
                  </w:r>
                </w:p>
                <w:p w14:paraId="2372465F" w14:textId="692C9644" w:rsidR="004944E0" w:rsidRPr="00660895" w:rsidRDefault="004944E0" w:rsidP="009C2FAE">
                  <w:pPr>
                    <w:pStyle w:val="Akapitzlist"/>
                    <w:framePr w:hSpace="141" w:wrap="around" w:vAnchor="text" w:hAnchor="margin" w:x="108" w:y="-3002"/>
                    <w:numPr>
                      <w:ilvl w:val="0"/>
                      <w:numId w:val="158"/>
                    </w:numPr>
                    <w:spacing w:line="320" w:lineRule="atLeast"/>
                    <w:suppressOverlap/>
                    <w:jc w:val="left"/>
                    <w:rPr>
                      <w:rFonts w:cs="Arial"/>
                      <w:color w:val="000000"/>
                    </w:rPr>
                  </w:pPr>
                  <w:r w:rsidRPr="00660895">
                    <w:rPr>
                      <w:rFonts w:cs="Arial"/>
                      <w:color w:val="000000"/>
                    </w:rPr>
                    <w:t>stosowanie Instrukcji postępowania z odpadami,</w:t>
                  </w:r>
                </w:p>
                <w:p w14:paraId="72027EBA" w14:textId="6647B2E7" w:rsidR="004944E0" w:rsidRPr="00660895" w:rsidRDefault="004944E0" w:rsidP="009C2FAE">
                  <w:pPr>
                    <w:pStyle w:val="Akapitzlist"/>
                    <w:framePr w:hSpace="141" w:wrap="around" w:vAnchor="text" w:hAnchor="margin" w:x="108" w:y="-3002"/>
                    <w:numPr>
                      <w:ilvl w:val="0"/>
                      <w:numId w:val="158"/>
                    </w:numPr>
                    <w:spacing w:line="320" w:lineRule="atLeast"/>
                    <w:suppressOverlap/>
                    <w:jc w:val="left"/>
                    <w:rPr>
                      <w:rFonts w:cs="Arial"/>
                      <w:color w:val="000000"/>
                    </w:rPr>
                  </w:pPr>
                  <w:r w:rsidRPr="00660895">
                    <w:rPr>
                      <w:rFonts w:cs="Arial"/>
                      <w:color w:val="000000"/>
                      <w:lang w:eastAsia="en-US"/>
                    </w:rPr>
                    <w:t>prowadzenie</w:t>
                  </w:r>
                  <w:r w:rsidRPr="00660895">
                    <w:rPr>
                      <w:rFonts w:cs="Arial"/>
                      <w:color w:val="000000"/>
                      <w:lang w:eastAsia="ar-SA"/>
                    </w:rPr>
                    <w:t xml:space="preserve"> systemu ilościowej i jakościowej ewidencji wytwarzanych i przetwarzanych odpadów, zgodnie z katalogiem odpadów i wzorem dokumentów stosowanych na potrzeby ewidencji odpadów.</w:t>
                  </w:r>
                  <w:r w:rsidR="00E8703B">
                    <w:rPr>
                      <w:rFonts w:cs="Arial"/>
                      <w:color w:val="000000"/>
                      <w:lang w:eastAsia="ar-SA"/>
                    </w:rPr>
                    <w:br/>
                  </w:r>
                </w:p>
              </w:tc>
            </w:tr>
          </w:tbl>
          <w:p w14:paraId="5B21869B" w14:textId="6809E3D0" w:rsidR="004944E0" w:rsidRPr="002C42AA" w:rsidRDefault="004944E0" w:rsidP="002C42AA">
            <w:pPr>
              <w:spacing w:line="320" w:lineRule="atLeast"/>
              <w:ind w:left="720"/>
              <w:contextualSpacing/>
              <w:rPr>
                <w:rFonts w:ascii="Arial" w:eastAsia="Calibri" w:hAnsi="Arial" w:cs="Arial"/>
                <w:sz w:val="24"/>
                <w:szCs w:val="24"/>
              </w:rPr>
            </w:pPr>
          </w:p>
          <w:p w14:paraId="5E758205" w14:textId="77777777" w:rsidR="004944E0" w:rsidRPr="002C42AA" w:rsidRDefault="004944E0" w:rsidP="002C42AA">
            <w:pPr>
              <w:spacing w:line="320" w:lineRule="atLeast"/>
              <w:ind w:left="720"/>
              <w:contextualSpacing/>
              <w:rPr>
                <w:rFonts w:ascii="Arial" w:eastAsia="Calibri" w:hAnsi="Arial" w:cs="Arial"/>
                <w:sz w:val="24"/>
                <w:szCs w:val="24"/>
              </w:rPr>
            </w:pPr>
          </w:p>
          <w:p w14:paraId="34CB9266" w14:textId="77777777" w:rsidR="00EF1CBF" w:rsidRDefault="004944E0" w:rsidP="002C42AA">
            <w:pPr>
              <w:pStyle w:val="Arial10i50"/>
              <w:spacing w:line="320" w:lineRule="atLeast"/>
              <w:rPr>
                <w:rFonts w:cs="Arial"/>
                <w:bCs/>
                <w:sz w:val="24"/>
                <w:szCs w:val="24"/>
              </w:rPr>
            </w:pPr>
            <w:r w:rsidRPr="002C42AA">
              <w:rPr>
                <w:rFonts w:cs="Arial"/>
                <w:bCs/>
                <w:sz w:val="24"/>
                <w:szCs w:val="24"/>
              </w:rPr>
              <w:t xml:space="preserve">Odpady powstające w związku z działalnością pomocniczą są przekazywane odrębnym podmiotom gospodarczym. Elektrownia prowadzi działania w zakresie przetwarzania odpadów. Odpady są gromadzone selektywnie, w miejscach </w:t>
            </w:r>
          </w:p>
          <w:p w14:paraId="3BE75BFB" w14:textId="35C07EC1" w:rsidR="00EF1CBF" w:rsidRDefault="004944E0" w:rsidP="002C42AA">
            <w:pPr>
              <w:pStyle w:val="Arial10i50"/>
              <w:spacing w:line="320" w:lineRule="atLeast"/>
              <w:rPr>
                <w:rFonts w:cs="Arial"/>
                <w:bCs/>
                <w:sz w:val="24"/>
                <w:szCs w:val="24"/>
              </w:rPr>
            </w:pPr>
            <w:r w:rsidRPr="002C42AA">
              <w:rPr>
                <w:rFonts w:cs="Arial"/>
                <w:bCs/>
                <w:sz w:val="24"/>
                <w:szCs w:val="24"/>
              </w:rPr>
              <w:t xml:space="preserve">do tego wyznaczonych, na utwardzonej powierzchni, chronione przed czynnikami atmosferycznymi oraz osobami nieupoważnionymi. Odpady niebezpieczne gromadzone są w szczelnych, zamykanych pojemnikach. Wywóz odpadów odbywa </w:t>
            </w:r>
          </w:p>
          <w:p w14:paraId="5F654A8B" w14:textId="4712EBA8" w:rsidR="004944E0" w:rsidRPr="002C42AA" w:rsidRDefault="004944E0" w:rsidP="002C42AA">
            <w:pPr>
              <w:pStyle w:val="Arial10i50"/>
              <w:spacing w:line="320" w:lineRule="atLeast"/>
              <w:rPr>
                <w:rFonts w:cs="Arial"/>
                <w:bCs/>
                <w:sz w:val="24"/>
                <w:szCs w:val="24"/>
              </w:rPr>
            </w:pPr>
            <w:r w:rsidRPr="002C42AA">
              <w:rPr>
                <w:rFonts w:cs="Arial"/>
                <w:bCs/>
                <w:sz w:val="24"/>
                <w:szCs w:val="24"/>
              </w:rPr>
              <w:t>się w sposób zorganizowany, bez magazynowania zwiększonej ilości odpadów.</w:t>
            </w:r>
          </w:p>
          <w:p w14:paraId="79C7FCE3" w14:textId="42DF1BB2" w:rsidR="00C369D0" w:rsidRDefault="00C369D0" w:rsidP="002C42AA">
            <w:pPr>
              <w:pStyle w:val="Arial10i50"/>
              <w:spacing w:line="320" w:lineRule="atLeast"/>
              <w:rPr>
                <w:rFonts w:cs="Arial"/>
                <w:bCs/>
                <w:sz w:val="24"/>
                <w:szCs w:val="24"/>
              </w:rPr>
            </w:pPr>
          </w:p>
          <w:p w14:paraId="04366192" w14:textId="77777777" w:rsidR="00783D8B" w:rsidRPr="002C42AA" w:rsidRDefault="00783D8B" w:rsidP="002C42AA">
            <w:pPr>
              <w:pStyle w:val="Arial10i50"/>
              <w:spacing w:line="320" w:lineRule="atLeast"/>
              <w:rPr>
                <w:rFonts w:cs="Arial"/>
                <w:bCs/>
                <w:sz w:val="24"/>
                <w:szCs w:val="24"/>
              </w:rPr>
            </w:pPr>
          </w:p>
          <w:p w14:paraId="52EB530A" w14:textId="66EE655A" w:rsidR="004944E0" w:rsidRDefault="004944E0" w:rsidP="00984335">
            <w:pPr>
              <w:pStyle w:val="Arial10i50"/>
              <w:numPr>
                <w:ilvl w:val="0"/>
                <w:numId w:val="82"/>
              </w:numPr>
              <w:spacing w:line="320" w:lineRule="atLeast"/>
              <w:rPr>
                <w:rFonts w:cs="Arial"/>
                <w:b/>
                <w:bCs/>
                <w:sz w:val="24"/>
                <w:szCs w:val="24"/>
              </w:rPr>
            </w:pPr>
            <w:r w:rsidRPr="002C42AA">
              <w:rPr>
                <w:rFonts w:cs="Arial"/>
                <w:b/>
                <w:bCs/>
                <w:sz w:val="24"/>
                <w:szCs w:val="24"/>
              </w:rPr>
              <w:t>Metody organizacyjne ochrony środowiska</w:t>
            </w:r>
            <w:r w:rsidR="002F7242">
              <w:rPr>
                <w:rFonts w:cs="Arial"/>
                <w:b/>
                <w:bCs/>
                <w:sz w:val="24"/>
                <w:szCs w:val="24"/>
              </w:rPr>
              <w:t>.</w:t>
            </w:r>
          </w:p>
          <w:p w14:paraId="706572D2" w14:textId="77777777" w:rsidR="00EF1CBF" w:rsidRPr="002C42AA" w:rsidRDefault="00EF1CBF" w:rsidP="00EF1CBF">
            <w:pPr>
              <w:pStyle w:val="Arial10i50"/>
              <w:spacing w:line="320" w:lineRule="atLeast"/>
              <w:ind w:left="720"/>
              <w:rPr>
                <w:rFonts w:cs="Arial"/>
                <w:b/>
                <w:bCs/>
                <w:sz w:val="24"/>
                <w:szCs w:val="24"/>
              </w:rPr>
            </w:pPr>
          </w:p>
          <w:p w14:paraId="28DD9AEC" w14:textId="7EF2E39D" w:rsidR="004944E0" w:rsidRPr="002C42AA" w:rsidRDefault="004944E0" w:rsidP="002C42AA">
            <w:pPr>
              <w:pStyle w:val="Arial10i50"/>
              <w:spacing w:line="320" w:lineRule="atLeast"/>
              <w:rPr>
                <w:rFonts w:cs="Arial"/>
                <w:bCs/>
                <w:sz w:val="24"/>
                <w:szCs w:val="24"/>
              </w:rPr>
            </w:pPr>
            <w:r w:rsidRPr="002C42AA">
              <w:rPr>
                <w:rFonts w:cs="Arial"/>
                <w:bCs/>
                <w:sz w:val="24"/>
                <w:szCs w:val="24"/>
              </w:rPr>
              <w:t>W zakresie metod organizacyjnych ochrony środowiska zastosowano rozwiązania, wynikające w szczególności z BAT 1 i BAT 18</w:t>
            </w:r>
          </w:p>
          <w:p w14:paraId="02735E59" w14:textId="4C9CE751" w:rsidR="004944E0" w:rsidRPr="002C42AA" w:rsidRDefault="004944E0" w:rsidP="002C42AA">
            <w:pPr>
              <w:pStyle w:val="Arial10i50"/>
              <w:spacing w:line="320" w:lineRule="atLeast"/>
              <w:rPr>
                <w:rFonts w:cs="Arial"/>
                <w:bCs/>
                <w:sz w:val="24"/>
                <w:szCs w:val="24"/>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7676"/>
            </w:tblGrid>
            <w:tr w:rsidR="004944E0" w:rsidRPr="0017782A" w14:paraId="2052B93F" w14:textId="77777777" w:rsidTr="0017782A">
              <w:trPr>
                <w:trHeight w:val="327"/>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7ECE91DF" w14:textId="77777777" w:rsidR="004944E0" w:rsidRPr="0017782A"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bookmarkStart w:id="17" w:name="_Hlk165362377"/>
                  <w:r w:rsidRPr="0017782A">
                    <w:rPr>
                      <w:rFonts w:ascii="Arial" w:hAnsi="Arial" w:cs="Arial"/>
                      <w:b/>
                      <w:color w:val="000000"/>
                      <w:sz w:val="20"/>
                      <w:szCs w:val="20"/>
                    </w:rPr>
                    <w:t>Nr konkluzji BAT</w:t>
                  </w: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55BF209B" w14:textId="77777777" w:rsidR="004944E0" w:rsidRPr="0017782A"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Sposób realizacji w instalacji LCP</w:t>
                  </w:r>
                </w:p>
              </w:tc>
            </w:tr>
            <w:tr w:rsidR="004944E0" w:rsidRPr="0017782A" w14:paraId="67FB2B8E" w14:textId="77777777" w:rsidTr="0017782A">
              <w:trPr>
                <w:trHeight w:val="225"/>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0995EAF" w14:textId="77777777" w:rsidR="004944E0" w:rsidRPr="0017782A"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r w:rsidRPr="0017782A">
                    <w:rPr>
                      <w:rFonts w:ascii="Arial" w:hAnsi="Arial" w:cs="Arial"/>
                      <w:b/>
                      <w:color w:val="000000"/>
                      <w:sz w:val="20"/>
                      <w:szCs w:val="20"/>
                    </w:rPr>
                    <w:t>BAT 1</w:t>
                  </w:r>
                </w:p>
                <w:p w14:paraId="36D22D47" w14:textId="2C8AF8F6" w:rsidR="004944E0" w:rsidRPr="0017782A"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r w:rsidRPr="0017782A">
                    <w:rPr>
                      <w:rFonts w:ascii="Arial" w:hAnsi="Arial" w:cs="Arial"/>
                      <w:bCs/>
                      <w:color w:val="000000"/>
                      <w:sz w:val="20"/>
                      <w:szCs w:val="20"/>
                    </w:rPr>
                    <w:t xml:space="preserve">(powiązane BAT 9, </w:t>
                  </w:r>
                  <w:r w:rsidR="00E8703B">
                    <w:rPr>
                      <w:rFonts w:ascii="Arial" w:hAnsi="Arial" w:cs="Arial"/>
                      <w:bCs/>
                      <w:color w:val="000000"/>
                      <w:sz w:val="20"/>
                      <w:szCs w:val="20"/>
                    </w:rPr>
                    <w:br/>
                  </w:r>
                  <w:r w:rsidRPr="0017782A">
                    <w:rPr>
                      <w:rFonts w:ascii="Arial" w:hAnsi="Arial" w:cs="Arial"/>
                      <w:bCs/>
                      <w:color w:val="000000"/>
                      <w:sz w:val="20"/>
                      <w:szCs w:val="20"/>
                    </w:rPr>
                    <w:t xml:space="preserve">BAT 10, </w:t>
                  </w:r>
                  <w:r w:rsidR="00E8703B">
                    <w:rPr>
                      <w:rFonts w:ascii="Arial" w:hAnsi="Arial" w:cs="Arial"/>
                      <w:bCs/>
                      <w:color w:val="000000"/>
                      <w:sz w:val="20"/>
                      <w:szCs w:val="20"/>
                    </w:rPr>
                    <w:br/>
                  </w:r>
                  <w:r w:rsidRPr="0017782A">
                    <w:rPr>
                      <w:rFonts w:ascii="Arial" w:hAnsi="Arial" w:cs="Arial"/>
                      <w:bCs/>
                      <w:color w:val="000000"/>
                      <w:sz w:val="20"/>
                      <w:szCs w:val="20"/>
                    </w:rPr>
                    <w:t xml:space="preserve">BAT 11, </w:t>
                  </w:r>
                  <w:r w:rsidR="00E8703B">
                    <w:rPr>
                      <w:rFonts w:ascii="Arial" w:hAnsi="Arial" w:cs="Arial"/>
                      <w:bCs/>
                      <w:color w:val="000000"/>
                      <w:sz w:val="20"/>
                      <w:szCs w:val="20"/>
                    </w:rPr>
                    <w:br/>
                  </w:r>
                  <w:r w:rsidRPr="0017782A">
                    <w:rPr>
                      <w:rFonts w:ascii="Arial" w:hAnsi="Arial" w:cs="Arial"/>
                      <w:bCs/>
                      <w:color w:val="000000"/>
                      <w:sz w:val="20"/>
                      <w:szCs w:val="20"/>
                    </w:rPr>
                    <w:t>BAT 16)</w:t>
                  </w: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381FBE22" w14:textId="77777777" w:rsidR="004944E0" w:rsidRPr="0017782A" w:rsidRDefault="004944E0"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 xml:space="preserve">W instalacji wdrożony jest Zintegrowany System Zarządzania obejmujący System Zarządzania Środowiskowego oraz System Zarządzania Bezpieczeństwem i Higieną Pracy, zgodny z wymaganiami odpowiednio: ISO 14001:2015 i PN –N-18001:2004. </w:t>
                  </w:r>
                </w:p>
                <w:p w14:paraId="34CDE0D0" w14:textId="77777777" w:rsidR="004944E0" w:rsidRPr="0017782A" w:rsidRDefault="004944E0"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Dowodem na spełnianie BAT 1 jest aktualny certyfikat przyznany organizacji TAURON Wytwarzania S.A. ISO 14001:2015  oraz PN –N-18001:2004</w:t>
                  </w:r>
                  <w:r w:rsidRPr="0017782A">
                    <w:rPr>
                      <w:rFonts w:ascii="Arial" w:hAnsi="Arial" w:cs="Arial"/>
                      <w:color w:val="0070C0"/>
                      <w:sz w:val="20"/>
                      <w:szCs w:val="20"/>
                    </w:rPr>
                    <w:t>,</w:t>
                  </w:r>
                  <w:r w:rsidRPr="0017782A">
                    <w:rPr>
                      <w:rFonts w:ascii="Arial" w:hAnsi="Arial" w:cs="Arial"/>
                      <w:color w:val="000000"/>
                      <w:sz w:val="20"/>
                      <w:szCs w:val="20"/>
                    </w:rPr>
                    <w:t xml:space="preserve"> a także aktualna deklaracja środowiskowa EMAS.</w:t>
                  </w:r>
                </w:p>
                <w:p w14:paraId="17868A76" w14:textId="46B54B1B" w:rsidR="004944E0" w:rsidRPr="0017782A" w:rsidRDefault="004944E0"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 xml:space="preserve">Osiąganie ciągłej poprawy w odniesieniu do wykonywanej produkcji i usług, skutków oddziaływania firmy na środowisko to podstawowa idea wdrożonego ZSZ. TW SA Oddział Elektrowni Łagisza utrzymując system, udowadnia zgodność swoich działań z przyjętymi w Polsce i na świecie normami PN-EN ISO 14001 oraz Rozporządzenia WE Nr 1221/2009 (EMAS). Realizując wymagania z Systemu EMAS w TW SA – Oddział Elektrownia Łagisza identyfikuje aspekty środowiskowe. </w:t>
                  </w:r>
                  <w:r w:rsidR="00C10EDC">
                    <w:rPr>
                      <w:rFonts w:ascii="Arial" w:hAnsi="Arial" w:cs="Arial"/>
                      <w:color w:val="000000"/>
                      <w:sz w:val="20"/>
                      <w:szCs w:val="20"/>
                    </w:rPr>
                    <w:br/>
                  </w:r>
                  <w:r w:rsidRPr="0017782A">
                    <w:rPr>
                      <w:rFonts w:ascii="Arial" w:hAnsi="Arial" w:cs="Arial"/>
                      <w:color w:val="000000"/>
                      <w:sz w:val="20"/>
                      <w:szCs w:val="20"/>
                    </w:rPr>
                    <w:t xml:space="preserve">Najwyższe Kierownictwo regularnie i w sposób planowy dokonuje przeglądu ZSZ. Celem przeglądu jest określenie przydatności i efektywności funkcjonującego systemu, a także określenie potrzeby zmiany polityki, celów, innych elementów Systemu Zarządzania Środowiskowego oraz Systemu EMAS w świetle wyników </w:t>
                  </w:r>
                  <w:r w:rsidRPr="0017782A">
                    <w:rPr>
                      <w:rFonts w:ascii="Arial" w:hAnsi="Arial" w:cs="Arial"/>
                      <w:color w:val="000000"/>
                      <w:sz w:val="20"/>
                      <w:szCs w:val="20"/>
                    </w:rPr>
                    <w:lastRenderedPageBreak/>
                    <w:t xml:space="preserve">audytów, zmieniających się okoliczności i podjętych zobowiązań do ciągłego doskonalenia się. Ponadto, kilka razy w roku odbywają się posiedzenia Rady Systemowej. Na posiedzeniach tych na bieżąco omawiane są zrealizowane audyty wewnętrzne, realizacja celów i zadań oraz inne niezbędne tematy związane </w:t>
                  </w:r>
                  <w:r w:rsidR="004C242F">
                    <w:rPr>
                      <w:rFonts w:ascii="Arial" w:hAnsi="Arial" w:cs="Arial"/>
                      <w:color w:val="000000"/>
                      <w:sz w:val="20"/>
                      <w:szCs w:val="20"/>
                    </w:rPr>
                    <w:br/>
                  </w:r>
                  <w:r w:rsidRPr="0017782A">
                    <w:rPr>
                      <w:rFonts w:ascii="Arial" w:hAnsi="Arial" w:cs="Arial"/>
                      <w:color w:val="000000"/>
                      <w:sz w:val="20"/>
                      <w:szCs w:val="20"/>
                    </w:rPr>
                    <w:t>z ciągłym doskonaleniem, do realizacji których jest niezbędna decyzja Kierownictwa Elektrowni. Zgodnie z BAT 9 stosowane paliwo podlega regularnej kontroli jakości. Zgodnie z BAT 16 wdrożona jest Instrukcja postępowania z odpadami, która reguluje obszar dotyczący odpadów.</w:t>
                  </w:r>
                  <w:r w:rsidR="00C10EDC">
                    <w:rPr>
                      <w:rFonts w:ascii="Arial" w:hAnsi="Arial" w:cs="Arial"/>
                      <w:color w:val="000000"/>
                      <w:sz w:val="20"/>
                      <w:szCs w:val="20"/>
                    </w:rPr>
                    <w:t xml:space="preserve"> </w:t>
                  </w:r>
                  <w:r w:rsidRPr="0017782A">
                    <w:rPr>
                      <w:rFonts w:ascii="Arial" w:hAnsi="Arial" w:cs="Arial"/>
                      <w:color w:val="000000"/>
                      <w:sz w:val="20"/>
                      <w:szCs w:val="20"/>
                    </w:rPr>
                    <w:t xml:space="preserve">W zakładzie określone są wartości progowe obciążenia, na podstawie których określa się koniec okresu rozruchu i początek okresu wyłączenia kotłów, jak również zasady postępowania w sytuacjach awaryjnych (postępowanie jest  zgodne z dokumentacją techniczno-ruchową urządzeń kotłowych i redukujących zanieczyszczenia). Na bieżąco prowadzony jest przegląd </w:t>
                  </w:r>
                  <w:r w:rsidR="004C242F">
                    <w:rPr>
                      <w:rFonts w:ascii="Arial" w:hAnsi="Arial" w:cs="Arial"/>
                      <w:color w:val="000000"/>
                      <w:sz w:val="20"/>
                      <w:szCs w:val="20"/>
                    </w:rPr>
                    <w:br/>
                  </w:r>
                  <w:r w:rsidRPr="0017782A">
                    <w:rPr>
                      <w:rFonts w:ascii="Arial" w:hAnsi="Arial" w:cs="Arial"/>
                      <w:color w:val="000000"/>
                      <w:sz w:val="20"/>
                      <w:szCs w:val="20"/>
                    </w:rPr>
                    <w:t xml:space="preserve">i rejestrowanie emisji spowodowanych przez inne niż normalne warunki eksploatacji </w:t>
                  </w:r>
                  <w:r w:rsidR="004C242F">
                    <w:rPr>
                      <w:rFonts w:ascii="Arial" w:hAnsi="Arial" w:cs="Arial"/>
                      <w:color w:val="000000"/>
                      <w:sz w:val="20"/>
                      <w:szCs w:val="20"/>
                    </w:rPr>
                    <w:br/>
                  </w:r>
                  <w:r w:rsidRPr="0017782A">
                    <w:rPr>
                      <w:rFonts w:ascii="Arial" w:hAnsi="Arial" w:cs="Arial"/>
                      <w:color w:val="000000"/>
                      <w:sz w:val="20"/>
                      <w:szCs w:val="20"/>
                    </w:rPr>
                    <w:t xml:space="preserve">i związane z nimi okoliczności oraz realizacja działań naprawczych, jeżeli okaże </w:t>
                  </w:r>
                  <w:r w:rsidR="004C242F">
                    <w:rPr>
                      <w:rFonts w:ascii="Arial" w:hAnsi="Arial" w:cs="Arial"/>
                      <w:color w:val="000000"/>
                      <w:sz w:val="20"/>
                      <w:szCs w:val="20"/>
                    </w:rPr>
                    <w:br/>
                  </w:r>
                  <w:r w:rsidRPr="0017782A">
                    <w:rPr>
                      <w:rFonts w:ascii="Arial" w:hAnsi="Arial" w:cs="Arial"/>
                      <w:color w:val="000000"/>
                      <w:sz w:val="20"/>
                      <w:szCs w:val="20"/>
                    </w:rPr>
                    <w:t xml:space="preserve">się to konieczne. Ponadto wykonywana jest ocena ogólnych emisji podczas innych niż normalne warunków eksploatacji oraz w razie konieczności podejmuje </w:t>
                  </w:r>
                  <w:r w:rsidR="004C242F">
                    <w:rPr>
                      <w:rFonts w:ascii="Arial" w:hAnsi="Arial" w:cs="Arial"/>
                      <w:color w:val="000000"/>
                      <w:sz w:val="20"/>
                      <w:szCs w:val="20"/>
                    </w:rPr>
                    <w:br/>
                  </w:r>
                  <w:r w:rsidRPr="0017782A">
                    <w:rPr>
                      <w:rFonts w:ascii="Arial" w:hAnsi="Arial" w:cs="Arial"/>
                      <w:color w:val="000000"/>
                      <w:sz w:val="20"/>
                      <w:szCs w:val="20"/>
                    </w:rPr>
                    <w:t xml:space="preserve">się działania naprawcze. Czynności te wypełniają wymagania wynikające z BAT 10. </w:t>
                  </w:r>
                </w:p>
                <w:p w14:paraId="3DF12A93" w14:textId="2BA727F9" w:rsidR="004944E0" w:rsidRPr="0017782A" w:rsidRDefault="004944E0"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Realizując zapisy BAT 11 w zakładzie monitorowanie prowadzone jest na podstawie bezpośredniego pomiaru emisji.</w:t>
                  </w:r>
                  <w:r w:rsidR="004C242F">
                    <w:rPr>
                      <w:rFonts w:ascii="Arial" w:hAnsi="Arial" w:cs="Arial"/>
                      <w:color w:val="000000"/>
                      <w:sz w:val="20"/>
                      <w:szCs w:val="20"/>
                    </w:rPr>
                    <w:t xml:space="preserve"> </w:t>
                  </w:r>
                  <w:r w:rsidRPr="0017782A">
                    <w:rPr>
                      <w:rFonts w:ascii="Arial" w:hAnsi="Arial" w:cs="Arial"/>
                      <w:sz w:val="20"/>
                      <w:szCs w:val="20"/>
                    </w:rPr>
                    <w:t xml:space="preserve">TW SA  - Oddział Elektrownia Łagisza posiada zidentyfikowane wszystkie źródła hałasu. Prowadzi okresowe pomiary poziomu dźwięku w środowisku na terenach podlegających ochronie przed hałasem. Pomiary prowadzone są zgodnie z referencyjnymi metodykami określonymi w przepisach szczegółowych. Wyniki pomiarów poziomu dźwięku są sporządzane w formie sprawozdania zgodnie ze wzorami określonymi w przepisach szczegółowych. Okresowe pomiary hałasu nie wykazują przekroczeń dopuszczalnych poziomów dźwięku w środowisku, a sprawozdania z pomiarów na bieżąco przesyłane </w:t>
                  </w:r>
                  <w:r w:rsidR="004C242F">
                    <w:rPr>
                      <w:rFonts w:ascii="Arial" w:hAnsi="Arial" w:cs="Arial"/>
                      <w:sz w:val="20"/>
                      <w:szCs w:val="20"/>
                    </w:rPr>
                    <w:br/>
                  </w:r>
                  <w:r w:rsidRPr="0017782A">
                    <w:rPr>
                      <w:rFonts w:ascii="Arial" w:hAnsi="Arial" w:cs="Arial"/>
                      <w:sz w:val="20"/>
                      <w:szCs w:val="20"/>
                    </w:rPr>
                    <w:t>są do Śląskiego Urzędu Marszałkowskiego i Śląskiego Wojewódzkiego Inspektora Ochrony Środowiska.</w:t>
                  </w:r>
                </w:p>
              </w:tc>
            </w:tr>
            <w:tr w:rsidR="004944E0" w:rsidRPr="0017782A" w14:paraId="46076846" w14:textId="77777777" w:rsidTr="0017782A">
              <w:trPr>
                <w:trHeight w:val="225"/>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9C2E4D7" w14:textId="77777777" w:rsidR="004944E0" w:rsidRPr="0017782A"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r w:rsidRPr="0017782A">
                    <w:rPr>
                      <w:rFonts w:ascii="Arial" w:hAnsi="Arial" w:cs="Arial"/>
                      <w:b/>
                      <w:color w:val="000000"/>
                      <w:sz w:val="20"/>
                      <w:szCs w:val="20"/>
                    </w:rPr>
                    <w:lastRenderedPageBreak/>
                    <w:t>BAT 18</w:t>
                  </w: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34D1E86B" w14:textId="1BE9CC29" w:rsidR="004944E0" w:rsidRPr="0017782A" w:rsidRDefault="004944E0"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 xml:space="preserve">W TW S.A. – Oddział Elektrownia Łagisza wdrożony jest zintegrowany proces spalania, gwarantujący wysoką sprawność kotła oraz podstawowe techniki redukcji emisji </w:t>
                  </w:r>
                  <w:proofErr w:type="spellStart"/>
                  <w:r w:rsidRPr="0017782A">
                    <w:rPr>
                      <w:rFonts w:ascii="Arial" w:hAnsi="Arial" w:cs="Arial"/>
                      <w:color w:val="000000"/>
                      <w:sz w:val="20"/>
                      <w:szCs w:val="20"/>
                    </w:rPr>
                    <w:t>NO</w:t>
                  </w:r>
                  <w:r w:rsidRPr="0017782A">
                    <w:rPr>
                      <w:rFonts w:ascii="Arial" w:hAnsi="Arial" w:cs="Arial"/>
                      <w:color w:val="000000"/>
                      <w:sz w:val="20"/>
                      <w:szCs w:val="20"/>
                      <w:vertAlign w:val="subscript"/>
                    </w:rPr>
                    <w:t>x</w:t>
                  </w:r>
                  <w:proofErr w:type="spellEnd"/>
                  <w:r w:rsidRPr="0017782A">
                    <w:rPr>
                      <w:rFonts w:ascii="Arial" w:hAnsi="Arial" w:cs="Arial"/>
                      <w:color w:val="000000"/>
                      <w:sz w:val="20"/>
                      <w:szCs w:val="20"/>
                    </w:rPr>
                    <w:t xml:space="preserve"> (np. stopniowanie powietrza, stopniowanie paliwa, palniki o niskiej emisji </w:t>
                  </w:r>
                  <w:proofErr w:type="spellStart"/>
                  <w:r w:rsidRPr="0017782A">
                    <w:rPr>
                      <w:rFonts w:ascii="Arial" w:hAnsi="Arial" w:cs="Arial"/>
                      <w:color w:val="000000"/>
                      <w:sz w:val="20"/>
                      <w:szCs w:val="20"/>
                    </w:rPr>
                    <w:t>NO</w:t>
                  </w:r>
                  <w:r w:rsidRPr="0017782A">
                    <w:rPr>
                      <w:rFonts w:ascii="Arial" w:hAnsi="Arial" w:cs="Arial"/>
                      <w:color w:val="000000"/>
                      <w:sz w:val="20"/>
                      <w:szCs w:val="20"/>
                      <w:vertAlign w:val="subscript"/>
                    </w:rPr>
                    <w:t>x</w:t>
                  </w:r>
                  <w:proofErr w:type="spellEnd"/>
                  <w:r w:rsidRPr="0017782A">
                    <w:rPr>
                      <w:rFonts w:ascii="Arial" w:hAnsi="Arial" w:cs="Arial"/>
                      <w:color w:val="000000"/>
                      <w:sz w:val="20"/>
                      <w:szCs w:val="20"/>
                    </w:rPr>
                    <w:t xml:space="preserve"> (LNB). </w:t>
                  </w:r>
                </w:p>
                <w:p w14:paraId="73CE2251" w14:textId="77777777" w:rsidR="004944E0" w:rsidRPr="0017782A" w:rsidRDefault="004944E0" w:rsidP="009C2FAE">
                  <w:pPr>
                    <w:framePr w:hSpace="141" w:wrap="around" w:vAnchor="text" w:hAnchor="margin" w:x="108" w:y="-3002"/>
                    <w:spacing w:after="210" w:line="320" w:lineRule="atLeast"/>
                    <w:suppressOverlap/>
                    <w:rPr>
                      <w:rFonts w:ascii="Arial" w:hAnsi="Arial" w:cs="Arial"/>
                      <w:color w:val="000000"/>
                      <w:sz w:val="20"/>
                      <w:szCs w:val="20"/>
                    </w:rPr>
                  </w:pPr>
                  <w:r w:rsidRPr="0017782A">
                    <w:rPr>
                      <w:rFonts w:ascii="Arial" w:hAnsi="Arial" w:cs="Arial"/>
                      <w:color w:val="000000"/>
                      <w:sz w:val="20"/>
                      <w:szCs w:val="20"/>
                    </w:rPr>
                    <w:t>Kocioł fluidalny – etapowe spalanie.</w:t>
                  </w:r>
                </w:p>
              </w:tc>
            </w:tr>
            <w:bookmarkEnd w:id="17"/>
          </w:tbl>
          <w:p w14:paraId="7536EA2F" w14:textId="310A91AE" w:rsidR="004944E0" w:rsidRDefault="004944E0" w:rsidP="002C42AA">
            <w:pPr>
              <w:pStyle w:val="Arial10i50"/>
              <w:spacing w:line="320" w:lineRule="atLeast"/>
              <w:rPr>
                <w:rFonts w:cs="Arial"/>
                <w:bCs/>
                <w:sz w:val="24"/>
                <w:szCs w:val="24"/>
              </w:rPr>
            </w:pPr>
          </w:p>
          <w:p w14:paraId="223F20A7" w14:textId="46EB3A54" w:rsidR="004944E0" w:rsidRDefault="004944E0" w:rsidP="002C42AA">
            <w:pPr>
              <w:pStyle w:val="Arial10i50"/>
              <w:spacing w:line="320" w:lineRule="atLeast"/>
              <w:rPr>
                <w:rFonts w:cs="Arial"/>
                <w:sz w:val="24"/>
                <w:szCs w:val="24"/>
              </w:rPr>
            </w:pPr>
            <w:r w:rsidRPr="002C42AA">
              <w:rPr>
                <w:rFonts w:cs="Arial"/>
                <w:sz w:val="24"/>
                <w:szCs w:val="24"/>
              </w:rPr>
              <w:t>W Elektrowni przeprowadzane są szkolenia, audyty Systemu Zarządzania Środowiskowego i przeglądy kierownicze systemu, na których ocenia się stopień realizacji celów i zadań środowiskowych oraz funkcjonowanie całego systemu. Wdrożenie Zintegrowanego Systemu Zarządzania pozwala na identyfikację potencjalnych zagrożeń, stworzenie planów działań, mających na celu przeciwdziałanie zagrożeniom. W związku z wdrożeniem Systemu Zarządzania Środowiskowego, wprowadzona została Instrukcja postępowania z dokumentacją postępowania operacyjnego we wszystkich działach, w których zidentyfikowano znaczące aspekty środowiskowe.</w:t>
            </w:r>
          </w:p>
          <w:p w14:paraId="394D92F3" w14:textId="765B1FC3" w:rsidR="00EF1CBF" w:rsidRDefault="00EF1CBF" w:rsidP="002C42AA">
            <w:pPr>
              <w:pStyle w:val="Arial10i50"/>
              <w:spacing w:line="320" w:lineRule="atLeast"/>
              <w:rPr>
                <w:rFonts w:cs="Arial"/>
                <w:sz w:val="24"/>
                <w:szCs w:val="24"/>
              </w:rPr>
            </w:pPr>
          </w:p>
          <w:p w14:paraId="7F32C72B" w14:textId="62B3219C" w:rsidR="004944E0" w:rsidRPr="00C369D0" w:rsidRDefault="004944E0" w:rsidP="00984335">
            <w:pPr>
              <w:pStyle w:val="Akapitzlist"/>
              <w:numPr>
                <w:ilvl w:val="1"/>
                <w:numId w:val="82"/>
              </w:numPr>
              <w:spacing w:after="210" w:line="320" w:lineRule="atLeast"/>
              <w:ind w:left="739" w:hanging="709"/>
              <w:rPr>
                <w:rFonts w:cs="Arial"/>
                <w:b/>
                <w:bCs/>
                <w:color w:val="000000"/>
                <w:sz w:val="24"/>
                <w:szCs w:val="24"/>
              </w:rPr>
            </w:pPr>
            <w:r w:rsidRPr="00C369D0">
              <w:rPr>
                <w:rFonts w:cs="Arial"/>
                <w:b/>
                <w:bCs/>
                <w:color w:val="000000"/>
                <w:sz w:val="24"/>
                <w:szCs w:val="24"/>
              </w:rPr>
              <w:lastRenderedPageBreak/>
              <w:t>Efektywność gospodarki energetycznej</w:t>
            </w:r>
            <w:r w:rsidR="002F7242">
              <w:rPr>
                <w:rFonts w:cs="Arial"/>
                <w:b/>
                <w:bCs/>
                <w:color w:val="000000"/>
                <w:sz w:val="24"/>
                <w:szCs w:val="24"/>
              </w:rPr>
              <w:t>.</w:t>
            </w:r>
          </w:p>
          <w:p w14:paraId="5A0FBFE5" w14:textId="77777777" w:rsidR="004944E0" w:rsidRPr="002C42AA" w:rsidRDefault="004944E0" w:rsidP="002C42AA">
            <w:pPr>
              <w:spacing w:before="240" w:after="210" w:line="320" w:lineRule="atLeast"/>
              <w:rPr>
                <w:rFonts w:ascii="Arial" w:hAnsi="Arial" w:cs="Arial"/>
                <w:bCs/>
                <w:color w:val="000000"/>
                <w:sz w:val="24"/>
                <w:szCs w:val="24"/>
              </w:rPr>
            </w:pPr>
            <w:r w:rsidRPr="002C42AA">
              <w:rPr>
                <w:rFonts w:ascii="Arial" w:hAnsi="Arial" w:cs="Arial"/>
                <w:bCs/>
                <w:color w:val="000000"/>
                <w:sz w:val="24"/>
                <w:szCs w:val="24"/>
              </w:rPr>
              <w:t>W zakresie efektywności gospodarki energetycznej zastosowano rozwiązania, wynikające w szczególności z BAT 2, BAT 6, BAT 12, BAT 19.</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7676"/>
            </w:tblGrid>
            <w:tr w:rsidR="004944E0" w:rsidRPr="0017782A" w14:paraId="791B93FC" w14:textId="77777777" w:rsidTr="0017782A">
              <w:trPr>
                <w:trHeight w:val="327"/>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A216316" w14:textId="77777777" w:rsidR="004944E0" w:rsidRPr="0017782A"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Nr konkluzji BAT</w:t>
                  </w: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2DE303F5" w14:textId="77777777" w:rsidR="004944E0" w:rsidRPr="0017782A"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Sposób realizacji w instalacji LCP</w:t>
                  </w:r>
                </w:p>
              </w:tc>
            </w:tr>
            <w:tr w:rsidR="004944E0" w:rsidRPr="0017782A" w14:paraId="5937B726" w14:textId="77777777" w:rsidTr="0017782A">
              <w:trPr>
                <w:trHeight w:val="225"/>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2091D6A" w14:textId="77777777" w:rsidR="004944E0" w:rsidRPr="0017782A"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r w:rsidRPr="0017782A">
                    <w:rPr>
                      <w:rFonts w:ascii="Arial" w:hAnsi="Arial" w:cs="Arial"/>
                      <w:b/>
                      <w:color w:val="000000"/>
                      <w:sz w:val="20"/>
                      <w:szCs w:val="20"/>
                    </w:rPr>
                    <w:t>BAT 2</w:t>
                  </w:r>
                </w:p>
                <w:p w14:paraId="22BA3085" w14:textId="77777777" w:rsidR="004944E0" w:rsidRPr="0017782A"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5BE41CF5" w14:textId="77777777" w:rsidR="004944E0" w:rsidRPr="0017782A" w:rsidRDefault="004944E0" w:rsidP="009C2FAE">
                  <w:pPr>
                    <w:framePr w:hSpace="141" w:wrap="around" w:vAnchor="text" w:hAnchor="margin" w:x="108" w:y="-3002"/>
                    <w:spacing w:after="120" w:line="320" w:lineRule="atLeast"/>
                    <w:suppressOverlap/>
                    <w:rPr>
                      <w:rFonts w:ascii="Arial" w:hAnsi="Arial" w:cs="Arial"/>
                      <w:color w:val="000000"/>
                      <w:sz w:val="20"/>
                      <w:szCs w:val="20"/>
                    </w:rPr>
                  </w:pPr>
                  <w:r w:rsidRPr="0017782A">
                    <w:rPr>
                      <w:rFonts w:ascii="Arial" w:hAnsi="Arial" w:cs="Arial"/>
                      <w:color w:val="000000"/>
                      <w:sz w:val="20"/>
                      <w:szCs w:val="20"/>
                    </w:rPr>
                    <w:t>W TW SA Oddział Elektrownia Łagisza po każdej modernizacji, która może wpłynąć na sprawność elektryczną netto lub jednostkowe zużycie paliwa netto lub sprawność mechaniczną netto jednostki, przeprowadzane są przez akredytowaną firmę pomiary sprawdzające, zgodnie z aktualnymi normami.</w:t>
                  </w:r>
                </w:p>
              </w:tc>
            </w:tr>
            <w:tr w:rsidR="004944E0" w:rsidRPr="0017782A" w14:paraId="7FFA6904" w14:textId="77777777" w:rsidTr="0017782A">
              <w:trPr>
                <w:trHeight w:val="225"/>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97A05F8" w14:textId="77777777" w:rsidR="004944E0" w:rsidRPr="0017782A"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r w:rsidRPr="0017782A">
                    <w:rPr>
                      <w:rFonts w:ascii="Arial" w:hAnsi="Arial" w:cs="Arial"/>
                      <w:b/>
                      <w:color w:val="000000"/>
                      <w:sz w:val="20"/>
                      <w:szCs w:val="20"/>
                    </w:rPr>
                    <w:t>BAT 6</w:t>
                  </w: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6943DAC6" w14:textId="77777777" w:rsidR="004944E0" w:rsidRPr="0017782A" w:rsidRDefault="004944E0" w:rsidP="009C2FAE">
                  <w:pPr>
                    <w:framePr w:hSpace="141" w:wrap="around" w:vAnchor="text" w:hAnchor="margin" w:x="108" w:y="-3002"/>
                    <w:tabs>
                      <w:tab w:val="left" w:pos="922"/>
                    </w:tabs>
                    <w:spacing w:after="0" w:line="320" w:lineRule="atLeast"/>
                    <w:suppressOverlap/>
                    <w:rPr>
                      <w:rFonts w:ascii="Arial" w:hAnsi="Arial" w:cs="Arial"/>
                      <w:sz w:val="20"/>
                      <w:szCs w:val="20"/>
                    </w:rPr>
                  </w:pPr>
                  <w:r w:rsidRPr="0017782A">
                    <w:rPr>
                      <w:rFonts w:ascii="Arial" w:hAnsi="Arial" w:cs="Arial"/>
                      <w:sz w:val="20"/>
                      <w:szCs w:val="20"/>
                    </w:rPr>
                    <w:t xml:space="preserve">W Elektrowni stosuje się węgiel kamienny, jako paliwo podstawowe. Jako paliwo </w:t>
                  </w:r>
                  <w:proofErr w:type="spellStart"/>
                  <w:r w:rsidRPr="0017782A">
                    <w:rPr>
                      <w:rFonts w:ascii="Arial" w:hAnsi="Arial" w:cs="Arial"/>
                      <w:sz w:val="20"/>
                      <w:szCs w:val="20"/>
                    </w:rPr>
                    <w:t>rozpałkowe</w:t>
                  </w:r>
                  <w:proofErr w:type="spellEnd"/>
                  <w:r w:rsidRPr="0017782A">
                    <w:rPr>
                      <w:rFonts w:ascii="Arial" w:hAnsi="Arial" w:cs="Arial"/>
                      <w:sz w:val="20"/>
                      <w:szCs w:val="20"/>
                    </w:rPr>
                    <w:t xml:space="preserve"> stosowany jest olej opałowy.</w:t>
                  </w:r>
                </w:p>
                <w:p w14:paraId="6B2CDC68" w14:textId="77777777" w:rsidR="004944E0" w:rsidRPr="0017782A" w:rsidRDefault="004944E0" w:rsidP="009C2FAE">
                  <w:pPr>
                    <w:framePr w:hSpace="141" w:wrap="around" w:vAnchor="text" w:hAnchor="margin" w:x="108" w:y="-3002"/>
                    <w:tabs>
                      <w:tab w:val="left" w:pos="922"/>
                    </w:tabs>
                    <w:spacing w:after="120" w:line="320" w:lineRule="atLeast"/>
                    <w:suppressOverlap/>
                    <w:rPr>
                      <w:rFonts w:ascii="Arial" w:hAnsi="Arial" w:cs="Arial"/>
                      <w:sz w:val="20"/>
                      <w:szCs w:val="20"/>
                    </w:rPr>
                  </w:pPr>
                  <w:r w:rsidRPr="0017782A">
                    <w:rPr>
                      <w:rFonts w:ascii="Arial" w:hAnsi="Arial" w:cs="Arial"/>
                      <w:sz w:val="20"/>
                      <w:szCs w:val="20"/>
                    </w:rPr>
                    <w:t>Do opalania wytwornicy pary, stosowanej jako źródło awaryjne oraz kotłów wodnych szczytowo rezerwowych, stosuje się olej opałowy lekki.</w:t>
                  </w:r>
                </w:p>
                <w:p w14:paraId="33107300" w14:textId="3E3191CE" w:rsidR="004944E0" w:rsidRPr="004C6B60" w:rsidRDefault="004944E0" w:rsidP="009C2FAE">
                  <w:pPr>
                    <w:pStyle w:val="Akapitzlist"/>
                    <w:framePr w:hSpace="141" w:wrap="around" w:vAnchor="text" w:hAnchor="margin" w:x="108" w:y="-3002"/>
                    <w:numPr>
                      <w:ilvl w:val="0"/>
                      <w:numId w:val="159"/>
                    </w:numPr>
                    <w:tabs>
                      <w:tab w:val="left" w:pos="922"/>
                    </w:tabs>
                    <w:spacing w:line="320" w:lineRule="atLeast"/>
                    <w:suppressOverlap/>
                    <w:jc w:val="left"/>
                    <w:rPr>
                      <w:rFonts w:cs="Arial"/>
                    </w:rPr>
                  </w:pPr>
                  <w:r w:rsidRPr="004C6B60">
                    <w:rPr>
                      <w:rFonts w:cs="Arial"/>
                    </w:rPr>
                    <w:t xml:space="preserve">Wysoki stopień ochrony środowiska jako całości osiągany jest w szczególności poprzez: </w:t>
                  </w:r>
                </w:p>
                <w:p w14:paraId="19188C29" w14:textId="77777777" w:rsidR="004944E0" w:rsidRPr="0017782A" w:rsidRDefault="004944E0" w:rsidP="009C2FAE">
                  <w:pPr>
                    <w:framePr w:hSpace="141" w:wrap="around" w:vAnchor="text" w:hAnchor="margin" w:x="108" w:y="-3002"/>
                    <w:numPr>
                      <w:ilvl w:val="0"/>
                      <w:numId w:val="108"/>
                    </w:numPr>
                    <w:tabs>
                      <w:tab w:val="left" w:pos="922"/>
                    </w:tabs>
                    <w:spacing w:after="0" w:line="320" w:lineRule="atLeast"/>
                    <w:ind w:left="357" w:hanging="357"/>
                    <w:contextualSpacing/>
                    <w:suppressOverlap/>
                    <w:rPr>
                      <w:rFonts w:ascii="Arial" w:hAnsi="Arial" w:cs="Arial"/>
                      <w:sz w:val="20"/>
                      <w:szCs w:val="20"/>
                    </w:rPr>
                  </w:pPr>
                  <w:r w:rsidRPr="0017782A">
                    <w:rPr>
                      <w:rFonts w:ascii="Arial" w:hAnsi="Arial" w:cs="Arial"/>
                      <w:sz w:val="20"/>
                      <w:szCs w:val="20"/>
                    </w:rPr>
                    <w:t>wytwarzanie energii elektrycznej i ciepła w sposób zapewniający najlepsze wykorzystanie energii zawartej w</w:t>
                  </w:r>
                  <w:r w:rsidRPr="0017782A">
                    <w:rPr>
                      <w:rFonts w:ascii="Arial" w:hAnsi="Arial" w:cs="Arial"/>
                      <w:color w:val="000000"/>
                      <w:sz w:val="20"/>
                      <w:szCs w:val="20"/>
                    </w:rPr>
                    <w:t> </w:t>
                  </w:r>
                  <w:r w:rsidRPr="0017782A">
                    <w:rPr>
                      <w:rFonts w:ascii="Arial" w:hAnsi="Arial" w:cs="Arial"/>
                      <w:sz w:val="20"/>
                      <w:szCs w:val="20"/>
                    </w:rPr>
                    <w:t xml:space="preserve">paliwie i wysoką efektywność produkcji, </w:t>
                  </w:r>
                </w:p>
                <w:p w14:paraId="5DC5CD78" w14:textId="48F55479" w:rsidR="004944E0" w:rsidRPr="0017782A" w:rsidRDefault="004944E0" w:rsidP="009C2FAE">
                  <w:pPr>
                    <w:framePr w:hSpace="141" w:wrap="around" w:vAnchor="text" w:hAnchor="margin" w:x="108" w:y="-3002"/>
                    <w:numPr>
                      <w:ilvl w:val="0"/>
                      <w:numId w:val="108"/>
                    </w:numPr>
                    <w:tabs>
                      <w:tab w:val="left" w:pos="922"/>
                    </w:tabs>
                    <w:spacing w:after="0" w:line="320" w:lineRule="atLeast"/>
                    <w:ind w:left="357" w:hanging="357"/>
                    <w:contextualSpacing/>
                    <w:suppressOverlap/>
                    <w:rPr>
                      <w:rFonts w:ascii="Arial" w:hAnsi="Arial" w:cs="Arial"/>
                      <w:sz w:val="20"/>
                      <w:szCs w:val="20"/>
                    </w:rPr>
                  </w:pPr>
                  <w:r w:rsidRPr="0017782A">
                    <w:rPr>
                      <w:rFonts w:ascii="Arial" w:hAnsi="Arial" w:cs="Arial"/>
                      <w:sz w:val="20"/>
                      <w:szCs w:val="20"/>
                    </w:rPr>
                    <w:t xml:space="preserve">nowoczesne rozwiązania techniczne, uwzględniające postęp technologiczny </w:t>
                  </w:r>
                  <w:r w:rsidR="00783D8B">
                    <w:rPr>
                      <w:rFonts w:ascii="Arial" w:hAnsi="Arial" w:cs="Arial"/>
                      <w:sz w:val="20"/>
                      <w:szCs w:val="20"/>
                    </w:rPr>
                    <w:br/>
                  </w:r>
                  <w:r w:rsidRPr="0017782A">
                    <w:rPr>
                      <w:rFonts w:ascii="Arial" w:hAnsi="Arial" w:cs="Arial"/>
                      <w:sz w:val="20"/>
                      <w:szCs w:val="20"/>
                    </w:rPr>
                    <w:t xml:space="preserve">i rozwój wiedzy w tym zakresie oraz charakteryzujące się energooszczędnością </w:t>
                  </w:r>
                  <w:r w:rsidR="00783D8B">
                    <w:rPr>
                      <w:rFonts w:ascii="Arial" w:hAnsi="Arial" w:cs="Arial"/>
                      <w:sz w:val="20"/>
                      <w:szCs w:val="20"/>
                    </w:rPr>
                    <w:br/>
                  </w:r>
                  <w:r w:rsidRPr="0017782A">
                    <w:rPr>
                      <w:rFonts w:ascii="Arial" w:hAnsi="Arial" w:cs="Arial"/>
                      <w:sz w:val="20"/>
                      <w:szCs w:val="20"/>
                    </w:rPr>
                    <w:t xml:space="preserve">i niską materiałochłonnością, </w:t>
                  </w:r>
                </w:p>
                <w:p w14:paraId="086866DD" w14:textId="77777777" w:rsidR="004944E0" w:rsidRPr="0017782A" w:rsidRDefault="004944E0" w:rsidP="009C2FAE">
                  <w:pPr>
                    <w:framePr w:hSpace="141" w:wrap="around" w:vAnchor="text" w:hAnchor="margin" w:x="108" w:y="-3002"/>
                    <w:numPr>
                      <w:ilvl w:val="0"/>
                      <w:numId w:val="108"/>
                    </w:numPr>
                    <w:tabs>
                      <w:tab w:val="left" w:pos="922"/>
                    </w:tabs>
                    <w:spacing w:after="120" w:line="320" w:lineRule="atLeast"/>
                    <w:ind w:left="357" w:hanging="357"/>
                    <w:suppressOverlap/>
                    <w:rPr>
                      <w:rFonts w:ascii="Arial" w:hAnsi="Arial" w:cs="Arial"/>
                      <w:sz w:val="20"/>
                      <w:szCs w:val="20"/>
                    </w:rPr>
                  </w:pPr>
                  <w:r w:rsidRPr="0017782A">
                    <w:rPr>
                      <w:rFonts w:ascii="Arial" w:hAnsi="Arial" w:cs="Arial"/>
                      <w:sz w:val="20"/>
                      <w:szCs w:val="20"/>
                    </w:rPr>
                    <w:t>system automatycznej regulacji pracy urządzeń technologicznych, zapewniający niezawodność pracy instalacji oraz ograniczenie ryzyka i skutków awarii. Instalacja wyposażona jest w wymagany przepisami system rejestracji parametrów procesu i monitorowanie gazów odlotowych.</w:t>
                  </w:r>
                </w:p>
                <w:p w14:paraId="283EDFD6" w14:textId="0134781E" w:rsidR="004944E0" w:rsidRPr="0017782A" w:rsidRDefault="004944E0" w:rsidP="009C2FAE">
                  <w:pPr>
                    <w:pStyle w:val="Akapitzlist"/>
                    <w:framePr w:hSpace="141" w:wrap="around" w:vAnchor="text" w:hAnchor="margin" w:x="108" w:y="-3002"/>
                    <w:numPr>
                      <w:ilvl w:val="0"/>
                      <w:numId w:val="159"/>
                    </w:numPr>
                    <w:tabs>
                      <w:tab w:val="left" w:pos="922"/>
                    </w:tabs>
                    <w:spacing w:line="320" w:lineRule="atLeast"/>
                    <w:suppressOverlap/>
                    <w:jc w:val="left"/>
                    <w:rPr>
                      <w:rFonts w:cs="Arial"/>
                    </w:rPr>
                  </w:pPr>
                  <w:r w:rsidRPr="0017782A">
                    <w:rPr>
                      <w:rFonts w:cs="Arial"/>
                    </w:rPr>
                    <w:t xml:space="preserve">Efektywne wykorzystanie energii realizowane jest poprzez uwzględnione </w:t>
                  </w:r>
                  <w:r w:rsidR="00783D8B">
                    <w:rPr>
                      <w:rFonts w:cs="Arial"/>
                    </w:rPr>
                    <w:br/>
                  </w:r>
                  <w:r w:rsidRPr="0017782A">
                    <w:rPr>
                      <w:rFonts w:cs="Arial"/>
                    </w:rPr>
                    <w:t xml:space="preserve">w procedurze Zintegrowanego Systemu Zarządzania działania organizacyjne </w:t>
                  </w:r>
                  <w:r w:rsidR="00783D8B">
                    <w:rPr>
                      <w:rFonts w:cs="Arial"/>
                    </w:rPr>
                    <w:br/>
                  </w:r>
                  <w:r w:rsidRPr="0017782A">
                    <w:rPr>
                      <w:rFonts w:cs="Arial"/>
                    </w:rPr>
                    <w:t xml:space="preserve">i rozwiązania techniczne związane z produkcją energii, oszczędnościami </w:t>
                  </w:r>
                  <w:r w:rsidR="00783D8B">
                    <w:rPr>
                      <w:rFonts w:cs="Arial"/>
                    </w:rPr>
                    <w:br/>
                  </w:r>
                  <w:r w:rsidRPr="0017782A">
                    <w:rPr>
                      <w:rFonts w:cs="Arial"/>
                    </w:rPr>
                    <w:t>w gospodarowaniu energią na potrzeby własne, automatyzacją procesów technologicznych i</w:t>
                  </w:r>
                  <w:r w:rsidRPr="0017782A">
                    <w:rPr>
                      <w:rFonts w:cs="Arial"/>
                      <w:color w:val="000000"/>
                    </w:rPr>
                    <w:t> </w:t>
                  </w:r>
                  <w:r w:rsidRPr="0017782A">
                    <w:rPr>
                      <w:rFonts w:cs="Arial"/>
                    </w:rPr>
                    <w:t xml:space="preserve">monitoringiem zużycia energii. </w:t>
                  </w:r>
                  <w:r w:rsidR="007A3CF8">
                    <w:rPr>
                      <w:rFonts w:cs="Arial"/>
                    </w:rPr>
                    <w:br/>
                  </w:r>
                </w:p>
                <w:p w14:paraId="0F1DED63" w14:textId="77777777" w:rsidR="004944E0" w:rsidRPr="0017782A" w:rsidRDefault="004944E0" w:rsidP="009C2FAE">
                  <w:pPr>
                    <w:pStyle w:val="Akapitzlist"/>
                    <w:framePr w:hSpace="141" w:wrap="around" w:vAnchor="text" w:hAnchor="margin" w:x="108" w:y="-3002"/>
                    <w:tabs>
                      <w:tab w:val="left" w:pos="922"/>
                    </w:tabs>
                    <w:spacing w:line="320" w:lineRule="atLeast"/>
                    <w:ind w:left="360"/>
                    <w:suppressOverlap/>
                    <w:jc w:val="left"/>
                    <w:rPr>
                      <w:rFonts w:cs="Arial"/>
                    </w:rPr>
                  </w:pPr>
                  <w:r w:rsidRPr="0017782A">
                    <w:rPr>
                      <w:rFonts w:cs="Arial"/>
                    </w:rPr>
                    <w:t xml:space="preserve">2.1. Stosowane rozwiązania organizacyjne: </w:t>
                  </w:r>
                </w:p>
                <w:p w14:paraId="0A289DE0" w14:textId="1073CCCD" w:rsidR="004944E0" w:rsidRPr="0017782A" w:rsidRDefault="004944E0" w:rsidP="009C2FAE">
                  <w:pPr>
                    <w:framePr w:hSpace="141" w:wrap="around" w:vAnchor="text" w:hAnchor="margin" w:x="108" w:y="-3002"/>
                    <w:numPr>
                      <w:ilvl w:val="0"/>
                      <w:numId w:val="109"/>
                    </w:numPr>
                    <w:tabs>
                      <w:tab w:val="left" w:pos="922"/>
                    </w:tabs>
                    <w:spacing w:after="120" w:line="320" w:lineRule="atLeast"/>
                    <w:ind w:left="357" w:hanging="357"/>
                    <w:contextualSpacing/>
                    <w:suppressOverlap/>
                    <w:rPr>
                      <w:rFonts w:ascii="Arial" w:hAnsi="Arial" w:cs="Arial"/>
                      <w:sz w:val="20"/>
                      <w:szCs w:val="20"/>
                    </w:rPr>
                  </w:pPr>
                  <w:r w:rsidRPr="0017782A">
                    <w:rPr>
                      <w:rFonts w:ascii="Arial" w:hAnsi="Arial" w:cs="Arial"/>
                      <w:sz w:val="20"/>
                      <w:szCs w:val="20"/>
                    </w:rPr>
                    <w:t xml:space="preserve">ograniczenie zużycia energii w procesie technologicznym poprzez kontrolę </w:t>
                  </w:r>
                  <w:r w:rsidR="00783D8B">
                    <w:rPr>
                      <w:rFonts w:ascii="Arial" w:hAnsi="Arial" w:cs="Arial"/>
                      <w:sz w:val="20"/>
                      <w:szCs w:val="20"/>
                    </w:rPr>
                    <w:br/>
                  </w:r>
                  <w:r w:rsidRPr="0017782A">
                    <w:rPr>
                      <w:rFonts w:ascii="Arial" w:hAnsi="Arial" w:cs="Arial"/>
                      <w:sz w:val="20"/>
                      <w:szCs w:val="20"/>
                    </w:rPr>
                    <w:t xml:space="preserve">i monitoring procesu, </w:t>
                  </w:r>
                </w:p>
                <w:p w14:paraId="533D429C" w14:textId="77777777" w:rsidR="004944E0" w:rsidRPr="0017782A" w:rsidRDefault="004944E0" w:rsidP="009C2FAE">
                  <w:pPr>
                    <w:framePr w:hSpace="141" w:wrap="around" w:vAnchor="text" w:hAnchor="margin" w:x="108" w:y="-3002"/>
                    <w:numPr>
                      <w:ilvl w:val="0"/>
                      <w:numId w:val="109"/>
                    </w:numPr>
                    <w:tabs>
                      <w:tab w:val="left" w:pos="922"/>
                    </w:tabs>
                    <w:spacing w:after="120" w:line="320" w:lineRule="atLeast"/>
                    <w:ind w:left="357" w:hanging="357"/>
                    <w:contextualSpacing/>
                    <w:suppressOverlap/>
                    <w:rPr>
                      <w:rFonts w:ascii="Arial" w:hAnsi="Arial" w:cs="Arial"/>
                      <w:sz w:val="20"/>
                      <w:szCs w:val="20"/>
                    </w:rPr>
                  </w:pPr>
                  <w:r w:rsidRPr="0017782A">
                    <w:rPr>
                      <w:rFonts w:ascii="Arial" w:hAnsi="Arial" w:cs="Arial"/>
                      <w:sz w:val="20"/>
                      <w:szCs w:val="20"/>
                    </w:rPr>
                    <w:t>przestrzeganie wymagań Zintegrowanego Systemu Zarządzania,</w:t>
                  </w:r>
                </w:p>
                <w:p w14:paraId="70314943" w14:textId="77777777" w:rsidR="004944E0" w:rsidRPr="0017782A" w:rsidRDefault="004944E0" w:rsidP="009C2FAE">
                  <w:pPr>
                    <w:framePr w:hSpace="141" w:wrap="around" w:vAnchor="text" w:hAnchor="margin" w:x="108" w:y="-3002"/>
                    <w:numPr>
                      <w:ilvl w:val="0"/>
                      <w:numId w:val="109"/>
                    </w:numPr>
                    <w:tabs>
                      <w:tab w:val="left" w:pos="922"/>
                    </w:tabs>
                    <w:spacing w:after="120" w:line="320" w:lineRule="atLeast"/>
                    <w:ind w:left="357" w:hanging="357"/>
                    <w:contextualSpacing/>
                    <w:suppressOverlap/>
                    <w:rPr>
                      <w:rFonts w:ascii="Arial" w:hAnsi="Arial" w:cs="Arial"/>
                      <w:sz w:val="20"/>
                      <w:szCs w:val="20"/>
                    </w:rPr>
                  </w:pPr>
                  <w:r w:rsidRPr="0017782A">
                    <w:rPr>
                      <w:rFonts w:ascii="Arial" w:hAnsi="Arial" w:cs="Arial"/>
                      <w:sz w:val="20"/>
                      <w:szCs w:val="20"/>
                    </w:rPr>
                    <w:t>przestrzeganie reżimów technologicznych pracy urządzeń podstawowych i pomocniczych,</w:t>
                  </w:r>
                </w:p>
                <w:p w14:paraId="2DD49371" w14:textId="77777777" w:rsidR="004944E0" w:rsidRPr="0017782A" w:rsidRDefault="004944E0" w:rsidP="009C2FAE">
                  <w:pPr>
                    <w:framePr w:hSpace="141" w:wrap="around" w:vAnchor="text" w:hAnchor="margin" w:x="108" w:y="-3002"/>
                    <w:numPr>
                      <w:ilvl w:val="0"/>
                      <w:numId w:val="109"/>
                    </w:numPr>
                    <w:tabs>
                      <w:tab w:val="left" w:pos="922"/>
                    </w:tabs>
                    <w:spacing w:after="120" w:line="320" w:lineRule="atLeast"/>
                    <w:ind w:left="357" w:hanging="357"/>
                    <w:contextualSpacing/>
                    <w:suppressOverlap/>
                    <w:rPr>
                      <w:rFonts w:ascii="Arial" w:hAnsi="Arial" w:cs="Arial"/>
                      <w:sz w:val="20"/>
                      <w:szCs w:val="20"/>
                    </w:rPr>
                  </w:pPr>
                  <w:r w:rsidRPr="0017782A">
                    <w:rPr>
                      <w:rFonts w:ascii="Arial" w:hAnsi="Arial" w:cs="Arial"/>
                      <w:sz w:val="20"/>
                      <w:szCs w:val="20"/>
                    </w:rPr>
                    <w:t>bieżąca analiza wskaźników zużycia energii na potrzeby własne – prowadzenie stosownej dokumentacji,</w:t>
                  </w:r>
                </w:p>
                <w:p w14:paraId="4F291284" w14:textId="77777777" w:rsidR="004944E0" w:rsidRPr="0017782A" w:rsidRDefault="004944E0" w:rsidP="009C2FAE">
                  <w:pPr>
                    <w:framePr w:hSpace="141" w:wrap="around" w:vAnchor="text" w:hAnchor="margin" w:x="108" w:y="-3002"/>
                    <w:numPr>
                      <w:ilvl w:val="0"/>
                      <w:numId w:val="109"/>
                    </w:numPr>
                    <w:tabs>
                      <w:tab w:val="left" w:pos="922"/>
                    </w:tabs>
                    <w:spacing w:after="120" w:line="320" w:lineRule="atLeast"/>
                    <w:ind w:left="357" w:hanging="357"/>
                    <w:contextualSpacing/>
                    <w:suppressOverlap/>
                    <w:rPr>
                      <w:rFonts w:ascii="Arial" w:hAnsi="Arial" w:cs="Arial"/>
                      <w:sz w:val="20"/>
                      <w:szCs w:val="20"/>
                    </w:rPr>
                  </w:pPr>
                  <w:r w:rsidRPr="0017782A">
                    <w:rPr>
                      <w:rFonts w:ascii="Arial" w:hAnsi="Arial" w:cs="Arial"/>
                      <w:sz w:val="20"/>
                      <w:szCs w:val="20"/>
                    </w:rPr>
                    <w:t>optymalizacja zużycia energii przez urządzenia energochłonne (pompy, silniki, wentylatory) i</w:t>
                  </w:r>
                  <w:r w:rsidRPr="0017782A">
                    <w:rPr>
                      <w:rFonts w:ascii="Arial" w:eastAsia="Calibri" w:hAnsi="Arial" w:cs="Arial"/>
                      <w:sz w:val="20"/>
                      <w:szCs w:val="20"/>
                    </w:rPr>
                    <w:t> </w:t>
                  </w:r>
                  <w:r w:rsidRPr="0017782A">
                    <w:rPr>
                      <w:rFonts w:ascii="Arial" w:hAnsi="Arial" w:cs="Arial"/>
                      <w:sz w:val="20"/>
                      <w:szCs w:val="20"/>
                    </w:rPr>
                    <w:t>urządzenia pomocnicze, ograniczenia czasu pracy urządzeń energochłonnych,</w:t>
                  </w:r>
                </w:p>
                <w:p w14:paraId="75B84231" w14:textId="77777777" w:rsidR="004944E0" w:rsidRPr="0017782A" w:rsidRDefault="004944E0" w:rsidP="009C2FAE">
                  <w:pPr>
                    <w:framePr w:hSpace="141" w:wrap="around" w:vAnchor="text" w:hAnchor="margin" w:x="108" w:y="-3002"/>
                    <w:numPr>
                      <w:ilvl w:val="0"/>
                      <w:numId w:val="109"/>
                    </w:numPr>
                    <w:tabs>
                      <w:tab w:val="left" w:pos="922"/>
                    </w:tabs>
                    <w:spacing w:after="120" w:line="320" w:lineRule="atLeast"/>
                    <w:ind w:left="357" w:hanging="357"/>
                    <w:contextualSpacing/>
                    <w:suppressOverlap/>
                    <w:rPr>
                      <w:rFonts w:ascii="Arial" w:hAnsi="Arial" w:cs="Arial"/>
                      <w:sz w:val="20"/>
                      <w:szCs w:val="20"/>
                    </w:rPr>
                  </w:pPr>
                  <w:r w:rsidRPr="0017782A">
                    <w:rPr>
                      <w:rFonts w:ascii="Arial" w:hAnsi="Arial" w:cs="Arial"/>
                      <w:sz w:val="20"/>
                      <w:szCs w:val="20"/>
                    </w:rPr>
                    <w:lastRenderedPageBreak/>
                    <w:t>utrzymanie wysokiej sprawności mechanicznej urządzeń, poprzez konserwację i remonty,</w:t>
                  </w:r>
                </w:p>
                <w:p w14:paraId="38D055C0" w14:textId="77777777" w:rsidR="004944E0" w:rsidRPr="0017782A" w:rsidRDefault="004944E0" w:rsidP="009C2FAE">
                  <w:pPr>
                    <w:framePr w:hSpace="141" w:wrap="around" w:vAnchor="text" w:hAnchor="margin" w:x="108" w:y="-3002"/>
                    <w:numPr>
                      <w:ilvl w:val="0"/>
                      <w:numId w:val="109"/>
                    </w:numPr>
                    <w:tabs>
                      <w:tab w:val="left" w:pos="922"/>
                    </w:tabs>
                    <w:spacing w:after="120" w:line="320" w:lineRule="atLeast"/>
                    <w:ind w:left="357" w:hanging="357"/>
                    <w:contextualSpacing/>
                    <w:suppressOverlap/>
                    <w:rPr>
                      <w:rFonts w:ascii="Arial" w:hAnsi="Arial" w:cs="Arial"/>
                      <w:sz w:val="20"/>
                      <w:szCs w:val="20"/>
                    </w:rPr>
                  </w:pPr>
                  <w:r w:rsidRPr="0017782A">
                    <w:rPr>
                      <w:rFonts w:ascii="Arial" w:hAnsi="Arial" w:cs="Arial"/>
                      <w:sz w:val="20"/>
                      <w:szCs w:val="20"/>
                    </w:rPr>
                    <w:t>monitorowanie stanu szczelności połączeń rurociągów przesyłających media energetyczne i bieżące usuwanie nieszczelności,</w:t>
                  </w:r>
                </w:p>
                <w:p w14:paraId="2B767BA5" w14:textId="4D639ABF" w:rsidR="004944E0" w:rsidRPr="0017782A" w:rsidRDefault="004944E0" w:rsidP="009C2FAE">
                  <w:pPr>
                    <w:framePr w:hSpace="141" w:wrap="around" w:vAnchor="text" w:hAnchor="margin" w:x="108" w:y="-3002"/>
                    <w:numPr>
                      <w:ilvl w:val="0"/>
                      <w:numId w:val="109"/>
                    </w:numPr>
                    <w:tabs>
                      <w:tab w:val="left" w:pos="922"/>
                    </w:tabs>
                    <w:spacing w:after="0" w:line="320" w:lineRule="atLeast"/>
                    <w:ind w:left="357" w:hanging="357"/>
                    <w:suppressOverlap/>
                    <w:rPr>
                      <w:rFonts w:ascii="Arial" w:hAnsi="Arial" w:cs="Arial"/>
                      <w:sz w:val="20"/>
                      <w:szCs w:val="20"/>
                    </w:rPr>
                  </w:pPr>
                  <w:r w:rsidRPr="0017782A">
                    <w:rPr>
                      <w:rFonts w:ascii="Arial" w:hAnsi="Arial" w:cs="Arial"/>
                      <w:sz w:val="20"/>
                      <w:szCs w:val="20"/>
                    </w:rPr>
                    <w:t xml:space="preserve">optymalizacja dobru mocy znamionowej urządzeń. </w:t>
                  </w:r>
                  <w:r w:rsidR="007A3CF8">
                    <w:rPr>
                      <w:rFonts w:ascii="Arial" w:hAnsi="Arial" w:cs="Arial"/>
                      <w:sz w:val="20"/>
                      <w:szCs w:val="20"/>
                    </w:rPr>
                    <w:br/>
                  </w:r>
                </w:p>
                <w:p w14:paraId="7B723B0F" w14:textId="77777777" w:rsidR="004944E0" w:rsidRPr="0017782A" w:rsidRDefault="004944E0" w:rsidP="009C2FAE">
                  <w:pPr>
                    <w:pStyle w:val="Akapitzlist"/>
                    <w:framePr w:hSpace="141" w:wrap="around" w:vAnchor="text" w:hAnchor="margin" w:x="108" w:y="-3002"/>
                    <w:tabs>
                      <w:tab w:val="left" w:pos="922"/>
                    </w:tabs>
                    <w:spacing w:line="320" w:lineRule="atLeast"/>
                    <w:ind w:left="360"/>
                    <w:suppressOverlap/>
                    <w:jc w:val="left"/>
                    <w:rPr>
                      <w:rFonts w:cs="Arial"/>
                    </w:rPr>
                  </w:pPr>
                  <w:r w:rsidRPr="0017782A">
                    <w:rPr>
                      <w:rFonts w:cs="Arial"/>
                    </w:rPr>
                    <w:t xml:space="preserve">2.2. Stosowane rozwiązania techniczne: </w:t>
                  </w:r>
                </w:p>
                <w:p w14:paraId="6850B1A6" w14:textId="77777777" w:rsidR="004944E0" w:rsidRPr="0017782A" w:rsidRDefault="004944E0" w:rsidP="009C2FAE">
                  <w:pPr>
                    <w:framePr w:hSpace="141" w:wrap="around" w:vAnchor="text" w:hAnchor="margin" w:x="108" w:y="-3002"/>
                    <w:numPr>
                      <w:ilvl w:val="0"/>
                      <w:numId w:val="110"/>
                    </w:numPr>
                    <w:tabs>
                      <w:tab w:val="left" w:pos="922"/>
                    </w:tabs>
                    <w:spacing w:after="0" w:line="320" w:lineRule="atLeast"/>
                    <w:ind w:left="357" w:hanging="357"/>
                    <w:contextualSpacing/>
                    <w:suppressOverlap/>
                    <w:rPr>
                      <w:rFonts w:ascii="Arial" w:hAnsi="Arial" w:cs="Arial"/>
                      <w:sz w:val="20"/>
                      <w:szCs w:val="20"/>
                    </w:rPr>
                  </w:pPr>
                  <w:r w:rsidRPr="0017782A">
                    <w:rPr>
                      <w:rFonts w:ascii="Arial" w:hAnsi="Arial" w:cs="Arial"/>
                      <w:sz w:val="20"/>
                      <w:szCs w:val="20"/>
                    </w:rPr>
                    <w:t>pokrycie zapotrzebowania cieplnego Elektrowni w całości z ciepła produkowanego w sposób skojarzony z</w:t>
                  </w:r>
                  <w:r w:rsidRPr="0017782A">
                    <w:rPr>
                      <w:rFonts w:ascii="Arial" w:hAnsi="Arial" w:cs="Arial"/>
                      <w:color w:val="000000"/>
                      <w:sz w:val="20"/>
                      <w:szCs w:val="20"/>
                    </w:rPr>
                    <w:t> </w:t>
                  </w:r>
                  <w:r w:rsidRPr="0017782A">
                    <w:rPr>
                      <w:rFonts w:ascii="Arial" w:hAnsi="Arial" w:cs="Arial"/>
                      <w:sz w:val="20"/>
                      <w:szCs w:val="20"/>
                    </w:rPr>
                    <w:t xml:space="preserve">wytwarzaną energią elektryczną - wykorzystanie upustu turbiny, </w:t>
                  </w:r>
                </w:p>
                <w:p w14:paraId="7ABC093D" w14:textId="45848327" w:rsidR="004944E0" w:rsidRPr="0017782A" w:rsidRDefault="004944E0" w:rsidP="009C2FAE">
                  <w:pPr>
                    <w:framePr w:hSpace="141" w:wrap="around" w:vAnchor="text" w:hAnchor="margin" w:x="108" w:y="-3002"/>
                    <w:numPr>
                      <w:ilvl w:val="0"/>
                      <w:numId w:val="110"/>
                    </w:numPr>
                    <w:tabs>
                      <w:tab w:val="left" w:pos="922"/>
                    </w:tabs>
                    <w:spacing w:after="0" w:line="320" w:lineRule="atLeast"/>
                    <w:ind w:left="357" w:hanging="357"/>
                    <w:contextualSpacing/>
                    <w:suppressOverlap/>
                    <w:rPr>
                      <w:rFonts w:ascii="Arial" w:hAnsi="Arial" w:cs="Arial"/>
                      <w:sz w:val="20"/>
                      <w:szCs w:val="20"/>
                    </w:rPr>
                  </w:pPr>
                  <w:r w:rsidRPr="0017782A">
                    <w:rPr>
                      <w:rFonts w:ascii="Arial" w:hAnsi="Arial" w:cs="Arial"/>
                      <w:sz w:val="20"/>
                      <w:szCs w:val="20"/>
                    </w:rPr>
                    <w:t xml:space="preserve">utrzymanie w dobrym stanie izolacji termicznej instalacji technologicznych </w:t>
                  </w:r>
                  <w:r w:rsidR="00783D8B">
                    <w:rPr>
                      <w:rFonts w:ascii="Arial" w:hAnsi="Arial" w:cs="Arial"/>
                      <w:sz w:val="20"/>
                      <w:szCs w:val="20"/>
                    </w:rPr>
                    <w:br/>
                  </w:r>
                  <w:r w:rsidRPr="0017782A">
                    <w:rPr>
                      <w:rFonts w:ascii="Arial" w:hAnsi="Arial" w:cs="Arial"/>
                      <w:sz w:val="20"/>
                      <w:szCs w:val="20"/>
                    </w:rPr>
                    <w:t xml:space="preserve">i rurociągów przesyłowych, </w:t>
                  </w:r>
                </w:p>
                <w:p w14:paraId="1ABB647F" w14:textId="77777777" w:rsidR="004944E0" w:rsidRPr="0017782A" w:rsidRDefault="004944E0" w:rsidP="009C2FAE">
                  <w:pPr>
                    <w:framePr w:hSpace="141" w:wrap="around" w:vAnchor="text" w:hAnchor="margin" w:x="108" w:y="-3002"/>
                    <w:numPr>
                      <w:ilvl w:val="0"/>
                      <w:numId w:val="110"/>
                    </w:numPr>
                    <w:tabs>
                      <w:tab w:val="left" w:pos="922"/>
                    </w:tabs>
                    <w:spacing w:after="0" w:line="320" w:lineRule="atLeast"/>
                    <w:ind w:left="357" w:hanging="357"/>
                    <w:contextualSpacing/>
                    <w:suppressOverlap/>
                    <w:rPr>
                      <w:rFonts w:ascii="Arial" w:hAnsi="Arial" w:cs="Arial"/>
                      <w:sz w:val="20"/>
                      <w:szCs w:val="20"/>
                    </w:rPr>
                  </w:pPr>
                  <w:r w:rsidRPr="0017782A">
                    <w:rPr>
                      <w:rFonts w:ascii="Arial" w:hAnsi="Arial" w:cs="Arial"/>
                      <w:sz w:val="20"/>
                      <w:szCs w:val="20"/>
                    </w:rPr>
                    <w:t>stosowanie automatyzacji procesów technologicznych, utrzymującej odpowiednie parametry technologiczne i</w:t>
                  </w:r>
                  <w:r w:rsidRPr="0017782A">
                    <w:rPr>
                      <w:rFonts w:ascii="Arial" w:hAnsi="Arial" w:cs="Arial"/>
                      <w:color w:val="000000"/>
                      <w:sz w:val="20"/>
                      <w:szCs w:val="20"/>
                    </w:rPr>
                    <w:t> </w:t>
                  </w:r>
                  <w:r w:rsidRPr="0017782A">
                    <w:rPr>
                      <w:rFonts w:ascii="Arial" w:hAnsi="Arial" w:cs="Arial"/>
                      <w:sz w:val="20"/>
                      <w:szCs w:val="20"/>
                    </w:rPr>
                    <w:t xml:space="preserve">optymalizującej zużycie energii, </w:t>
                  </w:r>
                </w:p>
                <w:p w14:paraId="220B0F04" w14:textId="77777777" w:rsidR="004944E0" w:rsidRPr="0017782A" w:rsidRDefault="004944E0" w:rsidP="009C2FAE">
                  <w:pPr>
                    <w:framePr w:hSpace="141" w:wrap="around" w:vAnchor="text" w:hAnchor="margin" w:x="108" w:y="-3002"/>
                    <w:numPr>
                      <w:ilvl w:val="0"/>
                      <w:numId w:val="110"/>
                    </w:numPr>
                    <w:tabs>
                      <w:tab w:val="left" w:pos="922"/>
                    </w:tabs>
                    <w:spacing w:after="0" w:line="320" w:lineRule="atLeast"/>
                    <w:ind w:left="357" w:hanging="357"/>
                    <w:contextualSpacing/>
                    <w:suppressOverlap/>
                    <w:rPr>
                      <w:rFonts w:ascii="Arial" w:hAnsi="Arial" w:cs="Arial"/>
                      <w:sz w:val="20"/>
                      <w:szCs w:val="20"/>
                    </w:rPr>
                  </w:pPr>
                  <w:r w:rsidRPr="0017782A">
                    <w:rPr>
                      <w:rFonts w:ascii="Arial" w:hAnsi="Arial" w:cs="Arial"/>
                      <w:sz w:val="20"/>
                      <w:szCs w:val="20"/>
                    </w:rPr>
                    <w:t>eksploatację wytwornicy pary opalanej olejem opałowym lekkim podczas wymuszonych sytuacją na krajowym rynku energii, postojów elektrowni, w celu obniżenia zużycia paliwa i energii elektrycznej podczas postoju i rozruchów bloku energetycznego,</w:t>
                  </w:r>
                </w:p>
                <w:p w14:paraId="1D4BCCBE" w14:textId="77777777" w:rsidR="004944E0" w:rsidRPr="0017782A" w:rsidRDefault="004944E0" w:rsidP="009C2FAE">
                  <w:pPr>
                    <w:framePr w:hSpace="141" w:wrap="around" w:vAnchor="text" w:hAnchor="margin" w:x="108" w:y="-3002"/>
                    <w:numPr>
                      <w:ilvl w:val="0"/>
                      <w:numId w:val="110"/>
                    </w:numPr>
                    <w:tabs>
                      <w:tab w:val="left" w:pos="922"/>
                    </w:tabs>
                    <w:spacing w:after="0" w:line="320" w:lineRule="atLeast"/>
                    <w:ind w:left="357" w:hanging="357"/>
                    <w:suppressOverlap/>
                    <w:rPr>
                      <w:rFonts w:ascii="Arial" w:hAnsi="Arial" w:cs="Arial"/>
                      <w:sz w:val="20"/>
                      <w:szCs w:val="20"/>
                    </w:rPr>
                  </w:pPr>
                  <w:r w:rsidRPr="0017782A">
                    <w:rPr>
                      <w:rFonts w:ascii="Arial" w:hAnsi="Arial" w:cs="Arial"/>
                      <w:sz w:val="20"/>
                      <w:szCs w:val="20"/>
                    </w:rPr>
                    <w:t>eksploatację kotłów szczytowych oraz kotłów rezerwowych opalanych olejem opałowym lekkim w</w:t>
                  </w:r>
                  <w:r w:rsidRPr="0017782A">
                    <w:rPr>
                      <w:rFonts w:ascii="Arial" w:eastAsia="Calibri" w:hAnsi="Arial" w:cs="Arial"/>
                      <w:sz w:val="20"/>
                      <w:szCs w:val="20"/>
                    </w:rPr>
                    <w:t> </w:t>
                  </w:r>
                  <w:r w:rsidRPr="0017782A">
                    <w:rPr>
                      <w:rFonts w:ascii="Arial" w:hAnsi="Arial" w:cs="Arial"/>
                      <w:sz w:val="20"/>
                      <w:szCs w:val="20"/>
                    </w:rPr>
                    <w:t>sezonie grzewczym w okresie występowania najniższych ujemnych temperatur zewnętrznych oraz w</w:t>
                  </w:r>
                  <w:r w:rsidRPr="0017782A">
                    <w:rPr>
                      <w:rFonts w:ascii="Arial" w:eastAsia="Calibri" w:hAnsi="Arial" w:cs="Arial"/>
                      <w:sz w:val="20"/>
                      <w:szCs w:val="20"/>
                    </w:rPr>
                    <w:t> </w:t>
                  </w:r>
                  <w:r w:rsidRPr="0017782A">
                    <w:rPr>
                      <w:rFonts w:ascii="Arial" w:hAnsi="Arial" w:cs="Arial"/>
                      <w:sz w:val="20"/>
                      <w:szCs w:val="20"/>
                    </w:rPr>
                    <w:t>przypadku postojów/awarii podstawowych źródeł wytwarzających ciepło w skojarzeniu z energią elektryczną.</w:t>
                  </w:r>
                </w:p>
              </w:tc>
            </w:tr>
            <w:tr w:rsidR="004944E0" w:rsidRPr="0017782A" w14:paraId="4621298C" w14:textId="77777777" w:rsidTr="0017782A">
              <w:trPr>
                <w:trHeight w:val="225"/>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49BB00B" w14:textId="77777777" w:rsidR="004944E0" w:rsidRPr="0017782A"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r w:rsidRPr="0017782A">
                    <w:rPr>
                      <w:rFonts w:ascii="Arial" w:hAnsi="Arial" w:cs="Arial"/>
                      <w:b/>
                      <w:color w:val="000000"/>
                      <w:sz w:val="20"/>
                      <w:szCs w:val="20"/>
                    </w:rPr>
                    <w:lastRenderedPageBreak/>
                    <w:t>BAT 12</w:t>
                  </w: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23BD7DEC" w14:textId="5EF438AA" w:rsidR="004944E0" w:rsidRPr="0017782A" w:rsidRDefault="004944E0" w:rsidP="009C2FAE">
                  <w:pPr>
                    <w:framePr w:hSpace="141" w:wrap="around" w:vAnchor="text" w:hAnchor="margin" w:x="108" w:y="-3002"/>
                    <w:spacing w:after="0" w:line="320" w:lineRule="atLeast"/>
                    <w:suppressOverlap/>
                    <w:rPr>
                      <w:rFonts w:ascii="Arial" w:hAnsi="Arial" w:cs="Arial"/>
                      <w:sz w:val="20"/>
                      <w:szCs w:val="20"/>
                    </w:rPr>
                  </w:pPr>
                  <w:r w:rsidRPr="0017782A">
                    <w:rPr>
                      <w:rFonts w:ascii="Arial" w:hAnsi="Arial" w:cs="Arial"/>
                      <w:sz w:val="20"/>
                      <w:szCs w:val="20"/>
                    </w:rPr>
                    <w:t xml:space="preserve">Stosowane w zakładzie rozwiązania w zakresie efektywności energetycznej </w:t>
                  </w:r>
                  <w:r w:rsidR="00783D8B">
                    <w:rPr>
                      <w:rFonts w:ascii="Arial" w:hAnsi="Arial" w:cs="Arial"/>
                      <w:sz w:val="20"/>
                      <w:szCs w:val="20"/>
                    </w:rPr>
                    <w:br/>
                  </w:r>
                  <w:r w:rsidRPr="0017782A">
                    <w:rPr>
                      <w:rFonts w:ascii="Arial" w:hAnsi="Arial" w:cs="Arial"/>
                      <w:sz w:val="20"/>
                      <w:szCs w:val="20"/>
                    </w:rPr>
                    <w:t>są powszechnie stosowane w</w:t>
                  </w:r>
                  <w:r w:rsidRPr="0017782A">
                    <w:rPr>
                      <w:rFonts w:ascii="Arial" w:hAnsi="Arial" w:cs="Arial"/>
                      <w:color w:val="000000"/>
                      <w:sz w:val="20"/>
                      <w:szCs w:val="20"/>
                    </w:rPr>
                    <w:t> </w:t>
                  </w:r>
                  <w:r w:rsidRPr="0017782A">
                    <w:rPr>
                      <w:rFonts w:ascii="Arial" w:hAnsi="Arial" w:cs="Arial"/>
                      <w:sz w:val="20"/>
                      <w:szCs w:val="20"/>
                    </w:rPr>
                    <w:t xml:space="preserve">analogicznych instalacjach w kraju i na świecie </w:t>
                  </w:r>
                  <w:r w:rsidR="00783D8B">
                    <w:rPr>
                      <w:rFonts w:ascii="Arial" w:hAnsi="Arial" w:cs="Arial"/>
                      <w:sz w:val="20"/>
                      <w:szCs w:val="20"/>
                    </w:rPr>
                    <w:br/>
                  </w:r>
                  <w:r w:rsidRPr="0017782A">
                    <w:rPr>
                      <w:rFonts w:ascii="Arial" w:hAnsi="Arial" w:cs="Arial"/>
                      <w:sz w:val="20"/>
                      <w:szCs w:val="20"/>
                    </w:rPr>
                    <w:t>i gwarantują utrzymanie wysokiego stopnia ochrony poszczególnych komponentów oraz środowiska jako całości.</w:t>
                  </w:r>
                </w:p>
                <w:p w14:paraId="37949E1A" w14:textId="4BE43978" w:rsidR="004944E0" w:rsidRPr="0017782A" w:rsidRDefault="004944E0" w:rsidP="009C2FAE">
                  <w:pPr>
                    <w:framePr w:hSpace="141" w:wrap="around" w:vAnchor="text" w:hAnchor="margin" w:x="108" w:y="-3002"/>
                    <w:numPr>
                      <w:ilvl w:val="0"/>
                      <w:numId w:val="111"/>
                    </w:numPr>
                    <w:spacing w:after="210" w:line="320" w:lineRule="atLeast"/>
                    <w:ind w:left="357" w:hanging="357"/>
                    <w:contextualSpacing/>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t xml:space="preserve">Optymalizacja spalania minimalizuje zawartość niespalonych substancji </w:t>
                  </w:r>
                  <w:r w:rsidR="00783D8B">
                    <w:rPr>
                      <w:rFonts w:ascii="Arial" w:eastAsia="Times New Roman" w:hAnsi="Arial" w:cs="Arial"/>
                      <w:sz w:val="20"/>
                      <w:szCs w:val="20"/>
                      <w:lang w:eastAsia="pl-PL"/>
                    </w:rPr>
                    <w:br/>
                  </w:r>
                  <w:r w:rsidRPr="0017782A">
                    <w:rPr>
                      <w:rFonts w:ascii="Arial" w:eastAsia="Times New Roman" w:hAnsi="Arial" w:cs="Arial"/>
                      <w:sz w:val="20"/>
                      <w:szCs w:val="20"/>
                      <w:lang w:eastAsia="pl-PL"/>
                    </w:rPr>
                    <w:t>w spalinach i stałych pozostałościach po spalaniu. Zostało to osiągnięte poprzez kombinację technik, w tym dobre zaprojektowanie urządzeń do spalania, optymalizację temperatury (skuteczne mieszanie paliwa i</w:t>
                  </w:r>
                  <w:r w:rsidRPr="0017782A">
                    <w:rPr>
                      <w:rFonts w:ascii="Arial" w:eastAsia="Times New Roman" w:hAnsi="Arial" w:cs="Arial"/>
                      <w:color w:val="000000"/>
                      <w:sz w:val="20"/>
                      <w:szCs w:val="20"/>
                      <w:lang w:eastAsia="pl-PL"/>
                    </w:rPr>
                    <w:t> </w:t>
                  </w:r>
                  <w:r w:rsidRPr="0017782A">
                    <w:rPr>
                      <w:rFonts w:ascii="Arial" w:eastAsia="Times New Roman" w:hAnsi="Arial" w:cs="Arial"/>
                      <w:sz w:val="20"/>
                      <w:szCs w:val="20"/>
                      <w:lang w:eastAsia="pl-PL"/>
                    </w:rPr>
                    <w:t xml:space="preserve">powietrza spalania) </w:t>
                  </w:r>
                  <w:r w:rsidR="00783D8B">
                    <w:rPr>
                      <w:rFonts w:ascii="Arial" w:eastAsia="Times New Roman" w:hAnsi="Arial" w:cs="Arial"/>
                      <w:sz w:val="20"/>
                      <w:szCs w:val="20"/>
                      <w:lang w:eastAsia="pl-PL"/>
                    </w:rPr>
                    <w:br/>
                  </w:r>
                  <w:r w:rsidRPr="0017782A">
                    <w:rPr>
                      <w:rFonts w:ascii="Arial" w:eastAsia="Times New Roman" w:hAnsi="Arial" w:cs="Arial"/>
                      <w:sz w:val="20"/>
                      <w:szCs w:val="20"/>
                      <w:lang w:eastAsia="pl-PL"/>
                    </w:rPr>
                    <w:t>i czasu przebywania w strefie spalania oraz stosowanie zaawansowanego systemu kontroli.</w:t>
                  </w:r>
                </w:p>
                <w:p w14:paraId="5B821D57" w14:textId="77777777" w:rsidR="004944E0" w:rsidRPr="0017782A" w:rsidRDefault="004944E0" w:rsidP="009C2FAE">
                  <w:pPr>
                    <w:framePr w:hSpace="141" w:wrap="around" w:vAnchor="text" w:hAnchor="margin" w:x="108" w:y="-3002"/>
                    <w:numPr>
                      <w:ilvl w:val="0"/>
                      <w:numId w:val="111"/>
                    </w:numPr>
                    <w:spacing w:after="210" w:line="320" w:lineRule="atLeast"/>
                    <w:ind w:left="357" w:hanging="357"/>
                    <w:contextualSpacing/>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t>Funkcjonowanie przy najwyższym możliwym ciśnieniu i temperaturze parowego czynnika roboczego w</w:t>
                  </w:r>
                  <w:r w:rsidRPr="0017782A">
                    <w:rPr>
                      <w:rFonts w:ascii="Arial" w:eastAsia="Times New Roman" w:hAnsi="Arial" w:cs="Arial"/>
                      <w:color w:val="000000"/>
                      <w:sz w:val="20"/>
                      <w:szCs w:val="20"/>
                      <w:lang w:eastAsia="pl-PL"/>
                    </w:rPr>
                    <w:t> </w:t>
                  </w:r>
                  <w:r w:rsidRPr="0017782A">
                    <w:rPr>
                      <w:rFonts w:ascii="Arial" w:eastAsia="Times New Roman" w:hAnsi="Arial" w:cs="Arial"/>
                      <w:sz w:val="20"/>
                      <w:szCs w:val="20"/>
                      <w:lang w:eastAsia="pl-PL"/>
                    </w:rPr>
                    <w:t>ramach ograniczeń związanych z np. kontrolą emisji NO</w:t>
                  </w:r>
                  <w:r w:rsidRPr="0017782A">
                    <w:rPr>
                      <w:rFonts w:ascii="Arial" w:eastAsia="Times New Roman" w:hAnsi="Arial" w:cs="Arial"/>
                      <w:sz w:val="20"/>
                      <w:szCs w:val="20"/>
                      <w:vertAlign w:val="subscript"/>
                      <w:lang w:eastAsia="pl-PL"/>
                    </w:rPr>
                    <w:t>X</w:t>
                  </w:r>
                  <w:r w:rsidRPr="0017782A">
                    <w:rPr>
                      <w:rFonts w:ascii="Arial" w:eastAsia="Times New Roman" w:hAnsi="Arial" w:cs="Arial"/>
                      <w:sz w:val="20"/>
                      <w:szCs w:val="20"/>
                      <w:lang w:eastAsia="pl-PL"/>
                    </w:rPr>
                    <w:t xml:space="preserve"> lub charakterystyką zapotrzebowania energii.</w:t>
                  </w:r>
                </w:p>
                <w:p w14:paraId="29AC80E7" w14:textId="77777777" w:rsidR="004944E0" w:rsidRPr="0017782A" w:rsidRDefault="004944E0" w:rsidP="009C2FAE">
                  <w:pPr>
                    <w:framePr w:hSpace="141" w:wrap="around" w:vAnchor="text" w:hAnchor="margin" w:x="108" w:y="-3002"/>
                    <w:numPr>
                      <w:ilvl w:val="0"/>
                      <w:numId w:val="111"/>
                    </w:numPr>
                    <w:spacing w:after="210" w:line="320" w:lineRule="atLeast"/>
                    <w:ind w:left="357" w:hanging="357"/>
                    <w:contextualSpacing/>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t>Praca z niższym ciśnieniem wylotowym turbiny przez zastosowanie najniższej możliwej temperatury wody chłodzącej.</w:t>
                  </w:r>
                </w:p>
                <w:p w14:paraId="59D9DFC7" w14:textId="77777777" w:rsidR="004944E0" w:rsidRPr="0017782A" w:rsidRDefault="004944E0" w:rsidP="009C2FAE">
                  <w:pPr>
                    <w:framePr w:hSpace="141" w:wrap="around" w:vAnchor="text" w:hAnchor="margin" w:x="108" w:y="-3002"/>
                    <w:numPr>
                      <w:ilvl w:val="0"/>
                      <w:numId w:val="111"/>
                    </w:numPr>
                    <w:spacing w:after="210" w:line="320" w:lineRule="atLeast"/>
                    <w:ind w:left="357" w:hanging="357"/>
                    <w:contextualSpacing/>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t>Minimalizacja zużycia energii na potrzeby własne.</w:t>
                  </w:r>
                </w:p>
                <w:p w14:paraId="166AC889" w14:textId="77777777" w:rsidR="004944E0" w:rsidRPr="0017782A" w:rsidRDefault="004944E0" w:rsidP="009C2FAE">
                  <w:pPr>
                    <w:framePr w:hSpace="141" w:wrap="around" w:vAnchor="text" w:hAnchor="margin" w:x="108" w:y="-3002"/>
                    <w:numPr>
                      <w:ilvl w:val="0"/>
                      <w:numId w:val="111"/>
                    </w:numPr>
                    <w:spacing w:after="210" w:line="320" w:lineRule="atLeast"/>
                    <w:ind w:left="357" w:hanging="357"/>
                    <w:contextualSpacing/>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t>Ponowne użycie części ciepła odzyskanego ze spalin do podgrzewania powietrza stosowanego do spalania - zastosowanie ogólne w ramach ograniczeń związanych z kontrolą emisji NO</w:t>
                  </w:r>
                  <w:r w:rsidRPr="0017782A">
                    <w:rPr>
                      <w:rFonts w:ascii="Arial" w:eastAsia="Times New Roman" w:hAnsi="Arial" w:cs="Arial"/>
                      <w:sz w:val="20"/>
                      <w:szCs w:val="20"/>
                      <w:vertAlign w:val="subscript"/>
                      <w:lang w:eastAsia="pl-PL"/>
                    </w:rPr>
                    <w:t>X</w:t>
                  </w:r>
                  <w:r w:rsidRPr="0017782A">
                    <w:rPr>
                      <w:rFonts w:ascii="Arial" w:eastAsia="Times New Roman" w:hAnsi="Arial" w:cs="Arial"/>
                      <w:sz w:val="20"/>
                      <w:szCs w:val="20"/>
                      <w:lang w:eastAsia="pl-PL"/>
                    </w:rPr>
                    <w:t>.</w:t>
                  </w:r>
                </w:p>
                <w:p w14:paraId="199BF12F" w14:textId="77777777" w:rsidR="004944E0" w:rsidRPr="0017782A" w:rsidRDefault="004944E0" w:rsidP="009C2FAE">
                  <w:pPr>
                    <w:framePr w:hSpace="141" w:wrap="around" w:vAnchor="text" w:hAnchor="margin" w:x="108" w:y="-3002"/>
                    <w:numPr>
                      <w:ilvl w:val="0"/>
                      <w:numId w:val="111"/>
                    </w:numPr>
                    <w:spacing w:after="210" w:line="320" w:lineRule="atLeast"/>
                    <w:ind w:left="357" w:hanging="357"/>
                    <w:contextualSpacing/>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t>Użycie automatycznego systemu komputerowego do kontroli procesu spalania oraz wspieranie zapobiegania emisjom lub ich redukcji. Obejmuje również stosowanie wysoce wydajnego monitorowania.</w:t>
                  </w:r>
                </w:p>
                <w:p w14:paraId="0E806182" w14:textId="0D7D8AF6" w:rsidR="004944E0" w:rsidRPr="0017782A" w:rsidRDefault="004944E0" w:rsidP="009C2FAE">
                  <w:pPr>
                    <w:framePr w:hSpace="141" w:wrap="around" w:vAnchor="text" w:hAnchor="margin" w:x="108" w:y="-3002"/>
                    <w:numPr>
                      <w:ilvl w:val="0"/>
                      <w:numId w:val="111"/>
                    </w:numPr>
                    <w:spacing w:after="210" w:line="320" w:lineRule="atLeast"/>
                    <w:ind w:left="357" w:hanging="357"/>
                    <w:contextualSpacing/>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lastRenderedPageBreak/>
                    <w:t xml:space="preserve">Uwolnienie emisji do powietrza za pośrednictwem chłodni kominowej, </w:t>
                  </w:r>
                  <w:r w:rsidR="00783D8B">
                    <w:rPr>
                      <w:rFonts w:ascii="Arial" w:eastAsia="Times New Roman" w:hAnsi="Arial" w:cs="Arial"/>
                      <w:sz w:val="20"/>
                      <w:szCs w:val="20"/>
                      <w:lang w:eastAsia="pl-PL"/>
                    </w:rPr>
                    <w:br/>
                  </w:r>
                  <w:r w:rsidRPr="0017782A">
                    <w:rPr>
                      <w:rFonts w:ascii="Arial" w:eastAsia="Times New Roman" w:hAnsi="Arial" w:cs="Arial"/>
                      <w:sz w:val="20"/>
                      <w:szCs w:val="20"/>
                      <w:lang w:eastAsia="pl-PL"/>
                    </w:rPr>
                    <w:t>a nie poprzez specjalny komin na kotle fluidalnym K10.</w:t>
                  </w:r>
                </w:p>
                <w:p w14:paraId="6E296C00" w14:textId="77777777" w:rsidR="004944E0" w:rsidRPr="0017782A" w:rsidRDefault="004944E0" w:rsidP="009C2FAE">
                  <w:pPr>
                    <w:framePr w:hSpace="141" w:wrap="around" w:vAnchor="text" w:hAnchor="margin" w:x="108" w:y="-3002"/>
                    <w:numPr>
                      <w:ilvl w:val="0"/>
                      <w:numId w:val="111"/>
                    </w:numPr>
                    <w:spacing w:after="120" w:line="320" w:lineRule="atLeast"/>
                    <w:ind w:left="357" w:hanging="357"/>
                    <w:contextualSpacing/>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t>Modernizacja turbiny.</w:t>
                  </w:r>
                </w:p>
              </w:tc>
            </w:tr>
            <w:tr w:rsidR="004944E0" w:rsidRPr="0017782A" w14:paraId="1C8CD321" w14:textId="77777777" w:rsidTr="0017782A">
              <w:trPr>
                <w:trHeight w:val="225"/>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0143A8EB" w14:textId="77777777" w:rsidR="004944E0" w:rsidRPr="0017782A"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r w:rsidRPr="0017782A">
                    <w:rPr>
                      <w:rFonts w:ascii="Arial" w:hAnsi="Arial" w:cs="Arial"/>
                      <w:b/>
                      <w:color w:val="000000"/>
                      <w:sz w:val="20"/>
                      <w:szCs w:val="20"/>
                    </w:rPr>
                    <w:lastRenderedPageBreak/>
                    <w:t>BAT 19</w:t>
                  </w: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1BB3F6AC" w14:textId="14581644" w:rsidR="004944E0" w:rsidRPr="0017782A" w:rsidRDefault="004944E0" w:rsidP="009C2FAE">
                  <w:pPr>
                    <w:framePr w:hSpace="141" w:wrap="around" w:vAnchor="text" w:hAnchor="margin" w:x="108" w:y="-3002"/>
                    <w:widowControl w:val="0"/>
                    <w:suppressAutoHyphens/>
                    <w:spacing w:after="120" w:line="320" w:lineRule="atLeast"/>
                    <w:suppressOverlap/>
                    <w:rPr>
                      <w:rFonts w:ascii="Arial" w:eastAsia="Lucida Sans Unicode" w:hAnsi="Arial" w:cs="Arial"/>
                      <w:sz w:val="20"/>
                      <w:szCs w:val="20"/>
                    </w:rPr>
                  </w:pPr>
                  <w:r w:rsidRPr="0017782A">
                    <w:rPr>
                      <w:rFonts w:ascii="Arial" w:eastAsia="Lucida Sans Unicode" w:hAnsi="Arial" w:cs="Arial"/>
                      <w:sz w:val="20"/>
                      <w:szCs w:val="20"/>
                    </w:rPr>
                    <w:t xml:space="preserve">Stosowane w zakładzie rozwiązania, w zakresie efektywności energetycznej, </w:t>
                  </w:r>
                  <w:r w:rsidR="00783D8B">
                    <w:rPr>
                      <w:rFonts w:ascii="Arial" w:eastAsia="Lucida Sans Unicode" w:hAnsi="Arial" w:cs="Arial"/>
                      <w:sz w:val="20"/>
                      <w:szCs w:val="20"/>
                    </w:rPr>
                    <w:br/>
                  </w:r>
                  <w:r w:rsidRPr="0017782A">
                    <w:rPr>
                      <w:rFonts w:ascii="Arial" w:eastAsia="Lucida Sans Unicode" w:hAnsi="Arial" w:cs="Arial"/>
                      <w:sz w:val="20"/>
                      <w:szCs w:val="20"/>
                    </w:rPr>
                    <w:t>są powszechnie stosowane w</w:t>
                  </w:r>
                  <w:r w:rsidRPr="0017782A">
                    <w:rPr>
                      <w:rFonts w:ascii="Arial" w:hAnsi="Arial" w:cs="Arial"/>
                      <w:color w:val="000000"/>
                      <w:sz w:val="20"/>
                      <w:szCs w:val="20"/>
                    </w:rPr>
                    <w:t> </w:t>
                  </w:r>
                  <w:r w:rsidRPr="0017782A">
                    <w:rPr>
                      <w:rFonts w:ascii="Arial" w:eastAsia="Lucida Sans Unicode" w:hAnsi="Arial" w:cs="Arial"/>
                      <w:sz w:val="20"/>
                      <w:szCs w:val="20"/>
                    </w:rPr>
                    <w:t xml:space="preserve">analogicznych instalacjach w kraju i na świecie </w:t>
                  </w:r>
                  <w:r w:rsidR="00783D8B">
                    <w:rPr>
                      <w:rFonts w:ascii="Arial" w:eastAsia="Lucida Sans Unicode" w:hAnsi="Arial" w:cs="Arial"/>
                      <w:sz w:val="20"/>
                      <w:szCs w:val="20"/>
                    </w:rPr>
                    <w:br/>
                  </w:r>
                  <w:r w:rsidRPr="0017782A">
                    <w:rPr>
                      <w:rFonts w:ascii="Arial" w:eastAsia="Lucida Sans Unicode" w:hAnsi="Arial" w:cs="Arial"/>
                      <w:sz w:val="20"/>
                      <w:szCs w:val="20"/>
                    </w:rPr>
                    <w:t>i gwarantują utrzymanie wysokiego stopnia ochrony poszczególnych komponentów oraz środowiska jako całości.</w:t>
                  </w:r>
                </w:p>
                <w:p w14:paraId="620AD9E8" w14:textId="77777777" w:rsidR="004944E0" w:rsidRPr="0017782A" w:rsidRDefault="004944E0" w:rsidP="009C2FAE">
                  <w:pPr>
                    <w:framePr w:hSpace="141" w:wrap="around" w:vAnchor="text" w:hAnchor="margin" w:x="108" w:y="-3002"/>
                    <w:widowControl w:val="0"/>
                    <w:suppressAutoHyphens/>
                    <w:spacing w:after="0" w:line="320" w:lineRule="atLeast"/>
                    <w:suppressOverlap/>
                    <w:rPr>
                      <w:rFonts w:ascii="Arial" w:eastAsia="Lucida Sans Unicode" w:hAnsi="Arial" w:cs="Arial"/>
                      <w:sz w:val="20"/>
                      <w:szCs w:val="20"/>
                    </w:rPr>
                  </w:pPr>
                  <w:r w:rsidRPr="0017782A">
                    <w:rPr>
                      <w:rFonts w:ascii="Arial" w:eastAsia="Lucida Sans Unicode" w:hAnsi="Arial" w:cs="Arial"/>
                      <w:sz w:val="20"/>
                      <w:szCs w:val="20"/>
                    </w:rPr>
                    <w:t>W TW S.A. – Oddział Elektrownia Łagisza stosowane są takie techniki jak:</w:t>
                  </w:r>
                </w:p>
                <w:p w14:paraId="5556922D" w14:textId="77777777" w:rsidR="004944E0" w:rsidRPr="0017782A" w:rsidRDefault="004944E0" w:rsidP="009C2FAE">
                  <w:pPr>
                    <w:framePr w:hSpace="141" w:wrap="around" w:vAnchor="text" w:hAnchor="margin" w:x="108" w:y="-3002"/>
                    <w:widowControl w:val="0"/>
                    <w:numPr>
                      <w:ilvl w:val="0"/>
                      <w:numId w:val="112"/>
                    </w:numPr>
                    <w:suppressAutoHyphens/>
                    <w:spacing w:after="120" w:line="320" w:lineRule="atLeast"/>
                    <w:contextualSpacing/>
                    <w:suppressOverlap/>
                    <w:rPr>
                      <w:rFonts w:ascii="Arial" w:eastAsia="Lucida Sans Unicode" w:hAnsi="Arial" w:cs="Arial"/>
                      <w:sz w:val="20"/>
                      <w:szCs w:val="20"/>
                    </w:rPr>
                  </w:pPr>
                  <w:r w:rsidRPr="0017782A">
                    <w:rPr>
                      <w:rFonts w:ascii="Arial" w:eastAsia="Lucida Sans Unicode" w:hAnsi="Arial" w:cs="Arial"/>
                      <w:sz w:val="20"/>
                      <w:szCs w:val="20"/>
                    </w:rPr>
                    <w:t>Optymalizacja spalania</w:t>
                  </w:r>
                </w:p>
                <w:p w14:paraId="7532B84A" w14:textId="77777777" w:rsidR="004944E0" w:rsidRPr="0017782A" w:rsidRDefault="004944E0" w:rsidP="009C2FAE">
                  <w:pPr>
                    <w:framePr w:hSpace="141" w:wrap="around" w:vAnchor="text" w:hAnchor="margin" w:x="108" w:y="-3002"/>
                    <w:widowControl w:val="0"/>
                    <w:numPr>
                      <w:ilvl w:val="0"/>
                      <w:numId w:val="112"/>
                    </w:numPr>
                    <w:suppressAutoHyphens/>
                    <w:spacing w:after="120" w:line="320" w:lineRule="atLeast"/>
                    <w:contextualSpacing/>
                    <w:suppressOverlap/>
                    <w:rPr>
                      <w:rFonts w:ascii="Arial" w:eastAsia="Lucida Sans Unicode" w:hAnsi="Arial" w:cs="Arial"/>
                      <w:sz w:val="20"/>
                      <w:szCs w:val="20"/>
                    </w:rPr>
                  </w:pPr>
                  <w:r w:rsidRPr="0017782A">
                    <w:rPr>
                      <w:rFonts w:ascii="Arial" w:eastAsia="Lucida Sans Unicode" w:hAnsi="Arial" w:cs="Arial"/>
                      <w:sz w:val="20"/>
                      <w:szCs w:val="20"/>
                    </w:rPr>
                    <w:t>Optymalizacja parametrów czynnika roboczego</w:t>
                  </w:r>
                </w:p>
                <w:p w14:paraId="35D4D6F6" w14:textId="77777777" w:rsidR="004944E0" w:rsidRPr="0017782A" w:rsidRDefault="004944E0" w:rsidP="009C2FAE">
                  <w:pPr>
                    <w:framePr w:hSpace="141" w:wrap="around" w:vAnchor="text" w:hAnchor="margin" w:x="108" w:y="-3002"/>
                    <w:widowControl w:val="0"/>
                    <w:numPr>
                      <w:ilvl w:val="0"/>
                      <w:numId w:val="112"/>
                    </w:numPr>
                    <w:suppressAutoHyphens/>
                    <w:spacing w:after="120" w:line="320" w:lineRule="atLeast"/>
                    <w:contextualSpacing/>
                    <w:suppressOverlap/>
                    <w:rPr>
                      <w:rFonts w:ascii="Arial" w:eastAsia="Lucida Sans Unicode" w:hAnsi="Arial" w:cs="Arial"/>
                      <w:sz w:val="20"/>
                      <w:szCs w:val="20"/>
                    </w:rPr>
                  </w:pPr>
                  <w:r w:rsidRPr="0017782A">
                    <w:rPr>
                      <w:rFonts w:ascii="Arial" w:eastAsia="Lucida Sans Unicode" w:hAnsi="Arial" w:cs="Arial"/>
                      <w:sz w:val="20"/>
                      <w:szCs w:val="20"/>
                    </w:rPr>
                    <w:t>Optymalizacja cyklu pary</w:t>
                  </w:r>
                </w:p>
                <w:p w14:paraId="41475A62" w14:textId="77777777" w:rsidR="004944E0" w:rsidRPr="0017782A" w:rsidRDefault="004944E0" w:rsidP="009C2FAE">
                  <w:pPr>
                    <w:framePr w:hSpace="141" w:wrap="around" w:vAnchor="text" w:hAnchor="margin" w:x="108" w:y="-3002"/>
                    <w:widowControl w:val="0"/>
                    <w:numPr>
                      <w:ilvl w:val="0"/>
                      <w:numId w:val="112"/>
                    </w:numPr>
                    <w:suppressAutoHyphens/>
                    <w:spacing w:after="120" w:line="320" w:lineRule="atLeast"/>
                    <w:contextualSpacing/>
                    <w:suppressOverlap/>
                    <w:rPr>
                      <w:rFonts w:ascii="Arial" w:eastAsia="Lucida Sans Unicode" w:hAnsi="Arial" w:cs="Arial"/>
                      <w:sz w:val="20"/>
                      <w:szCs w:val="20"/>
                    </w:rPr>
                  </w:pPr>
                  <w:r w:rsidRPr="0017782A">
                    <w:rPr>
                      <w:rFonts w:ascii="Arial" w:eastAsia="Lucida Sans Unicode" w:hAnsi="Arial" w:cs="Arial"/>
                      <w:sz w:val="20"/>
                      <w:szCs w:val="20"/>
                    </w:rPr>
                    <w:t>Minimalizacja zużycia energii</w:t>
                  </w:r>
                </w:p>
                <w:p w14:paraId="69633239" w14:textId="77777777" w:rsidR="004944E0" w:rsidRPr="0017782A" w:rsidRDefault="004944E0" w:rsidP="009C2FAE">
                  <w:pPr>
                    <w:framePr w:hSpace="141" w:wrap="around" w:vAnchor="text" w:hAnchor="margin" w:x="108" w:y="-3002"/>
                    <w:widowControl w:val="0"/>
                    <w:numPr>
                      <w:ilvl w:val="0"/>
                      <w:numId w:val="112"/>
                    </w:numPr>
                    <w:suppressAutoHyphens/>
                    <w:spacing w:after="120" w:line="320" w:lineRule="atLeast"/>
                    <w:contextualSpacing/>
                    <w:suppressOverlap/>
                    <w:rPr>
                      <w:rFonts w:ascii="Arial" w:eastAsia="Lucida Sans Unicode" w:hAnsi="Arial" w:cs="Arial"/>
                      <w:sz w:val="20"/>
                      <w:szCs w:val="20"/>
                    </w:rPr>
                  </w:pPr>
                  <w:r w:rsidRPr="0017782A">
                    <w:rPr>
                      <w:rFonts w:ascii="Arial" w:eastAsia="Lucida Sans Unicode" w:hAnsi="Arial" w:cs="Arial"/>
                      <w:sz w:val="20"/>
                      <w:szCs w:val="20"/>
                    </w:rPr>
                    <w:t>Wstępny podgrzew powietrza do spalania</w:t>
                  </w:r>
                </w:p>
                <w:p w14:paraId="1D8A9FA2" w14:textId="77777777" w:rsidR="004944E0" w:rsidRPr="0017782A" w:rsidRDefault="004944E0" w:rsidP="009C2FAE">
                  <w:pPr>
                    <w:framePr w:hSpace="141" w:wrap="around" w:vAnchor="text" w:hAnchor="margin" w:x="108" w:y="-3002"/>
                    <w:widowControl w:val="0"/>
                    <w:numPr>
                      <w:ilvl w:val="0"/>
                      <w:numId w:val="112"/>
                    </w:numPr>
                    <w:suppressAutoHyphens/>
                    <w:spacing w:after="120" w:line="320" w:lineRule="atLeast"/>
                    <w:contextualSpacing/>
                    <w:suppressOverlap/>
                    <w:rPr>
                      <w:rFonts w:ascii="Arial" w:eastAsia="Lucida Sans Unicode" w:hAnsi="Arial" w:cs="Arial"/>
                      <w:sz w:val="20"/>
                      <w:szCs w:val="20"/>
                    </w:rPr>
                  </w:pPr>
                  <w:r w:rsidRPr="0017782A">
                    <w:rPr>
                      <w:rFonts w:ascii="Arial" w:eastAsia="Lucida Sans Unicode" w:hAnsi="Arial" w:cs="Arial"/>
                      <w:sz w:val="20"/>
                      <w:szCs w:val="20"/>
                    </w:rPr>
                    <w:t>Zaawansowany system kontroli</w:t>
                  </w:r>
                </w:p>
                <w:p w14:paraId="6A1AC50B" w14:textId="77777777" w:rsidR="004944E0" w:rsidRPr="0017782A" w:rsidRDefault="004944E0" w:rsidP="009C2FAE">
                  <w:pPr>
                    <w:framePr w:hSpace="141" w:wrap="around" w:vAnchor="text" w:hAnchor="margin" w:x="108" w:y="-3002"/>
                    <w:widowControl w:val="0"/>
                    <w:numPr>
                      <w:ilvl w:val="0"/>
                      <w:numId w:val="112"/>
                    </w:numPr>
                    <w:suppressAutoHyphens/>
                    <w:spacing w:after="120" w:line="320" w:lineRule="atLeast"/>
                    <w:contextualSpacing/>
                    <w:suppressOverlap/>
                    <w:rPr>
                      <w:rFonts w:ascii="Arial" w:eastAsia="Lucida Sans Unicode" w:hAnsi="Arial" w:cs="Arial"/>
                      <w:sz w:val="20"/>
                      <w:szCs w:val="20"/>
                    </w:rPr>
                  </w:pPr>
                  <w:r w:rsidRPr="0017782A">
                    <w:rPr>
                      <w:rFonts w:ascii="Arial" w:eastAsia="Lucida Sans Unicode" w:hAnsi="Arial" w:cs="Arial"/>
                      <w:sz w:val="20"/>
                      <w:szCs w:val="20"/>
                    </w:rPr>
                    <w:t>Odprowadzanie spalin poprzez chłodnię kominową</w:t>
                  </w:r>
                </w:p>
                <w:p w14:paraId="200623DF" w14:textId="77777777" w:rsidR="004944E0" w:rsidRPr="0017782A" w:rsidRDefault="004944E0" w:rsidP="009C2FAE">
                  <w:pPr>
                    <w:framePr w:hSpace="141" w:wrap="around" w:vAnchor="text" w:hAnchor="margin" w:x="108" w:y="-3002"/>
                    <w:widowControl w:val="0"/>
                    <w:numPr>
                      <w:ilvl w:val="0"/>
                      <w:numId w:val="112"/>
                    </w:numPr>
                    <w:suppressAutoHyphens/>
                    <w:spacing w:after="120" w:line="320" w:lineRule="atLeast"/>
                    <w:contextualSpacing/>
                    <w:suppressOverlap/>
                    <w:rPr>
                      <w:rFonts w:ascii="Arial" w:eastAsia="Lucida Sans Unicode" w:hAnsi="Arial" w:cs="Arial"/>
                      <w:sz w:val="20"/>
                      <w:szCs w:val="20"/>
                    </w:rPr>
                  </w:pPr>
                  <w:r w:rsidRPr="0017782A">
                    <w:rPr>
                      <w:rFonts w:ascii="Arial" w:eastAsia="Lucida Sans Unicode" w:hAnsi="Arial" w:cs="Arial"/>
                      <w:sz w:val="20"/>
                      <w:szCs w:val="20"/>
                    </w:rPr>
                    <w:t>Modernizacja turbiny parowej</w:t>
                  </w:r>
                </w:p>
                <w:p w14:paraId="269AD291" w14:textId="77777777" w:rsidR="004944E0" w:rsidRPr="0017782A" w:rsidRDefault="004944E0" w:rsidP="009C2FAE">
                  <w:pPr>
                    <w:framePr w:hSpace="141" w:wrap="around" w:vAnchor="text" w:hAnchor="margin" w:x="108" w:y="-3002"/>
                    <w:widowControl w:val="0"/>
                    <w:numPr>
                      <w:ilvl w:val="0"/>
                      <w:numId w:val="112"/>
                    </w:numPr>
                    <w:suppressAutoHyphens/>
                    <w:spacing w:after="120" w:line="320" w:lineRule="atLeast"/>
                    <w:suppressOverlap/>
                    <w:rPr>
                      <w:rFonts w:ascii="Arial" w:eastAsia="Lucida Sans Unicode" w:hAnsi="Arial" w:cs="Arial"/>
                      <w:sz w:val="20"/>
                      <w:szCs w:val="20"/>
                    </w:rPr>
                  </w:pPr>
                  <w:r w:rsidRPr="0017782A">
                    <w:rPr>
                      <w:rFonts w:ascii="Arial" w:eastAsia="Calibri" w:hAnsi="Arial" w:cs="Arial"/>
                      <w:sz w:val="20"/>
                      <w:szCs w:val="20"/>
                    </w:rPr>
                    <w:t>Gospodarka popiołem z instalacji suchego odpopielania.</w:t>
                  </w:r>
                </w:p>
              </w:tc>
            </w:tr>
          </w:tbl>
          <w:p w14:paraId="544B8B0F" w14:textId="2E721B51" w:rsidR="004944E0" w:rsidRDefault="004944E0" w:rsidP="002C42AA">
            <w:pPr>
              <w:pStyle w:val="Arial10i50"/>
              <w:spacing w:line="320" w:lineRule="atLeast"/>
              <w:rPr>
                <w:rFonts w:cs="Arial"/>
                <w:color w:val="auto"/>
                <w:sz w:val="24"/>
                <w:szCs w:val="24"/>
              </w:rPr>
            </w:pPr>
          </w:p>
          <w:p w14:paraId="6A8EBABB" w14:textId="77777777" w:rsidR="00783D8B" w:rsidRPr="002C42AA" w:rsidRDefault="00783D8B" w:rsidP="002C42AA">
            <w:pPr>
              <w:pStyle w:val="Arial10i50"/>
              <w:spacing w:line="320" w:lineRule="atLeast"/>
              <w:rPr>
                <w:rFonts w:cs="Arial"/>
                <w:color w:val="auto"/>
                <w:sz w:val="24"/>
                <w:szCs w:val="24"/>
              </w:rPr>
            </w:pPr>
          </w:p>
          <w:p w14:paraId="1F1DA42C" w14:textId="77777777" w:rsidR="004944E0" w:rsidRPr="002C42AA" w:rsidRDefault="004944E0" w:rsidP="002C42AA">
            <w:pPr>
              <w:spacing w:line="320" w:lineRule="atLeast"/>
              <w:rPr>
                <w:rFonts w:ascii="Arial" w:hAnsi="Arial" w:cs="Arial"/>
                <w:sz w:val="24"/>
                <w:szCs w:val="24"/>
              </w:rPr>
            </w:pPr>
            <w:r w:rsidRPr="002C42AA">
              <w:rPr>
                <w:rFonts w:ascii="Arial" w:hAnsi="Arial" w:cs="Arial"/>
                <w:sz w:val="24"/>
                <w:szCs w:val="24"/>
              </w:rPr>
              <w:t>W Elektrowni efektywność gospodarki energetycznej jest realizowana poprzez:</w:t>
            </w:r>
          </w:p>
          <w:p w14:paraId="4F2FF2F1" w14:textId="77777777" w:rsidR="004944E0" w:rsidRPr="002C42AA" w:rsidRDefault="004944E0" w:rsidP="007A3CF8">
            <w:pPr>
              <w:numPr>
                <w:ilvl w:val="0"/>
                <w:numId w:val="113"/>
              </w:numPr>
              <w:spacing w:line="320" w:lineRule="atLeast"/>
              <w:contextualSpacing/>
              <w:rPr>
                <w:rFonts w:ascii="Arial" w:hAnsi="Arial" w:cs="Arial"/>
                <w:sz w:val="24"/>
                <w:szCs w:val="24"/>
              </w:rPr>
            </w:pPr>
            <w:r w:rsidRPr="002C42AA">
              <w:rPr>
                <w:rFonts w:ascii="Arial" w:hAnsi="Arial" w:cs="Arial"/>
                <w:sz w:val="24"/>
                <w:szCs w:val="24"/>
              </w:rPr>
              <w:t>produkcję energii i ciepła w skojarzeniu,</w:t>
            </w:r>
          </w:p>
          <w:p w14:paraId="7D87E1E9" w14:textId="77777777" w:rsidR="004944E0" w:rsidRPr="002C42AA" w:rsidRDefault="004944E0" w:rsidP="007A3CF8">
            <w:pPr>
              <w:numPr>
                <w:ilvl w:val="0"/>
                <w:numId w:val="113"/>
              </w:numPr>
              <w:spacing w:line="320" w:lineRule="atLeast"/>
              <w:contextualSpacing/>
              <w:rPr>
                <w:rFonts w:ascii="Arial" w:hAnsi="Arial" w:cs="Arial"/>
                <w:sz w:val="24"/>
                <w:szCs w:val="24"/>
              </w:rPr>
            </w:pPr>
            <w:r w:rsidRPr="002C42AA">
              <w:rPr>
                <w:rFonts w:ascii="Arial" w:hAnsi="Arial" w:cs="Arial"/>
                <w:sz w:val="24"/>
                <w:szCs w:val="24"/>
              </w:rPr>
              <w:t>ograniczenie zużycia energii na potrzeby własne,</w:t>
            </w:r>
          </w:p>
          <w:p w14:paraId="60F2AA18" w14:textId="6207973D" w:rsidR="004944E0" w:rsidRPr="004C6B60" w:rsidRDefault="004944E0" w:rsidP="007A3CF8">
            <w:pPr>
              <w:numPr>
                <w:ilvl w:val="0"/>
                <w:numId w:val="113"/>
              </w:numPr>
              <w:spacing w:line="320" w:lineRule="atLeast"/>
              <w:rPr>
                <w:rFonts w:ascii="Arial" w:hAnsi="Arial" w:cs="Arial"/>
                <w:sz w:val="24"/>
                <w:szCs w:val="24"/>
              </w:rPr>
            </w:pPr>
            <w:r w:rsidRPr="002C42AA">
              <w:rPr>
                <w:rFonts w:ascii="Arial" w:hAnsi="Arial" w:cs="Arial"/>
                <w:sz w:val="24"/>
                <w:szCs w:val="24"/>
              </w:rPr>
              <w:t xml:space="preserve">ograniczenie do minimum czasu pracy w warunkach odbiegających </w:t>
            </w:r>
            <w:r w:rsidR="004C6B60">
              <w:rPr>
                <w:rFonts w:ascii="Arial" w:hAnsi="Arial" w:cs="Arial"/>
                <w:sz w:val="24"/>
                <w:szCs w:val="24"/>
              </w:rPr>
              <w:br/>
            </w:r>
            <w:r w:rsidRPr="004C6B60">
              <w:rPr>
                <w:rFonts w:ascii="Arial" w:hAnsi="Arial" w:cs="Arial"/>
                <w:sz w:val="24"/>
                <w:szCs w:val="24"/>
              </w:rPr>
              <w:t>od normalnych (proces rozpalania kotła).</w:t>
            </w:r>
            <w:r w:rsidR="007A3CF8">
              <w:rPr>
                <w:rFonts w:ascii="Arial" w:hAnsi="Arial" w:cs="Arial"/>
                <w:sz w:val="24"/>
                <w:szCs w:val="24"/>
              </w:rPr>
              <w:br/>
            </w:r>
          </w:p>
          <w:p w14:paraId="58743DB3" w14:textId="77777777" w:rsidR="004944E0" w:rsidRPr="002C42AA" w:rsidRDefault="004944E0" w:rsidP="007A3CF8">
            <w:pPr>
              <w:spacing w:line="320" w:lineRule="atLeast"/>
              <w:rPr>
                <w:rFonts w:ascii="Arial" w:eastAsia="Times New Roman" w:hAnsi="Arial" w:cs="Arial"/>
                <w:sz w:val="24"/>
                <w:szCs w:val="24"/>
                <w:lang w:eastAsia="pl-PL"/>
              </w:rPr>
            </w:pPr>
            <w:r w:rsidRPr="002C42AA">
              <w:rPr>
                <w:rFonts w:ascii="Arial" w:eastAsia="Times New Roman" w:hAnsi="Arial" w:cs="Arial"/>
                <w:sz w:val="24"/>
                <w:szCs w:val="24"/>
                <w:lang w:eastAsia="pl-PL"/>
              </w:rPr>
              <w:t>Ograniczanie zużycia energii na potrzeby własne polega na optymalizacji wydajności energochłonnych urządzeń (silniki maszyn, wentylatory, pompy).</w:t>
            </w:r>
          </w:p>
          <w:p w14:paraId="4744CD7C" w14:textId="5841F95E" w:rsidR="004C6B60" w:rsidRPr="002C42AA" w:rsidRDefault="007A3CF8" w:rsidP="002C42AA">
            <w:pPr>
              <w:pStyle w:val="Arial10i50"/>
              <w:spacing w:line="320" w:lineRule="atLeast"/>
              <w:rPr>
                <w:rFonts w:cs="Arial"/>
                <w:color w:val="auto"/>
                <w:sz w:val="24"/>
                <w:szCs w:val="24"/>
              </w:rPr>
            </w:pPr>
            <w:r>
              <w:rPr>
                <w:rFonts w:cs="Arial"/>
                <w:color w:val="auto"/>
                <w:sz w:val="24"/>
                <w:szCs w:val="24"/>
              </w:rPr>
              <w:br/>
            </w:r>
          </w:p>
          <w:p w14:paraId="20E6594E" w14:textId="0D1D3770" w:rsidR="004944E0" w:rsidRPr="002C42AA" w:rsidRDefault="004944E0" w:rsidP="00984335">
            <w:pPr>
              <w:pStyle w:val="Akapitzlist"/>
              <w:numPr>
                <w:ilvl w:val="1"/>
                <w:numId w:val="82"/>
              </w:numPr>
              <w:spacing w:after="210" w:line="320" w:lineRule="atLeast"/>
              <w:ind w:left="739" w:hanging="709"/>
              <w:rPr>
                <w:rFonts w:cs="Arial"/>
                <w:b/>
                <w:bCs/>
                <w:color w:val="000000"/>
                <w:sz w:val="24"/>
                <w:szCs w:val="24"/>
              </w:rPr>
            </w:pPr>
            <w:r w:rsidRPr="002C42AA">
              <w:rPr>
                <w:rFonts w:cs="Arial"/>
                <w:b/>
                <w:bCs/>
                <w:color w:val="000000"/>
                <w:sz w:val="24"/>
                <w:szCs w:val="24"/>
              </w:rPr>
              <w:t>Metody doboru technologii bezpiecznej dla środowiska</w:t>
            </w:r>
            <w:r w:rsidR="002F7242">
              <w:rPr>
                <w:rFonts w:cs="Arial"/>
                <w:b/>
                <w:bCs/>
                <w:color w:val="000000"/>
                <w:sz w:val="24"/>
                <w:szCs w:val="24"/>
              </w:rPr>
              <w:t>.</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7676"/>
            </w:tblGrid>
            <w:tr w:rsidR="004944E0" w:rsidRPr="0017782A" w14:paraId="511E9D6A" w14:textId="77777777" w:rsidTr="0017782A">
              <w:trPr>
                <w:trHeight w:val="327"/>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6CE13CDB" w14:textId="77777777" w:rsidR="004944E0" w:rsidRPr="0017782A"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Nr konkluzji BAT</w:t>
                  </w: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17E89812" w14:textId="77777777" w:rsidR="004944E0" w:rsidRPr="0017782A" w:rsidRDefault="004944E0"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Sposób realizacji w instalacji LCP</w:t>
                  </w:r>
                </w:p>
              </w:tc>
            </w:tr>
            <w:tr w:rsidR="004944E0" w:rsidRPr="0017782A" w14:paraId="196785F0" w14:textId="77777777" w:rsidTr="0017782A">
              <w:trPr>
                <w:trHeight w:val="225"/>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1E89D229" w14:textId="77777777" w:rsidR="004944E0" w:rsidRPr="0017782A"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r w:rsidRPr="0017782A">
                    <w:rPr>
                      <w:rFonts w:ascii="Arial" w:hAnsi="Arial" w:cs="Arial"/>
                      <w:b/>
                      <w:color w:val="000000"/>
                      <w:sz w:val="20"/>
                      <w:szCs w:val="20"/>
                    </w:rPr>
                    <w:t>BAT 10</w:t>
                  </w:r>
                </w:p>
                <w:p w14:paraId="285042E4" w14:textId="77777777" w:rsidR="004944E0" w:rsidRPr="0017782A"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2A22F00F" w14:textId="14750238" w:rsidR="004944E0" w:rsidRPr="0017782A" w:rsidRDefault="004944E0" w:rsidP="009C2FAE">
                  <w:pPr>
                    <w:framePr w:hSpace="141" w:wrap="around" w:vAnchor="text" w:hAnchor="margin" w:x="108" w:y="-3002"/>
                    <w:spacing w:after="0" w:line="320" w:lineRule="atLeast"/>
                    <w:suppressOverlap/>
                    <w:rPr>
                      <w:rFonts w:ascii="Arial" w:hAnsi="Arial" w:cs="Arial"/>
                      <w:sz w:val="20"/>
                      <w:szCs w:val="20"/>
                    </w:rPr>
                  </w:pPr>
                  <w:r w:rsidRPr="0017782A">
                    <w:rPr>
                      <w:rFonts w:ascii="Arial" w:hAnsi="Arial" w:cs="Arial"/>
                      <w:sz w:val="20"/>
                      <w:szCs w:val="20"/>
                    </w:rPr>
                    <w:t>W Elektrowni Łagisza wdrożony jest plan zarządzania oparty o odpowiednie procedury systemu zarządzania środowiskowego ISO 14 001. Bieżąca kontrola systemu ciągłego monitorowania umożliwia realizację działań naprawczych, jeżeli okazuje się to konieczne.</w:t>
                  </w:r>
                  <w:r w:rsidRPr="0017782A">
                    <w:rPr>
                      <w:rFonts w:ascii="Arial" w:hAnsi="Arial" w:cs="Arial"/>
                      <w:i/>
                      <w:sz w:val="20"/>
                      <w:szCs w:val="20"/>
                    </w:rPr>
                    <w:t xml:space="preserve"> </w:t>
                  </w:r>
                  <w:r w:rsidR="007A3CF8">
                    <w:rPr>
                      <w:rFonts w:ascii="Arial" w:hAnsi="Arial" w:cs="Arial"/>
                      <w:i/>
                      <w:sz w:val="20"/>
                      <w:szCs w:val="20"/>
                    </w:rPr>
                    <w:br/>
                  </w:r>
                  <w:r w:rsidR="007A3CF8">
                    <w:rPr>
                      <w:rFonts w:ascii="Arial" w:hAnsi="Arial" w:cs="Arial"/>
                      <w:i/>
                      <w:sz w:val="20"/>
                      <w:szCs w:val="20"/>
                    </w:rPr>
                    <w:br/>
                  </w:r>
                  <w:r w:rsidRPr="0017782A">
                    <w:rPr>
                      <w:rFonts w:ascii="Arial" w:hAnsi="Arial" w:cs="Arial"/>
                      <w:sz w:val="20"/>
                      <w:szCs w:val="20"/>
                    </w:rPr>
                    <w:t xml:space="preserve">W celu ograniczenia skutków awarii przemysłowych Elektrownia posiada opracowaną instrukcję Bezpieczeństwa pożarowego TAURON WYTWARZANIE Spółka Akcyjna - Oddział  Elektrownia Łagisza w Będzinie wraz </w:t>
                  </w:r>
                  <w:r w:rsidR="00783D8B">
                    <w:rPr>
                      <w:rFonts w:ascii="Arial" w:hAnsi="Arial" w:cs="Arial"/>
                      <w:sz w:val="20"/>
                      <w:szCs w:val="20"/>
                    </w:rPr>
                    <w:br/>
                  </w:r>
                  <w:r w:rsidRPr="0017782A">
                    <w:rPr>
                      <w:rFonts w:ascii="Arial" w:hAnsi="Arial" w:cs="Arial"/>
                      <w:sz w:val="20"/>
                      <w:szCs w:val="20"/>
                    </w:rPr>
                    <w:t>z załącznikami zawierającymi:</w:t>
                  </w:r>
                </w:p>
                <w:p w14:paraId="19603104" w14:textId="77777777" w:rsidR="004944E0" w:rsidRPr="0017782A" w:rsidRDefault="004944E0" w:rsidP="009C2FAE">
                  <w:pPr>
                    <w:framePr w:hSpace="141" w:wrap="around" w:vAnchor="text" w:hAnchor="margin" w:x="108" w:y="-3002"/>
                    <w:numPr>
                      <w:ilvl w:val="0"/>
                      <w:numId w:val="116"/>
                    </w:numPr>
                    <w:spacing w:after="0" w:line="320" w:lineRule="atLeast"/>
                    <w:ind w:left="357" w:hanging="357"/>
                    <w:contextualSpacing/>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t>Plan postępowania na wypadek pożaru lub innego zagrożenia,</w:t>
                  </w:r>
                </w:p>
                <w:p w14:paraId="1A451775" w14:textId="77777777" w:rsidR="004944E0" w:rsidRPr="0017782A" w:rsidRDefault="004944E0" w:rsidP="009C2FAE">
                  <w:pPr>
                    <w:framePr w:hSpace="141" w:wrap="around" w:vAnchor="text" w:hAnchor="margin" w:x="108" w:y="-3002"/>
                    <w:numPr>
                      <w:ilvl w:val="0"/>
                      <w:numId w:val="116"/>
                    </w:numPr>
                    <w:spacing w:after="0" w:line="320" w:lineRule="atLeast"/>
                    <w:ind w:left="357" w:hanging="357"/>
                    <w:contextualSpacing/>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t>Warunki ochrony przeciwpożarowej zawierające w szczególności:</w:t>
                  </w:r>
                </w:p>
                <w:p w14:paraId="67A1B566" w14:textId="77777777" w:rsidR="004944E0" w:rsidRPr="0017782A" w:rsidRDefault="004944E0" w:rsidP="009C2FAE">
                  <w:pPr>
                    <w:framePr w:hSpace="141" w:wrap="around" w:vAnchor="text" w:hAnchor="margin" w:x="108" w:y="-3002"/>
                    <w:numPr>
                      <w:ilvl w:val="0"/>
                      <w:numId w:val="115"/>
                    </w:numPr>
                    <w:spacing w:after="0" w:line="320" w:lineRule="atLeast"/>
                    <w:ind w:left="284" w:firstLine="74"/>
                    <w:contextualSpacing/>
                    <w:suppressOverlap/>
                    <w:rPr>
                      <w:rFonts w:ascii="Arial" w:hAnsi="Arial" w:cs="Arial"/>
                      <w:sz w:val="20"/>
                      <w:szCs w:val="20"/>
                    </w:rPr>
                  </w:pPr>
                  <w:r w:rsidRPr="0017782A">
                    <w:rPr>
                      <w:rFonts w:ascii="Arial" w:hAnsi="Arial" w:cs="Arial"/>
                      <w:sz w:val="20"/>
                      <w:szCs w:val="20"/>
                    </w:rPr>
                    <w:lastRenderedPageBreak/>
                    <w:t>Ogólną charakterystykę procesu technologicznego,</w:t>
                  </w:r>
                </w:p>
                <w:p w14:paraId="41B8F859" w14:textId="77777777" w:rsidR="004944E0" w:rsidRPr="0017782A" w:rsidRDefault="004944E0" w:rsidP="009C2FAE">
                  <w:pPr>
                    <w:framePr w:hSpace="141" w:wrap="around" w:vAnchor="text" w:hAnchor="margin" w:x="108" w:y="-3002"/>
                    <w:numPr>
                      <w:ilvl w:val="0"/>
                      <w:numId w:val="115"/>
                    </w:numPr>
                    <w:spacing w:after="0" w:line="320" w:lineRule="atLeast"/>
                    <w:ind w:left="284" w:firstLine="74"/>
                    <w:contextualSpacing/>
                    <w:suppressOverlap/>
                    <w:rPr>
                      <w:rFonts w:ascii="Arial" w:hAnsi="Arial" w:cs="Arial"/>
                      <w:sz w:val="20"/>
                      <w:szCs w:val="20"/>
                    </w:rPr>
                  </w:pPr>
                  <w:r w:rsidRPr="0017782A">
                    <w:rPr>
                      <w:rFonts w:ascii="Arial" w:hAnsi="Arial" w:cs="Arial"/>
                      <w:sz w:val="20"/>
                      <w:szCs w:val="20"/>
                    </w:rPr>
                    <w:t>Charakterystykę stosowanych zabezpieczeń pożarowych,</w:t>
                  </w:r>
                </w:p>
                <w:p w14:paraId="701C568E" w14:textId="0E939D56" w:rsidR="004944E0" w:rsidRPr="0017782A" w:rsidRDefault="004944E0" w:rsidP="009C2FAE">
                  <w:pPr>
                    <w:framePr w:hSpace="141" w:wrap="around" w:vAnchor="text" w:hAnchor="margin" w:x="108" w:y="-3002"/>
                    <w:numPr>
                      <w:ilvl w:val="0"/>
                      <w:numId w:val="115"/>
                    </w:numPr>
                    <w:spacing w:after="0" w:line="320" w:lineRule="atLeast"/>
                    <w:ind w:left="284" w:firstLine="74"/>
                    <w:contextualSpacing/>
                    <w:suppressOverlap/>
                    <w:rPr>
                      <w:rFonts w:ascii="Arial" w:hAnsi="Arial" w:cs="Arial"/>
                      <w:sz w:val="20"/>
                      <w:szCs w:val="20"/>
                    </w:rPr>
                  </w:pPr>
                  <w:r w:rsidRPr="0017782A">
                    <w:rPr>
                      <w:rFonts w:ascii="Arial" w:hAnsi="Arial" w:cs="Arial"/>
                      <w:sz w:val="20"/>
                      <w:szCs w:val="20"/>
                    </w:rPr>
                    <w:t xml:space="preserve">Karty charakterystyki pożarowej wybranych obiektów, zawierające </w:t>
                  </w:r>
                  <w:r w:rsidR="00783D8B">
                    <w:rPr>
                      <w:rFonts w:ascii="Arial" w:hAnsi="Arial" w:cs="Arial"/>
                      <w:sz w:val="20"/>
                      <w:szCs w:val="20"/>
                    </w:rPr>
                    <w:br/>
                  </w:r>
                  <w:r w:rsidRPr="0017782A">
                    <w:rPr>
                      <w:rFonts w:ascii="Arial" w:hAnsi="Arial" w:cs="Arial"/>
                      <w:sz w:val="20"/>
                      <w:szCs w:val="20"/>
                    </w:rPr>
                    <w:t>m.in. informacje o stosowanych w tych obiektach substancjach mogących powodować zagrożenie.</w:t>
                  </w:r>
                </w:p>
                <w:p w14:paraId="0A3178D4" w14:textId="77777777" w:rsidR="004944E0" w:rsidRPr="0017782A" w:rsidRDefault="004944E0" w:rsidP="009C2FAE">
                  <w:pPr>
                    <w:framePr w:hSpace="141" w:wrap="around" w:vAnchor="text" w:hAnchor="margin" w:x="108" w:y="-3002"/>
                    <w:numPr>
                      <w:ilvl w:val="0"/>
                      <w:numId w:val="116"/>
                    </w:numPr>
                    <w:spacing w:after="0" w:line="320" w:lineRule="atLeast"/>
                    <w:ind w:left="357" w:hanging="357"/>
                    <w:contextualSpacing/>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t>Charakterystykę oraz ocenę zagrożeń wraz z wykazem substancji niebezpiecznych, opisem ich właściwości i sposobem postępowania na wypadek powstania zagrożenia.</w:t>
                  </w:r>
                </w:p>
                <w:p w14:paraId="26F51E94" w14:textId="77777777" w:rsidR="004944E0" w:rsidRPr="0017782A" w:rsidRDefault="004944E0" w:rsidP="009C2FAE">
                  <w:pPr>
                    <w:framePr w:hSpace="141" w:wrap="around" w:vAnchor="text" w:hAnchor="margin" w:x="108" w:y="-3002"/>
                    <w:numPr>
                      <w:ilvl w:val="0"/>
                      <w:numId w:val="116"/>
                    </w:numPr>
                    <w:spacing w:after="120" w:line="320" w:lineRule="atLeast"/>
                    <w:ind w:left="357" w:hanging="357"/>
                    <w:suppressOverlap/>
                    <w:rPr>
                      <w:rFonts w:ascii="Arial" w:eastAsia="Times New Roman" w:hAnsi="Arial" w:cs="Arial"/>
                      <w:sz w:val="20"/>
                      <w:szCs w:val="20"/>
                      <w:lang w:eastAsia="pl-PL"/>
                    </w:rPr>
                  </w:pPr>
                  <w:r w:rsidRPr="0017782A">
                    <w:rPr>
                      <w:rFonts w:ascii="Arial" w:eastAsia="Times New Roman" w:hAnsi="Arial" w:cs="Arial"/>
                      <w:sz w:val="20"/>
                      <w:szCs w:val="20"/>
                      <w:lang w:eastAsia="pl-PL"/>
                    </w:rPr>
                    <w:t>Plany zakładu.</w:t>
                  </w:r>
                </w:p>
                <w:p w14:paraId="24A2EB22" w14:textId="77777777" w:rsidR="004944E0" w:rsidRPr="0017782A" w:rsidRDefault="004944E0" w:rsidP="009C2FAE">
                  <w:pPr>
                    <w:framePr w:hSpace="141" w:wrap="around" w:vAnchor="text" w:hAnchor="margin" w:x="108" w:y="-3002"/>
                    <w:spacing w:after="0" w:line="320" w:lineRule="atLeast"/>
                    <w:suppressOverlap/>
                    <w:rPr>
                      <w:rFonts w:ascii="Arial" w:hAnsi="Arial" w:cs="Arial"/>
                      <w:bCs/>
                      <w:sz w:val="20"/>
                      <w:szCs w:val="20"/>
                    </w:rPr>
                  </w:pPr>
                  <w:r w:rsidRPr="0017782A">
                    <w:rPr>
                      <w:rFonts w:ascii="Arial" w:hAnsi="Arial" w:cs="Arial"/>
                      <w:bCs/>
                      <w:sz w:val="20"/>
                      <w:szCs w:val="20"/>
                    </w:rPr>
                    <w:t>Bezpieczne gospodarowanie substancjami niebezpiecznymi zapewnione jest przez:</w:t>
                  </w:r>
                </w:p>
                <w:p w14:paraId="19234940" w14:textId="77777777" w:rsidR="004944E0" w:rsidRPr="0017782A" w:rsidRDefault="004944E0" w:rsidP="009C2FAE">
                  <w:pPr>
                    <w:framePr w:hSpace="141" w:wrap="around" w:vAnchor="text" w:hAnchor="margin" w:x="108" w:y="-3002"/>
                    <w:numPr>
                      <w:ilvl w:val="0"/>
                      <w:numId w:val="114"/>
                    </w:numPr>
                    <w:spacing w:after="0" w:line="320" w:lineRule="atLeast"/>
                    <w:ind w:left="357" w:hanging="357"/>
                    <w:suppressOverlap/>
                    <w:rPr>
                      <w:rFonts w:ascii="Arial" w:hAnsi="Arial" w:cs="Arial"/>
                      <w:sz w:val="20"/>
                      <w:szCs w:val="20"/>
                    </w:rPr>
                  </w:pPr>
                  <w:r w:rsidRPr="0017782A">
                    <w:rPr>
                      <w:rFonts w:ascii="Arial" w:hAnsi="Arial" w:cs="Arial"/>
                      <w:sz w:val="20"/>
                      <w:szCs w:val="20"/>
                    </w:rPr>
                    <w:t>stosowanie szczelnych zbiorników o odpowiedniej konstrukcji,</w:t>
                  </w:r>
                </w:p>
                <w:p w14:paraId="79BDE42E" w14:textId="77777777" w:rsidR="004944E0" w:rsidRPr="0017782A" w:rsidRDefault="004944E0" w:rsidP="009C2FAE">
                  <w:pPr>
                    <w:framePr w:hSpace="141" w:wrap="around" w:vAnchor="text" w:hAnchor="margin" w:x="108" w:y="-3002"/>
                    <w:numPr>
                      <w:ilvl w:val="0"/>
                      <w:numId w:val="114"/>
                    </w:numPr>
                    <w:spacing w:after="0" w:line="320" w:lineRule="atLeast"/>
                    <w:ind w:left="357" w:hanging="357"/>
                    <w:suppressOverlap/>
                    <w:rPr>
                      <w:rFonts w:ascii="Arial" w:hAnsi="Arial" w:cs="Arial"/>
                      <w:sz w:val="20"/>
                      <w:szCs w:val="20"/>
                    </w:rPr>
                  </w:pPr>
                  <w:r w:rsidRPr="0017782A">
                    <w:rPr>
                      <w:rFonts w:ascii="Arial" w:hAnsi="Arial" w:cs="Arial"/>
                      <w:sz w:val="20"/>
                      <w:szCs w:val="20"/>
                    </w:rPr>
                    <w:t>odpowiednio przystosowane miejsca rozładunku substancji,</w:t>
                  </w:r>
                </w:p>
                <w:p w14:paraId="04E7A0F1" w14:textId="77777777" w:rsidR="004944E0" w:rsidRPr="0017782A" w:rsidRDefault="004944E0" w:rsidP="009C2FAE">
                  <w:pPr>
                    <w:framePr w:hSpace="141" w:wrap="around" w:vAnchor="text" w:hAnchor="margin" w:x="108" w:y="-3002"/>
                    <w:numPr>
                      <w:ilvl w:val="0"/>
                      <w:numId w:val="114"/>
                    </w:numPr>
                    <w:spacing w:after="0" w:line="320" w:lineRule="atLeast"/>
                    <w:ind w:left="357" w:hanging="357"/>
                    <w:suppressOverlap/>
                    <w:rPr>
                      <w:rFonts w:ascii="Arial" w:hAnsi="Arial" w:cs="Arial"/>
                      <w:sz w:val="20"/>
                      <w:szCs w:val="20"/>
                    </w:rPr>
                  </w:pPr>
                  <w:r w:rsidRPr="0017782A">
                    <w:rPr>
                      <w:rFonts w:ascii="Arial" w:hAnsi="Arial" w:cs="Arial"/>
                      <w:sz w:val="20"/>
                      <w:szCs w:val="20"/>
                    </w:rPr>
                    <w:t>hermetyczne instalacje technologiczne,</w:t>
                  </w:r>
                </w:p>
                <w:p w14:paraId="4515E424" w14:textId="77777777" w:rsidR="004944E0" w:rsidRPr="0017782A" w:rsidRDefault="004944E0" w:rsidP="009C2FAE">
                  <w:pPr>
                    <w:framePr w:hSpace="141" w:wrap="around" w:vAnchor="text" w:hAnchor="margin" w:x="108" w:y="-3002"/>
                    <w:numPr>
                      <w:ilvl w:val="0"/>
                      <w:numId w:val="114"/>
                    </w:numPr>
                    <w:spacing w:after="0" w:line="320" w:lineRule="atLeast"/>
                    <w:ind w:left="357" w:hanging="357"/>
                    <w:suppressOverlap/>
                    <w:rPr>
                      <w:rFonts w:ascii="Arial" w:hAnsi="Arial" w:cs="Arial"/>
                      <w:sz w:val="20"/>
                      <w:szCs w:val="20"/>
                    </w:rPr>
                  </w:pPr>
                  <w:r w:rsidRPr="0017782A">
                    <w:rPr>
                      <w:rFonts w:ascii="Arial" w:hAnsi="Arial" w:cs="Arial"/>
                      <w:sz w:val="20"/>
                      <w:szCs w:val="20"/>
                    </w:rPr>
                    <w:t>ściśle określone zasady postępowania z substancjami niebezpiecznymi,</w:t>
                  </w:r>
                </w:p>
                <w:p w14:paraId="73DE0175" w14:textId="77777777" w:rsidR="004944E0" w:rsidRPr="0017782A" w:rsidRDefault="004944E0" w:rsidP="009C2FAE">
                  <w:pPr>
                    <w:framePr w:hSpace="141" w:wrap="around" w:vAnchor="text" w:hAnchor="margin" w:x="108" w:y="-3002"/>
                    <w:numPr>
                      <w:ilvl w:val="0"/>
                      <w:numId w:val="114"/>
                    </w:numPr>
                    <w:spacing w:after="0" w:line="320" w:lineRule="atLeast"/>
                    <w:ind w:left="357" w:hanging="357"/>
                    <w:suppressOverlap/>
                    <w:rPr>
                      <w:rFonts w:ascii="Arial" w:hAnsi="Arial" w:cs="Arial"/>
                      <w:sz w:val="20"/>
                      <w:szCs w:val="20"/>
                    </w:rPr>
                  </w:pPr>
                  <w:r w:rsidRPr="0017782A">
                    <w:rPr>
                      <w:rFonts w:ascii="Arial" w:hAnsi="Arial" w:cs="Arial"/>
                      <w:sz w:val="20"/>
                      <w:szCs w:val="20"/>
                    </w:rPr>
                    <w:t>dostosowanie miejsc oraz sposobów magazynowania wszystkich odpadów niebezpiecznych do ich stanu skupienia, właściwości, a także potencjalnego zagrożenia dla środowiska,</w:t>
                  </w:r>
                </w:p>
                <w:p w14:paraId="26EAD12D" w14:textId="77777777" w:rsidR="004944E0" w:rsidRPr="0017782A" w:rsidRDefault="004944E0" w:rsidP="009C2FAE">
                  <w:pPr>
                    <w:framePr w:hSpace="141" w:wrap="around" w:vAnchor="text" w:hAnchor="margin" w:x="108" w:y="-3002"/>
                    <w:numPr>
                      <w:ilvl w:val="0"/>
                      <w:numId w:val="114"/>
                    </w:numPr>
                    <w:spacing w:after="120" w:line="320" w:lineRule="atLeast"/>
                    <w:ind w:left="357" w:hanging="357"/>
                    <w:suppressOverlap/>
                    <w:rPr>
                      <w:rFonts w:ascii="Arial" w:hAnsi="Arial" w:cs="Arial"/>
                      <w:sz w:val="20"/>
                      <w:szCs w:val="20"/>
                    </w:rPr>
                  </w:pPr>
                  <w:r w:rsidRPr="0017782A">
                    <w:rPr>
                      <w:rFonts w:ascii="Arial" w:hAnsi="Arial" w:cs="Arial"/>
                      <w:sz w:val="20"/>
                      <w:szCs w:val="20"/>
                    </w:rPr>
                    <w:t>szkolenia pracowników w zakresie postępowania z substancjami niebezpiecznymi.</w:t>
                  </w:r>
                </w:p>
              </w:tc>
            </w:tr>
            <w:tr w:rsidR="004944E0" w:rsidRPr="0017782A" w14:paraId="5CCB7790" w14:textId="77777777" w:rsidTr="0017782A">
              <w:trPr>
                <w:trHeight w:val="225"/>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38A12D1" w14:textId="77777777" w:rsidR="004944E0" w:rsidRPr="0017782A" w:rsidRDefault="004944E0" w:rsidP="009C2FAE">
                  <w:pPr>
                    <w:framePr w:hSpace="141" w:wrap="around" w:vAnchor="text" w:hAnchor="margin" w:x="108" w:y="-3002"/>
                    <w:spacing w:after="210" w:line="320" w:lineRule="atLeast"/>
                    <w:suppressOverlap/>
                    <w:jc w:val="center"/>
                    <w:rPr>
                      <w:rFonts w:ascii="Arial" w:hAnsi="Arial" w:cs="Arial"/>
                      <w:b/>
                      <w:color w:val="000000"/>
                      <w:sz w:val="20"/>
                      <w:szCs w:val="20"/>
                    </w:rPr>
                  </w:pPr>
                  <w:r w:rsidRPr="0017782A">
                    <w:rPr>
                      <w:rFonts w:ascii="Arial" w:hAnsi="Arial" w:cs="Arial"/>
                      <w:b/>
                      <w:color w:val="000000"/>
                      <w:sz w:val="20"/>
                      <w:szCs w:val="20"/>
                    </w:rPr>
                    <w:lastRenderedPageBreak/>
                    <w:t>BAT 11</w:t>
                  </w:r>
                </w:p>
              </w:tc>
              <w:tc>
                <w:tcPr>
                  <w:tcW w:w="4205" w:type="pct"/>
                  <w:tcBorders>
                    <w:top w:val="single" w:sz="4" w:space="0" w:color="auto"/>
                    <w:left w:val="single" w:sz="4" w:space="0" w:color="auto"/>
                    <w:bottom w:val="single" w:sz="4" w:space="0" w:color="auto"/>
                    <w:right w:val="single" w:sz="4" w:space="0" w:color="auto"/>
                  </w:tcBorders>
                  <w:shd w:val="clear" w:color="auto" w:fill="auto"/>
                </w:tcPr>
                <w:p w14:paraId="5300B278" w14:textId="77777777" w:rsidR="004944E0" w:rsidRPr="0017782A" w:rsidRDefault="004944E0" w:rsidP="009C2FAE">
                  <w:pPr>
                    <w:framePr w:hSpace="141" w:wrap="around" w:vAnchor="text" w:hAnchor="margin" w:x="108" w:y="-3002"/>
                    <w:tabs>
                      <w:tab w:val="left" w:pos="922"/>
                    </w:tabs>
                    <w:spacing w:after="0" w:line="320" w:lineRule="atLeast"/>
                    <w:contextualSpacing/>
                    <w:suppressOverlap/>
                    <w:rPr>
                      <w:rFonts w:ascii="Arial" w:hAnsi="Arial" w:cs="Arial"/>
                      <w:sz w:val="20"/>
                      <w:szCs w:val="20"/>
                    </w:rPr>
                  </w:pPr>
                  <w:r w:rsidRPr="0017782A">
                    <w:rPr>
                      <w:rFonts w:ascii="Arial" w:hAnsi="Arial" w:cs="Arial"/>
                      <w:sz w:val="20"/>
                      <w:szCs w:val="20"/>
                    </w:rPr>
                    <w:t>Monitorowanie prowadzone jest na podstawie bezpośredniego pomiaru emisji.</w:t>
                  </w:r>
                </w:p>
              </w:tc>
            </w:tr>
          </w:tbl>
          <w:p w14:paraId="6C03C478" w14:textId="76086ECD" w:rsidR="0047749C" w:rsidRPr="002C42AA" w:rsidRDefault="007A3CF8" w:rsidP="002C42AA">
            <w:pPr>
              <w:pStyle w:val="Arial10i50"/>
              <w:spacing w:line="320" w:lineRule="atLeast"/>
              <w:rPr>
                <w:rFonts w:cs="Arial"/>
                <w:color w:val="auto"/>
                <w:sz w:val="24"/>
                <w:szCs w:val="24"/>
              </w:rPr>
            </w:pPr>
            <w:r>
              <w:rPr>
                <w:rFonts w:cs="Arial"/>
                <w:color w:val="auto"/>
                <w:sz w:val="24"/>
                <w:szCs w:val="24"/>
              </w:rPr>
              <w:br/>
            </w:r>
          </w:p>
          <w:p w14:paraId="36BBDD6C" w14:textId="77777777" w:rsidR="007A3CF8" w:rsidRDefault="004944E0" w:rsidP="00C369D0">
            <w:pPr>
              <w:spacing w:line="320" w:lineRule="atLeast"/>
              <w:rPr>
                <w:rFonts w:ascii="Arial" w:hAnsi="Arial" w:cs="Arial"/>
                <w:color w:val="000000"/>
                <w:sz w:val="24"/>
                <w:szCs w:val="24"/>
              </w:rPr>
            </w:pPr>
            <w:r w:rsidRPr="002C42AA">
              <w:rPr>
                <w:rFonts w:ascii="Arial" w:hAnsi="Arial" w:cs="Arial"/>
                <w:color w:val="000000"/>
                <w:sz w:val="24"/>
                <w:szCs w:val="24"/>
              </w:rPr>
              <w:t xml:space="preserve">Technologia spalania w kotle fluidalnym umożliwia osiągnięcie bardzo wysokich sprawności cieplnych, przy jednoczesnym zapewnieniu niskich wartości emisji zanieczyszczeń. </w:t>
            </w:r>
          </w:p>
          <w:p w14:paraId="50203128" w14:textId="77777777" w:rsidR="007A3CF8" w:rsidRDefault="007A3CF8" w:rsidP="00C369D0">
            <w:pPr>
              <w:spacing w:line="320" w:lineRule="atLeast"/>
              <w:rPr>
                <w:rFonts w:ascii="Arial" w:hAnsi="Arial" w:cs="Arial"/>
                <w:color w:val="000000"/>
                <w:sz w:val="24"/>
                <w:szCs w:val="24"/>
              </w:rPr>
            </w:pPr>
          </w:p>
          <w:p w14:paraId="38C46B08" w14:textId="77E77128" w:rsidR="008449FE" w:rsidRDefault="004944E0" w:rsidP="00C369D0">
            <w:pPr>
              <w:spacing w:line="320" w:lineRule="atLeast"/>
              <w:rPr>
                <w:rFonts w:ascii="Arial" w:hAnsi="Arial" w:cs="Arial"/>
                <w:color w:val="000000"/>
                <w:sz w:val="24"/>
                <w:szCs w:val="24"/>
              </w:rPr>
            </w:pPr>
            <w:r w:rsidRPr="002C42AA">
              <w:rPr>
                <w:rFonts w:ascii="Arial" w:hAnsi="Arial" w:cs="Arial"/>
                <w:color w:val="000000"/>
                <w:sz w:val="24"/>
                <w:szCs w:val="24"/>
              </w:rPr>
              <w:t xml:space="preserve">Prawidłowo prowadzony proces spalania nie stwarza zagrożenia dla środowiska </w:t>
            </w:r>
            <w:r w:rsidR="007A3CF8">
              <w:rPr>
                <w:rFonts w:ascii="Arial" w:hAnsi="Arial" w:cs="Arial"/>
                <w:color w:val="000000"/>
                <w:sz w:val="24"/>
                <w:szCs w:val="24"/>
              </w:rPr>
              <w:br/>
            </w:r>
            <w:r w:rsidRPr="002C42AA">
              <w:rPr>
                <w:rFonts w:ascii="Arial" w:hAnsi="Arial" w:cs="Arial"/>
                <w:color w:val="000000"/>
                <w:sz w:val="24"/>
                <w:szCs w:val="24"/>
              </w:rPr>
              <w:t>oraz minimalizuje możliwość wystąpienia stanów awaryjnych</w:t>
            </w:r>
            <w:r w:rsidR="008449FE" w:rsidRPr="002C42AA">
              <w:rPr>
                <w:rFonts w:ascii="Arial" w:hAnsi="Arial" w:cs="Arial"/>
                <w:color w:val="000000"/>
                <w:sz w:val="24"/>
                <w:szCs w:val="24"/>
              </w:rPr>
              <w:t>.</w:t>
            </w:r>
          </w:p>
          <w:p w14:paraId="70CB3708" w14:textId="3C8F9EA4" w:rsidR="0047749C" w:rsidRPr="002C42AA" w:rsidRDefault="007A3CF8" w:rsidP="00C369D0">
            <w:pPr>
              <w:spacing w:line="320" w:lineRule="atLeast"/>
              <w:rPr>
                <w:rFonts w:ascii="Arial" w:hAnsi="Arial" w:cs="Arial"/>
                <w:color w:val="000000"/>
                <w:sz w:val="24"/>
                <w:szCs w:val="24"/>
              </w:rPr>
            </w:pPr>
            <w:r>
              <w:rPr>
                <w:rFonts w:ascii="Arial" w:hAnsi="Arial" w:cs="Arial"/>
                <w:color w:val="000000"/>
                <w:sz w:val="24"/>
                <w:szCs w:val="24"/>
              </w:rPr>
              <w:br/>
            </w:r>
          </w:p>
          <w:p w14:paraId="6F70AD3B" w14:textId="34E48E64" w:rsidR="00C369D0" w:rsidRPr="002C42AA" w:rsidRDefault="008449FE" w:rsidP="00C369D0">
            <w:pPr>
              <w:spacing w:line="320" w:lineRule="atLeast"/>
              <w:rPr>
                <w:rFonts w:ascii="Arial" w:hAnsi="Arial" w:cs="Arial"/>
                <w:b/>
                <w:color w:val="000000"/>
                <w:sz w:val="24"/>
                <w:szCs w:val="24"/>
              </w:rPr>
            </w:pPr>
            <w:r w:rsidRPr="002C42AA">
              <w:rPr>
                <w:rFonts w:ascii="Arial" w:hAnsi="Arial" w:cs="Arial"/>
                <w:b/>
                <w:color w:val="000000"/>
                <w:sz w:val="24"/>
                <w:szCs w:val="24"/>
              </w:rPr>
              <w:t>III. Warunki wprowadzania do środowiska substancji i energii</w:t>
            </w:r>
            <w:r w:rsidR="002F7242">
              <w:rPr>
                <w:rFonts w:ascii="Arial" w:hAnsi="Arial" w:cs="Arial"/>
                <w:b/>
                <w:color w:val="000000"/>
                <w:sz w:val="24"/>
                <w:szCs w:val="24"/>
              </w:rPr>
              <w:t>.</w:t>
            </w:r>
          </w:p>
          <w:p w14:paraId="3F0435B8" w14:textId="5801BFE7" w:rsidR="008449FE" w:rsidRDefault="008449FE" w:rsidP="002F7242">
            <w:pPr>
              <w:pStyle w:val="Akapitzlist"/>
              <w:numPr>
                <w:ilvl w:val="0"/>
                <w:numId w:val="151"/>
              </w:numPr>
              <w:spacing w:before="240" w:after="240" w:line="320" w:lineRule="atLeast"/>
              <w:jc w:val="left"/>
              <w:rPr>
                <w:rFonts w:cs="Arial"/>
                <w:b/>
                <w:bCs/>
                <w:sz w:val="24"/>
                <w:szCs w:val="24"/>
              </w:rPr>
            </w:pPr>
            <w:r w:rsidRPr="00CB207E">
              <w:rPr>
                <w:rFonts w:cs="Arial"/>
                <w:b/>
                <w:bCs/>
                <w:sz w:val="24"/>
                <w:szCs w:val="24"/>
              </w:rPr>
              <w:t xml:space="preserve">Rodzaje i ilości substancji dopuszczone do wprowadzania do powietrza </w:t>
            </w:r>
            <w:r w:rsidR="0017782A" w:rsidRPr="00CB207E">
              <w:rPr>
                <w:rFonts w:cs="Arial"/>
                <w:b/>
                <w:bCs/>
                <w:sz w:val="24"/>
                <w:szCs w:val="24"/>
              </w:rPr>
              <w:br/>
            </w:r>
            <w:r w:rsidRPr="00CB207E">
              <w:rPr>
                <w:rFonts w:cs="Arial"/>
                <w:b/>
                <w:bCs/>
                <w:sz w:val="24"/>
                <w:szCs w:val="24"/>
              </w:rPr>
              <w:t>w warunkach normalnego funkcjonowania instalacji</w:t>
            </w:r>
            <w:r w:rsidR="00EC68CB">
              <w:rPr>
                <w:rFonts w:cs="Arial"/>
                <w:b/>
                <w:bCs/>
                <w:sz w:val="24"/>
                <w:szCs w:val="24"/>
              </w:rPr>
              <w:t>.</w:t>
            </w:r>
          </w:p>
          <w:p w14:paraId="562BF6B4" w14:textId="77777777" w:rsidR="00EC68CB" w:rsidRPr="00CB207E" w:rsidRDefault="00EC68CB" w:rsidP="00EC68CB">
            <w:pPr>
              <w:pStyle w:val="Akapitzlist"/>
              <w:spacing w:before="240" w:after="240" w:line="320" w:lineRule="atLeast"/>
              <w:rPr>
                <w:rFonts w:cs="Arial"/>
                <w:b/>
                <w:bCs/>
                <w:sz w:val="24"/>
                <w:szCs w:val="24"/>
              </w:rPr>
            </w:pPr>
          </w:p>
          <w:p w14:paraId="7CA810D9" w14:textId="33075AAE" w:rsidR="0072552E" w:rsidRPr="00EC68CB" w:rsidRDefault="00EC68CB" w:rsidP="00984335">
            <w:pPr>
              <w:pStyle w:val="Akapitzlist"/>
              <w:numPr>
                <w:ilvl w:val="1"/>
                <w:numId w:val="117"/>
              </w:numPr>
              <w:spacing w:before="240" w:after="240" w:line="320" w:lineRule="atLeast"/>
              <w:ind w:left="1164"/>
              <w:rPr>
                <w:rFonts w:cs="Arial"/>
                <w:b/>
                <w:color w:val="000000"/>
                <w:sz w:val="24"/>
                <w:szCs w:val="24"/>
              </w:rPr>
            </w:pPr>
            <w:r>
              <w:rPr>
                <w:rFonts w:cs="Arial"/>
                <w:b/>
                <w:color w:val="000000"/>
                <w:sz w:val="24"/>
                <w:szCs w:val="24"/>
              </w:rPr>
              <w:t xml:space="preserve">   </w:t>
            </w:r>
            <w:r w:rsidR="0072552E" w:rsidRPr="00EC68CB">
              <w:rPr>
                <w:rFonts w:cs="Arial"/>
                <w:b/>
                <w:color w:val="000000"/>
                <w:sz w:val="24"/>
                <w:szCs w:val="24"/>
              </w:rPr>
              <w:t>Standardy emisyjne.</w:t>
            </w:r>
          </w:p>
          <w:p w14:paraId="569B47B2" w14:textId="67E2E3BA" w:rsidR="0072552E" w:rsidRDefault="0072552E" w:rsidP="00984335">
            <w:pPr>
              <w:numPr>
                <w:ilvl w:val="2"/>
                <w:numId w:val="117"/>
              </w:numPr>
              <w:spacing w:before="240" w:after="240" w:line="320" w:lineRule="atLeast"/>
              <w:ind w:left="1448"/>
              <w:rPr>
                <w:rFonts w:ascii="Arial" w:hAnsi="Arial" w:cs="Arial"/>
                <w:b/>
                <w:color w:val="000000"/>
                <w:sz w:val="24"/>
                <w:szCs w:val="24"/>
              </w:rPr>
            </w:pPr>
            <w:r w:rsidRPr="002C42AA">
              <w:rPr>
                <w:rFonts w:ascii="Arial" w:hAnsi="Arial" w:cs="Arial"/>
                <w:b/>
                <w:color w:val="000000"/>
                <w:sz w:val="24"/>
                <w:szCs w:val="24"/>
              </w:rPr>
              <w:t xml:space="preserve">Emitor bloku 460 </w:t>
            </w:r>
            <w:proofErr w:type="spellStart"/>
            <w:r w:rsidRPr="002C42AA">
              <w:rPr>
                <w:rFonts w:ascii="Arial" w:hAnsi="Arial" w:cs="Arial"/>
                <w:b/>
                <w:color w:val="000000"/>
                <w:sz w:val="24"/>
                <w:szCs w:val="24"/>
              </w:rPr>
              <w:t>MWe</w:t>
            </w:r>
            <w:proofErr w:type="spellEnd"/>
            <w:r w:rsidRPr="002C42AA">
              <w:rPr>
                <w:rFonts w:ascii="Arial" w:hAnsi="Arial" w:cs="Arial"/>
                <w:b/>
                <w:color w:val="000000"/>
                <w:sz w:val="24"/>
                <w:szCs w:val="24"/>
              </w:rPr>
              <w:t xml:space="preserve"> (emitor E-4)</w:t>
            </w:r>
            <w:r w:rsidR="00EC68CB">
              <w:rPr>
                <w:rFonts w:ascii="Arial" w:hAnsi="Arial" w:cs="Arial"/>
                <w:b/>
                <w:color w:val="000000"/>
                <w:sz w:val="24"/>
                <w:szCs w:val="24"/>
              </w:rPr>
              <w:t>.</w:t>
            </w:r>
          </w:p>
          <w:p w14:paraId="0647380E" w14:textId="753E309F" w:rsidR="007A3CF8" w:rsidRDefault="007A3CF8" w:rsidP="007A3CF8">
            <w:pPr>
              <w:spacing w:before="240" w:after="240" w:line="320" w:lineRule="atLeast"/>
              <w:rPr>
                <w:rFonts w:ascii="Arial" w:hAnsi="Arial" w:cs="Arial"/>
                <w:b/>
                <w:color w:val="000000"/>
                <w:sz w:val="24"/>
                <w:szCs w:val="24"/>
              </w:rPr>
            </w:pPr>
          </w:p>
          <w:p w14:paraId="6DDC4529" w14:textId="36562A69" w:rsidR="007A3CF8" w:rsidRDefault="007A3CF8" w:rsidP="007A3CF8">
            <w:pPr>
              <w:spacing w:before="240" w:after="240" w:line="320" w:lineRule="atLeast"/>
              <w:rPr>
                <w:rFonts w:ascii="Arial" w:hAnsi="Arial" w:cs="Arial"/>
                <w:b/>
                <w:color w:val="000000"/>
                <w:sz w:val="24"/>
                <w:szCs w:val="24"/>
              </w:rPr>
            </w:pPr>
          </w:p>
          <w:p w14:paraId="22A5C301" w14:textId="4C36D46E" w:rsidR="007A3CF8" w:rsidRDefault="007A3CF8" w:rsidP="007A3CF8">
            <w:pPr>
              <w:spacing w:before="240" w:after="240" w:line="320" w:lineRule="atLeast"/>
              <w:rPr>
                <w:rFonts w:ascii="Arial" w:hAnsi="Arial" w:cs="Arial"/>
                <w:b/>
                <w:color w:val="000000"/>
                <w:sz w:val="24"/>
                <w:szCs w:val="24"/>
              </w:rPr>
            </w:pPr>
          </w:p>
          <w:p w14:paraId="6E0A2236" w14:textId="77777777" w:rsidR="00EC68CB" w:rsidRDefault="0072552E" w:rsidP="00984335">
            <w:pPr>
              <w:pStyle w:val="Akapitzlist"/>
              <w:numPr>
                <w:ilvl w:val="3"/>
                <w:numId w:val="117"/>
              </w:numPr>
              <w:spacing w:before="240" w:after="240" w:line="320" w:lineRule="atLeast"/>
              <w:ind w:left="314" w:firstLine="284"/>
              <w:jc w:val="left"/>
              <w:rPr>
                <w:rFonts w:cs="Arial"/>
                <w:b/>
                <w:color w:val="000000"/>
                <w:sz w:val="24"/>
                <w:szCs w:val="24"/>
              </w:rPr>
            </w:pPr>
            <w:r w:rsidRPr="002C42AA">
              <w:rPr>
                <w:rFonts w:cs="Arial"/>
                <w:b/>
                <w:color w:val="000000"/>
                <w:sz w:val="24"/>
                <w:szCs w:val="24"/>
              </w:rPr>
              <w:lastRenderedPageBreak/>
              <w:t>Standard emisyjny i graniczne wielkości emisyjne dla emitora</w:t>
            </w:r>
            <w:r w:rsidR="00EC68CB">
              <w:rPr>
                <w:rFonts w:cs="Arial"/>
                <w:b/>
                <w:color w:val="000000"/>
                <w:sz w:val="24"/>
                <w:szCs w:val="24"/>
              </w:rPr>
              <w:t xml:space="preserve">    </w:t>
            </w:r>
          </w:p>
          <w:p w14:paraId="009BC7E1" w14:textId="3F376FD7" w:rsidR="007A3CF8" w:rsidRPr="007A3CF8" w:rsidRDefault="0072552E" w:rsidP="007A3CF8">
            <w:pPr>
              <w:pStyle w:val="Akapitzlist"/>
              <w:spacing w:before="240" w:after="240" w:line="320" w:lineRule="atLeast"/>
              <w:ind w:left="598"/>
              <w:jc w:val="left"/>
              <w:rPr>
                <w:rFonts w:cs="Arial"/>
                <w:b/>
                <w:color w:val="000000"/>
                <w:sz w:val="24"/>
                <w:szCs w:val="24"/>
              </w:rPr>
            </w:pPr>
            <w:r w:rsidRPr="002C42AA">
              <w:rPr>
                <w:rFonts w:cs="Arial"/>
                <w:b/>
                <w:color w:val="000000"/>
                <w:sz w:val="24"/>
                <w:szCs w:val="24"/>
              </w:rPr>
              <w:t xml:space="preserve">(chłodni kominowej) E-4, odprowadzającego gazy z kotła fluidalnego </w:t>
            </w:r>
            <w:r w:rsidR="00EC68CB">
              <w:rPr>
                <w:rFonts w:cs="Arial"/>
                <w:b/>
                <w:color w:val="000000"/>
                <w:sz w:val="24"/>
                <w:szCs w:val="24"/>
              </w:rPr>
              <w:br/>
            </w:r>
            <w:r w:rsidRPr="002C42AA">
              <w:rPr>
                <w:rFonts w:cs="Arial"/>
                <w:b/>
                <w:color w:val="000000"/>
                <w:sz w:val="24"/>
                <w:szCs w:val="24"/>
              </w:rPr>
              <w:t>BF 1</w:t>
            </w:r>
            <w:r w:rsidR="0017782A">
              <w:rPr>
                <w:rFonts w:cs="Arial"/>
                <w:b/>
                <w:color w:val="000000"/>
                <w:sz w:val="24"/>
                <w:szCs w:val="24"/>
              </w:rPr>
              <w:t xml:space="preserve"> </w:t>
            </w:r>
            <w:r w:rsidRPr="002C42AA">
              <w:rPr>
                <w:rFonts w:cs="Arial"/>
                <w:b/>
                <w:color w:val="000000"/>
                <w:sz w:val="24"/>
                <w:szCs w:val="24"/>
              </w:rPr>
              <w:t>300 nr 10 przy spalaniu 100% węgla</w:t>
            </w:r>
            <w:r w:rsidR="002F7242">
              <w:rPr>
                <w:rFonts w:cs="Arial"/>
                <w:b/>
                <w:color w:val="000000"/>
                <w:sz w:val="24"/>
                <w:szCs w:val="24"/>
              </w:rPr>
              <w:t>.</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564"/>
              <w:gridCol w:w="2130"/>
              <w:gridCol w:w="2121"/>
              <w:gridCol w:w="2132"/>
            </w:tblGrid>
            <w:tr w:rsidR="0072552E" w:rsidRPr="0017782A" w14:paraId="6BACBF55" w14:textId="77777777" w:rsidTr="0017782A">
              <w:tc>
                <w:tcPr>
                  <w:tcW w:w="1130" w:type="dxa"/>
                  <w:shd w:val="clear" w:color="auto" w:fill="auto"/>
                  <w:vAlign w:val="center"/>
                </w:tcPr>
                <w:p w14:paraId="34019DA4" w14:textId="77777777" w:rsidR="0072552E" w:rsidRPr="0017782A" w:rsidRDefault="0072552E" w:rsidP="009C2FAE">
                  <w:pPr>
                    <w:framePr w:hSpace="141" w:wrap="around" w:vAnchor="text" w:hAnchor="margin" w:x="108" w:y="-3002"/>
                    <w:spacing w:after="0" w:line="276" w:lineRule="auto"/>
                    <w:suppressOverlap/>
                    <w:jc w:val="center"/>
                    <w:rPr>
                      <w:rFonts w:ascii="Arial" w:hAnsi="Arial" w:cs="Arial"/>
                      <w:b/>
                      <w:color w:val="000000"/>
                      <w:sz w:val="20"/>
                      <w:szCs w:val="20"/>
                    </w:rPr>
                  </w:pPr>
                  <w:r w:rsidRPr="0017782A">
                    <w:rPr>
                      <w:rFonts w:ascii="Arial" w:hAnsi="Arial" w:cs="Arial"/>
                      <w:b/>
                      <w:color w:val="000000"/>
                      <w:sz w:val="20"/>
                      <w:szCs w:val="20"/>
                    </w:rPr>
                    <w:t>Nr/Nazwa emitora / Nazwa miejsca emisji</w:t>
                  </w:r>
                </w:p>
              </w:tc>
              <w:tc>
                <w:tcPr>
                  <w:tcW w:w="1564" w:type="dxa"/>
                  <w:shd w:val="clear" w:color="auto" w:fill="auto"/>
                  <w:vAlign w:val="center"/>
                </w:tcPr>
                <w:p w14:paraId="3D096C87" w14:textId="77777777" w:rsidR="0072552E" w:rsidRPr="0017782A" w:rsidRDefault="0072552E" w:rsidP="009C2FAE">
                  <w:pPr>
                    <w:framePr w:hSpace="141" w:wrap="around" w:vAnchor="text" w:hAnchor="margin" w:x="108" w:y="-3002"/>
                    <w:spacing w:after="0" w:line="276" w:lineRule="auto"/>
                    <w:suppressOverlap/>
                    <w:jc w:val="center"/>
                    <w:rPr>
                      <w:rFonts w:ascii="Arial" w:hAnsi="Arial" w:cs="Arial"/>
                      <w:b/>
                      <w:color w:val="000000"/>
                      <w:sz w:val="20"/>
                      <w:szCs w:val="20"/>
                    </w:rPr>
                  </w:pPr>
                  <w:r w:rsidRPr="0017782A">
                    <w:rPr>
                      <w:rFonts w:ascii="Arial" w:hAnsi="Arial" w:cs="Arial"/>
                      <w:b/>
                      <w:color w:val="000000"/>
                      <w:sz w:val="20"/>
                      <w:szCs w:val="20"/>
                    </w:rPr>
                    <w:t>Substancja</w:t>
                  </w:r>
                </w:p>
              </w:tc>
              <w:tc>
                <w:tcPr>
                  <w:tcW w:w="2130" w:type="dxa"/>
                  <w:shd w:val="clear" w:color="auto" w:fill="auto"/>
                  <w:vAlign w:val="center"/>
                </w:tcPr>
                <w:p w14:paraId="2D95499E" w14:textId="27D2A72C" w:rsidR="0072552E" w:rsidRPr="0017782A" w:rsidRDefault="0072552E" w:rsidP="009C2FAE">
                  <w:pPr>
                    <w:framePr w:hSpace="141" w:wrap="around" w:vAnchor="text" w:hAnchor="margin" w:x="108" w:y="-3002"/>
                    <w:spacing w:after="0" w:line="276" w:lineRule="auto"/>
                    <w:suppressOverlap/>
                    <w:jc w:val="center"/>
                    <w:rPr>
                      <w:rFonts w:ascii="Arial" w:hAnsi="Arial" w:cs="Arial"/>
                      <w:b/>
                      <w:color w:val="000000"/>
                      <w:sz w:val="20"/>
                      <w:szCs w:val="20"/>
                    </w:rPr>
                  </w:pPr>
                  <w:r w:rsidRPr="0017782A">
                    <w:rPr>
                      <w:rFonts w:ascii="Arial" w:hAnsi="Arial" w:cs="Arial"/>
                      <w:b/>
                      <w:color w:val="000000"/>
                      <w:sz w:val="20"/>
                      <w:szCs w:val="20"/>
                    </w:rPr>
                    <w:t xml:space="preserve">Standardy emisyjne </w:t>
                  </w:r>
                  <w:r w:rsidRPr="0017782A">
                    <w:rPr>
                      <w:rFonts w:ascii="Arial" w:hAnsi="Arial" w:cs="Arial"/>
                      <w:b/>
                      <w:color w:val="000000"/>
                      <w:sz w:val="20"/>
                      <w:szCs w:val="20"/>
                    </w:rPr>
                    <w:br/>
                    <w:t xml:space="preserve">od 1 stycznia </w:t>
                  </w:r>
                  <w:r w:rsidR="0017782A">
                    <w:rPr>
                      <w:rFonts w:ascii="Arial" w:hAnsi="Arial" w:cs="Arial"/>
                      <w:b/>
                      <w:color w:val="000000"/>
                      <w:sz w:val="20"/>
                      <w:szCs w:val="20"/>
                    </w:rPr>
                    <w:br/>
                  </w:r>
                  <w:r w:rsidRPr="0017782A">
                    <w:rPr>
                      <w:rFonts w:ascii="Arial" w:hAnsi="Arial" w:cs="Arial"/>
                      <w:b/>
                      <w:color w:val="000000"/>
                      <w:sz w:val="20"/>
                      <w:szCs w:val="20"/>
                    </w:rPr>
                    <w:t>2016 r.</w:t>
                  </w:r>
                </w:p>
                <w:p w14:paraId="5335EC51" w14:textId="576417F4" w:rsidR="0072552E" w:rsidRPr="0017782A" w:rsidRDefault="0072552E" w:rsidP="009C2FAE">
                  <w:pPr>
                    <w:framePr w:hSpace="141" w:wrap="around" w:vAnchor="text" w:hAnchor="margin" w:x="108" w:y="-3002"/>
                    <w:spacing w:after="0" w:line="276" w:lineRule="auto"/>
                    <w:suppressOverlap/>
                    <w:jc w:val="center"/>
                    <w:rPr>
                      <w:rFonts w:ascii="Arial" w:hAnsi="Arial" w:cs="Arial"/>
                      <w:b/>
                      <w:color w:val="000000"/>
                      <w:sz w:val="20"/>
                      <w:szCs w:val="20"/>
                    </w:rPr>
                  </w:pPr>
                  <w:r w:rsidRPr="0017782A">
                    <w:rPr>
                      <w:rFonts w:ascii="Arial" w:hAnsi="Arial" w:cs="Arial"/>
                      <w:b/>
                      <w:color w:val="000000"/>
                      <w:sz w:val="20"/>
                      <w:szCs w:val="20"/>
                    </w:rPr>
                    <w:t>[mg/Nm</w:t>
                  </w:r>
                  <w:r w:rsidRPr="0017782A">
                    <w:rPr>
                      <w:rFonts w:ascii="Arial" w:hAnsi="Arial" w:cs="Arial"/>
                      <w:b/>
                      <w:color w:val="000000"/>
                      <w:sz w:val="20"/>
                      <w:szCs w:val="20"/>
                      <w:vertAlign w:val="superscript"/>
                    </w:rPr>
                    <w:t>3</w:t>
                  </w:r>
                  <w:r w:rsidRPr="0017782A">
                    <w:rPr>
                      <w:rFonts w:ascii="Arial" w:hAnsi="Arial" w:cs="Arial"/>
                      <w:b/>
                      <w:color w:val="000000"/>
                      <w:sz w:val="20"/>
                      <w:szCs w:val="20"/>
                    </w:rPr>
                    <w:t>,</w:t>
                  </w:r>
                  <w:r w:rsidRPr="0017782A">
                    <w:rPr>
                      <w:rFonts w:ascii="Arial" w:hAnsi="Arial" w:cs="Arial"/>
                      <w:b/>
                      <w:color w:val="000000"/>
                      <w:sz w:val="20"/>
                      <w:szCs w:val="20"/>
                    </w:rPr>
                    <w:br/>
                    <w:t xml:space="preserve">spaliny suche </w:t>
                  </w:r>
                  <w:r w:rsidR="0017782A">
                    <w:rPr>
                      <w:rFonts w:ascii="Arial" w:hAnsi="Arial" w:cs="Arial"/>
                      <w:b/>
                      <w:color w:val="000000"/>
                      <w:sz w:val="20"/>
                      <w:szCs w:val="20"/>
                    </w:rPr>
                    <w:br/>
                  </w:r>
                  <w:r w:rsidRPr="0017782A">
                    <w:rPr>
                      <w:rFonts w:ascii="Arial" w:hAnsi="Arial" w:cs="Arial"/>
                      <w:b/>
                      <w:color w:val="000000"/>
                      <w:sz w:val="20"/>
                      <w:szCs w:val="20"/>
                    </w:rPr>
                    <w:t>6% O</w:t>
                  </w:r>
                  <w:r w:rsidRPr="0017782A">
                    <w:rPr>
                      <w:rFonts w:ascii="Arial" w:hAnsi="Arial" w:cs="Arial"/>
                      <w:b/>
                      <w:color w:val="000000"/>
                      <w:sz w:val="20"/>
                      <w:szCs w:val="20"/>
                      <w:vertAlign w:val="subscript"/>
                    </w:rPr>
                    <w:t>2</w:t>
                  </w:r>
                  <w:r w:rsidRPr="0017782A">
                    <w:rPr>
                      <w:rFonts w:ascii="Arial" w:hAnsi="Arial" w:cs="Arial"/>
                      <w:b/>
                      <w:color w:val="000000"/>
                      <w:sz w:val="20"/>
                      <w:szCs w:val="20"/>
                    </w:rPr>
                    <w:t>]</w:t>
                  </w:r>
                </w:p>
              </w:tc>
              <w:tc>
                <w:tcPr>
                  <w:tcW w:w="2121" w:type="dxa"/>
                  <w:shd w:val="clear" w:color="auto" w:fill="auto"/>
                  <w:vAlign w:val="center"/>
                </w:tcPr>
                <w:p w14:paraId="56B7C8EC" w14:textId="0D7A4C6D" w:rsidR="0072552E" w:rsidRPr="0017782A" w:rsidRDefault="0072552E" w:rsidP="009C2FAE">
                  <w:pPr>
                    <w:framePr w:hSpace="141" w:wrap="around" w:vAnchor="text" w:hAnchor="margin" w:x="108" w:y="-3002"/>
                    <w:spacing w:after="0" w:line="276" w:lineRule="auto"/>
                    <w:suppressOverlap/>
                    <w:jc w:val="center"/>
                    <w:rPr>
                      <w:rFonts w:ascii="Arial" w:hAnsi="Arial" w:cs="Arial"/>
                      <w:b/>
                      <w:color w:val="000000"/>
                      <w:sz w:val="20"/>
                      <w:szCs w:val="20"/>
                    </w:rPr>
                  </w:pPr>
                  <w:r w:rsidRPr="0017782A">
                    <w:rPr>
                      <w:rFonts w:ascii="Arial" w:hAnsi="Arial" w:cs="Arial"/>
                      <w:b/>
                      <w:color w:val="000000"/>
                      <w:sz w:val="20"/>
                      <w:szCs w:val="20"/>
                    </w:rPr>
                    <w:t>Graniczne wielkości emisyjne (średnioroczne)</w:t>
                  </w:r>
                  <w:r w:rsidRPr="0017782A">
                    <w:rPr>
                      <w:rFonts w:ascii="Arial" w:hAnsi="Arial" w:cs="Arial"/>
                      <w:b/>
                      <w:color w:val="000000"/>
                      <w:sz w:val="20"/>
                      <w:szCs w:val="20"/>
                    </w:rPr>
                    <w:br/>
                    <w:t xml:space="preserve">od 17 sierpnia </w:t>
                  </w:r>
                  <w:r w:rsidR="0017782A">
                    <w:rPr>
                      <w:rFonts w:ascii="Arial" w:hAnsi="Arial" w:cs="Arial"/>
                      <w:b/>
                      <w:color w:val="000000"/>
                      <w:sz w:val="20"/>
                      <w:szCs w:val="20"/>
                    </w:rPr>
                    <w:br/>
                  </w:r>
                  <w:r w:rsidRPr="0017782A">
                    <w:rPr>
                      <w:rFonts w:ascii="Arial" w:hAnsi="Arial" w:cs="Arial"/>
                      <w:b/>
                      <w:color w:val="000000"/>
                      <w:sz w:val="20"/>
                      <w:szCs w:val="20"/>
                    </w:rPr>
                    <w:t>2021 r.</w:t>
                  </w:r>
                </w:p>
                <w:p w14:paraId="63A3FC58" w14:textId="35F7C4BB" w:rsidR="0072552E" w:rsidRPr="0017782A" w:rsidRDefault="0072552E" w:rsidP="009C2FAE">
                  <w:pPr>
                    <w:framePr w:hSpace="141" w:wrap="around" w:vAnchor="text" w:hAnchor="margin" w:x="108" w:y="-3002"/>
                    <w:spacing w:after="0" w:line="276" w:lineRule="auto"/>
                    <w:suppressOverlap/>
                    <w:jc w:val="center"/>
                    <w:rPr>
                      <w:rFonts w:ascii="Arial" w:hAnsi="Arial" w:cs="Arial"/>
                      <w:b/>
                      <w:color w:val="000000"/>
                      <w:sz w:val="20"/>
                      <w:szCs w:val="20"/>
                    </w:rPr>
                  </w:pPr>
                  <w:r w:rsidRPr="0017782A">
                    <w:rPr>
                      <w:rFonts w:ascii="Arial" w:hAnsi="Arial" w:cs="Arial"/>
                      <w:b/>
                      <w:color w:val="000000"/>
                      <w:sz w:val="20"/>
                      <w:szCs w:val="20"/>
                    </w:rPr>
                    <w:t>[mg/Nm</w:t>
                  </w:r>
                  <w:r w:rsidRPr="0017782A">
                    <w:rPr>
                      <w:rFonts w:ascii="Arial" w:hAnsi="Arial" w:cs="Arial"/>
                      <w:b/>
                      <w:color w:val="000000"/>
                      <w:sz w:val="20"/>
                      <w:szCs w:val="20"/>
                      <w:vertAlign w:val="superscript"/>
                    </w:rPr>
                    <w:t>3</w:t>
                  </w:r>
                  <w:r w:rsidRPr="0017782A">
                    <w:rPr>
                      <w:rFonts w:ascii="Arial" w:hAnsi="Arial" w:cs="Arial"/>
                      <w:b/>
                      <w:color w:val="000000"/>
                      <w:sz w:val="20"/>
                      <w:szCs w:val="20"/>
                    </w:rPr>
                    <w:t xml:space="preserve">, </w:t>
                  </w:r>
                  <w:r w:rsidRPr="0017782A">
                    <w:rPr>
                      <w:rFonts w:ascii="Arial" w:hAnsi="Arial" w:cs="Arial"/>
                      <w:b/>
                      <w:color w:val="000000"/>
                      <w:sz w:val="20"/>
                      <w:szCs w:val="20"/>
                    </w:rPr>
                    <w:br/>
                    <w:t xml:space="preserve">spaliny suche </w:t>
                  </w:r>
                  <w:r w:rsidR="0017782A">
                    <w:rPr>
                      <w:rFonts w:ascii="Arial" w:hAnsi="Arial" w:cs="Arial"/>
                      <w:b/>
                      <w:color w:val="000000"/>
                      <w:sz w:val="20"/>
                      <w:szCs w:val="20"/>
                    </w:rPr>
                    <w:br/>
                  </w:r>
                  <w:r w:rsidRPr="0017782A">
                    <w:rPr>
                      <w:rFonts w:ascii="Arial" w:hAnsi="Arial" w:cs="Arial"/>
                      <w:b/>
                      <w:color w:val="000000"/>
                      <w:sz w:val="20"/>
                      <w:szCs w:val="20"/>
                    </w:rPr>
                    <w:t>6% O</w:t>
                  </w:r>
                  <w:r w:rsidRPr="0017782A">
                    <w:rPr>
                      <w:rFonts w:ascii="Arial" w:hAnsi="Arial" w:cs="Arial"/>
                      <w:b/>
                      <w:color w:val="000000"/>
                      <w:sz w:val="20"/>
                      <w:szCs w:val="20"/>
                      <w:vertAlign w:val="subscript"/>
                    </w:rPr>
                    <w:t>2</w:t>
                  </w:r>
                  <w:r w:rsidRPr="0017782A">
                    <w:rPr>
                      <w:rFonts w:ascii="Arial" w:hAnsi="Arial" w:cs="Arial"/>
                      <w:color w:val="000000"/>
                      <w:sz w:val="20"/>
                      <w:szCs w:val="20"/>
                    </w:rPr>
                    <w:t>]</w:t>
                  </w:r>
                </w:p>
              </w:tc>
              <w:tc>
                <w:tcPr>
                  <w:tcW w:w="2132" w:type="dxa"/>
                  <w:shd w:val="clear" w:color="auto" w:fill="auto"/>
                  <w:vAlign w:val="center"/>
                </w:tcPr>
                <w:p w14:paraId="2514AA6A" w14:textId="5410397D" w:rsidR="0072552E" w:rsidRPr="0017782A" w:rsidRDefault="0072552E" w:rsidP="009C2FAE">
                  <w:pPr>
                    <w:framePr w:hSpace="141" w:wrap="around" w:vAnchor="text" w:hAnchor="margin" w:x="108" w:y="-3002"/>
                    <w:spacing w:after="0" w:line="276" w:lineRule="auto"/>
                    <w:suppressOverlap/>
                    <w:jc w:val="center"/>
                    <w:rPr>
                      <w:rFonts w:ascii="Arial" w:hAnsi="Arial" w:cs="Arial"/>
                      <w:b/>
                      <w:color w:val="000000"/>
                      <w:sz w:val="20"/>
                      <w:szCs w:val="20"/>
                    </w:rPr>
                  </w:pPr>
                  <w:r w:rsidRPr="0017782A">
                    <w:rPr>
                      <w:rFonts w:ascii="Arial" w:hAnsi="Arial" w:cs="Arial"/>
                      <w:b/>
                      <w:color w:val="000000"/>
                      <w:sz w:val="20"/>
                      <w:szCs w:val="20"/>
                    </w:rPr>
                    <w:t xml:space="preserve">Graniczne wielkości emisyjne (średniodobowe) </w:t>
                  </w:r>
                  <w:r w:rsidR="0017782A">
                    <w:rPr>
                      <w:rFonts w:ascii="Arial" w:hAnsi="Arial" w:cs="Arial"/>
                      <w:b/>
                      <w:color w:val="000000"/>
                      <w:sz w:val="20"/>
                      <w:szCs w:val="20"/>
                    </w:rPr>
                    <w:br/>
                  </w:r>
                  <w:r w:rsidRPr="0017782A">
                    <w:rPr>
                      <w:rFonts w:ascii="Arial" w:hAnsi="Arial" w:cs="Arial"/>
                      <w:b/>
                      <w:color w:val="000000"/>
                      <w:sz w:val="20"/>
                      <w:szCs w:val="20"/>
                    </w:rPr>
                    <w:t xml:space="preserve">od 17 sierpnia </w:t>
                  </w:r>
                  <w:r w:rsidR="0017782A">
                    <w:rPr>
                      <w:rFonts w:ascii="Arial" w:hAnsi="Arial" w:cs="Arial"/>
                      <w:b/>
                      <w:color w:val="000000"/>
                      <w:sz w:val="20"/>
                      <w:szCs w:val="20"/>
                    </w:rPr>
                    <w:br/>
                  </w:r>
                  <w:r w:rsidRPr="0017782A">
                    <w:rPr>
                      <w:rFonts w:ascii="Arial" w:hAnsi="Arial" w:cs="Arial"/>
                      <w:b/>
                      <w:color w:val="000000"/>
                      <w:sz w:val="20"/>
                      <w:szCs w:val="20"/>
                    </w:rPr>
                    <w:t>2021 r.</w:t>
                  </w:r>
                </w:p>
                <w:p w14:paraId="24DA744F" w14:textId="7D4312A5" w:rsidR="0072552E" w:rsidRPr="0017782A" w:rsidRDefault="0072552E" w:rsidP="009C2FAE">
                  <w:pPr>
                    <w:framePr w:hSpace="141" w:wrap="around" w:vAnchor="text" w:hAnchor="margin" w:x="108" w:y="-3002"/>
                    <w:spacing w:after="0" w:line="276" w:lineRule="auto"/>
                    <w:suppressOverlap/>
                    <w:jc w:val="center"/>
                    <w:rPr>
                      <w:rFonts w:ascii="Arial" w:hAnsi="Arial" w:cs="Arial"/>
                      <w:b/>
                      <w:color w:val="000000"/>
                      <w:sz w:val="20"/>
                      <w:szCs w:val="20"/>
                    </w:rPr>
                  </w:pPr>
                  <w:r w:rsidRPr="0017782A">
                    <w:rPr>
                      <w:rFonts w:ascii="Arial" w:hAnsi="Arial" w:cs="Arial"/>
                      <w:b/>
                      <w:color w:val="000000"/>
                      <w:sz w:val="20"/>
                      <w:szCs w:val="20"/>
                    </w:rPr>
                    <w:t>[mg/Nm</w:t>
                  </w:r>
                  <w:r w:rsidRPr="0017782A">
                    <w:rPr>
                      <w:rFonts w:ascii="Arial" w:hAnsi="Arial" w:cs="Arial"/>
                      <w:b/>
                      <w:color w:val="000000"/>
                      <w:sz w:val="20"/>
                      <w:szCs w:val="20"/>
                      <w:vertAlign w:val="superscript"/>
                    </w:rPr>
                    <w:t>3</w:t>
                  </w:r>
                  <w:r w:rsidRPr="0017782A">
                    <w:rPr>
                      <w:rFonts w:ascii="Arial" w:hAnsi="Arial" w:cs="Arial"/>
                      <w:b/>
                      <w:color w:val="000000"/>
                      <w:sz w:val="20"/>
                      <w:szCs w:val="20"/>
                    </w:rPr>
                    <w:t xml:space="preserve">, </w:t>
                  </w:r>
                  <w:r w:rsidRPr="0017782A">
                    <w:rPr>
                      <w:rFonts w:ascii="Arial" w:hAnsi="Arial" w:cs="Arial"/>
                      <w:b/>
                      <w:color w:val="000000"/>
                      <w:sz w:val="20"/>
                      <w:szCs w:val="20"/>
                    </w:rPr>
                    <w:br/>
                    <w:t xml:space="preserve">spaliny suche </w:t>
                  </w:r>
                  <w:r w:rsidR="0017782A">
                    <w:rPr>
                      <w:rFonts w:ascii="Arial" w:hAnsi="Arial" w:cs="Arial"/>
                      <w:b/>
                      <w:color w:val="000000"/>
                      <w:sz w:val="20"/>
                      <w:szCs w:val="20"/>
                    </w:rPr>
                    <w:br/>
                  </w:r>
                  <w:r w:rsidRPr="0017782A">
                    <w:rPr>
                      <w:rFonts w:ascii="Arial" w:hAnsi="Arial" w:cs="Arial"/>
                      <w:b/>
                      <w:color w:val="000000"/>
                      <w:sz w:val="20"/>
                      <w:szCs w:val="20"/>
                    </w:rPr>
                    <w:t>6% O</w:t>
                  </w:r>
                  <w:r w:rsidRPr="0017782A">
                    <w:rPr>
                      <w:rFonts w:ascii="Arial" w:hAnsi="Arial" w:cs="Arial"/>
                      <w:b/>
                      <w:color w:val="000000"/>
                      <w:sz w:val="20"/>
                      <w:szCs w:val="20"/>
                      <w:vertAlign w:val="subscript"/>
                    </w:rPr>
                    <w:t>2</w:t>
                  </w:r>
                  <w:r w:rsidRPr="0017782A">
                    <w:rPr>
                      <w:rFonts w:ascii="Arial" w:hAnsi="Arial" w:cs="Arial"/>
                      <w:color w:val="000000"/>
                      <w:sz w:val="20"/>
                      <w:szCs w:val="20"/>
                    </w:rPr>
                    <w:t>]</w:t>
                  </w:r>
                </w:p>
              </w:tc>
            </w:tr>
            <w:tr w:rsidR="0072552E" w:rsidRPr="0017782A" w14:paraId="200F963C" w14:textId="77777777" w:rsidTr="0017782A">
              <w:tc>
                <w:tcPr>
                  <w:tcW w:w="1130" w:type="dxa"/>
                  <w:vMerge w:val="restart"/>
                  <w:shd w:val="clear" w:color="auto" w:fill="auto"/>
                  <w:vAlign w:val="center"/>
                </w:tcPr>
                <w:p w14:paraId="5D350867"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BF 1300</w:t>
                  </w:r>
                </w:p>
                <w:p w14:paraId="5690403E"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E4</w:t>
                  </w:r>
                </w:p>
              </w:tc>
              <w:tc>
                <w:tcPr>
                  <w:tcW w:w="1564" w:type="dxa"/>
                  <w:shd w:val="clear" w:color="auto" w:fill="auto"/>
                </w:tcPr>
                <w:p w14:paraId="76FD68C8"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tlenki azotu</w:t>
                  </w:r>
                </w:p>
              </w:tc>
              <w:tc>
                <w:tcPr>
                  <w:tcW w:w="2130" w:type="dxa"/>
                  <w:shd w:val="clear" w:color="auto" w:fill="auto"/>
                </w:tcPr>
                <w:p w14:paraId="72A9ADD3"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200</w:t>
                  </w:r>
                </w:p>
              </w:tc>
              <w:tc>
                <w:tcPr>
                  <w:tcW w:w="2121" w:type="dxa"/>
                  <w:shd w:val="clear" w:color="auto" w:fill="auto"/>
                </w:tcPr>
                <w:p w14:paraId="727E6A84"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175</w:t>
                  </w:r>
                </w:p>
              </w:tc>
              <w:tc>
                <w:tcPr>
                  <w:tcW w:w="2132" w:type="dxa"/>
                  <w:shd w:val="clear" w:color="auto" w:fill="auto"/>
                </w:tcPr>
                <w:p w14:paraId="76C93553"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220</w:t>
                  </w:r>
                </w:p>
              </w:tc>
            </w:tr>
            <w:tr w:rsidR="0072552E" w:rsidRPr="0017782A" w14:paraId="72D094DD" w14:textId="77777777" w:rsidTr="0017782A">
              <w:tc>
                <w:tcPr>
                  <w:tcW w:w="1130" w:type="dxa"/>
                  <w:vMerge/>
                  <w:shd w:val="clear" w:color="auto" w:fill="auto"/>
                </w:tcPr>
                <w:p w14:paraId="110330A0"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p>
              </w:tc>
              <w:tc>
                <w:tcPr>
                  <w:tcW w:w="1564" w:type="dxa"/>
                  <w:shd w:val="clear" w:color="auto" w:fill="auto"/>
                </w:tcPr>
                <w:p w14:paraId="426D1FC6"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dwutlenek siarki</w:t>
                  </w:r>
                </w:p>
              </w:tc>
              <w:tc>
                <w:tcPr>
                  <w:tcW w:w="2130" w:type="dxa"/>
                  <w:shd w:val="clear" w:color="auto" w:fill="auto"/>
                </w:tcPr>
                <w:p w14:paraId="6F68CADD"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200</w:t>
                  </w:r>
                </w:p>
              </w:tc>
              <w:tc>
                <w:tcPr>
                  <w:tcW w:w="2121" w:type="dxa"/>
                  <w:shd w:val="clear" w:color="auto" w:fill="auto"/>
                </w:tcPr>
                <w:p w14:paraId="223B7B9F"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180</w:t>
                  </w:r>
                </w:p>
              </w:tc>
              <w:tc>
                <w:tcPr>
                  <w:tcW w:w="2132" w:type="dxa"/>
                  <w:shd w:val="clear" w:color="auto" w:fill="auto"/>
                </w:tcPr>
                <w:p w14:paraId="5F0235A3"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220</w:t>
                  </w:r>
                </w:p>
              </w:tc>
            </w:tr>
            <w:tr w:rsidR="0072552E" w:rsidRPr="0017782A" w14:paraId="6581C356" w14:textId="77777777" w:rsidTr="0017782A">
              <w:tc>
                <w:tcPr>
                  <w:tcW w:w="1130" w:type="dxa"/>
                  <w:vMerge/>
                  <w:shd w:val="clear" w:color="auto" w:fill="auto"/>
                </w:tcPr>
                <w:p w14:paraId="46EBDCA5"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p>
              </w:tc>
              <w:tc>
                <w:tcPr>
                  <w:tcW w:w="1564" w:type="dxa"/>
                  <w:shd w:val="clear" w:color="auto" w:fill="auto"/>
                </w:tcPr>
                <w:p w14:paraId="617C713E"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pył</w:t>
                  </w:r>
                </w:p>
              </w:tc>
              <w:tc>
                <w:tcPr>
                  <w:tcW w:w="2130" w:type="dxa"/>
                  <w:shd w:val="clear" w:color="auto" w:fill="auto"/>
                </w:tcPr>
                <w:p w14:paraId="7E11466A"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20</w:t>
                  </w:r>
                </w:p>
              </w:tc>
              <w:tc>
                <w:tcPr>
                  <w:tcW w:w="2121" w:type="dxa"/>
                  <w:shd w:val="clear" w:color="auto" w:fill="auto"/>
                </w:tcPr>
                <w:p w14:paraId="77C74A1D"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8</w:t>
                  </w:r>
                </w:p>
              </w:tc>
              <w:tc>
                <w:tcPr>
                  <w:tcW w:w="2132" w:type="dxa"/>
                  <w:shd w:val="clear" w:color="auto" w:fill="auto"/>
                </w:tcPr>
                <w:p w14:paraId="3373333F"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14</w:t>
                  </w:r>
                </w:p>
              </w:tc>
            </w:tr>
            <w:tr w:rsidR="0072552E" w:rsidRPr="0017782A" w14:paraId="6DF985C0" w14:textId="77777777" w:rsidTr="0017782A">
              <w:tc>
                <w:tcPr>
                  <w:tcW w:w="1130" w:type="dxa"/>
                  <w:vMerge/>
                  <w:shd w:val="clear" w:color="auto" w:fill="auto"/>
                </w:tcPr>
                <w:p w14:paraId="3E2FB713"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p>
              </w:tc>
              <w:tc>
                <w:tcPr>
                  <w:tcW w:w="1564" w:type="dxa"/>
                  <w:shd w:val="clear" w:color="auto" w:fill="auto"/>
                </w:tcPr>
                <w:p w14:paraId="478F1EE8"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HCl</w:t>
                  </w:r>
                </w:p>
              </w:tc>
              <w:tc>
                <w:tcPr>
                  <w:tcW w:w="2130" w:type="dxa"/>
                  <w:shd w:val="clear" w:color="auto" w:fill="auto"/>
                </w:tcPr>
                <w:p w14:paraId="58A17D4D"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w:t>
                  </w:r>
                </w:p>
              </w:tc>
              <w:tc>
                <w:tcPr>
                  <w:tcW w:w="2121" w:type="dxa"/>
                  <w:shd w:val="clear" w:color="auto" w:fill="auto"/>
                </w:tcPr>
                <w:p w14:paraId="4650D6B4"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20</w:t>
                  </w:r>
                  <w:r w:rsidRPr="0017782A">
                    <w:rPr>
                      <w:rFonts w:ascii="Arial" w:hAnsi="Arial" w:cs="Arial"/>
                      <w:color w:val="000000"/>
                      <w:sz w:val="20"/>
                      <w:szCs w:val="20"/>
                      <w:vertAlign w:val="superscript"/>
                    </w:rPr>
                    <w:t>1)</w:t>
                  </w:r>
                </w:p>
              </w:tc>
              <w:tc>
                <w:tcPr>
                  <w:tcW w:w="2132" w:type="dxa"/>
                  <w:shd w:val="clear" w:color="auto" w:fill="auto"/>
                </w:tcPr>
                <w:p w14:paraId="2649882A"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w:t>
                  </w:r>
                </w:p>
              </w:tc>
            </w:tr>
            <w:tr w:rsidR="0072552E" w:rsidRPr="0017782A" w14:paraId="246E6455" w14:textId="77777777" w:rsidTr="0017782A">
              <w:tc>
                <w:tcPr>
                  <w:tcW w:w="1130" w:type="dxa"/>
                  <w:vMerge/>
                  <w:shd w:val="clear" w:color="auto" w:fill="auto"/>
                </w:tcPr>
                <w:p w14:paraId="188D166E"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p>
              </w:tc>
              <w:tc>
                <w:tcPr>
                  <w:tcW w:w="1564" w:type="dxa"/>
                  <w:shd w:val="clear" w:color="auto" w:fill="auto"/>
                </w:tcPr>
                <w:p w14:paraId="77A24137"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HF</w:t>
                  </w:r>
                </w:p>
              </w:tc>
              <w:tc>
                <w:tcPr>
                  <w:tcW w:w="2130" w:type="dxa"/>
                  <w:shd w:val="clear" w:color="auto" w:fill="auto"/>
                </w:tcPr>
                <w:p w14:paraId="26ACD138"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w:t>
                  </w:r>
                </w:p>
              </w:tc>
              <w:tc>
                <w:tcPr>
                  <w:tcW w:w="2121" w:type="dxa"/>
                  <w:shd w:val="clear" w:color="auto" w:fill="auto"/>
                </w:tcPr>
                <w:p w14:paraId="4EE31D18"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7</w:t>
                  </w:r>
                </w:p>
              </w:tc>
              <w:tc>
                <w:tcPr>
                  <w:tcW w:w="2132" w:type="dxa"/>
                  <w:shd w:val="clear" w:color="auto" w:fill="auto"/>
                </w:tcPr>
                <w:p w14:paraId="79E0140E"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w:t>
                  </w:r>
                </w:p>
              </w:tc>
            </w:tr>
            <w:tr w:rsidR="0072552E" w:rsidRPr="0017782A" w14:paraId="3E237FF0" w14:textId="77777777" w:rsidTr="0017782A">
              <w:tc>
                <w:tcPr>
                  <w:tcW w:w="1130" w:type="dxa"/>
                  <w:vMerge/>
                  <w:shd w:val="clear" w:color="auto" w:fill="auto"/>
                </w:tcPr>
                <w:p w14:paraId="3A0BE579"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p>
              </w:tc>
              <w:tc>
                <w:tcPr>
                  <w:tcW w:w="1564" w:type="dxa"/>
                  <w:shd w:val="clear" w:color="auto" w:fill="auto"/>
                </w:tcPr>
                <w:p w14:paraId="756F2F91"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Hg</w:t>
                  </w:r>
                </w:p>
              </w:tc>
              <w:tc>
                <w:tcPr>
                  <w:tcW w:w="2130" w:type="dxa"/>
                  <w:shd w:val="clear" w:color="auto" w:fill="auto"/>
                </w:tcPr>
                <w:p w14:paraId="4580BAFF"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w:t>
                  </w:r>
                </w:p>
              </w:tc>
              <w:tc>
                <w:tcPr>
                  <w:tcW w:w="2121" w:type="dxa"/>
                  <w:shd w:val="clear" w:color="auto" w:fill="auto"/>
                </w:tcPr>
                <w:p w14:paraId="7692A312"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0,004</w:t>
                  </w:r>
                </w:p>
              </w:tc>
              <w:tc>
                <w:tcPr>
                  <w:tcW w:w="2132" w:type="dxa"/>
                  <w:shd w:val="clear" w:color="auto" w:fill="auto"/>
                </w:tcPr>
                <w:p w14:paraId="7286F2F4"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w:t>
                  </w:r>
                </w:p>
              </w:tc>
            </w:tr>
            <w:tr w:rsidR="0072552E" w:rsidRPr="0017782A" w14:paraId="721CBEFD" w14:textId="77777777" w:rsidTr="0017782A">
              <w:trPr>
                <w:trHeight w:val="326"/>
              </w:trPr>
              <w:tc>
                <w:tcPr>
                  <w:tcW w:w="1130" w:type="dxa"/>
                  <w:vMerge/>
                  <w:shd w:val="clear" w:color="auto" w:fill="auto"/>
                </w:tcPr>
                <w:p w14:paraId="72EFF96B"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p>
              </w:tc>
              <w:tc>
                <w:tcPr>
                  <w:tcW w:w="1564" w:type="dxa"/>
                  <w:shd w:val="clear" w:color="auto" w:fill="auto"/>
                </w:tcPr>
                <w:p w14:paraId="7B4078E6" w14:textId="77777777" w:rsidR="0072552E" w:rsidRPr="0017782A" w:rsidRDefault="0072552E"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NH</w:t>
                  </w:r>
                  <w:r w:rsidRPr="0017782A">
                    <w:rPr>
                      <w:rFonts w:ascii="Arial" w:hAnsi="Arial" w:cs="Arial"/>
                      <w:color w:val="000000"/>
                      <w:sz w:val="20"/>
                      <w:szCs w:val="20"/>
                      <w:vertAlign w:val="subscript"/>
                    </w:rPr>
                    <w:t>3</w:t>
                  </w:r>
                </w:p>
              </w:tc>
              <w:tc>
                <w:tcPr>
                  <w:tcW w:w="2130" w:type="dxa"/>
                  <w:shd w:val="clear" w:color="auto" w:fill="auto"/>
                </w:tcPr>
                <w:p w14:paraId="736B19A5"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w:t>
                  </w:r>
                </w:p>
              </w:tc>
              <w:tc>
                <w:tcPr>
                  <w:tcW w:w="2121" w:type="dxa"/>
                  <w:shd w:val="clear" w:color="auto" w:fill="auto"/>
                </w:tcPr>
                <w:p w14:paraId="6EC3C626"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10</w:t>
                  </w:r>
                </w:p>
              </w:tc>
              <w:tc>
                <w:tcPr>
                  <w:tcW w:w="2132" w:type="dxa"/>
                  <w:shd w:val="clear" w:color="auto" w:fill="auto"/>
                </w:tcPr>
                <w:p w14:paraId="67959FB5"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w:t>
                  </w:r>
                </w:p>
              </w:tc>
            </w:tr>
          </w:tbl>
          <w:p w14:paraId="006F24BE" w14:textId="3CD4A557" w:rsidR="0072552E" w:rsidRPr="00EC68CB" w:rsidRDefault="0072552E" w:rsidP="00984335">
            <w:pPr>
              <w:pStyle w:val="Akapitzlist"/>
              <w:numPr>
                <w:ilvl w:val="3"/>
                <w:numId w:val="112"/>
              </w:numPr>
              <w:spacing w:line="320" w:lineRule="atLeast"/>
              <w:ind w:left="314"/>
              <w:jc w:val="left"/>
              <w:rPr>
                <w:rFonts w:cs="Arial"/>
                <w:color w:val="000000"/>
              </w:rPr>
            </w:pPr>
            <w:r w:rsidRPr="00EC68CB">
              <w:rPr>
                <w:rFonts w:cs="Arial"/>
                <w:color w:val="000000"/>
              </w:rPr>
              <w:t>zgodnie z udzielonym odstępstwem do 31.12.2030 r. obowiązuje wartość 400</w:t>
            </w:r>
            <w:r w:rsidR="0017782A" w:rsidRPr="00EC68CB">
              <w:rPr>
                <w:rFonts w:cs="Arial"/>
                <w:color w:val="000000"/>
              </w:rPr>
              <w:t xml:space="preserve"> </w:t>
            </w:r>
            <w:r w:rsidRPr="00EC68CB">
              <w:rPr>
                <w:rFonts w:cs="Arial"/>
                <w:color w:val="000000"/>
              </w:rPr>
              <w:t>mg/Nm</w:t>
            </w:r>
            <w:r w:rsidRPr="00EC68CB">
              <w:rPr>
                <w:rFonts w:cs="Arial"/>
                <w:color w:val="000000"/>
                <w:vertAlign w:val="superscript"/>
              </w:rPr>
              <w:t>3</w:t>
            </w:r>
            <w:r w:rsidR="00141B01">
              <w:rPr>
                <w:rFonts w:cs="Arial"/>
                <w:color w:val="000000"/>
              </w:rPr>
              <w:t>.</w:t>
            </w:r>
          </w:p>
          <w:p w14:paraId="72A01F81" w14:textId="112F468B" w:rsidR="004944E0" w:rsidRDefault="004944E0" w:rsidP="002C42AA">
            <w:pPr>
              <w:pStyle w:val="Arial10i50"/>
              <w:spacing w:line="320" w:lineRule="atLeast"/>
              <w:rPr>
                <w:rFonts w:cs="Arial"/>
                <w:color w:val="auto"/>
                <w:sz w:val="24"/>
                <w:szCs w:val="24"/>
              </w:rPr>
            </w:pPr>
          </w:p>
          <w:p w14:paraId="5DB20D0C" w14:textId="77777777" w:rsidR="0017782A" w:rsidRPr="002C42AA" w:rsidRDefault="0017782A" w:rsidP="002C42AA">
            <w:pPr>
              <w:pStyle w:val="Arial10i50"/>
              <w:spacing w:line="320" w:lineRule="atLeast"/>
              <w:rPr>
                <w:rFonts w:cs="Arial"/>
                <w:color w:val="auto"/>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59"/>
              <w:gridCol w:w="2552"/>
              <w:gridCol w:w="3690"/>
            </w:tblGrid>
            <w:tr w:rsidR="0072552E" w:rsidRPr="0017782A" w14:paraId="06D1B14B" w14:textId="77777777" w:rsidTr="0017782A">
              <w:trPr>
                <w:trHeight w:val="369"/>
              </w:trPr>
              <w:tc>
                <w:tcPr>
                  <w:tcW w:w="1271" w:type="dxa"/>
                  <w:shd w:val="clear" w:color="auto" w:fill="auto"/>
                  <w:vAlign w:val="center"/>
                </w:tcPr>
                <w:p w14:paraId="3C2F8AA9"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Nr / Nazwa emitora / Nazwa miejsca emisji</w:t>
                  </w:r>
                </w:p>
              </w:tc>
              <w:tc>
                <w:tcPr>
                  <w:tcW w:w="1559" w:type="dxa"/>
                  <w:shd w:val="clear" w:color="auto" w:fill="auto"/>
                  <w:vAlign w:val="center"/>
                </w:tcPr>
                <w:p w14:paraId="06E74F63"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Substancja</w:t>
                  </w:r>
                </w:p>
              </w:tc>
              <w:tc>
                <w:tcPr>
                  <w:tcW w:w="2552" w:type="dxa"/>
                  <w:shd w:val="clear" w:color="auto" w:fill="auto"/>
                  <w:vAlign w:val="center"/>
                </w:tcPr>
                <w:p w14:paraId="72DD4235"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 xml:space="preserve">Wskaźnikowa wielkość emisyjna (średnioroczna) </w:t>
                  </w:r>
                  <w:r w:rsidRPr="0017782A">
                    <w:rPr>
                      <w:rFonts w:ascii="Arial" w:hAnsi="Arial" w:cs="Arial"/>
                      <w:b/>
                      <w:color w:val="000000"/>
                      <w:sz w:val="20"/>
                      <w:szCs w:val="20"/>
                    </w:rPr>
                    <w:br/>
                    <w:t>od 17 sierpnia 2021 r.</w:t>
                  </w:r>
                </w:p>
                <w:p w14:paraId="2D41E2C4"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[mg/Nm</w:t>
                  </w:r>
                  <w:r w:rsidRPr="0017782A">
                    <w:rPr>
                      <w:rFonts w:ascii="Arial" w:hAnsi="Arial" w:cs="Arial"/>
                      <w:b/>
                      <w:color w:val="000000"/>
                      <w:sz w:val="20"/>
                      <w:szCs w:val="20"/>
                      <w:vertAlign w:val="superscript"/>
                    </w:rPr>
                    <w:t>3</w:t>
                  </w:r>
                  <w:r w:rsidRPr="0017782A">
                    <w:rPr>
                      <w:rFonts w:ascii="Arial" w:hAnsi="Arial" w:cs="Arial"/>
                      <w:b/>
                      <w:color w:val="000000"/>
                      <w:sz w:val="20"/>
                      <w:szCs w:val="20"/>
                    </w:rPr>
                    <w:t>]</w:t>
                  </w:r>
                </w:p>
              </w:tc>
              <w:tc>
                <w:tcPr>
                  <w:tcW w:w="3690" w:type="dxa"/>
                  <w:shd w:val="clear" w:color="auto" w:fill="auto"/>
                  <w:vAlign w:val="center"/>
                </w:tcPr>
                <w:p w14:paraId="53A54840"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Spełnienie wymagań Konkluzji BAT</w:t>
                  </w:r>
                </w:p>
              </w:tc>
            </w:tr>
            <w:tr w:rsidR="0072552E" w:rsidRPr="0017782A" w14:paraId="4ACF1D62" w14:textId="77777777" w:rsidTr="0017782A">
              <w:trPr>
                <w:trHeight w:val="566"/>
              </w:trPr>
              <w:tc>
                <w:tcPr>
                  <w:tcW w:w="1271" w:type="dxa"/>
                  <w:shd w:val="clear" w:color="auto" w:fill="auto"/>
                  <w:vAlign w:val="center"/>
                </w:tcPr>
                <w:p w14:paraId="358B4F42"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BF 1300</w:t>
                  </w:r>
                </w:p>
                <w:p w14:paraId="3C6C559E"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color w:val="000000"/>
                      <w:sz w:val="20"/>
                      <w:szCs w:val="20"/>
                    </w:rPr>
                    <w:t>E4</w:t>
                  </w:r>
                </w:p>
              </w:tc>
              <w:tc>
                <w:tcPr>
                  <w:tcW w:w="1559" w:type="dxa"/>
                  <w:shd w:val="clear" w:color="auto" w:fill="auto"/>
                  <w:vAlign w:val="center"/>
                </w:tcPr>
                <w:p w14:paraId="231D628C"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CO</w:t>
                  </w:r>
                </w:p>
              </w:tc>
              <w:tc>
                <w:tcPr>
                  <w:tcW w:w="2552" w:type="dxa"/>
                  <w:shd w:val="clear" w:color="auto" w:fill="auto"/>
                  <w:vAlign w:val="center"/>
                </w:tcPr>
                <w:p w14:paraId="395A47A9" w14:textId="77777777"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140</w:t>
                  </w:r>
                </w:p>
              </w:tc>
              <w:tc>
                <w:tcPr>
                  <w:tcW w:w="3690" w:type="dxa"/>
                  <w:shd w:val="clear" w:color="auto" w:fill="auto"/>
                  <w:vAlign w:val="center"/>
                </w:tcPr>
                <w:p w14:paraId="577BFE14" w14:textId="1D041071" w:rsidR="0072552E" w:rsidRPr="0017782A" w:rsidRDefault="0072552E"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 xml:space="preserve">w pełnym zakresie pracy bloku, </w:t>
                  </w:r>
                  <w:r w:rsidR="00CF4AF7">
                    <w:rPr>
                      <w:rFonts w:ascii="Arial" w:hAnsi="Arial" w:cs="Arial"/>
                      <w:color w:val="000000"/>
                      <w:sz w:val="20"/>
                      <w:szCs w:val="20"/>
                    </w:rPr>
                    <w:br/>
                  </w:r>
                  <w:r w:rsidRPr="0017782A">
                    <w:rPr>
                      <w:rFonts w:ascii="Arial" w:hAnsi="Arial" w:cs="Arial"/>
                      <w:color w:val="000000"/>
                      <w:sz w:val="20"/>
                      <w:szCs w:val="20"/>
                    </w:rPr>
                    <w:t>tj. od 100 do 40 % wydajności maksymalnej trwałej (WMT)</w:t>
                  </w:r>
                </w:p>
              </w:tc>
            </w:tr>
          </w:tbl>
          <w:p w14:paraId="06F166F3" w14:textId="37EBBA77" w:rsidR="004D1090" w:rsidRPr="002C42AA" w:rsidRDefault="004D1090" w:rsidP="002C42AA">
            <w:pPr>
              <w:pStyle w:val="Arial10i50"/>
              <w:spacing w:line="320" w:lineRule="atLeast"/>
              <w:rPr>
                <w:rFonts w:cs="Arial"/>
                <w:color w:val="auto"/>
                <w:sz w:val="24"/>
                <w:szCs w:val="24"/>
              </w:rPr>
            </w:pPr>
          </w:p>
          <w:p w14:paraId="381D9227" w14:textId="29BB47BB" w:rsidR="0072552E" w:rsidRDefault="0072552E" w:rsidP="002C42AA">
            <w:pPr>
              <w:pStyle w:val="Arial10i50"/>
              <w:spacing w:line="320" w:lineRule="atLeast"/>
              <w:rPr>
                <w:rFonts w:cs="Arial"/>
                <w:b/>
                <w:sz w:val="24"/>
                <w:szCs w:val="24"/>
              </w:rPr>
            </w:pPr>
            <w:r w:rsidRPr="002C42AA">
              <w:rPr>
                <w:rFonts w:cs="Arial"/>
                <w:b/>
                <w:sz w:val="24"/>
                <w:szCs w:val="24"/>
              </w:rPr>
              <w:t>Od dnia 17 sierpnia 2021</w:t>
            </w:r>
            <w:r w:rsidR="00CE21DB">
              <w:rPr>
                <w:rFonts w:cs="Arial"/>
                <w:b/>
                <w:sz w:val="24"/>
                <w:szCs w:val="24"/>
              </w:rPr>
              <w:t xml:space="preserve"> </w:t>
            </w:r>
            <w:r w:rsidRPr="002C42AA">
              <w:rPr>
                <w:rFonts w:cs="Arial"/>
                <w:b/>
                <w:sz w:val="24"/>
                <w:szCs w:val="24"/>
              </w:rPr>
              <w:t>r.</w:t>
            </w:r>
            <w:r w:rsidR="001A5DC1">
              <w:rPr>
                <w:rFonts w:cs="Arial"/>
                <w:b/>
                <w:sz w:val="24"/>
                <w:szCs w:val="24"/>
              </w:rPr>
              <w:t>,</w:t>
            </w:r>
            <w:r w:rsidRPr="002C42AA">
              <w:rPr>
                <w:rFonts w:cs="Arial"/>
                <w:b/>
                <w:sz w:val="24"/>
                <w:szCs w:val="24"/>
              </w:rPr>
              <w:t xml:space="preserve"> instalacja spełnia łącznie wymagania emisyjne określone zarówno standardami emisyjnymi</w:t>
            </w:r>
            <w:r w:rsidR="002F7242">
              <w:rPr>
                <w:rFonts w:cs="Arial"/>
                <w:b/>
                <w:sz w:val="24"/>
                <w:szCs w:val="24"/>
              </w:rPr>
              <w:t>,</w:t>
            </w:r>
            <w:r w:rsidRPr="002C42AA">
              <w:rPr>
                <w:rFonts w:cs="Arial"/>
                <w:b/>
                <w:sz w:val="24"/>
                <w:szCs w:val="24"/>
              </w:rPr>
              <w:t xml:space="preserve"> jak i granicznymi wielkościami emisji</w:t>
            </w:r>
            <w:r w:rsidR="002F7242">
              <w:rPr>
                <w:rFonts w:cs="Arial"/>
                <w:b/>
                <w:sz w:val="24"/>
                <w:szCs w:val="24"/>
              </w:rPr>
              <w:t>.</w:t>
            </w:r>
          </w:p>
          <w:p w14:paraId="7CD607C0" w14:textId="77777777" w:rsidR="0017782A" w:rsidRPr="002C42AA" w:rsidRDefault="0017782A" w:rsidP="002C42AA">
            <w:pPr>
              <w:pStyle w:val="Arial10i50"/>
              <w:spacing w:line="320" w:lineRule="atLeast"/>
              <w:rPr>
                <w:rFonts w:cs="Arial"/>
                <w:b/>
                <w:sz w:val="24"/>
                <w:szCs w:val="24"/>
              </w:rPr>
            </w:pPr>
          </w:p>
          <w:p w14:paraId="617CBE54" w14:textId="1CEFE0A2" w:rsidR="0072552E" w:rsidRPr="002C42AA" w:rsidRDefault="0072552E" w:rsidP="002C42AA">
            <w:pPr>
              <w:pStyle w:val="Arial10i50"/>
              <w:spacing w:line="320" w:lineRule="atLeast"/>
              <w:rPr>
                <w:rFonts w:cs="Arial"/>
                <w:sz w:val="24"/>
                <w:szCs w:val="24"/>
              </w:rPr>
            </w:pPr>
            <w:r w:rsidRPr="002C42AA">
              <w:rPr>
                <w:rFonts w:cs="Arial"/>
                <w:sz w:val="24"/>
                <w:szCs w:val="24"/>
              </w:rPr>
              <w:t xml:space="preserve">Poziomy emisji związane z najlepszymi dostępnymi technikami dla emisji do powietrza oraz standardy emisyjne odnoszą się do stężenia wyrażonego jako masa wyemitowanej substancji w objętości spalin w następujących warunkach znormalizowanych: suchy gaz w temperaturze 273,15 K, ciśnienie 101,3 </w:t>
            </w:r>
            <w:proofErr w:type="spellStart"/>
            <w:r w:rsidRPr="002C42AA">
              <w:rPr>
                <w:rFonts w:cs="Arial"/>
                <w:sz w:val="24"/>
                <w:szCs w:val="24"/>
              </w:rPr>
              <w:t>kPa</w:t>
            </w:r>
            <w:proofErr w:type="spellEnd"/>
            <w:r w:rsidRPr="002C42AA">
              <w:rPr>
                <w:rFonts w:cs="Arial"/>
                <w:sz w:val="24"/>
                <w:szCs w:val="24"/>
              </w:rPr>
              <w:t xml:space="preserve"> oraz </w:t>
            </w:r>
            <w:r w:rsidR="0017782A">
              <w:rPr>
                <w:rFonts w:cs="Arial"/>
                <w:sz w:val="24"/>
                <w:szCs w:val="24"/>
              </w:rPr>
              <w:br/>
            </w:r>
            <w:r w:rsidRPr="002C42AA">
              <w:rPr>
                <w:rFonts w:cs="Arial"/>
                <w:sz w:val="24"/>
                <w:szCs w:val="24"/>
              </w:rPr>
              <w:t xml:space="preserve">dla źródeł opalanych paliwem stałym przy zawartości 6% tlenu w gazach odlotowych, </w:t>
            </w:r>
            <w:r w:rsidR="0017782A">
              <w:rPr>
                <w:rFonts w:cs="Arial"/>
                <w:sz w:val="24"/>
                <w:szCs w:val="24"/>
              </w:rPr>
              <w:br/>
            </w:r>
            <w:r w:rsidRPr="002C42AA">
              <w:rPr>
                <w:rFonts w:cs="Arial"/>
                <w:sz w:val="24"/>
                <w:szCs w:val="24"/>
              </w:rPr>
              <w:t>i są wyrażone w jednostkach: mg/Nm</w:t>
            </w:r>
            <w:r w:rsidRPr="002C42AA">
              <w:rPr>
                <w:rFonts w:cs="Arial"/>
                <w:sz w:val="24"/>
                <w:szCs w:val="24"/>
                <w:vertAlign w:val="superscript"/>
              </w:rPr>
              <w:t>3</w:t>
            </w:r>
            <w:r w:rsidRPr="002C42AA">
              <w:rPr>
                <w:rFonts w:cs="Arial"/>
                <w:sz w:val="24"/>
                <w:szCs w:val="24"/>
              </w:rPr>
              <w:t>.</w:t>
            </w:r>
          </w:p>
          <w:p w14:paraId="090137D0" w14:textId="7E450CC6" w:rsidR="00783D8B" w:rsidRDefault="00783D8B" w:rsidP="002C42AA">
            <w:pPr>
              <w:pStyle w:val="Arial10i50"/>
              <w:spacing w:line="320" w:lineRule="atLeast"/>
              <w:rPr>
                <w:rFonts w:cs="Arial"/>
                <w:color w:val="auto"/>
                <w:sz w:val="24"/>
                <w:szCs w:val="24"/>
              </w:rPr>
            </w:pPr>
          </w:p>
          <w:p w14:paraId="3A0810C0" w14:textId="6277634D" w:rsidR="007A3CF8" w:rsidRDefault="007A3CF8" w:rsidP="002C42AA">
            <w:pPr>
              <w:pStyle w:val="Arial10i50"/>
              <w:spacing w:line="320" w:lineRule="atLeast"/>
              <w:rPr>
                <w:rFonts w:cs="Arial"/>
                <w:color w:val="auto"/>
                <w:sz w:val="24"/>
                <w:szCs w:val="24"/>
              </w:rPr>
            </w:pPr>
          </w:p>
          <w:p w14:paraId="19295ABD" w14:textId="628ACF5D" w:rsidR="007A3CF8" w:rsidRDefault="007A3CF8" w:rsidP="002C42AA">
            <w:pPr>
              <w:pStyle w:val="Arial10i50"/>
              <w:spacing w:line="320" w:lineRule="atLeast"/>
              <w:rPr>
                <w:rFonts w:cs="Arial"/>
                <w:color w:val="auto"/>
                <w:sz w:val="24"/>
                <w:szCs w:val="24"/>
              </w:rPr>
            </w:pPr>
          </w:p>
          <w:p w14:paraId="0242004D" w14:textId="39123176" w:rsidR="007A3CF8" w:rsidRDefault="007A3CF8" w:rsidP="002C42AA">
            <w:pPr>
              <w:pStyle w:val="Arial10i50"/>
              <w:spacing w:line="320" w:lineRule="atLeast"/>
              <w:rPr>
                <w:rFonts w:cs="Arial"/>
                <w:color w:val="auto"/>
                <w:sz w:val="24"/>
                <w:szCs w:val="24"/>
              </w:rPr>
            </w:pPr>
          </w:p>
          <w:p w14:paraId="0A10856B" w14:textId="217F7A21" w:rsidR="0072552E" w:rsidRPr="002C42AA" w:rsidRDefault="0072552E" w:rsidP="00984335">
            <w:pPr>
              <w:numPr>
                <w:ilvl w:val="2"/>
                <w:numId w:val="117"/>
              </w:numPr>
              <w:spacing w:line="320" w:lineRule="atLeast"/>
              <w:rPr>
                <w:rFonts w:ascii="Arial" w:hAnsi="Arial" w:cs="Arial"/>
                <w:b/>
                <w:bCs/>
                <w:iCs/>
                <w:color w:val="000000"/>
                <w:sz w:val="24"/>
                <w:szCs w:val="24"/>
              </w:rPr>
            </w:pPr>
            <w:r w:rsidRPr="002C42AA">
              <w:rPr>
                <w:rFonts w:ascii="Arial" w:hAnsi="Arial" w:cs="Arial"/>
                <w:b/>
                <w:bCs/>
                <w:iCs/>
                <w:color w:val="000000"/>
                <w:sz w:val="24"/>
                <w:szCs w:val="24"/>
              </w:rPr>
              <w:lastRenderedPageBreak/>
              <w:t>Emitor E-11 (wytwornica pary – powiązana technologicznie z instalacją spalania paliw)</w:t>
            </w:r>
            <w:r w:rsidR="002B6E92">
              <w:rPr>
                <w:rFonts w:ascii="Arial" w:hAnsi="Arial" w:cs="Arial"/>
                <w:b/>
                <w:bCs/>
                <w:iCs/>
                <w:color w:val="000000"/>
                <w:sz w:val="24"/>
                <w:szCs w:val="24"/>
              </w:rPr>
              <w:t>.</w:t>
            </w:r>
          </w:p>
          <w:p w14:paraId="36DB1464" w14:textId="77777777" w:rsidR="0072552E" w:rsidRPr="002C42AA" w:rsidRDefault="0072552E" w:rsidP="002C42AA">
            <w:pPr>
              <w:spacing w:line="320" w:lineRule="atLeast"/>
              <w:rPr>
                <w:rFonts w:ascii="Arial" w:hAnsi="Arial" w:cs="Arial"/>
                <w:b/>
                <w:color w:val="000000"/>
                <w:sz w:val="24"/>
                <w:szCs w:val="24"/>
              </w:rPr>
            </w:pPr>
          </w:p>
          <w:p w14:paraId="0DAA14DA" w14:textId="77777777" w:rsidR="0072552E" w:rsidRPr="002C42AA" w:rsidRDefault="0072552E" w:rsidP="002C42AA">
            <w:pPr>
              <w:spacing w:line="320" w:lineRule="atLeast"/>
              <w:rPr>
                <w:rFonts w:ascii="Arial" w:hAnsi="Arial" w:cs="Arial"/>
                <w:b/>
                <w:color w:val="000000"/>
                <w:sz w:val="24"/>
                <w:szCs w:val="24"/>
              </w:rPr>
            </w:pPr>
            <w:r w:rsidRPr="002C42AA">
              <w:rPr>
                <w:rFonts w:ascii="Arial" w:hAnsi="Arial" w:cs="Arial"/>
                <w:b/>
                <w:color w:val="000000"/>
                <w:sz w:val="24"/>
                <w:szCs w:val="24"/>
              </w:rPr>
              <w:t>Standard emisyjny dla emitora E11 wytwornicy pary, z której gazy odprowadzane są do emitora E11, przy spalaniu lekkiego oleju opałowego:</w:t>
            </w:r>
          </w:p>
          <w:p w14:paraId="6588AEC4" w14:textId="50EE9E79" w:rsidR="0072552E" w:rsidRPr="002C42AA" w:rsidRDefault="0072552E" w:rsidP="002C42AA">
            <w:pPr>
              <w:pStyle w:val="Arial10i50"/>
              <w:spacing w:line="320" w:lineRule="atLeast"/>
              <w:rPr>
                <w:rFonts w:cs="Arial"/>
                <w:color w:val="auto"/>
                <w:sz w:val="24"/>
                <w:szCs w:val="24"/>
              </w:rPr>
            </w:pPr>
          </w:p>
          <w:tbl>
            <w:tblPr>
              <w:tblW w:w="9072" w:type="dxa"/>
              <w:tblLayout w:type="fixed"/>
              <w:tblCellMar>
                <w:left w:w="70" w:type="dxa"/>
                <w:right w:w="70" w:type="dxa"/>
              </w:tblCellMar>
              <w:tblLook w:val="04A0" w:firstRow="1" w:lastRow="0" w:firstColumn="1" w:lastColumn="0" w:noHBand="0" w:noVBand="1"/>
            </w:tblPr>
            <w:tblGrid>
              <w:gridCol w:w="2127"/>
              <w:gridCol w:w="3472"/>
              <w:gridCol w:w="3473"/>
            </w:tblGrid>
            <w:tr w:rsidR="0072552E" w:rsidRPr="0017782A" w14:paraId="1DA1F8AD" w14:textId="77777777" w:rsidTr="0017782A">
              <w:trPr>
                <w:trHeight w:val="340"/>
              </w:trPr>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68C2D83E" w14:textId="77777777" w:rsidR="0072552E" w:rsidRPr="0017782A" w:rsidRDefault="0072552E" w:rsidP="009C2FAE">
                  <w:pPr>
                    <w:pStyle w:val="Arial10i50"/>
                    <w:framePr w:hSpace="141" w:wrap="around" w:vAnchor="text" w:hAnchor="margin" w:x="108" w:y="-3002"/>
                    <w:spacing w:line="320" w:lineRule="atLeast"/>
                    <w:suppressOverlap/>
                    <w:jc w:val="center"/>
                    <w:rPr>
                      <w:rFonts w:cs="Arial"/>
                      <w:b/>
                      <w:bCs/>
                      <w:sz w:val="20"/>
                      <w:szCs w:val="20"/>
                    </w:rPr>
                  </w:pPr>
                  <w:r w:rsidRPr="0017782A">
                    <w:rPr>
                      <w:rFonts w:cs="Arial"/>
                      <w:b/>
                      <w:bCs/>
                      <w:sz w:val="20"/>
                      <w:szCs w:val="20"/>
                    </w:rPr>
                    <w:t>Substancja</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14:paraId="15EEA9C7" w14:textId="77777777" w:rsidR="0072552E" w:rsidRPr="0017782A" w:rsidRDefault="0072552E" w:rsidP="009C2FAE">
                  <w:pPr>
                    <w:pStyle w:val="Arial10i50"/>
                    <w:framePr w:hSpace="141" w:wrap="around" w:vAnchor="text" w:hAnchor="margin" w:x="108" w:y="-3002"/>
                    <w:spacing w:line="320" w:lineRule="atLeast"/>
                    <w:suppressOverlap/>
                    <w:jc w:val="center"/>
                    <w:rPr>
                      <w:rFonts w:cs="Arial"/>
                      <w:b/>
                      <w:bCs/>
                      <w:sz w:val="20"/>
                      <w:szCs w:val="20"/>
                    </w:rPr>
                  </w:pPr>
                  <w:r w:rsidRPr="0017782A">
                    <w:rPr>
                      <w:rFonts w:cs="Arial"/>
                      <w:b/>
                      <w:bCs/>
                      <w:sz w:val="20"/>
                      <w:szCs w:val="20"/>
                    </w:rPr>
                    <w:t>Do 31 grudnia 2024 r.</w:t>
                  </w:r>
                </w:p>
                <w:p w14:paraId="7FF3F64E" w14:textId="77777777" w:rsidR="0072552E" w:rsidRPr="0017782A" w:rsidRDefault="0072552E" w:rsidP="009C2FAE">
                  <w:pPr>
                    <w:pStyle w:val="Arial10i50"/>
                    <w:framePr w:hSpace="141" w:wrap="around" w:vAnchor="text" w:hAnchor="margin" w:x="108" w:y="-3002"/>
                    <w:spacing w:line="320" w:lineRule="atLeast"/>
                    <w:suppressOverlap/>
                    <w:jc w:val="center"/>
                    <w:rPr>
                      <w:rFonts w:cs="Arial"/>
                      <w:b/>
                      <w:bCs/>
                      <w:sz w:val="20"/>
                      <w:szCs w:val="20"/>
                    </w:rPr>
                  </w:pPr>
                  <w:r w:rsidRPr="0017782A">
                    <w:rPr>
                      <w:rFonts w:cs="Arial"/>
                      <w:b/>
                      <w:bCs/>
                      <w:sz w:val="20"/>
                      <w:szCs w:val="20"/>
                    </w:rPr>
                    <w:t>[mg/Nm</w:t>
                  </w:r>
                  <w:r w:rsidRPr="0017782A">
                    <w:rPr>
                      <w:rFonts w:cs="Arial"/>
                      <w:b/>
                      <w:bCs/>
                      <w:sz w:val="20"/>
                      <w:szCs w:val="20"/>
                      <w:vertAlign w:val="superscript"/>
                    </w:rPr>
                    <w:t xml:space="preserve">3 </w:t>
                  </w:r>
                  <w:r w:rsidRPr="0017782A">
                    <w:rPr>
                      <w:rFonts w:cs="Arial"/>
                      <w:b/>
                      <w:bCs/>
                      <w:sz w:val="20"/>
                      <w:szCs w:val="20"/>
                    </w:rPr>
                    <w:t>*]</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14:paraId="4D3D0552" w14:textId="77777777" w:rsidR="0072552E" w:rsidRPr="0017782A" w:rsidRDefault="0072552E" w:rsidP="009C2FAE">
                  <w:pPr>
                    <w:pStyle w:val="Arial10i50"/>
                    <w:framePr w:hSpace="141" w:wrap="around" w:vAnchor="text" w:hAnchor="margin" w:x="108" w:y="-3002"/>
                    <w:spacing w:line="320" w:lineRule="atLeast"/>
                    <w:suppressOverlap/>
                    <w:jc w:val="center"/>
                    <w:rPr>
                      <w:rFonts w:cs="Arial"/>
                      <w:b/>
                      <w:bCs/>
                      <w:sz w:val="20"/>
                      <w:szCs w:val="20"/>
                    </w:rPr>
                  </w:pPr>
                  <w:r w:rsidRPr="0017782A">
                    <w:rPr>
                      <w:rFonts w:cs="Arial"/>
                      <w:b/>
                      <w:bCs/>
                      <w:sz w:val="20"/>
                      <w:szCs w:val="20"/>
                    </w:rPr>
                    <w:t>Od 1 stycznia 2025 r.</w:t>
                  </w:r>
                </w:p>
                <w:p w14:paraId="390205B6" w14:textId="77777777" w:rsidR="0072552E" w:rsidRPr="0017782A" w:rsidRDefault="0072552E" w:rsidP="009C2FAE">
                  <w:pPr>
                    <w:pStyle w:val="Arial10i50"/>
                    <w:framePr w:hSpace="141" w:wrap="around" w:vAnchor="text" w:hAnchor="margin" w:x="108" w:y="-3002"/>
                    <w:spacing w:line="320" w:lineRule="atLeast"/>
                    <w:suppressOverlap/>
                    <w:jc w:val="center"/>
                    <w:rPr>
                      <w:rFonts w:cs="Arial"/>
                      <w:b/>
                      <w:bCs/>
                      <w:sz w:val="20"/>
                      <w:szCs w:val="20"/>
                    </w:rPr>
                  </w:pPr>
                  <w:r w:rsidRPr="0017782A">
                    <w:rPr>
                      <w:rFonts w:cs="Arial"/>
                      <w:b/>
                      <w:bCs/>
                      <w:sz w:val="20"/>
                      <w:szCs w:val="20"/>
                    </w:rPr>
                    <w:t>[mg/Nm</w:t>
                  </w:r>
                  <w:r w:rsidRPr="0017782A">
                    <w:rPr>
                      <w:rFonts w:cs="Arial"/>
                      <w:b/>
                      <w:bCs/>
                      <w:sz w:val="20"/>
                      <w:szCs w:val="20"/>
                      <w:vertAlign w:val="superscript"/>
                    </w:rPr>
                    <w:t xml:space="preserve">3 </w:t>
                  </w:r>
                  <w:r w:rsidRPr="0017782A">
                    <w:rPr>
                      <w:rFonts w:cs="Arial"/>
                      <w:b/>
                      <w:bCs/>
                      <w:sz w:val="20"/>
                      <w:szCs w:val="20"/>
                    </w:rPr>
                    <w:t>*]</w:t>
                  </w:r>
                </w:p>
              </w:tc>
            </w:tr>
            <w:tr w:rsidR="0072552E" w:rsidRPr="0017782A" w14:paraId="355340BA" w14:textId="77777777" w:rsidTr="0017782A">
              <w:trPr>
                <w:trHeight w:val="340"/>
              </w:trPr>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69CDCB5A" w14:textId="77777777" w:rsidR="0072552E" w:rsidRPr="0017782A" w:rsidRDefault="0072552E" w:rsidP="009C2FAE">
                  <w:pPr>
                    <w:pStyle w:val="Arial10i50"/>
                    <w:framePr w:hSpace="141" w:wrap="around" w:vAnchor="text" w:hAnchor="margin" w:x="108" w:y="-3002"/>
                    <w:spacing w:line="320" w:lineRule="atLeast"/>
                    <w:suppressOverlap/>
                    <w:rPr>
                      <w:rFonts w:cs="Arial"/>
                      <w:bCs/>
                      <w:sz w:val="20"/>
                      <w:szCs w:val="20"/>
                    </w:rPr>
                  </w:pPr>
                  <w:r w:rsidRPr="0017782A">
                    <w:rPr>
                      <w:rFonts w:cs="Arial"/>
                      <w:bCs/>
                      <w:sz w:val="20"/>
                      <w:szCs w:val="20"/>
                    </w:rPr>
                    <w:t>pył</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14:paraId="16FF38FA" w14:textId="77777777" w:rsidR="0072552E" w:rsidRPr="0017782A" w:rsidRDefault="0072552E" w:rsidP="009C2FAE">
                  <w:pPr>
                    <w:pStyle w:val="Arial10i50"/>
                    <w:framePr w:hSpace="141" w:wrap="around" w:vAnchor="text" w:hAnchor="margin" w:x="108" w:y="-3002"/>
                    <w:spacing w:line="320" w:lineRule="atLeast"/>
                    <w:suppressOverlap/>
                    <w:jc w:val="center"/>
                    <w:rPr>
                      <w:rFonts w:cs="Arial"/>
                      <w:bCs/>
                      <w:sz w:val="20"/>
                      <w:szCs w:val="20"/>
                    </w:rPr>
                  </w:pPr>
                  <w:r w:rsidRPr="0017782A">
                    <w:rPr>
                      <w:rFonts w:cs="Arial"/>
                      <w:bCs/>
                      <w:sz w:val="20"/>
                      <w:szCs w:val="20"/>
                    </w:rPr>
                    <w:t>50</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14:paraId="58399D45" w14:textId="77777777" w:rsidR="0072552E" w:rsidRPr="0017782A" w:rsidRDefault="0072552E" w:rsidP="009C2FAE">
                  <w:pPr>
                    <w:pStyle w:val="Arial10i50"/>
                    <w:framePr w:hSpace="141" w:wrap="around" w:vAnchor="text" w:hAnchor="margin" w:x="108" w:y="-3002"/>
                    <w:spacing w:line="320" w:lineRule="atLeast"/>
                    <w:suppressOverlap/>
                    <w:jc w:val="center"/>
                    <w:rPr>
                      <w:rFonts w:cs="Arial"/>
                      <w:bCs/>
                      <w:sz w:val="20"/>
                      <w:szCs w:val="20"/>
                    </w:rPr>
                  </w:pPr>
                  <w:r w:rsidRPr="0017782A">
                    <w:rPr>
                      <w:rFonts w:cs="Arial"/>
                      <w:bCs/>
                      <w:sz w:val="20"/>
                      <w:szCs w:val="20"/>
                    </w:rPr>
                    <w:t>50</w:t>
                  </w:r>
                </w:p>
              </w:tc>
            </w:tr>
            <w:tr w:rsidR="0072552E" w:rsidRPr="0017782A" w14:paraId="71BF7BAE" w14:textId="77777777" w:rsidTr="0017782A">
              <w:trPr>
                <w:trHeight w:val="340"/>
              </w:trPr>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55E6DF2F" w14:textId="77777777" w:rsidR="0072552E" w:rsidRPr="0017782A" w:rsidRDefault="0072552E" w:rsidP="009C2FAE">
                  <w:pPr>
                    <w:pStyle w:val="Arial10i50"/>
                    <w:framePr w:hSpace="141" w:wrap="around" w:vAnchor="text" w:hAnchor="margin" w:x="108" w:y="-3002"/>
                    <w:spacing w:line="320" w:lineRule="atLeast"/>
                    <w:suppressOverlap/>
                    <w:rPr>
                      <w:rFonts w:cs="Arial"/>
                      <w:bCs/>
                      <w:sz w:val="20"/>
                      <w:szCs w:val="20"/>
                    </w:rPr>
                  </w:pPr>
                  <w:r w:rsidRPr="0017782A">
                    <w:rPr>
                      <w:rFonts w:cs="Arial"/>
                      <w:bCs/>
                      <w:sz w:val="20"/>
                      <w:szCs w:val="20"/>
                    </w:rPr>
                    <w:t>dwutlenek siarki</w:t>
                  </w:r>
                </w:p>
              </w:tc>
              <w:tc>
                <w:tcPr>
                  <w:tcW w:w="3472" w:type="dxa"/>
                  <w:tcBorders>
                    <w:top w:val="nil"/>
                    <w:left w:val="single" w:sz="4" w:space="0" w:color="auto"/>
                    <w:bottom w:val="single" w:sz="4" w:space="0" w:color="auto"/>
                    <w:right w:val="single" w:sz="4" w:space="0" w:color="auto"/>
                  </w:tcBorders>
                  <w:shd w:val="clear" w:color="auto" w:fill="auto"/>
                  <w:vAlign w:val="center"/>
                </w:tcPr>
                <w:p w14:paraId="150CF015" w14:textId="77777777" w:rsidR="0072552E" w:rsidRPr="0017782A" w:rsidRDefault="0072552E" w:rsidP="009C2FAE">
                  <w:pPr>
                    <w:pStyle w:val="Arial10i50"/>
                    <w:framePr w:hSpace="141" w:wrap="around" w:vAnchor="text" w:hAnchor="margin" w:x="108" w:y="-3002"/>
                    <w:spacing w:line="320" w:lineRule="atLeast"/>
                    <w:suppressOverlap/>
                    <w:jc w:val="center"/>
                    <w:rPr>
                      <w:rFonts w:cs="Arial"/>
                      <w:bCs/>
                      <w:sz w:val="20"/>
                      <w:szCs w:val="20"/>
                    </w:rPr>
                  </w:pPr>
                  <w:r w:rsidRPr="0017782A">
                    <w:rPr>
                      <w:rFonts w:cs="Arial"/>
                      <w:bCs/>
                      <w:sz w:val="20"/>
                      <w:szCs w:val="20"/>
                    </w:rPr>
                    <w:t>850</w:t>
                  </w:r>
                </w:p>
              </w:tc>
              <w:tc>
                <w:tcPr>
                  <w:tcW w:w="3473" w:type="dxa"/>
                  <w:tcBorders>
                    <w:top w:val="nil"/>
                    <w:left w:val="single" w:sz="4" w:space="0" w:color="auto"/>
                    <w:bottom w:val="single" w:sz="4" w:space="0" w:color="auto"/>
                    <w:right w:val="single" w:sz="4" w:space="0" w:color="auto"/>
                  </w:tcBorders>
                  <w:shd w:val="clear" w:color="auto" w:fill="auto"/>
                  <w:vAlign w:val="center"/>
                </w:tcPr>
                <w:p w14:paraId="2C631F96" w14:textId="77777777" w:rsidR="0072552E" w:rsidRPr="0017782A" w:rsidRDefault="0072552E" w:rsidP="009C2FAE">
                  <w:pPr>
                    <w:pStyle w:val="Arial10i50"/>
                    <w:framePr w:hSpace="141" w:wrap="around" w:vAnchor="text" w:hAnchor="margin" w:x="108" w:y="-3002"/>
                    <w:spacing w:line="320" w:lineRule="atLeast"/>
                    <w:suppressOverlap/>
                    <w:jc w:val="center"/>
                    <w:rPr>
                      <w:rFonts w:cs="Arial"/>
                      <w:bCs/>
                      <w:sz w:val="20"/>
                      <w:szCs w:val="20"/>
                    </w:rPr>
                  </w:pPr>
                  <w:r w:rsidRPr="0017782A">
                    <w:rPr>
                      <w:rFonts w:cs="Arial"/>
                      <w:bCs/>
                      <w:sz w:val="20"/>
                      <w:szCs w:val="20"/>
                    </w:rPr>
                    <w:t>350</w:t>
                  </w:r>
                </w:p>
              </w:tc>
            </w:tr>
            <w:tr w:rsidR="0072552E" w:rsidRPr="0017782A" w14:paraId="013208D4" w14:textId="77777777" w:rsidTr="0017782A">
              <w:trPr>
                <w:trHeight w:val="340"/>
              </w:trPr>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14:paraId="59F8B945" w14:textId="77777777" w:rsidR="0072552E" w:rsidRPr="0017782A" w:rsidRDefault="0072552E" w:rsidP="009C2FAE">
                  <w:pPr>
                    <w:pStyle w:val="Arial10i50"/>
                    <w:framePr w:hSpace="141" w:wrap="around" w:vAnchor="text" w:hAnchor="margin" w:x="108" w:y="-3002"/>
                    <w:spacing w:line="320" w:lineRule="atLeast"/>
                    <w:suppressOverlap/>
                    <w:rPr>
                      <w:rFonts w:cs="Arial"/>
                      <w:bCs/>
                      <w:sz w:val="20"/>
                      <w:szCs w:val="20"/>
                    </w:rPr>
                  </w:pPr>
                  <w:r w:rsidRPr="0017782A">
                    <w:rPr>
                      <w:rFonts w:cs="Arial"/>
                      <w:bCs/>
                      <w:sz w:val="20"/>
                      <w:szCs w:val="20"/>
                    </w:rPr>
                    <w:t>dwutlenek azotu</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14:paraId="35E87E09" w14:textId="77777777" w:rsidR="0072552E" w:rsidRPr="0017782A" w:rsidRDefault="0072552E" w:rsidP="009C2FAE">
                  <w:pPr>
                    <w:pStyle w:val="Arial10i50"/>
                    <w:framePr w:hSpace="141" w:wrap="around" w:vAnchor="text" w:hAnchor="margin" w:x="108" w:y="-3002"/>
                    <w:spacing w:line="320" w:lineRule="atLeast"/>
                    <w:suppressOverlap/>
                    <w:jc w:val="center"/>
                    <w:rPr>
                      <w:rFonts w:cs="Arial"/>
                      <w:bCs/>
                      <w:sz w:val="20"/>
                      <w:szCs w:val="20"/>
                    </w:rPr>
                  </w:pPr>
                  <w:r w:rsidRPr="0017782A">
                    <w:rPr>
                      <w:rFonts w:cs="Arial"/>
                      <w:bCs/>
                      <w:sz w:val="20"/>
                      <w:szCs w:val="20"/>
                    </w:rPr>
                    <w:t>400</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14:paraId="3337DD50" w14:textId="77777777" w:rsidR="0072552E" w:rsidRPr="0017782A" w:rsidRDefault="0072552E" w:rsidP="009C2FAE">
                  <w:pPr>
                    <w:pStyle w:val="Arial10i50"/>
                    <w:framePr w:hSpace="141" w:wrap="around" w:vAnchor="text" w:hAnchor="margin" w:x="108" w:y="-3002"/>
                    <w:spacing w:line="320" w:lineRule="atLeast"/>
                    <w:suppressOverlap/>
                    <w:jc w:val="center"/>
                    <w:rPr>
                      <w:rFonts w:cs="Arial"/>
                      <w:bCs/>
                      <w:sz w:val="20"/>
                      <w:szCs w:val="20"/>
                    </w:rPr>
                  </w:pPr>
                  <w:r w:rsidRPr="0017782A">
                    <w:rPr>
                      <w:rFonts w:cs="Arial"/>
                      <w:bCs/>
                      <w:sz w:val="20"/>
                      <w:szCs w:val="20"/>
                    </w:rPr>
                    <w:t>200</w:t>
                  </w:r>
                </w:p>
              </w:tc>
            </w:tr>
          </w:tbl>
          <w:p w14:paraId="1BF6DF94" w14:textId="24C88CF7" w:rsidR="0072552E" w:rsidRPr="002C42AA" w:rsidRDefault="0072552E" w:rsidP="002C42AA">
            <w:pPr>
              <w:spacing w:line="320" w:lineRule="atLeast"/>
              <w:rPr>
                <w:rFonts w:ascii="Arial" w:hAnsi="Arial" w:cs="Arial"/>
                <w:color w:val="000000"/>
                <w:sz w:val="24"/>
                <w:szCs w:val="24"/>
              </w:rPr>
            </w:pPr>
            <w:r w:rsidRPr="00CF4AF7">
              <w:rPr>
                <w:rFonts w:ascii="Arial" w:hAnsi="Arial" w:cs="Arial"/>
                <w:color w:val="000000"/>
                <w:sz w:val="20"/>
                <w:szCs w:val="20"/>
                <w:vertAlign w:val="superscript"/>
              </w:rPr>
              <w:t xml:space="preserve">* </w:t>
            </w:r>
            <w:r w:rsidRPr="00CF4AF7">
              <w:rPr>
                <w:rFonts w:ascii="Arial" w:hAnsi="Arial" w:cs="Arial"/>
                <w:color w:val="000000"/>
                <w:sz w:val="20"/>
                <w:szCs w:val="20"/>
              </w:rPr>
              <w:t>- standardy emisyjne przy zawartości 3,0% tlenu w gazach odlotowych</w:t>
            </w:r>
            <w:r w:rsidR="00141B01">
              <w:rPr>
                <w:rFonts w:ascii="Arial" w:hAnsi="Arial" w:cs="Arial"/>
                <w:color w:val="000000"/>
                <w:sz w:val="20"/>
                <w:szCs w:val="20"/>
              </w:rPr>
              <w:t>.</w:t>
            </w:r>
          </w:p>
          <w:p w14:paraId="6D427965" w14:textId="218C5B26" w:rsidR="0072552E" w:rsidRDefault="0072552E" w:rsidP="002C42AA">
            <w:pPr>
              <w:pStyle w:val="Arial10i50"/>
              <w:spacing w:line="320" w:lineRule="atLeast"/>
              <w:rPr>
                <w:rFonts w:cs="Arial"/>
                <w:color w:val="auto"/>
                <w:sz w:val="24"/>
                <w:szCs w:val="24"/>
              </w:rPr>
            </w:pPr>
          </w:p>
          <w:p w14:paraId="20918D9C" w14:textId="77777777" w:rsidR="0017782A" w:rsidRPr="002C42AA" w:rsidRDefault="0017782A" w:rsidP="002C42AA">
            <w:pPr>
              <w:pStyle w:val="Arial10i50"/>
              <w:spacing w:line="320" w:lineRule="atLeast"/>
              <w:rPr>
                <w:rFonts w:cs="Arial"/>
                <w:color w:val="auto"/>
                <w:sz w:val="24"/>
                <w:szCs w:val="24"/>
              </w:rPr>
            </w:pPr>
          </w:p>
          <w:p w14:paraId="144D35F0" w14:textId="327CFC43" w:rsidR="0072552E" w:rsidRPr="002C42AA" w:rsidRDefault="0072552E" w:rsidP="00984335">
            <w:pPr>
              <w:numPr>
                <w:ilvl w:val="2"/>
                <w:numId w:val="117"/>
              </w:numPr>
              <w:spacing w:line="320" w:lineRule="atLeast"/>
              <w:rPr>
                <w:rFonts w:ascii="Arial" w:hAnsi="Arial" w:cs="Arial"/>
                <w:b/>
                <w:bCs/>
                <w:iCs/>
                <w:color w:val="000000"/>
                <w:sz w:val="24"/>
                <w:szCs w:val="24"/>
              </w:rPr>
            </w:pPr>
            <w:r w:rsidRPr="002C42AA">
              <w:rPr>
                <w:rFonts w:ascii="Arial" w:hAnsi="Arial" w:cs="Arial"/>
                <w:b/>
                <w:bCs/>
                <w:iCs/>
                <w:color w:val="000000"/>
                <w:sz w:val="24"/>
                <w:szCs w:val="24"/>
              </w:rPr>
              <w:t>Emitor E-12 i E13 (emitory kotłów olejowych szczytowych i rezerwowych w kotłowni szczytowo-rezerwowej, przy spalaniu oleju opałowego)</w:t>
            </w:r>
            <w:r w:rsidR="002B6E92">
              <w:rPr>
                <w:rFonts w:ascii="Arial" w:hAnsi="Arial" w:cs="Arial"/>
                <w:b/>
                <w:bCs/>
                <w:iCs/>
                <w:color w:val="000000"/>
                <w:sz w:val="24"/>
                <w:szCs w:val="24"/>
              </w:rPr>
              <w:t>.</w:t>
            </w:r>
          </w:p>
          <w:p w14:paraId="3ADEE6E8" w14:textId="3D9ACE73" w:rsidR="0072552E" w:rsidRPr="002C42AA" w:rsidRDefault="0072552E" w:rsidP="002C42AA">
            <w:pPr>
              <w:pStyle w:val="Arial10i50"/>
              <w:spacing w:line="320" w:lineRule="atLeast"/>
              <w:rPr>
                <w:rFonts w:cs="Arial"/>
                <w:color w:val="auto"/>
                <w:sz w:val="24"/>
                <w:szCs w:val="24"/>
              </w:rPr>
            </w:pP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97"/>
              <w:gridCol w:w="1283"/>
              <w:gridCol w:w="2126"/>
              <w:gridCol w:w="2126"/>
            </w:tblGrid>
            <w:tr w:rsidR="00C11FC3" w:rsidRPr="0017782A" w14:paraId="6D8CC35E" w14:textId="77777777" w:rsidTr="0017782A">
              <w:tc>
                <w:tcPr>
                  <w:tcW w:w="1702" w:type="dxa"/>
                  <w:shd w:val="clear" w:color="auto" w:fill="auto"/>
                  <w:vAlign w:val="center"/>
                </w:tcPr>
                <w:p w14:paraId="58AEBEFB"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Nr / Nazwa emitora / Nazwa miejsca emisji</w:t>
                  </w:r>
                </w:p>
              </w:tc>
              <w:tc>
                <w:tcPr>
                  <w:tcW w:w="1697" w:type="dxa"/>
                  <w:shd w:val="clear" w:color="auto" w:fill="auto"/>
                  <w:vAlign w:val="center"/>
                </w:tcPr>
                <w:p w14:paraId="42E194ED"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Substancja</w:t>
                  </w:r>
                </w:p>
              </w:tc>
              <w:tc>
                <w:tcPr>
                  <w:tcW w:w="1283" w:type="dxa"/>
                  <w:shd w:val="clear" w:color="auto" w:fill="auto"/>
                  <w:vAlign w:val="center"/>
                </w:tcPr>
                <w:p w14:paraId="631B1798"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Standardy emisyjne</w:t>
                  </w:r>
                </w:p>
                <w:p w14:paraId="216517B5"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[mg/Nm</w:t>
                  </w:r>
                  <w:r w:rsidRPr="0017782A">
                    <w:rPr>
                      <w:rFonts w:ascii="Arial" w:hAnsi="Arial" w:cs="Arial"/>
                      <w:b/>
                      <w:color w:val="000000"/>
                      <w:sz w:val="20"/>
                      <w:szCs w:val="20"/>
                      <w:vertAlign w:val="superscript"/>
                    </w:rPr>
                    <w:t>3*</w:t>
                  </w:r>
                  <w:r w:rsidRPr="0017782A">
                    <w:rPr>
                      <w:rFonts w:ascii="Arial" w:hAnsi="Arial" w:cs="Arial"/>
                      <w:b/>
                      <w:color w:val="000000"/>
                      <w:sz w:val="20"/>
                      <w:szCs w:val="20"/>
                    </w:rPr>
                    <w:t>]</w:t>
                  </w:r>
                </w:p>
              </w:tc>
              <w:tc>
                <w:tcPr>
                  <w:tcW w:w="2126" w:type="dxa"/>
                  <w:shd w:val="clear" w:color="auto" w:fill="auto"/>
                  <w:vAlign w:val="center"/>
                </w:tcPr>
                <w:p w14:paraId="3E4B4D66" w14:textId="534F977C"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Graniczne wielkości emisyjne (średnioroczne)</w:t>
                  </w:r>
                  <w:r w:rsidRPr="0017782A">
                    <w:rPr>
                      <w:rFonts w:ascii="Arial" w:hAnsi="Arial" w:cs="Arial"/>
                      <w:b/>
                      <w:color w:val="000000"/>
                      <w:sz w:val="20"/>
                      <w:szCs w:val="20"/>
                    </w:rPr>
                    <w:br/>
                    <w:t xml:space="preserve">od 17 sierpnia </w:t>
                  </w:r>
                  <w:r w:rsidR="0017782A">
                    <w:rPr>
                      <w:rFonts w:ascii="Arial" w:hAnsi="Arial" w:cs="Arial"/>
                      <w:b/>
                      <w:color w:val="000000"/>
                      <w:sz w:val="20"/>
                      <w:szCs w:val="20"/>
                    </w:rPr>
                    <w:br/>
                  </w:r>
                  <w:r w:rsidRPr="0017782A">
                    <w:rPr>
                      <w:rFonts w:ascii="Arial" w:hAnsi="Arial" w:cs="Arial"/>
                      <w:b/>
                      <w:color w:val="000000"/>
                      <w:sz w:val="20"/>
                      <w:szCs w:val="20"/>
                    </w:rPr>
                    <w:t>2021 r.</w:t>
                  </w:r>
                </w:p>
                <w:p w14:paraId="69E5294E"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[mg/Nm</w:t>
                  </w:r>
                  <w:r w:rsidRPr="0017782A">
                    <w:rPr>
                      <w:rFonts w:ascii="Arial" w:hAnsi="Arial" w:cs="Arial"/>
                      <w:b/>
                      <w:color w:val="000000"/>
                      <w:sz w:val="20"/>
                      <w:szCs w:val="20"/>
                      <w:vertAlign w:val="superscript"/>
                    </w:rPr>
                    <w:t>3*</w:t>
                  </w:r>
                  <w:r w:rsidRPr="0017782A">
                    <w:rPr>
                      <w:rFonts w:ascii="Arial" w:hAnsi="Arial" w:cs="Arial"/>
                      <w:color w:val="000000"/>
                      <w:sz w:val="20"/>
                      <w:szCs w:val="20"/>
                    </w:rPr>
                    <w:t>]</w:t>
                  </w:r>
                </w:p>
              </w:tc>
              <w:tc>
                <w:tcPr>
                  <w:tcW w:w="2126" w:type="dxa"/>
                  <w:shd w:val="clear" w:color="auto" w:fill="auto"/>
                  <w:vAlign w:val="center"/>
                </w:tcPr>
                <w:p w14:paraId="176E7AB7" w14:textId="3D5DD20A"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Graniczne wielkości emisyjne (średniodobowe)</w:t>
                  </w:r>
                  <w:r w:rsidRPr="0017782A">
                    <w:rPr>
                      <w:rFonts w:ascii="Arial" w:hAnsi="Arial" w:cs="Arial"/>
                      <w:b/>
                      <w:color w:val="000000"/>
                      <w:sz w:val="20"/>
                      <w:szCs w:val="20"/>
                    </w:rPr>
                    <w:br/>
                    <w:t xml:space="preserve">od 17 sierpnia </w:t>
                  </w:r>
                  <w:r w:rsidR="0017782A">
                    <w:rPr>
                      <w:rFonts w:ascii="Arial" w:hAnsi="Arial" w:cs="Arial"/>
                      <w:b/>
                      <w:color w:val="000000"/>
                      <w:sz w:val="20"/>
                      <w:szCs w:val="20"/>
                    </w:rPr>
                    <w:br/>
                  </w:r>
                  <w:r w:rsidRPr="0017782A">
                    <w:rPr>
                      <w:rFonts w:ascii="Arial" w:hAnsi="Arial" w:cs="Arial"/>
                      <w:b/>
                      <w:color w:val="000000"/>
                      <w:sz w:val="20"/>
                      <w:szCs w:val="20"/>
                    </w:rPr>
                    <w:t>2021 r.</w:t>
                  </w:r>
                </w:p>
                <w:p w14:paraId="04668F1B"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[mg/Nm</w:t>
                  </w:r>
                  <w:r w:rsidRPr="0017782A">
                    <w:rPr>
                      <w:rFonts w:ascii="Arial" w:hAnsi="Arial" w:cs="Arial"/>
                      <w:b/>
                      <w:color w:val="000000"/>
                      <w:sz w:val="20"/>
                      <w:szCs w:val="20"/>
                      <w:vertAlign w:val="superscript"/>
                    </w:rPr>
                    <w:t>3*</w:t>
                  </w:r>
                  <w:r w:rsidRPr="0017782A">
                    <w:rPr>
                      <w:rFonts w:ascii="Arial" w:hAnsi="Arial" w:cs="Arial"/>
                      <w:color w:val="000000"/>
                      <w:sz w:val="20"/>
                      <w:szCs w:val="20"/>
                    </w:rPr>
                    <w:t>]</w:t>
                  </w:r>
                </w:p>
              </w:tc>
            </w:tr>
            <w:tr w:rsidR="00C11FC3" w:rsidRPr="0017782A" w14:paraId="053BA68D" w14:textId="77777777" w:rsidTr="0017782A">
              <w:tc>
                <w:tcPr>
                  <w:tcW w:w="1702" w:type="dxa"/>
                  <w:vMerge w:val="restart"/>
                  <w:shd w:val="clear" w:color="auto" w:fill="auto"/>
                </w:tcPr>
                <w:p w14:paraId="4C2FCEB4"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E-12</w:t>
                  </w:r>
                </w:p>
                <w:p w14:paraId="6119BC69"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oraz</w:t>
                  </w:r>
                </w:p>
                <w:p w14:paraId="335DED00"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E-13</w:t>
                  </w:r>
                </w:p>
              </w:tc>
              <w:tc>
                <w:tcPr>
                  <w:tcW w:w="1697" w:type="dxa"/>
                  <w:shd w:val="clear" w:color="auto" w:fill="auto"/>
                </w:tcPr>
                <w:p w14:paraId="3559DF35"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tlenki azotu</w:t>
                  </w:r>
                </w:p>
              </w:tc>
              <w:tc>
                <w:tcPr>
                  <w:tcW w:w="1283" w:type="dxa"/>
                  <w:shd w:val="clear" w:color="auto" w:fill="auto"/>
                </w:tcPr>
                <w:p w14:paraId="53D4D5A9"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300</w:t>
                  </w:r>
                </w:p>
              </w:tc>
              <w:tc>
                <w:tcPr>
                  <w:tcW w:w="2126" w:type="dxa"/>
                  <w:shd w:val="clear" w:color="auto" w:fill="auto"/>
                </w:tcPr>
                <w:p w14:paraId="27159355"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200</w:t>
                  </w:r>
                </w:p>
              </w:tc>
              <w:tc>
                <w:tcPr>
                  <w:tcW w:w="2126" w:type="dxa"/>
                  <w:shd w:val="clear" w:color="auto" w:fill="auto"/>
                </w:tcPr>
                <w:p w14:paraId="01C1DCAE"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215</w:t>
                  </w:r>
                </w:p>
              </w:tc>
            </w:tr>
            <w:tr w:rsidR="00C11FC3" w:rsidRPr="0017782A" w14:paraId="713CD995" w14:textId="77777777" w:rsidTr="0017782A">
              <w:tc>
                <w:tcPr>
                  <w:tcW w:w="1702" w:type="dxa"/>
                  <w:vMerge/>
                  <w:shd w:val="clear" w:color="auto" w:fill="auto"/>
                </w:tcPr>
                <w:p w14:paraId="5C713090"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p>
              </w:tc>
              <w:tc>
                <w:tcPr>
                  <w:tcW w:w="1697" w:type="dxa"/>
                  <w:shd w:val="clear" w:color="auto" w:fill="auto"/>
                </w:tcPr>
                <w:p w14:paraId="7D60DDC4"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dwutlenek siarki</w:t>
                  </w:r>
                </w:p>
              </w:tc>
              <w:tc>
                <w:tcPr>
                  <w:tcW w:w="1283" w:type="dxa"/>
                  <w:shd w:val="clear" w:color="auto" w:fill="auto"/>
                </w:tcPr>
                <w:p w14:paraId="0828947A"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350</w:t>
                  </w:r>
                </w:p>
              </w:tc>
              <w:tc>
                <w:tcPr>
                  <w:tcW w:w="2126" w:type="dxa"/>
                  <w:shd w:val="clear" w:color="auto" w:fill="auto"/>
                </w:tcPr>
                <w:p w14:paraId="17D4D1EE"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175</w:t>
                  </w:r>
                </w:p>
              </w:tc>
              <w:tc>
                <w:tcPr>
                  <w:tcW w:w="2126" w:type="dxa"/>
                  <w:shd w:val="clear" w:color="auto" w:fill="auto"/>
                </w:tcPr>
                <w:p w14:paraId="5A86677C"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200</w:t>
                  </w:r>
                </w:p>
              </w:tc>
            </w:tr>
            <w:tr w:rsidR="00C11FC3" w:rsidRPr="0017782A" w14:paraId="40374151" w14:textId="77777777" w:rsidTr="0017782A">
              <w:tc>
                <w:tcPr>
                  <w:tcW w:w="1702" w:type="dxa"/>
                  <w:vMerge/>
                  <w:shd w:val="clear" w:color="auto" w:fill="auto"/>
                </w:tcPr>
                <w:p w14:paraId="46742BA7"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p>
              </w:tc>
              <w:tc>
                <w:tcPr>
                  <w:tcW w:w="1697" w:type="dxa"/>
                  <w:shd w:val="clear" w:color="auto" w:fill="auto"/>
                </w:tcPr>
                <w:p w14:paraId="71BB8FB0"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pył</w:t>
                  </w:r>
                </w:p>
              </w:tc>
              <w:tc>
                <w:tcPr>
                  <w:tcW w:w="1283" w:type="dxa"/>
                  <w:shd w:val="clear" w:color="auto" w:fill="auto"/>
                </w:tcPr>
                <w:p w14:paraId="438453F7"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20</w:t>
                  </w:r>
                </w:p>
              </w:tc>
              <w:tc>
                <w:tcPr>
                  <w:tcW w:w="2126" w:type="dxa"/>
                  <w:shd w:val="clear" w:color="auto" w:fill="auto"/>
                </w:tcPr>
                <w:p w14:paraId="4695FC7A"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10</w:t>
                  </w:r>
                </w:p>
              </w:tc>
              <w:tc>
                <w:tcPr>
                  <w:tcW w:w="2126" w:type="dxa"/>
                  <w:shd w:val="clear" w:color="auto" w:fill="auto"/>
                </w:tcPr>
                <w:p w14:paraId="0303B4AF"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18</w:t>
                  </w:r>
                </w:p>
              </w:tc>
            </w:tr>
          </w:tbl>
          <w:p w14:paraId="7DBA0641" w14:textId="0C048755" w:rsidR="00C11FC3" w:rsidRPr="00CF4AF7" w:rsidRDefault="00C11FC3" w:rsidP="002C42AA">
            <w:pPr>
              <w:spacing w:line="320" w:lineRule="atLeast"/>
              <w:rPr>
                <w:rFonts w:ascii="Arial" w:hAnsi="Arial" w:cs="Arial"/>
                <w:color w:val="000000"/>
                <w:sz w:val="20"/>
                <w:szCs w:val="20"/>
              </w:rPr>
            </w:pPr>
            <w:r w:rsidRPr="00CF4AF7">
              <w:rPr>
                <w:rFonts w:ascii="Arial" w:hAnsi="Arial" w:cs="Arial"/>
                <w:color w:val="000000"/>
                <w:sz w:val="20"/>
                <w:szCs w:val="20"/>
                <w:vertAlign w:val="superscript"/>
              </w:rPr>
              <w:t>*</w:t>
            </w:r>
            <w:r w:rsidRPr="00CF4AF7">
              <w:rPr>
                <w:rFonts w:ascii="Arial" w:hAnsi="Arial" w:cs="Arial"/>
                <w:color w:val="000000"/>
                <w:sz w:val="20"/>
                <w:szCs w:val="20"/>
              </w:rPr>
              <w:t xml:space="preserve"> - standardy emisyjne przy zawartości 3,0% tlenu w gazach odlotowych</w:t>
            </w:r>
            <w:r w:rsidR="00141B01">
              <w:rPr>
                <w:rFonts w:ascii="Arial" w:hAnsi="Arial" w:cs="Arial"/>
                <w:color w:val="000000"/>
                <w:sz w:val="20"/>
                <w:szCs w:val="20"/>
              </w:rPr>
              <w:t>.</w:t>
            </w:r>
          </w:p>
          <w:p w14:paraId="73510D5E" w14:textId="1D14137A" w:rsidR="0017782A" w:rsidRDefault="0017782A" w:rsidP="002C42AA">
            <w:pPr>
              <w:spacing w:line="320" w:lineRule="atLeast"/>
              <w:rPr>
                <w:rFonts w:ascii="Arial" w:hAnsi="Arial" w:cs="Arial"/>
                <w:color w:val="000000"/>
                <w:sz w:val="24"/>
                <w:szCs w:val="24"/>
              </w:rPr>
            </w:pPr>
          </w:p>
          <w:p w14:paraId="69E62E31" w14:textId="77777777" w:rsidR="00E54774" w:rsidRPr="002C42AA" w:rsidRDefault="00E54774" w:rsidP="002C42AA">
            <w:pPr>
              <w:spacing w:line="320" w:lineRule="atLeast"/>
              <w:rPr>
                <w:rFonts w:ascii="Arial" w:hAnsi="Arial" w:cs="Arial"/>
                <w:color w:val="000000"/>
                <w:sz w:val="24"/>
                <w:szCs w:val="24"/>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8"/>
              <w:gridCol w:w="2552"/>
              <w:gridCol w:w="3690"/>
            </w:tblGrid>
            <w:tr w:rsidR="00C11FC3" w:rsidRPr="0017782A" w14:paraId="13828CBA" w14:textId="77777777" w:rsidTr="0017782A">
              <w:trPr>
                <w:trHeight w:val="369"/>
              </w:trPr>
              <w:tc>
                <w:tcPr>
                  <w:tcW w:w="1698" w:type="dxa"/>
                  <w:shd w:val="clear" w:color="auto" w:fill="auto"/>
                  <w:vAlign w:val="center"/>
                </w:tcPr>
                <w:p w14:paraId="685D05AB" w14:textId="77777777" w:rsidR="00C11FC3" w:rsidRPr="0017782A" w:rsidRDefault="00C11FC3" w:rsidP="009C2FAE">
                  <w:pPr>
                    <w:framePr w:hSpace="141" w:wrap="around" w:vAnchor="text" w:hAnchor="margin" w:x="108" w:y="-3002"/>
                    <w:spacing w:after="0" w:line="320" w:lineRule="atLeast"/>
                    <w:suppressOverlap/>
                    <w:rPr>
                      <w:rFonts w:ascii="Arial" w:hAnsi="Arial" w:cs="Arial"/>
                      <w:b/>
                      <w:color w:val="000000"/>
                      <w:sz w:val="20"/>
                      <w:szCs w:val="20"/>
                    </w:rPr>
                  </w:pPr>
                  <w:r w:rsidRPr="0017782A">
                    <w:rPr>
                      <w:rFonts w:ascii="Arial" w:hAnsi="Arial" w:cs="Arial"/>
                      <w:b/>
                      <w:color w:val="000000"/>
                      <w:sz w:val="20"/>
                      <w:szCs w:val="20"/>
                    </w:rPr>
                    <w:t>Nr / Nazwa emitora / Nazwa miejsca emisji</w:t>
                  </w:r>
                </w:p>
              </w:tc>
              <w:tc>
                <w:tcPr>
                  <w:tcW w:w="1418" w:type="dxa"/>
                  <w:shd w:val="clear" w:color="auto" w:fill="auto"/>
                  <w:vAlign w:val="center"/>
                </w:tcPr>
                <w:p w14:paraId="53AF5CDE" w14:textId="77777777" w:rsidR="00C11FC3" w:rsidRPr="0017782A" w:rsidRDefault="00C11FC3" w:rsidP="009C2FAE">
                  <w:pPr>
                    <w:framePr w:hSpace="141" w:wrap="around" w:vAnchor="text" w:hAnchor="margin" w:x="108" w:y="-3002"/>
                    <w:spacing w:after="0" w:line="320" w:lineRule="atLeast"/>
                    <w:suppressOverlap/>
                    <w:rPr>
                      <w:rFonts w:ascii="Arial" w:hAnsi="Arial" w:cs="Arial"/>
                      <w:b/>
                      <w:color w:val="000000"/>
                      <w:sz w:val="20"/>
                      <w:szCs w:val="20"/>
                    </w:rPr>
                  </w:pPr>
                  <w:r w:rsidRPr="0017782A">
                    <w:rPr>
                      <w:rFonts w:ascii="Arial" w:hAnsi="Arial" w:cs="Arial"/>
                      <w:b/>
                      <w:color w:val="000000"/>
                      <w:sz w:val="20"/>
                      <w:szCs w:val="20"/>
                    </w:rPr>
                    <w:t>Substancja</w:t>
                  </w:r>
                </w:p>
              </w:tc>
              <w:tc>
                <w:tcPr>
                  <w:tcW w:w="2552" w:type="dxa"/>
                  <w:shd w:val="clear" w:color="auto" w:fill="auto"/>
                  <w:vAlign w:val="center"/>
                </w:tcPr>
                <w:p w14:paraId="098A9222" w14:textId="77777777" w:rsidR="00C11FC3" w:rsidRPr="0017782A" w:rsidRDefault="00C11FC3" w:rsidP="009C2FAE">
                  <w:pPr>
                    <w:framePr w:hSpace="141" w:wrap="around" w:vAnchor="text" w:hAnchor="margin" w:x="108" w:y="-3002"/>
                    <w:spacing w:after="0" w:line="320" w:lineRule="atLeast"/>
                    <w:suppressOverlap/>
                    <w:rPr>
                      <w:rFonts w:ascii="Arial" w:hAnsi="Arial" w:cs="Arial"/>
                      <w:b/>
                      <w:color w:val="000000"/>
                      <w:sz w:val="20"/>
                      <w:szCs w:val="20"/>
                    </w:rPr>
                  </w:pPr>
                  <w:r w:rsidRPr="0017782A">
                    <w:rPr>
                      <w:rFonts w:ascii="Arial" w:hAnsi="Arial" w:cs="Arial"/>
                      <w:b/>
                      <w:color w:val="000000"/>
                      <w:sz w:val="20"/>
                      <w:szCs w:val="20"/>
                    </w:rPr>
                    <w:t xml:space="preserve">Wskaźnikowa wielkość emisyjna (średnioroczna) </w:t>
                  </w:r>
                  <w:r w:rsidRPr="0017782A">
                    <w:rPr>
                      <w:rFonts w:ascii="Arial" w:hAnsi="Arial" w:cs="Arial"/>
                      <w:b/>
                      <w:color w:val="000000"/>
                      <w:sz w:val="20"/>
                      <w:szCs w:val="20"/>
                    </w:rPr>
                    <w:br/>
                    <w:t xml:space="preserve">od 17 sierpnia 2021 r. </w:t>
                  </w:r>
                </w:p>
                <w:p w14:paraId="2414E1E5" w14:textId="77777777" w:rsidR="00C11FC3" w:rsidRPr="0017782A" w:rsidRDefault="00C11FC3" w:rsidP="009C2FAE">
                  <w:pPr>
                    <w:framePr w:hSpace="141" w:wrap="around" w:vAnchor="text" w:hAnchor="margin" w:x="108" w:y="-3002"/>
                    <w:spacing w:after="0" w:line="320" w:lineRule="atLeast"/>
                    <w:suppressOverlap/>
                    <w:rPr>
                      <w:rFonts w:ascii="Arial" w:hAnsi="Arial" w:cs="Arial"/>
                      <w:b/>
                      <w:color w:val="000000"/>
                      <w:sz w:val="20"/>
                      <w:szCs w:val="20"/>
                    </w:rPr>
                  </w:pPr>
                  <w:r w:rsidRPr="0017782A">
                    <w:rPr>
                      <w:rFonts w:ascii="Arial" w:hAnsi="Arial" w:cs="Arial"/>
                      <w:b/>
                      <w:color w:val="000000"/>
                      <w:sz w:val="20"/>
                      <w:szCs w:val="20"/>
                    </w:rPr>
                    <w:t>[mg/Nm</w:t>
                  </w:r>
                  <w:r w:rsidRPr="0017782A">
                    <w:rPr>
                      <w:rFonts w:ascii="Arial" w:hAnsi="Arial" w:cs="Arial"/>
                      <w:b/>
                      <w:color w:val="000000"/>
                      <w:sz w:val="20"/>
                      <w:szCs w:val="20"/>
                      <w:vertAlign w:val="superscript"/>
                    </w:rPr>
                    <w:t>3</w:t>
                  </w:r>
                  <w:r w:rsidRPr="0017782A">
                    <w:rPr>
                      <w:rFonts w:ascii="Arial" w:hAnsi="Arial" w:cs="Arial"/>
                      <w:b/>
                      <w:color w:val="000000"/>
                      <w:sz w:val="20"/>
                      <w:szCs w:val="20"/>
                    </w:rPr>
                    <w:t>]</w:t>
                  </w:r>
                </w:p>
              </w:tc>
              <w:tc>
                <w:tcPr>
                  <w:tcW w:w="3690" w:type="dxa"/>
                  <w:shd w:val="clear" w:color="auto" w:fill="auto"/>
                  <w:vAlign w:val="center"/>
                </w:tcPr>
                <w:p w14:paraId="502AC2DE" w14:textId="77777777" w:rsidR="00C11FC3" w:rsidRPr="0017782A" w:rsidRDefault="00C11FC3" w:rsidP="009C2FAE">
                  <w:pPr>
                    <w:framePr w:hSpace="141" w:wrap="around" w:vAnchor="text" w:hAnchor="margin" w:x="108" w:y="-3002"/>
                    <w:spacing w:after="0" w:line="320" w:lineRule="atLeast"/>
                    <w:suppressOverlap/>
                    <w:rPr>
                      <w:rFonts w:ascii="Arial" w:hAnsi="Arial" w:cs="Arial"/>
                      <w:b/>
                      <w:color w:val="000000"/>
                      <w:sz w:val="20"/>
                      <w:szCs w:val="20"/>
                    </w:rPr>
                  </w:pPr>
                  <w:r w:rsidRPr="0017782A">
                    <w:rPr>
                      <w:rFonts w:ascii="Arial" w:hAnsi="Arial" w:cs="Arial"/>
                      <w:b/>
                      <w:color w:val="000000"/>
                      <w:sz w:val="20"/>
                      <w:szCs w:val="20"/>
                    </w:rPr>
                    <w:t>Spełnienie wymagań Konkluzji BAT</w:t>
                  </w:r>
                </w:p>
              </w:tc>
            </w:tr>
            <w:tr w:rsidR="00C11FC3" w:rsidRPr="0017782A" w14:paraId="7B9835BB" w14:textId="77777777" w:rsidTr="0017782A">
              <w:trPr>
                <w:trHeight w:val="566"/>
              </w:trPr>
              <w:tc>
                <w:tcPr>
                  <w:tcW w:w="1698" w:type="dxa"/>
                  <w:shd w:val="clear" w:color="auto" w:fill="auto"/>
                  <w:vAlign w:val="center"/>
                </w:tcPr>
                <w:p w14:paraId="125D7964"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E-12</w:t>
                  </w:r>
                </w:p>
                <w:p w14:paraId="27069F30"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oraz</w:t>
                  </w:r>
                </w:p>
                <w:p w14:paraId="4415AE35" w14:textId="77777777" w:rsidR="00C11FC3" w:rsidRPr="0017782A" w:rsidRDefault="00C11FC3" w:rsidP="009C2FAE">
                  <w:pPr>
                    <w:framePr w:hSpace="141" w:wrap="around" w:vAnchor="text" w:hAnchor="margin" w:x="108" w:y="-3002"/>
                    <w:spacing w:after="0" w:line="320" w:lineRule="atLeast"/>
                    <w:suppressOverlap/>
                    <w:rPr>
                      <w:rFonts w:ascii="Arial" w:hAnsi="Arial" w:cs="Arial"/>
                      <w:b/>
                      <w:color w:val="000000"/>
                      <w:sz w:val="20"/>
                      <w:szCs w:val="20"/>
                    </w:rPr>
                  </w:pPr>
                  <w:r w:rsidRPr="0017782A">
                    <w:rPr>
                      <w:rFonts w:ascii="Arial" w:hAnsi="Arial" w:cs="Arial"/>
                      <w:color w:val="000000"/>
                      <w:sz w:val="20"/>
                      <w:szCs w:val="20"/>
                    </w:rPr>
                    <w:t>E-13</w:t>
                  </w:r>
                </w:p>
              </w:tc>
              <w:tc>
                <w:tcPr>
                  <w:tcW w:w="1418" w:type="dxa"/>
                  <w:shd w:val="clear" w:color="auto" w:fill="auto"/>
                  <w:vAlign w:val="center"/>
                </w:tcPr>
                <w:p w14:paraId="0EC902D2"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CO</w:t>
                  </w:r>
                </w:p>
              </w:tc>
              <w:tc>
                <w:tcPr>
                  <w:tcW w:w="2552" w:type="dxa"/>
                  <w:shd w:val="clear" w:color="auto" w:fill="auto"/>
                  <w:vAlign w:val="center"/>
                </w:tcPr>
                <w:p w14:paraId="507DE46A"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30</w:t>
                  </w:r>
                </w:p>
              </w:tc>
              <w:tc>
                <w:tcPr>
                  <w:tcW w:w="3690" w:type="dxa"/>
                  <w:shd w:val="clear" w:color="auto" w:fill="auto"/>
                  <w:vAlign w:val="center"/>
                </w:tcPr>
                <w:p w14:paraId="08B0A435" w14:textId="0EC6D073"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 xml:space="preserve">w pełnym zakresie pracy kotłów, </w:t>
                  </w:r>
                  <w:r w:rsidR="00783D8B">
                    <w:rPr>
                      <w:rFonts w:ascii="Arial" w:hAnsi="Arial" w:cs="Arial"/>
                      <w:color w:val="000000"/>
                      <w:sz w:val="20"/>
                      <w:szCs w:val="20"/>
                    </w:rPr>
                    <w:br/>
                  </w:r>
                  <w:r w:rsidRPr="0017782A">
                    <w:rPr>
                      <w:rFonts w:ascii="Arial" w:hAnsi="Arial" w:cs="Arial"/>
                      <w:color w:val="000000"/>
                      <w:sz w:val="20"/>
                      <w:szCs w:val="20"/>
                    </w:rPr>
                    <w:t>tj. od 100 do 40 % wydajności maksymalnej trwałej (WMT)</w:t>
                  </w:r>
                </w:p>
              </w:tc>
            </w:tr>
          </w:tbl>
          <w:p w14:paraId="76EEDB81" w14:textId="195234C8" w:rsidR="00C11FC3" w:rsidRPr="002C42AA" w:rsidRDefault="00C11FC3" w:rsidP="002C42AA">
            <w:pPr>
              <w:pStyle w:val="Arial10i50"/>
              <w:spacing w:line="320" w:lineRule="atLeast"/>
              <w:rPr>
                <w:rFonts w:cs="Arial"/>
                <w:color w:val="auto"/>
                <w:sz w:val="24"/>
                <w:szCs w:val="24"/>
              </w:rPr>
            </w:pPr>
          </w:p>
          <w:p w14:paraId="16B90964" w14:textId="6A589EEE" w:rsidR="00C11FC3" w:rsidRPr="002C42AA" w:rsidRDefault="00C11FC3" w:rsidP="002C42AA">
            <w:pPr>
              <w:spacing w:line="320" w:lineRule="atLeast"/>
              <w:rPr>
                <w:rFonts w:ascii="Arial" w:hAnsi="Arial" w:cs="Arial"/>
                <w:b/>
                <w:color w:val="000000"/>
                <w:sz w:val="24"/>
                <w:szCs w:val="24"/>
              </w:rPr>
            </w:pPr>
            <w:r w:rsidRPr="002C42AA">
              <w:rPr>
                <w:rFonts w:ascii="Arial" w:hAnsi="Arial" w:cs="Arial"/>
                <w:b/>
                <w:color w:val="000000"/>
                <w:sz w:val="24"/>
                <w:szCs w:val="24"/>
              </w:rPr>
              <w:t>Od dnia 17 sierpnia 2021 r.</w:t>
            </w:r>
            <w:r w:rsidR="004C08B0">
              <w:rPr>
                <w:rFonts w:ascii="Arial" w:hAnsi="Arial" w:cs="Arial"/>
                <w:b/>
                <w:color w:val="000000"/>
                <w:sz w:val="24"/>
                <w:szCs w:val="24"/>
              </w:rPr>
              <w:t>,</w:t>
            </w:r>
            <w:r w:rsidRPr="002C42AA">
              <w:rPr>
                <w:rFonts w:ascii="Arial" w:hAnsi="Arial" w:cs="Arial"/>
                <w:b/>
                <w:color w:val="000000"/>
                <w:sz w:val="24"/>
                <w:szCs w:val="24"/>
              </w:rPr>
              <w:t xml:space="preserve"> instalacja spełnia łącznie wymagania emisyjne określone zarówno standardami emisyjnymi, jak i granicznymi wielkościami emisji</w:t>
            </w:r>
            <w:r w:rsidR="008748A4">
              <w:rPr>
                <w:rFonts w:ascii="Arial" w:hAnsi="Arial" w:cs="Arial"/>
                <w:b/>
                <w:color w:val="000000"/>
                <w:sz w:val="24"/>
                <w:szCs w:val="24"/>
              </w:rPr>
              <w:t>.</w:t>
            </w:r>
          </w:p>
          <w:p w14:paraId="01BF9B3A" w14:textId="3E337A98" w:rsidR="00C11FC3" w:rsidRPr="002C42AA" w:rsidRDefault="008748A4" w:rsidP="002C42AA">
            <w:pPr>
              <w:pStyle w:val="Arial10i50"/>
              <w:spacing w:line="320" w:lineRule="atLeast"/>
              <w:rPr>
                <w:rFonts w:cs="Arial"/>
                <w:color w:val="auto"/>
                <w:sz w:val="24"/>
                <w:szCs w:val="24"/>
              </w:rPr>
            </w:pPr>
            <w:r>
              <w:rPr>
                <w:rFonts w:cs="Arial"/>
                <w:color w:val="auto"/>
                <w:sz w:val="24"/>
                <w:szCs w:val="24"/>
              </w:rPr>
              <w:br/>
            </w:r>
          </w:p>
          <w:p w14:paraId="12D100AE" w14:textId="57F2EFE9" w:rsidR="00C11FC3" w:rsidRPr="002C42AA" w:rsidRDefault="00C11FC3" w:rsidP="00984335">
            <w:pPr>
              <w:numPr>
                <w:ilvl w:val="1"/>
                <w:numId w:val="117"/>
              </w:numPr>
              <w:spacing w:line="320" w:lineRule="atLeast"/>
              <w:rPr>
                <w:rFonts w:ascii="Arial" w:hAnsi="Arial" w:cs="Arial"/>
                <w:b/>
                <w:color w:val="000000"/>
                <w:sz w:val="24"/>
                <w:szCs w:val="24"/>
              </w:rPr>
            </w:pPr>
            <w:r w:rsidRPr="002C42AA">
              <w:rPr>
                <w:rFonts w:ascii="Arial" w:hAnsi="Arial" w:cs="Arial"/>
                <w:b/>
                <w:color w:val="000000"/>
                <w:sz w:val="24"/>
                <w:szCs w:val="24"/>
              </w:rPr>
              <w:lastRenderedPageBreak/>
              <w:t>Dopuszczalna roczna wielkość emisji substancji pyłowo-gazowych - instalacja energetycznego spalania paliw łącznie z wytwornicą pary oraz kotłownią szczytowo-rezerwową</w:t>
            </w:r>
            <w:r w:rsidR="008748A4">
              <w:rPr>
                <w:rFonts w:ascii="Arial" w:hAnsi="Arial" w:cs="Arial"/>
                <w:b/>
                <w:color w:val="000000"/>
                <w:sz w:val="24"/>
                <w:szCs w:val="24"/>
              </w:rPr>
              <w:t>.</w:t>
            </w:r>
          </w:p>
          <w:p w14:paraId="3E65A35D" w14:textId="7713BD18" w:rsidR="00C11FC3" w:rsidRPr="002C42AA" w:rsidRDefault="00C11FC3" w:rsidP="002C42AA">
            <w:pPr>
              <w:pStyle w:val="Arial10i50"/>
              <w:spacing w:line="320" w:lineRule="atLeast"/>
              <w:rPr>
                <w:rFonts w:cs="Arial"/>
                <w:color w:val="auto"/>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696"/>
              <w:gridCol w:w="1275"/>
              <w:gridCol w:w="845"/>
              <w:gridCol w:w="992"/>
              <w:gridCol w:w="851"/>
              <w:gridCol w:w="709"/>
              <w:gridCol w:w="855"/>
            </w:tblGrid>
            <w:tr w:rsidR="00C11FC3" w:rsidRPr="0017782A" w14:paraId="4C0F8558" w14:textId="77777777" w:rsidTr="00464CD7">
              <w:trPr>
                <w:trHeight w:val="263"/>
              </w:trPr>
              <w:tc>
                <w:tcPr>
                  <w:tcW w:w="1986" w:type="dxa"/>
                  <w:vMerge w:val="restart"/>
                  <w:shd w:val="clear" w:color="auto" w:fill="auto"/>
                </w:tcPr>
                <w:p w14:paraId="2698607A" w14:textId="77777777" w:rsidR="00C11FC3" w:rsidRPr="0017782A" w:rsidRDefault="00C11FC3" w:rsidP="009C2FAE">
                  <w:pPr>
                    <w:framePr w:hSpace="141" w:wrap="around" w:vAnchor="text" w:hAnchor="margin" w:x="108" w:y="-3002"/>
                    <w:spacing w:after="0" w:line="320" w:lineRule="atLeast"/>
                    <w:suppressOverlap/>
                    <w:rPr>
                      <w:rFonts w:ascii="Arial" w:hAnsi="Arial" w:cs="Arial"/>
                      <w:b/>
                      <w:color w:val="000000"/>
                      <w:sz w:val="20"/>
                      <w:szCs w:val="20"/>
                    </w:rPr>
                  </w:pPr>
                  <w:r w:rsidRPr="0017782A">
                    <w:rPr>
                      <w:rFonts w:ascii="Arial" w:hAnsi="Arial" w:cs="Arial"/>
                      <w:b/>
                      <w:color w:val="000000"/>
                      <w:sz w:val="20"/>
                      <w:szCs w:val="20"/>
                    </w:rPr>
                    <w:t>Wyszczególnienie</w:t>
                  </w:r>
                </w:p>
                <w:p w14:paraId="3EB9DF05" w14:textId="77777777" w:rsidR="00C11FC3" w:rsidRPr="0017782A" w:rsidRDefault="00C11FC3" w:rsidP="009C2FAE">
                  <w:pPr>
                    <w:framePr w:hSpace="141" w:wrap="around" w:vAnchor="text" w:hAnchor="margin" w:x="108" w:y="-3002"/>
                    <w:spacing w:after="0" w:line="320" w:lineRule="atLeast"/>
                    <w:suppressOverlap/>
                    <w:rPr>
                      <w:rFonts w:ascii="Arial" w:hAnsi="Arial" w:cs="Arial"/>
                      <w:b/>
                      <w:color w:val="000000"/>
                      <w:sz w:val="20"/>
                      <w:szCs w:val="20"/>
                    </w:rPr>
                  </w:pPr>
                  <w:r w:rsidRPr="0017782A">
                    <w:rPr>
                      <w:rFonts w:ascii="Arial" w:hAnsi="Arial" w:cs="Arial"/>
                      <w:b/>
                      <w:color w:val="000000"/>
                      <w:sz w:val="20"/>
                      <w:szCs w:val="20"/>
                    </w:rPr>
                    <w:t>Okresy obowiązywania</w:t>
                  </w:r>
                </w:p>
              </w:tc>
              <w:tc>
                <w:tcPr>
                  <w:tcW w:w="7223" w:type="dxa"/>
                  <w:gridSpan w:val="7"/>
                  <w:shd w:val="clear" w:color="auto" w:fill="auto"/>
                  <w:vAlign w:val="center"/>
                </w:tcPr>
                <w:p w14:paraId="7BAD8D38"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Dopuszczalna wielkość emisji w Mg/rok</w:t>
                  </w:r>
                </w:p>
              </w:tc>
            </w:tr>
            <w:tr w:rsidR="00C11FC3" w:rsidRPr="0017782A" w14:paraId="511AFF8E" w14:textId="77777777" w:rsidTr="00464CD7">
              <w:trPr>
                <w:trHeight w:val="262"/>
              </w:trPr>
              <w:tc>
                <w:tcPr>
                  <w:tcW w:w="1986" w:type="dxa"/>
                  <w:vMerge/>
                  <w:shd w:val="clear" w:color="auto" w:fill="auto"/>
                </w:tcPr>
                <w:p w14:paraId="0A7B5F4F" w14:textId="77777777" w:rsidR="00C11FC3" w:rsidRPr="0017782A" w:rsidRDefault="00C11FC3" w:rsidP="009C2FAE">
                  <w:pPr>
                    <w:framePr w:hSpace="141" w:wrap="around" w:vAnchor="text" w:hAnchor="margin" w:x="108" w:y="-3002"/>
                    <w:spacing w:after="0" w:line="320" w:lineRule="atLeast"/>
                    <w:suppressOverlap/>
                    <w:rPr>
                      <w:rFonts w:ascii="Arial" w:hAnsi="Arial" w:cs="Arial"/>
                      <w:b/>
                      <w:color w:val="000000"/>
                      <w:sz w:val="20"/>
                      <w:szCs w:val="20"/>
                    </w:rPr>
                  </w:pPr>
                </w:p>
              </w:tc>
              <w:tc>
                <w:tcPr>
                  <w:tcW w:w="1696" w:type="dxa"/>
                  <w:shd w:val="clear" w:color="auto" w:fill="auto"/>
                  <w:vAlign w:val="center"/>
                </w:tcPr>
                <w:p w14:paraId="3A04011D"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Tlenki azotu</w:t>
                  </w:r>
                </w:p>
                <w:p w14:paraId="46AB7DD7" w14:textId="21AFF362"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(w</w:t>
                  </w:r>
                  <w:r w:rsidR="00464CD7">
                    <w:rPr>
                      <w:rFonts w:ascii="Arial" w:hAnsi="Arial" w:cs="Arial"/>
                      <w:b/>
                      <w:color w:val="000000"/>
                      <w:sz w:val="20"/>
                      <w:szCs w:val="20"/>
                    </w:rPr>
                    <w:t xml:space="preserve"> </w:t>
                  </w:r>
                  <w:r w:rsidRPr="0017782A">
                    <w:rPr>
                      <w:rFonts w:ascii="Arial" w:hAnsi="Arial" w:cs="Arial"/>
                      <w:b/>
                      <w:color w:val="000000"/>
                      <w:sz w:val="20"/>
                      <w:szCs w:val="20"/>
                    </w:rPr>
                    <w:t>przeliczeniu na dwutlenek azotu)</w:t>
                  </w:r>
                </w:p>
              </w:tc>
              <w:tc>
                <w:tcPr>
                  <w:tcW w:w="1275" w:type="dxa"/>
                  <w:shd w:val="clear" w:color="auto" w:fill="auto"/>
                  <w:vAlign w:val="center"/>
                </w:tcPr>
                <w:p w14:paraId="3C0785CF"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Dwutlenek siarki</w:t>
                  </w:r>
                </w:p>
              </w:tc>
              <w:tc>
                <w:tcPr>
                  <w:tcW w:w="845" w:type="dxa"/>
                  <w:shd w:val="clear" w:color="auto" w:fill="auto"/>
                  <w:vAlign w:val="center"/>
                </w:tcPr>
                <w:p w14:paraId="07A534D6"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Pył</w:t>
                  </w:r>
                </w:p>
              </w:tc>
              <w:tc>
                <w:tcPr>
                  <w:tcW w:w="992" w:type="dxa"/>
                  <w:shd w:val="clear" w:color="auto" w:fill="auto"/>
                  <w:vAlign w:val="center"/>
                </w:tcPr>
                <w:p w14:paraId="67E8B907"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HCl</w:t>
                  </w:r>
                </w:p>
              </w:tc>
              <w:tc>
                <w:tcPr>
                  <w:tcW w:w="851" w:type="dxa"/>
                  <w:shd w:val="clear" w:color="auto" w:fill="auto"/>
                  <w:vAlign w:val="center"/>
                </w:tcPr>
                <w:p w14:paraId="660F1FBA"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HF</w:t>
                  </w:r>
                </w:p>
              </w:tc>
              <w:tc>
                <w:tcPr>
                  <w:tcW w:w="709" w:type="dxa"/>
                  <w:shd w:val="clear" w:color="auto" w:fill="auto"/>
                  <w:vAlign w:val="center"/>
                </w:tcPr>
                <w:p w14:paraId="6D4108C5"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Hg</w:t>
                  </w:r>
                </w:p>
              </w:tc>
              <w:tc>
                <w:tcPr>
                  <w:tcW w:w="855" w:type="dxa"/>
                  <w:shd w:val="clear" w:color="auto" w:fill="auto"/>
                </w:tcPr>
                <w:p w14:paraId="72FA647A"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p>
                <w:p w14:paraId="0AED805A"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p>
                <w:p w14:paraId="5461C30D"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r w:rsidRPr="0017782A">
                    <w:rPr>
                      <w:rFonts w:ascii="Arial" w:hAnsi="Arial" w:cs="Arial"/>
                      <w:b/>
                      <w:color w:val="000000"/>
                      <w:sz w:val="20"/>
                      <w:szCs w:val="20"/>
                    </w:rPr>
                    <w:t>NH</w:t>
                  </w:r>
                  <w:r w:rsidRPr="0017782A">
                    <w:rPr>
                      <w:rFonts w:ascii="Arial" w:hAnsi="Arial" w:cs="Arial"/>
                      <w:b/>
                      <w:color w:val="000000"/>
                      <w:sz w:val="20"/>
                      <w:szCs w:val="20"/>
                      <w:vertAlign w:val="subscript"/>
                    </w:rPr>
                    <w:t>3</w:t>
                  </w:r>
                </w:p>
                <w:p w14:paraId="4584B911"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p>
                <w:p w14:paraId="0FBC97DF"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color w:val="000000"/>
                      <w:sz w:val="20"/>
                      <w:szCs w:val="20"/>
                    </w:rPr>
                  </w:pPr>
                </w:p>
              </w:tc>
            </w:tr>
            <w:tr w:rsidR="00C11FC3" w:rsidRPr="0017782A" w14:paraId="16E767B4" w14:textId="77777777" w:rsidTr="00464CD7">
              <w:trPr>
                <w:trHeight w:val="825"/>
              </w:trPr>
              <w:tc>
                <w:tcPr>
                  <w:tcW w:w="1986" w:type="dxa"/>
                  <w:shd w:val="clear" w:color="auto" w:fill="auto"/>
                </w:tcPr>
                <w:p w14:paraId="13CAD79C" w14:textId="7C3793DB"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 xml:space="preserve">Wielkość emisji </w:t>
                  </w:r>
                  <w:r w:rsidR="00783D8B">
                    <w:rPr>
                      <w:rFonts w:ascii="Arial" w:hAnsi="Arial" w:cs="Arial"/>
                      <w:color w:val="000000"/>
                      <w:sz w:val="20"/>
                      <w:szCs w:val="20"/>
                    </w:rPr>
                    <w:br/>
                  </w:r>
                  <w:r w:rsidRPr="0017782A">
                    <w:rPr>
                      <w:rFonts w:ascii="Arial" w:hAnsi="Arial" w:cs="Arial"/>
                      <w:color w:val="000000"/>
                      <w:sz w:val="20"/>
                      <w:szCs w:val="20"/>
                    </w:rPr>
                    <w:t>dla K10, wytwornicy pary oraz kotłowni szczytowo-rezerwowej</w:t>
                  </w:r>
                </w:p>
                <w:p w14:paraId="67BE3A29" w14:textId="77777777" w:rsidR="00C11FC3" w:rsidRPr="0017782A" w:rsidRDefault="00C11FC3" w:rsidP="009C2FAE">
                  <w:pPr>
                    <w:framePr w:hSpace="141" w:wrap="around" w:vAnchor="text" w:hAnchor="margin" w:x="108" w:y="-3002"/>
                    <w:spacing w:after="0" w:line="320" w:lineRule="atLeast"/>
                    <w:suppressOverlap/>
                    <w:rPr>
                      <w:rFonts w:ascii="Arial" w:hAnsi="Arial" w:cs="Arial"/>
                      <w:color w:val="000000"/>
                      <w:sz w:val="20"/>
                      <w:szCs w:val="20"/>
                    </w:rPr>
                  </w:pPr>
                  <w:r w:rsidRPr="0017782A">
                    <w:rPr>
                      <w:rFonts w:ascii="Arial" w:hAnsi="Arial" w:cs="Arial"/>
                      <w:color w:val="000000"/>
                      <w:sz w:val="20"/>
                      <w:szCs w:val="20"/>
                    </w:rPr>
                    <w:t>od 17.08.2021 r.</w:t>
                  </w:r>
                </w:p>
              </w:tc>
              <w:tc>
                <w:tcPr>
                  <w:tcW w:w="1696" w:type="dxa"/>
                  <w:shd w:val="clear" w:color="auto" w:fill="auto"/>
                  <w:vAlign w:val="center"/>
                </w:tcPr>
                <w:p w14:paraId="07CA2378"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2 008,4</w:t>
                  </w:r>
                </w:p>
              </w:tc>
              <w:tc>
                <w:tcPr>
                  <w:tcW w:w="1275" w:type="dxa"/>
                  <w:shd w:val="clear" w:color="auto" w:fill="auto"/>
                  <w:vAlign w:val="center"/>
                </w:tcPr>
                <w:p w14:paraId="70BF6DA2"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2 077,0</w:t>
                  </w:r>
                </w:p>
              </w:tc>
              <w:tc>
                <w:tcPr>
                  <w:tcW w:w="845" w:type="dxa"/>
                  <w:shd w:val="clear" w:color="auto" w:fill="auto"/>
                  <w:vAlign w:val="center"/>
                </w:tcPr>
                <w:p w14:paraId="7ADDE525"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127,5</w:t>
                  </w:r>
                </w:p>
              </w:tc>
              <w:tc>
                <w:tcPr>
                  <w:tcW w:w="992" w:type="dxa"/>
                  <w:shd w:val="clear" w:color="auto" w:fill="auto"/>
                  <w:vAlign w:val="center"/>
                </w:tcPr>
                <w:p w14:paraId="2DACC20A"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4 555,2</w:t>
                  </w:r>
                </w:p>
              </w:tc>
              <w:tc>
                <w:tcPr>
                  <w:tcW w:w="851" w:type="dxa"/>
                  <w:shd w:val="clear" w:color="auto" w:fill="auto"/>
                </w:tcPr>
                <w:p w14:paraId="579CCE60"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p>
                <w:p w14:paraId="35A6236D"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p>
                <w:p w14:paraId="41A9CB50"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79,716</w:t>
                  </w:r>
                </w:p>
              </w:tc>
              <w:tc>
                <w:tcPr>
                  <w:tcW w:w="709" w:type="dxa"/>
                  <w:shd w:val="clear" w:color="auto" w:fill="auto"/>
                </w:tcPr>
                <w:p w14:paraId="29E9972D"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p>
                <w:p w14:paraId="01596E65"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p>
                <w:p w14:paraId="5EECD262"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0,05</w:t>
                  </w:r>
                </w:p>
              </w:tc>
              <w:tc>
                <w:tcPr>
                  <w:tcW w:w="855" w:type="dxa"/>
                  <w:shd w:val="clear" w:color="auto" w:fill="auto"/>
                </w:tcPr>
                <w:p w14:paraId="3E4FF48F"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p>
                <w:p w14:paraId="1C65FA07"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p>
                <w:p w14:paraId="0F359D7C"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color w:val="000000"/>
                      <w:sz w:val="20"/>
                      <w:szCs w:val="20"/>
                    </w:rPr>
                  </w:pPr>
                  <w:r w:rsidRPr="0017782A">
                    <w:rPr>
                      <w:rFonts w:ascii="Arial" w:hAnsi="Arial" w:cs="Arial"/>
                      <w:color w:val="000000"/>
                      <w:sz w:val="20"/>
                      <w:szCs w:val="20"/>
                    </w:rPr>
                    <w:t>113,88</w:t>
                  </w:r>
                </w:p>
              </w:tc>
            </w:tr>
          </w:tbl>
          <w:p w14:paraId="4B4A302A" w14:textId="46822D12" w:rsidR="00C11FC3" w:rsidRPr="002C42AA" w:rsidRDefault="00C11FC3" w:rsidP="002C42AA">
            <w:pPr>
              <w:pStyle w:val="Arial10i50"/>
              <w:spacing w:line="320" w:lineRule="atLeast"/>
              <w:rPr>
                <w:rFonts w:cs="Arial"/>
                <w:color w:val="auto"/>
                <w:sz w:val="24"/>
                <w:szCs w:val="24"/>
              </w:rPr>
            </w:pPr>
          </w:p>
          <w:p w14:paraId="0B07ECBA" w14:textId="68747172" w:rsidR="00C11FC3" w:rsidRPr="002C42AA" w:rsidRDefault="00C11FC3" w:rsidP="002C42AA">
            <w:pPr>
              <w:pStyle w:val="Arial10i50"/>
              <w:spacing w:line="320" w:lineRule="atLeast"/>
              <w:rPr>
                <w:rFonts w:cs="Arial"/>
                <w:color w:val="auto"/>
                <w:sz w:val="24"/>
                <w:szCs w:val="24"/>
              </w:rPr>
            </w:pPr>
          </w:p>
          <w:p w14:paraId="3F4DCDDB" w14:textId="1DEA9D8E" w:rsidR="00C11FC3" w:rsidRPr="002C42AA" w:rsidRDefault="00C11FC3" w:rsidP="00984335">
            <w:pPr>
              <w:numPr>
                <w:ilvl w:val="1"/>
                <w:numId w:val="117"/>
              </w:numPr>
              <w:spacing w:line="320" w:lineRule="atLeast"/>
              <w:rPr>
                <w:rFonts w:ascii="Arial" w:hAnsi="Arial" w:cs="Arial"/>
                <w:b/>
                <w:color w:val="000000"/>
                <w:sz w:val="24"/>
                <w:szCs w:val="24"/>
              </w:rPr>
            </w:pPr>
            <w:r w:rsidRPr="002C42AA">
              <w:rPr>
                <w:rFonts w:ascii="Arial" w:hAnsi="Arial" w:cs="Arial"/>
                <w:b/>
                <w:color w:val="000000"/>
                <w:sz w:val="24"/>
                <w:szCs w:val="24"/>
              </w:rPr>
              <w:t>Dopuszczalna godzinowa i roczna wielkość emisji substancji do powietrza - instalacje pomocnicze dla instalacji energetycznego spalania paliw</w:t>
            </w:r>
            <w:r w:rsidR="008748A4">
              <w:rPr>
                <w:rFonts w:ascii="Arial" w:hAnsi="Arial" w:cs="Arial"/>
                <w:b/>
                <w:color w:val="000000"/>
                <w:sz w:val="24"/>
                <w:szCs w:val="24"/>
              </w:rPr>
              <w:t>.</w:t>
            </w:r>
          </w:p>
          <w:p w14:paraId="26DF1FD4" w14:textId="77777777" w:rsidR="00C11FC3" w:rsidRPr="002C42AA" w:rsidRDefault="00C11FC3" w:rsidP="002C42AA">
            <w:pPr>
              <w:spacing w:line="320" w:lineRule="atLeast"/>
              <w:rPr>
                <w:rFonts w:ascii="Arial" w:hAnsi="Arial" w:cs="Arial"/>
                <w:b/>
                <w:color w:val="000000"/>
                <w:sz w:val="24"/>
                <w:szCs w:val="24"/>
              </w:rPr>
            </w:pPr>
          </w:p>
          <w:p w14:paraId="58D4D69D" w14:textId="4CAB173E" w:rsidR="00C11FC3" w:rsidRPr="002C42AA" w:rsidRDefault="00C11FC3" w:rsidP="00984335">
            <w:pPr>
              <w:numPr>
                <w:ilvl w:val="2"/>
                <w:numId w:val="117"/>
              </w:numPr>
              <w:spacing w:line="320" w:lineRule="atLeast"/>
              <w:rPr>
                <w:rFonts w:ascii="Arial" w:hAnsi="Arial" w:cs="Arial"/>
                <w:b/>
                <w:bCs/>
                <w:color w:val="000000"/>
                <w:sz w:val="24"/>
                <w:szCs w:val="24"/>
              </w:rPr>
            </w:pPr>
            <w:r w:rsidRPr="002C42AA">
              <w:rPr>
                <w:rFonts w:ascii="Arial" w:hAnsi="Arial" w:cs="Arial"/>
                <w:b/>
                <w:bCs/>
                <w:color w:val="000000"/>
                <w:sz w:val="24"/>
                <w:szCs w:val="24"/>
              </w:rPr>
              <w:t xml:space="preserve">Emisja pyłu ogółem i pyłu zawieszonego ze zbiorników związanych </w:t>
            </w:r>
            <w:r w:rsidR="0017782A">
              <w:rPr>
                <w:rFonts w:ascii="Arial" w:hAnsi="Arial" w:cs="Arial"/>
                <w:b/>
                <w:bCs/>
                <w:color w:val="000000"/>
                <w:sz w:val="24"/>
                <w:szCs w:val="24"/>
              </w:rPr>
              <w:br/>
            </w:r>
            <w:r w:rsidRPr="002C42AA">
              <w:rPr>
                <w:rFonts w:ascii="Arial" w:hAnsi="Arial" w:cs="Arial"/>
                <w:b/>
                <w:bCs/>
                <w:color w:val="000000"/>
                <w:sz w:val="24"/>
                <w:szCs w:val="24"/>
              </w:rPr>
              <w:t>z kotłem fluidalnym</w:t>
            </w:r>
            <w:r w:rsidR="008748A4">
              <w:rPr>
                <w:rFonts w:ascii="Arial" w:hAnsi="Arial" w:cs="Arial"/>
                <w:b/>
                <w:bCs/>
                <w:color w:val="000000"/>
                <w:sz w:val="24"/>
                <w:szCs w:val="24"/>
              </w:rPr>
              <w:t>.</w:t>
            </w:r>
          </w:p>
          <w:p w14:paraId="5C0A030B" w14:textId="3F3F35FD" w:rsidR="00C11FC3" w:rsidRPr="002C42AA" w:rsidRDefault="00C11FC3" w:rsidP="002C42AA">
            <w:pPr>
              <w:pStyle w:val="Arial10i50"/>
              <w:spacing w:line="320" w:lineRule="atLeast"/>
              <w:rPr>
                <w:rFonts w:cs="Arial"/>
                <w:color w:val="auto"/>
                <w:sz w:val="24"/>
                <w:szCs w:val="24"/>
              </w:rPr>
            </w:pPr>
          </w:p>
          <w:tbl>
            <w:tblPr>
              <w:tblW w:w="9250" w:type="dxa"/>
              <w:tblLayout w:type="fixed"/>
              <w:tblCellMar>
                <w:left w:w="70" w:type="dxa"/>
                <w:right w:w="70" w:type="dxa"/>
              </w:tblCellMar>
              <w:tblLook w:val="04A0" w:firstRow="1" w:lastRow="0" w:firstColumn="1" w:lastColumn="0" w:noHBand="0" w:noVBand="1"/>
            </w:tblPr>
            <w:tblGrid>
              <w:gridCol w:w="1393"/>
              <w:gridCol w:w="3813"/>
              <w:gridCol w:w="1463"/>
              <w:gridCol w:w="2581"/>
            </w:tblGrid>
            <w:tr w:rsidR="00C11FC3" w:rsidRPr="0017782A" w14:paraId="5133D2DA" w14:textId="77777777" w:rsidTr="0017782A">
              <w:trPr>
                <w:trHeight w:val="550"/>
              </w:trPr>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E2C87"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bCs/>
                      <w:color w:val="000000"/>
                      <w:sz w:val="20"/>
                      <w:szCs w:val="20"/>
                    </w:rPr>
                  </w:pPr>
                  <w:r w:rsidRPr="0017782A">
                    <w:rPr>
                      <w:rFonts w:ascii="Arial" w:hAnsi="Arial" w:cs="Arial"/>
                      <w:b/>
                      <w:bCs/>
                      <w:color w:val="000000"/>
                      <w:sz w:val="20"/>
                      <w:szCs w:val="20"/>
                    </w:rPr>
                    <w:t>Emitor</w:t>
                  </w:r>
                </w:p>
              </w:tc>
              <w:tc>
                <w:tcPr>
                  <w:tcW w:w="20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F23C3"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bCs/>
                      <w:color w:val="000000"/>
                      <w:sz w:val="20"/>
                      <w:szCs w:val="20"/>
                    </w:rPr>
                  </w:pPr>
                  <w:r w:rsidRPr="0017782A">
                    <w:rPr>
                      <w:rFonts w:ascii="Arial" w:hAnsi="Arial" w:cs="Arial"/>
                      <w:b/>
                      <w:bCs/>
                      <w:color w:val="000000"/>
                      <w:sz w:val="20"/>
                      <w:szCs w:val="20"/>
                    </w:rPr>
                    <w:t>Rodzaj zbiornika</w:t>
                  </w:r>
                </w:p>
              </w:tc>
              <w:tc>
                <w:tcPr>
                  <w:tcW w:w="2186" w:type="pct"/>
                  <w:gridSpan w:val="2"/>
                  <w:tcBorders>
                    <w:top w:val="single" w:sz="4" w:space="0" w:color="auto"/>
                    <w:left w:val="nil"/>
                    <w:bottom w:val="single" w:sz="4" w:space="0" w:color="auto"/>
                    <w:right w:val="single" w:sz="4" w:space="0" w:color="auto"/>
                  </w:tcBorders>
                  <w:shd w:val="clear" w:color="auto" w:fill="auto"/>
                  <w:vAlign w:val="center"/>
                  <w:hideMark/>
                </w:tcPr>
                <w:p w14:paraId="42FBDF2F"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bCs/>
                      <w:color w:val="000000"/>
                      <w:sz w:val="20"/>
                      <w:szCs w:val="20"/>
                    </w:rPr>
                  </w:pPr>
                  <w:r w:rsidRPr="0017782A">
                    <w:rPr>
                      <w:rFonts w:ascii="Arial" w:hAnsi="Arial" w:cs="Arial"/>
                      <w:b/>
                      <w:bCs/>
                      <w:color w:val="000000"/>
                      <w:sz w:val="20"/>
                      <w:szCs w:val="20"/>
                    </w:rPr>
                    <w:t>Emisja zanieczyszczeń</w:t>
                  </w:r>
                </w:p>
                <w:p w14:paraId="53ADE4EA"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bCs/>
                      <w:color w:val="000000"/>
                      <w:sz w:val="20"/>
                      <w:szCs w:val="20"/>
                    </w:rPr>
                  </w:pPr>
                  <w:r w:rsidRPr="0017782A">
                    <w:rPr>
                      <w:rFonts w:ascii="Arial" w:hAnsi="Arial" w:cs="Arial"/>
                      <w:b/>
                      <w:bCs/>
                      <w:color w:val="000000"/>
                      <w:sz w:val="20"/>
                      <w:szCs w:val="20"/>
                    </w:rPr>
                    <w:t>(pył ogółem / pył zawieszony)</w:t>
                  </w:r>
                </w:p>
              </w:tc>
            </w:tr>
            <w:tr w:rsidR="00C11FC3" w:rsidRPr="0017782A" w14:paraId="5D93A7CA" w14:textId="77777777" w:rsidTr="0017782A">
              <w:trPr>
                <w:trHeight w:val="307"/>
              </w:trPr>
              <w:tc>
                <w:tcPr>
                  <w:tcW w:w="7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2CD9F9"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bCs/>
                      <w:color w:val="000000"/>
                      <w:sz w:val="20"/>
                      <w:szCs w:val="20"/>
                    </w:rPr>
                  </w:pPr>
                </w:p>
              </w:tc>
              <w:tc>
                <w:tcPr>
                  <w:tcW w:w="20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B30B0F"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bCs/>
                      <w:color w:val="000000"/>
                      <w:sz w:val="20"/>
                      <w:szCs w:val="20"/>
                    </w:rPr>
                  </w:pP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42BC23FA"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bCs/>
                      <w:color w:val="000000"/>
                      <w:sz w:val="20"/>
                      <w:szCs w:val="20"/>
                    </w:rPr>
                  </w:pPr>
                  <w:r w:rsidRPr="0017782A">
                    <w:rPr>
                      <w:rFonts w:ascii="Arial" w:hAnsi="Arial" w:cs="Arial"/>
                      <w:b/>
                      <w:bCs/>
                      <w:color w:val="000000"/>
                      <w:sz w:val="20"/>
                      <w:szCs w:val="20"/>
                    </w:rPr>
                    <w:t>kg/h</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46BD0C74"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
                      <w:bCs/>
                      <w:color w:val="000000"/>
                      <w:sz w:val="20"/>
                      <w:szCs w:val="20"/>
                    </w:rPr>
                  </w:pPr>
                  <w:r w:rsidRPr="0017782A">
                    <w:rPr>
                      <w:rFonts w:ascii="Arial" w:hAnsi="Arial" w:cs="Arial"/>
                      <w:b/>
                      <w:bCs/>
                      <w:color w:val="000000"/>
                      <w:sz w:val="20"/>
                      <w:szCs w:val="20"/>
                    </w:rPr>
                    <w:t>Mg/rok*</w:t>
                  </w:r>
                </w:p>
              </w:tc>
            </w:tr>
            <w:tr w:rsidR="00C11FC3" w:rsidRPr="0017782A" w14:paraId="16820182" w14:textId="77777777" w:rsidTr="0017782A">
              <w:trPr>
                <w:trHeight w:val="388"/>
              </w:trPr>
              <w:tc>
                <w:tcPr>
                  <w:tcW w:w="753" w:type="pct"/>
                  <w:tcBorders>
                    <w:top w:val="nil"/>
                    <w:left w:val="single" w:sz="4" w:space="0" w:color="auto"/>
                    <w:bottom w:val="single" w:sz="4" w:space="0" w:color="auto"/>
                    <w:right w:val="single" w:sz="4" w:space="0" w:color="auto"/>
                  </w:tcBorders>
                  <w:shd w:val="clear" w:color="auto" w:fill="auto"/>
                  <w:vAlign w:val="center"/>
                  <w:hideMark/>
                </w:tcPr>
                <w:p w14:paraId="0498CE92"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E-5.1</w:t>
                  </w:r>
                </w:p>
              </w:tc>
              <w:tc>
                <w:tcPr>
                  <w:tcW w:w="2061" w:type="pct"/>
                  <w:tcBorders>
                    <w:top w:val="single" w:sz="4" w:space="0" w:color="auto"/>
                    <w:left w:val="nil"/>
                    <w:bottom w:val="single" w:sz="4" w:space="0" w:color="auto"/>
                    <w:right w:val="single" w:sz="4" w:space="0" w:color="auto"/>
                  </w:tcBorders>
                  <w:shd w:val="clear" w:color="auto" w:fill="auto"/>
                  <w:vAlign w:val="center"/>
                  <w:hideMark/>
                </w:tcPr>
                <w:p w14:paraId="753976E0" w14:textId="457E9C2D" w:rsidR="00C11FC3" w:rsidRPr="0017782A" w:rsidRDefault="00C11FC3" w:rsidP="009C2FAE">
                  <w:pPr>
                    <w:framePr w:hSpace="141" w:wrap="around" w:vAnchor="text" w:hAnchor="margin" w:x="108" w:y="-3002"/>
                    <w:spacing w:after="0" w:line="320" w:lineRule="atLeast"/>
                    <w:suppressOverlap/>
                    <w:rPr>
                      <w:rFonts w:ascii="Arial" w:hAnsi="Arial" w:cs="Arial"/>
                      <w:bCs/>
                      <w:color w:val="000000"/>
                      <w:sz w:val="20"/>
                      <w:szCs w:val="20"/>
                    </w:rPr>
                  </w:pPr>
                  <w:r w:rsidRPr="0017782A">
                    <w:rPr>
                      <w:rFonts w:ascii="Arial" w:hAnsi="Arial" w:cs="Arial"/>
                      <w:bCs/>
                      <w:color w:val="000000"/>
                      <w:sz w:val="20"/>
                      <w:szCs w:val="20"/>
                    </w:rPr>
                    <w:t>Zbiornik sorbentu nr 1 (wapna – piasku kamienia wapiennego) V</w:t>
                  </w:r>
                  <w:r w:rsidR="00464CD7">
                    <w:rPr>
                      <w:rFonts w:ascii="Arial" w:hAnsi="Arial" w:cs="Arial"/>
                      <w:bCs/>
                      <w:color w:val="000000"/>
                      <w:sz w:val="20"/>
                      <w:szCs w:val="20"/>
                    </w:rPr>
                    <w:t xml:space="preserve"> </w:t>
                  </w:r>
                  <w:r w:rsidRPr="0017782A">
                    <w:rPr>
                      <w:rFonts w:ascii="Arial" w:hAnsi="Arial" w:cs="Arial"/>
                      <w:bCs/>
                      <w:color w:val="000000"/>
                      <w:sz w:val="20"/>
                      <w:szCs w:val="20"/>
                    </w:rPr>
                    <w:t>=</w:t>
                  </w:r>
                  <w:r w:rsidR="00464CD7">
                    <w:rPr>
                      <w:rFonts w:ascii="Arial" w:hAnsi="Arial" w:cs="Arial"/>
                      <w:bCs/>
                      <w:color w:val="000000"/>
                      <w:sz w:val="20"/>
                      <w:szCs w:val="20"/>
                    </w:rPr>
                    <w:t xml:space="preserve"> </w:t>
                  </w:r>
                  <w:r w:rsidRPr="0017782A">
                    <w:rPr>
                      <w:rFonts w:ascii="Arial" w:hAnsi="Arial" w:cs="Arial"/>
                      <w:bCs/>
                      <w:color w:val="000000"/>
                      <w:sz w:val="20"/>
                      <w:szCs w:val="20"/>
                    </w:rPr>
                    <w:t>1</w:t>
                  </w:r>
                  <w:r w:rsidR="00464CD7">
                    <w:rPr>
                      <w:rFonts w:ascii="Arial" w:hAnsi="Arial" w:cs="Arial"/>
                      <w:bCs/>
                      <w:color w:val="000000"/>
                      <w:sz w:val="20"/>
                      <w:szCs w:val="20"/>
                    </w:rPr>
                    <w:t xml:space="preserve"> </w:t>
                  </w:r>
                  <w:r w:rsidRPr="0017782A">
                    <w:rPr>
                      <w:rFonts w:ascii="Arial" w:hAnsi="Arial" w:cs="Arial"/>
                      <w:bCs/>
                      <w:color w:val="000000"/>
                      <w:sz w:val="20"/>
                      <w:szCs w:val="20"/>
                    </w:rPr>
                    <w:t>300 m</w:t>
                  </w:r>
                  <w:r w:rsidRPr="0017782A">
                    <w:rPr>
                      <w:rFonts w:ascii="Arial" w:hAnsi="Arial" w:cs="Arial"/>
                      <w:bCs/>
                      <w:color w:val="000000"/>
                      <w:sz w:val="20"/>
                      <w:szCs w:val="20"/>
                      <w:vertAlign w:val="superscript"/>
                    </w:rPr>
                    <w:t>3</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38926649"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0,13</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636AE28C"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0,96</w:t>
                  </w:r>
                </w:p>
              </w:tc>
            </w:tr>
            <w:tr w:rsidR="00C11FC3" w:rsidRPr="0017782A" w14:paraId="4BDEFE3C" w14:textId="77777777" w:rsidTr="0017782A">
              <w:trPr>
                <w:trHeight w:val="323"/>
              </w:trPr>
              <w:tc>
                <w:tcPr>
                  <w:tcW w:w="753" w:type="pct"/>
                  <w:tcBorders>
                    <w:top w:val="nil"/>
                    <w:left w:val="single" w:sz="4" w:space="0" w:color="auto"/>
                    <w:bottom w:val="single" w:sz="4" w:space="0" w:color="auto"/>
                    <w:right w:val="single" w:sz="4" w:space="0" w:color="auto"/>
                  </w:tcBorders>
                  <w:shd w:val="clear" w:color="auto" w:fill="auto"/>
                  <w:vAlign w:val="center"/>
                  <w:hideMark/>
                </w:tcPr>
                <w:p w14:paraId="14809A3E"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E-5.2</w:t>
                  </w:r>
                </w:p>
              </w:tc>
              <w:tc>
                <w:tcPr>
                  <w:tcW w:w="2061" w:type="pct"/>
                  <w:tcBorders>
                    <w:top w:val="single" w:sz="4" w:space="0" w:color="auto"/>
                    <w:left w:val="nil"/>
                    <w:bottom w:val="single" w:sz="4" w:space="0" w:color="auto"/>
                    <w:right w:val="single" w:sz="4" w:space="0" w:color="auto"/>
                  </w:tcBorders>
                  <w:shd w:val="clear" w:color="auto" w:fill="auto"/>
                  <w:vAlign w:val="center"/>
                  <w:hideMark/>
                </w:tcPr>
                <w:p w14:paraId="24A9F0FA" w14:textId="64DAA3AB" w:rsidR="00C11FC3" w:rsidRPr="0017782A" w:rsidRDefault="00C11FC3" w:rsidP="009C2FAE">
                  <w:pPr>
                    <w:framePr w:hSpace="141" w:wrap="around" w:vAnchor="text" w:hAnchor="margin" w:x="108" w:y="-3002"/>
                    <w:spacing w:after="0" w:line="320" w:lineRule="atLeast"/>
                    <w:suppressOverlap/>
                    <w:rPr>
                      <w:rFonts w:ascii="Arial" w:hAnsi="Arial" w:cs="Arial"/>
                      <w:bCs/>
                      <w:color w:val="000000"/>
                      <w:sz w:val="20"/>
                      <w:szCs w:val="20"/>
                    </w:rPr>
                  </w:pPr>
                  <w:r w:rsidRPr="0017782A">
                    <w:rPr>
                      <w:rFonts w:ascii="Arial" w:hAnsi="Arial" w:cs="Arial"/>
                      <w:bCs/>
                      <w:color w:val="000000"/>
                      <w:sz w:val="20"/>
                      <w:szCs w:val="20"/>
                    </w:rPr>
                    <w:t>Zbiornik sorbentu nr 2 (wapna – piasku kamienia wapiennego) V</w:t>
                  </w:r>
                  <w:r w:rsidR="00464CD7">
                    <w:rPr>
                      <w:rFonts w:ascii="Arial" w:hAnsi="Arial" w:cs="Arial"/>
                      <w:bCs/>
                      <w:color w:val="000000"/>
                      <w:sz w:val="20"/>
                      <w:szCs w:val="20"/>
                    </w:rPr>
                    <w:t xml:space="preserve"> </w:t>
                  </w:r>
                  <w:r w:rsidRPr="0017782A">
                    <w:rPr>
                      <w:rFonts w:ascii="Arial" w:hAnsi="Arial" w:cs="Arial"/>
                      <w:bCs/>
                      <w:color w:val="000000"/>
                      <w:sz w:val="20"/>
                      <w:szCs w:val="20"/>
                    </w:rPr>
                    <w:t>=</w:t>
                  </w:r>
                  <w:r w:rsidR="00464CD7">
                    <w:rPr>
                      <w:rFonts w:ascii="Arial" w:hAnsi="Arial" w:cs="Arial"/>
                      <w:bCs/>
                      <w:color w:val="000000"/>
                      <w:sz w:val="20"/>
                      <w:szCs w:val="20"/>
                    </w:rPr>
                    <w:t xml:space="preserve"> </w:t>
                  </w:r>
                  <w:r w:rsidRPr="0017782A">
                    <w:rPr>
                      <w:rFonts w:ascii="Arial" w:hAnsi="Arial" w:cs="Arial"/>
                      <w:bCs/>
                      <w:color w:val="000000"/>
                      <w:sz w:val="20"/>
                      <w:szCs w:val="20"/>
                    </w:rPr>
                    <w:t>1</w:t>
                  </w:r>
                  <w:r w:rsidR="00464CD7">
                    <w:rPr>
                      <w:rFonts w:ascii="Arial" w:hAnsi="Arial" w:cs="Arial"/>
                      <w:bCs/>
                      <w:color w:val="000000"/>
                      <w:sz w:val="20"/>
                      <w:szCs w:val="20"/>
                    </w:rPr>
                    <w:t xml:space="preserve"> </w:t>
                  </w:r>
                  <w:r w:rsidRPr="0017782A">
                    <w:rPr>
                      <w:rFonts w:ascii="Arial" w:hAnsi="Arial" w:cs="Arial"/>
                      <w:bCs/>
                      <w:color w:val="000000"/>
                      <w:sz w:val="20"/>
                      <w:szCs w:val="20"/>
                    </w:rPr>
                    <w:t>300 m</w:t>
                  </w:r>
                  <w:r w:rsidRPr="0017782A">
                    <w:rPr>
                      <w:rFonts w:ascii="Arial" w:hAnsi="Arial" w:cs="Arial"/>
                      <w:bCs/>
                      <w:color w:val="000000"/>
                      <w:sz w:val="20"/>
                      <w:szCs w:val="20"/>
                      <w:vertAlign w:val="superscript"/>
                    </w:rPr>
                    <w:t>3</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268E5FFE"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0,13</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3F055D74"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0,96</w:t>
                  </w:r>
                </w:p>
              </w:tc>
            </w:tr>
            <w:tr w:rsidR="00C11FC3" w:rsidRPr="0017782A" w14:paraId="0C225FCD" w14:textId="77777777" w:rsidTr="0017782A">
              <w:trPr>
                <w:trHeight w:val="323"/>
              </w:trPr>
              <w:tc>
                <w:tcPr>
                  <w:tcW w:w="753" w:type="pct"/>
                  <w:tcBorders>
                    <w:top w:val="nil"/>
                    <w:left w:val="single" w:sz="4" w:space="0" w:color="auto"/>
                    <w:bottom w:val="single" w:sz="4" w:space="0" w:color="auto"/>
                    <w:right w:val="single" w:sz="4" w:space="0" w:color="auto"/>
                  </w:tcBorders>
                  <w:shd w:val="clear" w:color="auto" w:fill="auto"/>
                  <w:vAlign w:val="center"/>
                </w:tcPr>
                <w:p w14:paraId="44CC2E7F"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E-6</w:t>
                  </w:r>
                </w:p>
              </w:tc>
              <w:tc>
                <w:tcPr>
                  <w:tcW w:w="2061" w:type="pct"/>
                  <w:tcBorders>
                    <w:top w:val="single" w:sz="4" w:space="0" w:color="auto"/>
                    <w:left w:val="nil"/>
                    <w:bottom w:val="single" w:sz="4" w:space="0" w:color="auto"/>
                    <w:right w:val="single" w:sz="4" w:space="0" w:color="auto"/>
                  </w:tcBorders>
                  <w:shd w:val="clear" w:color="auto" w:fill="auto"/>
                  <w:vAlign w:val="center"/>
                </w:tcPr>
                <w:p w14:paraId="68208AC9" w14:textId="45095886" w:rsidR="00C11FC3" w:rsidRPr="0017782A" w:rsidRDefault="00C11FC3" w:rsidP="009C2FAE">
                  <w:pPr>
                    <w:framePr w:hSpace="141" w:wrap="around" w:vAnchor="text" w:hAnchor="margin" w:x="108" w:y="-3002"/>
                    <w:spacing w:after="0" w:line="320" w:lineRule="atLeast"/>
                    <w:suppressOverlap/>
                    <w:rPr>
                      <w:rFonts w:ascii="Arial" w:hAnsi="Arial" w:cs="Arial"/>
                      <w:bCs/>
                      <w:color w:val="000000"/>
                      <w:sz w:val="20"/>
                      <w:szCs w:val="20"/>
                    </w:rPr>
                  </w:pPr>
                  <w:r w:rsidRPr="0017782A">
                    <w:rPr>
                      <w:rFonts w:ascii="Arial" w:hAnsi="Arial" w:cs="Arial"/>
                      <w:sz w:val="20"/>
                      <w:szCs w:val="20"/>
                    </w:rPr>
                    <w:t>Zbiornik buforowy popiołu V</w:t>
                  </w:r>
                  <w:r w:rsidR="00464CD7">
                    <w:rPr>
                      <w:rFonts w:ascii="Arial" w:hAnsi="Arial" w:cs="Arial"/>
                      <w:sz w:val="20"/>
                      <w:szCs w:val="20"/>
                    </w:rPr>
                    <w:t xml:space="preserve"> </w:t>
                  </w:r>
                  <w:r w:rsidRPr="0017782A">
                    <w:rPr>
                      <w:rFonts w:ascii="Arial" w:hAnsi="Arial" w:cs="Arial"/>
                      <w:sz w:val="20"/>
                      <w:szCs w:val="20"/>
                    </w:rPr>
                    <w:t>=</w:t>
                  </w:r>
                  <w:r w:rsidR="00464CD7">
                    <w:rPr>
                      <w:rFonts w:ascii="Arial" w:hAnsi="Arial" w:cs="Arial"/>
                      <w:sz w:val="20"/>
                      <w:szCs w:val="20"/>
                    </w:rPr>
                    <w:t xml:space="preserve"> </w:t>
                  </w:r>
                  <w:r w:rsidRPr="0017782A">
                    <w:rPr>
                      <w:rFonts w:ascii="Arial" w:hAnsi="Arial" w:cs="Arial"/>
                      <w:sz w:val="20"/>
                      <w:szCs w:val="20"/>
                    </w:rPr>
                    <w:t>2</w:t>
                  </w:r>
                  <w:r w:rsidR="00464CD7">
                    <w:rPr>
                      <w:rFonts w:ascii="Arial" w:hAnsi="Arial" w:cs="Arial"/>
                      <w:sz w:val="20"/>
                      <w:szCs w:val="20"/>
                    </w:rPr>
                    <w:t xml:space="preserve"> </w:t>
                  </w:r>
                  <w:r w:rsidRPr="0017782A">
                    <w:rPr>
                      <w:rFonts w:ascii="Arial" w:hAnsi="Arial" w:cs="Arial"/>
                      <w:sz w:val="20"/>
                      <w:szCs w:val="20"/>
                    </w:rPr>
                    <w:t>000 m</w:t>
                  </w:r>
                  <w:r w:rsidRPr="0017782A">
                    <w:rPr>
                      <w:rFonts w:ascii="Arial" w:hAnsi="Arial" w:cs="Arial"/>
                      <w:sz w:val="20"/>
                      <w:szCs w:val="20"/>
                      <w:vertAlign w:val="superscript"/>
                    </w:rPr>
                    <w:t>3</w:t>
                  </w:r>
                </w:p>
              </w:tc>
              <w:tc>
                <w:tcPr>
                  <w:tcW w:w="791" w:type="pct"/>
                  <w:tcBorders>
                    <w:top w:val="single" w:sz="4" w:space="0" w:color="auto"/>
                    <w:left w:val="nil"/>
                    <w:bottom w:val="single" w:sz="4" w:space="0" w:color="auto"/>
                    <w:right w:val="single" w:sz="4" w:space="0" w:color="auto"/>
                  </w:tcBorders>
                  <w:shd w:val="clear" w:color="auto" w:fill="auto"/>
                  <w:vAlign w:val="center"/>
                </w:tcPr>
                <w:p w14:paraId="43793A41"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0,09</w:t>
                  </w:r>
                </w:p>
              </w:tc>
              <w:tc>
                <w:tcPr>
                  <w:tcW w:w="1395" w:type="pct"/>
                  <w:tcBorders>
                    <w:top w:val="single" w:sz="4" w:space="0" w:color="auto"/>
                    <w:left w:val="nil"/>
                    <w:bottom w:val="single" w:sz="4" w:space="0" w:color="auto"/>
                    <w:right w:val="single" w:sz="4" w:space="0" w:color="auto"/>
                  </w:tcBorders>
                  <w:shd w:val="clear" w:color="auto" w:fill="auto"/>
                  <w:vAlign w:val="center"/>
                </w:tcPr>
                <w:p w14:paraId="1CBCA569"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0,13</w:t>
                  </w:r>
                </w:p>
              </w:tc>
            </w:tr>
            <w:tr w:rsidR="00C11FC3" w:rsidRPr="0017782A" w14:paraId="46D14C3C" w14:textId="77777777" w:rsidTr="0017782A">
              <w:trPr>
                <w:trHeight w:val="323"/>
              </w:trPr>
              <w:tc>
                <w:tcPr>
                  <w:tcW w:w="753" w:type="pct"/>
                  <w:tcBorders>
                    <w:top w:val="nil"/>
                    <w:left w:val="single" w:sz="4" w:space="0" w:color="auto"/>
                    <w:bottom w:val="single" w:sz="4" w:space="0" w:color="auto"/>
                    <w:right w:val="single" w:sz="4" w:space="0" w:color="auto"/>
                  </w:tcBorders>
                  <w:shd w:val="clear" w:color="auto" w:fill="auto"/>
                  <w:vAlign w:val="center"/>
                </w:tcPr>
                <w:p w14:paraId="1DC1E6DC"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E-7</w:t>
                  </w:r>
                </w:p>
              </w:tc>
              <w:tc>
                <w:tcPr>
                  <w:tcW w:w="2061" w:type="pct"/>
                  <w:tcBorders>
                    <w:top w:val="single" w:sz="4" w:space="0" w:color="auto"/>
                    <w:left w:val="nil"/>
                    <w:bottom w:val="single" w:sz="4" w:space="0" w:color="auto"/>
                    <w:right w:val="single" w:sz="4" w:space="0" w:color="auto"/>
                  </w:tcBorders>
                  <w:shd w:val="clear" w:color="auto" w:fill="auto"/>
                  <w:vAlign w:val="center"/>
                </w:tcPr>
                <w:p w14:paraId="32C23FEB" w14:textId="5651CDC0" w:rsidR="00C11FC3" w:rsidRPr="0017782A" w:rsidRDefault="00C11FC3" w:rsidP="009C2FAE">
                  <w:pPr>
                    <w:framePr w:hSpace="141" w:wrap="around" w:vAnchor="text" w:hAnchor="margin" w:x="108" w:y="-3002"/>
                    <w:spacing w:after="0" w:line="320" w:lineRule="atLeast"/>
                    <w:suppressOverlap/>
                    <w:rPr>
                      <w:rFonts w:ascii="Arial" w:hAnsi="Arial" w:cs="Arial"/>
                      <w:bCs/>
                      <w:color w:val="000000"/>
                      <w:sz w:val="20"/>
                      <w:szCs w:val="20"/>
                    </w:rPr>
                  </w:pPr>
                  <w:r w:rsidRPr="0017782A">
                    <w:rPr>
                      <w:rFonts w:ascii="Arial" w:hAnsi="Arial" w:cs="Arial"/>
                      <w:sz w:val="20"/>
                      <w:szCs w:val="20"/>
                    </w:rPr>
                    <w:t>Zbiornik buforowy popiołu V</w:t>
                  </w:r>
                  <w:r w:rsidR="00464CD7">
                    <w:rPr>
                      <w:rFonts w:ascii="Arial" w:hAnsi="Arial" w:cs="Arial"/>
                      <w:sz w:val="20"/>
                      <w:szCs w:val="20"/>
                    </w:rPr>
                    <w:t xml:space="preserve"> </w:t>
                  </w:r>
                  <w:r w:rsidRPr="0017782A">
                    <w:rPr>
                      <w:rFonts w:ascii="Arial" w:hAnsi="Arial" w:cs="Arial"/>
                      <w:sz w:val="20"/>
                      <w:szCs w:val="20"/>
                    </w:rPr>
                    <w:t>=</w:t>
                  </w:r>
                  <w:r w:rsidR="00464CD7">
                    <w:rPr>
                      <w:rFonts w:ascii="Arial" w:hAnsi="Arial" w:cs="Arial"/>
                      <w:sz w:val="20"/>
                      <w:szCs w:val="20"/>
                    </w:rPr>
                    <w:t xml:space="preserve"> </w:t>
                  </w:r>
                  <w:r w:rsidRPr="0017782A">
                    <w:rPr>
                      <w:rFonts w:ascii="Arial" w:hAnsi="Arial" w:cs="Arial"/>
                      <w:sz w:val="20"/>
                      <w:szCs w:val="20"/>
                    </w:rPr>
                    <w:t>4</w:t>
                  </w:r>
                  <w:r w:rsidR="00464CD7">
                    <w:rPr>
                      <w:rFonts w:ascii="Arial" w:hAnsi="Arial" w:cs="Arial"/>
                      <w:sz w:val="20"/>
                      <w:szCs w:val="20"/>
                    </w:rPr>
                    <w:t xml:space="preserve"> </w:t>
                  </w:r>
                  <w:r w:rsidRPr="0017782A">
                    <w:rPr>
                      <w:rFonts w:ascii="Arial" w:hAnsi="Arial" w:cs="Arial"/>
                      <w:sz w:val="20"/>
                      <w:szCs w:val="20"/>
                    </w:rPr>
                    <w:t>000 m</w:t>
                  </w:r>
                  <w:r w:rsidRPr="0017782A">
                    <w:rPr>
                      <w:rFonts w:ascii="Arial" w:hAnsi="Arial" w:cs="Arial"/>
                      <w:sz w:val="20"/>
                      <w:szCs w:val="20"/>
                      <w:vertAlign w:val="superscript"/>
                    </w:rPr>
                    <w:t>3</w:t>
                  </w:r>
                </w:p>
              </w:tc>
              <w:tc>
                <w:tcPr>
                  <w:tcW w:w="791" w:type="pct"/>
                  <w:tcBorders>
                    <w:top w:val="single" w:sz="4" w:space="0" w:color="auto"/>
                    <w:left w:val="nil"/>
                    <w:bottom w:val="single" w:sz="4" w:space="0" w:color="auto"/>
                    <w:right w:val="single" w:sz="4" w:space="0" w:color="auto"/>
                  </w:tcBorders>
                  <w:shd w:val="clear" w:color="auto" w:fill="auto"/>
                  <w:vAlign w:val="center"/>
                </w:tcPr>
                <w:p w14:paraId="611AE479"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0,04</w:t>
                  </w:r>
                </w:p>
              </w:tc>
              <w:tc>
                <w:tcPr>
                  <w:tcW w:w="1395" w:type="pct"/>
                  <w:tcBorders>
                    <w:top w:val="single" w:sz="4" w:space="0" w:color="auto"/>
                    <w:left w:val="nil"/>
                    <w:bottom w:val="single" w:sz="4" w:space="0" w:color="auto"/>
                    <w:right w:val="single" w:sz="4" w:space="0" w:color="auto"/>
                  </w:tcBorders>
                  <w:shd w:val="clear" w:color="auto" w:fill="auto"/>
                  <w:vAlign w:val="center"/>
                </w:tcPr>
                <w:p w14:paraId="5FBBE872"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0,06</w:t>
                  </w:r>
                </w:p>
              </w:tc>
            </w:tr>
            <w:tr w:rsidR="00C11FC3" w:rsidRPr="0017782A" w14:paraId="50A71172" w14:textId="77777777" w:rsidTr="0017782A">
              <w:trPr>
                <w:trHeight w:val="323"/>
              </w:trPr>
              <w:tc>
                <w:tcPr>
                  <w:tcW w:w="753" w:type="pct"/>
                  <w:tcBorders>
                    <w:top w:val="nil"/>
                    <w:left w:val="single" w:sz="4" w:space="0" w:color="auto"/>
                    <w:bottom w:val="single" w:sz="4" w:space="0" w:color="auto"/>
                    <w:right w:val="single" w:sz="4" w:space="0" w:color="auto"/>
                  </w:tcBorders>
                  <w:shd w:val="clear" w:color="auto" w:fill="auto"/>
                  <w:vAlign w:val="center"/>
                  <w:hideMark/>
                </w:tcPr>
                <w:p w14:paraId="66666612"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E-9</w:t>
                  </w:r>
                </w:p>
              </w:tc>
              <w:tc>
                <w:tcPr>
                  <w:tcW w:w="2061" w:type="pct"/>
                  <w:tcBorders>
                    <w:top w:val="single" w:sz="4" w:space="0" w:color="auto"/>
                    <w:left w:val="nil"/>
                    <w:bottom w:val="single" w:sz="4" w:space="0" w:color="auto"/>
                    <w:right w:val="single" w:sz="4" w:space="0" w:color="auto"/>
                  </w:tcBorders>
                  <w:shd w:val="clear" w:color="auto" w:fill="auto"/>
                  <w:vAlign w:val="center"/>
                  <w:hideMark/>
                </w:tcPr>
                <w:p w14:paraId="0166BD4C" w14:textId="04D158AB" w:rsidR="00C11FC3" w:rsidRPr="0017782A" w:rsidRDefault="00C11FC3" w:rsidP="009C2FAE">
                  <w:pPr>
                    <w:framePr w:hSpace="141" w:wrap="around" w:vAnchor="text" w:hAnchor="margin" w:x="108" w:y="-3002"/>
                    <w:spacing w:after="0" w:line="320" w:lineRule="atLeast"/>
                    <w:suppressOverlap/>
                    <w:rPr>
                      <w:rFonts w:ascii="Arial" w:hAnsi="Arial" w:cs="Arial"/>
                      <w:bCs/>
                      <w:color w:val="000000"/>
                      <w:sz w:val="20"/>
                      <w:szCs w:val="20"/>
                    </w:rPr>
                  </w:pPr>
                  <w:r w:rsidRPr="0017782A">
                    <w:rPr>
                      <w:rFonts w:ascii="Arial" w:hAnsi="Arial" w:cs="Arial"/>
                      <w:bCs/>
                      <w:color w:val="000000"/>
                      <w:sz w:val="20"/>
                      <w:szCs w:val="20"/>
                    </w:rPr>
                    <w:t>Zbiornik buforowy popiołu z produktami odsiarczania V</w:t>
                  </w:r>
                  <w:r w:rsidR="00464CD7">
                    <w:rPr>
                      <w:rFonts w:ascii="Arial" w:hAnsi="Arial" w:cs="Arial"/>
                      <w:bCs/>
                      <w:color w:val="000000"/>
                      <w:sz w:val="20"/>
                      <w:szCs w:val="20"/>
                    </w:rPr>
                    <w:t xml:space="preserve"> </w:t>
                  </w:r>
                  <w:r w:rsidRPr="0017782A">
                    <w:rPr>
                      <w:rFonts w:ascii="Arial" w:hAnsi="Arial" w:cs="Arial"/>
                      <w:bCs/>
                      <w:color w:val="000000"/>
                      <w:sz w:val="20"/>
                      <w:szCs w:val="20"/>
                    </w:rPr>
                    <w:t>=</w:t>
                  </w:r>
                  <w:r w:rsidR="00464CD7">
                    <w:rPr>
                      <w:rFonts w:ascii="Arial" w:hAnsi="Arial" w:cs="Arial"/>
                      <w:bCs/>
                      <w:color w:val="000000"/>
                      <w:sz w:val="20"/>
                      <w:szCs w:val="20"/>
                    </w:rPr>
                    <w:t xml:space="preserve"> </w:t>
                  </w:r>
                  <w:r w:rsidRPr="0017782A">
                    <w:rPr>
                      <w:rFonts w:ascii="Arial" w:hAnsi="Arial" w:cs="Arial"/>
                      <w:bCs/>
                      <w:color w:val="000000"/>
                      <w:sz w:val="20"/>
                      <w:szCs w:val="20"/>
                    </w:rPr>
                    <w:t>4</w:t>
                  </w:r>
                  <w:r w:rsidR="00464CD7">
                    <w:rPr>
                      <w:rFonts w:ascii="Arial" w:hAnsi="Arial" w:cs="Arial"/>
                      <w:bCs/>
                      <w:color w:val="000000"/>
                      <w:sz w:val="20"/>
                      <w:szCs w:val="20"/>
                    </w:rPr>
                    <w:t xml:space="preserve"> </w:t>
                  </w:r>
                  <w:r w:rsidRPr="0017782A">
                    <w:rPr>
                      <w:rFonts w:ascii="Arial" w:hAnsi="Arial" w:cs="Arial"/>
                      <w:bCs/>
                      <w:color w:val="000000"/>
                      <w:sz w:val="20"/>
                      <w:szCs w:val="20"/>
                    </w:rPr>
                    <w:t>000 m</w:t>
                  </w:r>
                  <w:r w:rsidRPr="0017782A">
                    <w:rPr>
                      <w:rFonts w:ascii="Arial" w:hAnsi="Arial" w:cs="Arial"/>
                      <w:bCs/>
                      <w:color w:val="000000"/>
                      <w:sz w:val="20"/>
                      <w:szCs w:val="20"/>
                      <w:vertAlign w:val="superscript"/>
                    </w:rPr>
                    <w:t>3</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5D78D0A5"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0,37</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7EE92115"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2,72</w:t>
                  </w:r>
                </w:p>
              </w:tc>
            </w:tr>
            <w:tr w:rsidR="00C11FC3" w:rsidRPr="0017782A" w14:paraId="7165D545" w14:textId="77777777" w:rsidTr="0017782A">
              <w:trPr>
                <w:trHeight w:val="323"/>
              </w:trPr>
              <w:tc>
                <w:tcPr>
                  <w:tcW w:w="753" w:type="pct"/>
                  <w:tcBorders>
                    <w:top w:val="nil"/>
                    <w:left w:val="single" w:sz="4" w:space="0" w:color="auto"/>
                    <w:bottom w:val="single" w:sz="4" w:space="0" w:color="auto"/>
                    <w:right w:val="single" w:sz="4" w:space="0" w:color="auto"/>
                  </w:tcBorders>
                  <w:shd w:val="clear" w:color="auto" w:fill="auto"/>
                  <w:vAlign w:val="center"/>
                  <w:hideMark/>
                </w:tcPr>
                <w:p w14:paraId="34553521"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E-10</w:t>
                  </w:r>
                </w:p>
              </w:tc>
              <w:tc>
                <w:tcPr>
                  <w:tcW w:w="2061" w:type="pct"/>
                  <w:tcBorders>
                    <w:top w:val="single" w:sz="4" w:space="0" w:color="auto"/>
                    <w:left w:val="nil"/>
                    <w:bottom w:val="single" w:sz="4" w:space="0" w:color="auto"/>
                    <w:right w:val="single" w:sz="4" w:space="0" w:color="auto"/>
                  </w:tcBorders>
                  <w:shd w:val="clear" w:color="auto" w:fill="auto"/>
                  <w:vAlign w:val="center"/>
                  <w:hideMark/>
                </w:tcPr>
                <w:p w14:paraId="43E41059" w14:textId="51DE7322" w:rsidR="00C11FC3" w:rsidRPr="0017782A" w:rsidRDefault="00C11FC3" w:rsidP="009C2FAE">
                  <w:pPr>
                    <w:framePr w:hSpace="141" w:wrap="around" w:vAnchor="text" w:hAnchor="margin" w:x="108" w:y="-3002"/>
                    <w:spacing w:after="0" w:line="320" w:lineRule="atLeast"/>
                    <w:suppressOverlap/>
                    <w:rPr>
                      <w:rFonts w:ascii="Arial" w:hAnsi="Arial" w:cs="Arial"/>
                      <w:bCs/>
                      <w:color w:val="000000"/>
                      <w:sz w:val="20"/>
                      <w:szCs w:val="20"/>
                    </w:rPr>
                  </w:pPr>
                  <w:r w:rsidRPr="0017782A">
                    <w:rPr>
                      <w:rFonts w:ascii="Arial" w:hAnsi="Arial" w:cs="Arial"/>
                      <w:bCs/>
                      <w:color w:val="000000"/>
                      <w:sz w:val="20"/>
                      <w:szCs w:val="20"/>
                    </w:rPr>
                    <w:t>Zbiornik buforowy piasku ze złóż fluidalnych V</w:t>
                  </w:r>
                  <w:r w:rsidR="00464CD7">
                    <w:rPr>
                      <w:rFonts w:ascii="Arial" w:hAnsi="Arial" w:cs="Arial"/>
                      <w:bCs/>
                      <w:color w:val="000000"/>
                      <w:sz w:val="20"/>
                      <w:szCs w:val="20"/>
                    </w:rPr>
                    <w:t xml:space="preserve"> </w:t>
                  </w:r>
                  <w:r w:rsidRPr="0017782A">
                    <w:rPr>
                      <w:rFonts w:ascii="Arial" w:hAnsi="Arial" w:cs="Arial"/>
                      <w:bCs/>
                      <w:color w:val="000000"/>
                      <w:sz w:val="20"/>
                      <w:szCs w:val="20"/>
                    </w:rPr>
                    <w:t>=</w:t>
                  </w:r>
                  <w:r w:rsidR="00464CD7">
                    <w:rPr>
                      <w:rFonts w:ascii="Arial" w:hAnsi="Arial" w:cs="Arial"/>
                      <w:bCs/>
                      <w:color w:val="000000"/>
                      <w:sz w:val="20"/>
                      <w:szCs w:val="20"/>
                    </w:rPr>
                    <w:t xml:space="preserve"> </w:t>
                  </w:r>
                  <w:r w:rsidRPr="0017782A">
                    <w:rPr>
                      <w:rFonts w:ascii="Arial" w:hAnsi="Arial" w:cs="Arial"/>
                      <w:bCs/>
                      <w:color w:val="000000"/>
                      <w:sz w:val="20"/>
                      <w:szCs w:val="20"/>
                    </w:rPr>
                    <w:t>2</w:t>
                  </w:r>
                  <w:r w:rsidR="00464CD7">
                    <w:rPr>
                      <w:rFonts w:ascii="Arial" w:hAnsi="Arial" w:cs="Arial"/>
                      <w:bCs/>
                      <w:color w:val="000000"/>
                      <w:sz w:val="20"/>
                      <w:szCs w:val="20"/>
                    </w:rPr>
                    <w:t xml:space="preserve"> </w:t>
                  </w:r>
                  <w:r w:rsidRPr="0017782A">
                    <w:rPr>
                      <w:rFonts w:ascii="Arial" w:hAnsi="Arial" w:cs="Arial"/>
                      <w:bCs/>
                      <w:color w:val="000000"/>
                      <w:sz w:val="20"/>
                      <w:szCs w:val="20"/>
                    </w:rPr>
                    <w:t>000 m</w:t>
                  </w:r>
                  <w:r w:rsidRPr="0017782A">
                    <w:rPr>
                      <w:rFonts w:ascii="Arial" w:hAnsi="Arial" w:cs="Arial"/>
                      <w:bCs/>
                      <w:color w:val="000000"/>
                      <w:sz w:val="20"/>
                      <w:szCs w:val="20"/>
                      <w:vertAlign w:val="superscript"/>
                    </w:rPr>
                    <w:t>3</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1F540C9D"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0,38</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7674942F" w14:textId="77777777" w:rsidR="00C11FC3" w:rsidRPr="0017782A" w:rsidRDefault="00C11FC3" w:rsidP="009C2FAE">
                  <w:pPr>
                    <w:framePr w:hSpace="141" w:wrap="around" w:vAnchor="text" w:hAnchor="margin" w:x="108" w:y="-3002"/>
                    <w:spacing w:after="0" w:line="320" w:lineRule="atLeast"/>
                    <w:suppressOverlap/>
                    <w:jc w:val="center"/>
                    <w:rPr>
                      <w:rFonts w:ascii="Arial" w:hAnsi="Arial" w:cs="Arial"/>
                      <w:bCs/>
                      <w:color w:val="000000"/>
                      <w:sz w:val="20"/>
                      <w:szCs w:val="20"/>
                    </w:rPr>
                  </w:pPr>
                  <w:r w:rsidRPr="0017782A">
                    <w:rPr>
                      <w:rFonts w:ascii="Arial" w:hAnsi="Arial" w:cs="Arial"/>
                      <w:bCs/>
                      <w:color w:val="000000"/>
                      <w:sz w:val="20"/>
                      <w:szCs w:val="20"/>
                    </w:rPr>
                    <w:t>2,79</w:t>
                  </w:r>
                </w:p>
              </w:tc>
            </w:tr>
          </w:tbl>
          <w:p w14:paraId="630E2046" w14:textId="3006B2C2" w:rsidR="00C11FC3" w:rsidRPr="00CF4AF7" w:rsidRDefault="00C11FC3" w:rsidP="002C42AA">
            <w:pPr>
              <w:spacing w:line="320" w:lineRule="atLeast"/>
              <w:rPr>
                <w:rFonts w:ascii="Arial" w:hAnsi="Arial" w:cs="Arial"/>
                <w:bCs/>
                <w:color w:val="000000"/>
                <w:sz w:val="20"/>
                <w:szCs w:val="20"/>
              </w:rPr>
            </w:pPr>
            <w:r w:rsidRPr="00CF4AF7">
              <w:rPr>
                <w:rFonts w:ascii="Arial" w:hAnsi="Arial" w:cs="Arial"/>
                <w:bCs/>
                <w:color w:val="000000"/>
                <w:sz w:val="20"/>
                <w:szCs w:val="20"/>
              </w:rPr>
              <w:t>*) - emisja roczna określona dla 7 350 h pracy w ciągu roku dla emitora E-5.1, E-5.2, E-9, E-10. Emisja roczna dla emitora E-6 i E-7 określona dla łącznego czasu pracy tych emitorów poniżej 3 000 h</w:t>
            </w:r>
            <w:r w:rsidR="00141B01">
              <w:rPr>
                <w:rFonts w:ascii="Arial" w:hAnsi="Arial" w:cs="Arial"/>
                <w:bCs/>
                <w:color w:val="000000"/>
                <w:sz w:val="20"/>
                <w:szCs w:val="20"/>
              </w:rPr>
              <w:t>.</w:t>
            </w:r>
          </w:p>
          <w:p w14:paraId="07C8ADD3" w14:textId="7F639B0A" w:rsidR="00C11FC3" w:rsidRDefault="00C11FC3" w:rsidP="002C42AA">
            <w:pPr>
              <w:pStyle w:val="Arial10i50"/>
              <w:spacing w:line="320" w:lineRule="atLeast"/>
              <w:rPr>
                <w:rFonts w:cs="Arial"/>
                <w:color w:val="auto"/>
                <w:sz w:val="24"/>
                <w:szCs w:val="24"/>
              </w:rPr>
            </w:pPr>
          </w:p>
          <w:p w14:paraId="2B3FCC4A" w14:textId="77777777" w:rsidR="004F57F8" w:rsidRPr="002C42AA" w:rsidRDefault="004F57F8" w:rsidP="002C42AA">
            <w:pPr>
              <w:pStyle w:val="Arial10i50"/>
              <w:spacing w:line="320" w:lineRule="atLeast"/>
              <w:rPr>
                <w:rFonts w:cs="Arial"/>
                <w:color w:val="auto"/>
                <w:sz w:val="24"/>
                <w:szCs w:val="24"/>
              </w:rPr>
            </w:pPr>
          </w:p>
          <w:p w14:paraId="5238950E" w14:textId="77777777" w:rsidR="00C11FC3" w:rsidRPr="002C42AA" w:rsidRDefault="00C11FC3" w:rsidP="002C42AA">
            <w:pPr>
              <w:spacing w:line="320" w:lineRule="atLeast"/>
              <w:rPr>
                <w:rFonts w:ascii="Arial" w:hAnsi="Arial" w:cs="Arial"/>
                <w:b/>
                <w:color w:val="000000"/>
                <w:sz w:val="24"/>
                <w:szCs w:val="24"/>
              </w:rPr>
            </w:pPr>
            <w:r w:rsidRPr="002C42AA">
              <w:rPr>
                <w:rFonts w:ascii="Arial" w:hAnsi="Arial" w:cs="Arial"/>
                <w:b/>
                <w:color w:val="000000"/>
                <w:sz w:val="24"/>
                <w:szCs w:val="24"/>
              </w:rPr>
              <w:t>Dopuszczalna roczna emisja pyłu z w/w instalacji:</w:t>
            </w:r>
          </w:p>
          <w:p w14:paraId="01DF6C83" w14:textId="1BE91DAB" w:rsidR="00207A68" w:rsidRPr="002C42AA" w:rsidRDefault="00C11FC3" w:rsidP="002C42AA">
            <w:pPr>
              <w:pStyle w:val="Arial10i50"/>
              <w:spacing w:line="320" w:lineRule="atLeast"/>
              <w:rPr>
                <w:rFonts w:cs="Arial"/>
                <w:sz w:val="24"/>
                <w:szCs w:val="24"/>
              </w:rPr>
            </w:pPr>
            <w:r w:rsidRPr="002C42AA">
              <w:rPr>
                <w:rFonts w:cs="Arial"/>
                <w:sz w:val="24"/>
                <w:szCs w:val="24"/>
              </w:rPr>
              <w:t>Pył ogółem – 7,62 Mg/rok</w:t>
            </w:r>
            <w:r w:rsidR="008748A4">
              <w:rPr>
                <w:rFonts w:cs="Arial"/>
                <w:sz w:val="24"/>
                <w:szCs w:val="24"/>
              </w:rPr>
              <w:t>,</w:t>
            </w:r>
          </w:p>
          <w:p w14:paraId="2A7022B5" w14:textId="5923EE21" w:rsidR="00C11FC3" w:rsidRPr="002C42AA" w:rsidRDefault="00C11FC3" w:rsidP="002C42AA">
            <w:pPr>
              <w:pStyle w:val="Arial10i50"/>
              <w:spacing w:line="320" w:lineRule="atLeast"/>
              <w:rPr>
                <w:rFonts w:cs="Arial"/>
                <w:bCs/>
                <w:sz w:val="24"/>
                <w:szCs w:val="24"/>
              </w:rPr>
            </w:pPr>
            <w:r w:rsidRPr="002C42AA">
              <w:rPr>
                <w:rFonts w:cs="Arial"/>
                <w:bCs/>
                <w:sz w:val="24"/>
                <w:szCs w:val="24"/>
              </w:rPr>
              <w:t>Pył zawieszony PM10 – 7,62 Mg/rok</w:t>
            </w:r>
            <w:r w:rsidR="008748A4">
              <w:rPr>
                <w:rFonts w:cs="Arial"/>
                <w:bCs/>
                <w:sz w:val="24"/>
                <w:szCs w:val="24"/>
              </w:rPr>
              <w:t>.</w:t>
            </w:r>
          </w:p>
          <w:p w14:paraId="5D1CA703" w14:textId="7A604B08" w:rsidR="00C11FC3" w:rsidRPr="002C42AA" w:rsidRDefault="00696525" w:rsidP="00984335">
            <w:pPr>
              <w:pStyle w:val="Arial10i50"/>
              <w:numPr>
                <w:ilvl w:val="0"/>
                <w:numId w:val="117"/>
              </w:numPr>
              <w:spacing w:line="320" w:lineRule="atLeast"/>
              <w:rPr>
                <w:rFonts w:cs="Arial"/>
                <w:b/>
                <w:color w:val="auto"/>
                <w:sz w:val="24"/>
                <w:szCs w:val="24"/>
              </w:rPr>
            </w:pPr>
            <w:r w:rsidRPr="002C42AA">
              <w:rPr>
                <w:rFonts w:cs="Arial"/>
                <w:b/>
                <w:color w:val="auto"/>
                <w:sz w:val="24"/>
                <w:szCs w:val="24"/>
              </w:rPr>
              <w:lastRenderedPageBreak/>
              <w:t>Dopuszczalny poziom hałasu w środowisku</w:t>
            </w:r>
            <w:r w:rsidR="00E6656E">
              <w:rPr>
                <w:rFonts w:cs="Arial"/>
                <w:b/>
                <w:color w:val="auto"/>
                <w:sz w:val="24"/>
                <w:szCs w:val="24"/>
              </w:rPr>
              <w:t>.</w:t>
            </w:r>
          </w:p>
          <w:p w14:paraId="4B726064" w14:textId="7DE8C168" w:rsidR="00696525" w:rsidRPr="002C42AA" w:rsidRDefault="00696525" w:rsidP="002C42AA">
            <w:pPr>
              <w:pStyle w:val="Arial10i50"/>
              <w:spacing w:line="320" w:lineRule="atLeast"/>
              <w:rPr>
                <w:rFonts w:cs="Arial"/>
                <w:color w:val="auto"/>
                <w:sz w:val="24"/>
                <w:szCs w:val="24"/>
              </w:rPr>
            </w:pPr>
          </w:p>
          <w:p w14:paraId="6550A4E5" w14:textId="2BDE458A" w:rsidR="00696525" w:rsidRPr="002C42AA" w:rsidRDefault="001D605E" w:rsidP="002C42AA">
            <w:pPr>
              <w:pStyle w:val="Arial10i50"/>
              <w:spacing w:line="320" w:lineRule="atLeast"/>
              <w:rPr>
                <w:rFonts w:cs="Arial"/>
                <w:color w:val="auto"/>
                <w:sz w:val="24"/>
                <w:szCs w:val="24"/>
              </w:rPr>
            </w:pPr>
            <w:r w:rsidRPr="002C42AA">
              <w:rPr>
                <w:rFonts w:cs="Arial"/>
                <w:color w:val="auto"/>
                <w:sz w:val="24"/>
                <w:szCs w:val="24"/>
              </w:rPr>
              <w:t>Równoważny poziom hałasu „A” przenikającego do środowiska nie może przekroczyć:</w:t>
            </w:r>
          </w:p>
          <w:p w14:paraId="091E98E7" w14:textId="42CB0DB9" w:rsidR="001D605E" w:rsidRPr="002C42AA" w:rsidRDefault="001D605E" w:rsidP="00984335">
            <w:pPr>
              <w:pStyle w:val="Arial10i50"/>
              <w:numPr>
                <w:ilvl w:val="0"/>
                <w:numId w:val="118"/>
              </w:numPr>
              <w:spacing w:line="320" w:lineRule="atLeast"/>
              <w:rPr>
                <w:rFonts w:cs="Arial"/>
                <w:color w:val="auto"/>
                <w:sz w:val="24"/>
                <w:szCs w:val="24"/>
              </w:rPr>
            </w:pPr>
            <w:r w:rsidRPr="002C42AA">
              <w:rPr>
                <w:rFonts w:cs="Arial"/>
                <w:color w:val="auto"/>
                <w:sz w:val="24"/>
                <w:szCs w:val="24"/>
              </w:rPr>
              <w:t>Dla terenów zabudowy mieszkaniowej wielorodzinnej i zamieszkania zbiorowego, terenów mieszkaniowo-usługowych:</w:t>
            </w:r>
          </w:p>
          <w:p w14:paraId="02DA4023" w14:textId="6A674DBC" w:rsidR="001D605E" w:rsidRPr="002C42AA" w:rsidRDefault="001D605E" w:rsidP="002C42AA">
            <w:pPr>
              <w:pStyle w:val="Arial10i50"/>
              <w:spacing w:line="320" w:lineRule="atLeast"/>
              <w:ind w:left="360"/>
              <w:rPr>
                <w:rFonts w:cs="Arial"/>
                <w:color w:val="auto"/>
                <w:sz w:val="24"/>
                <w:szCs w:val="24"/>
              </w:rPr>
            </w:pPr>
            <w:proofErr w:type="spellStart"/>
            <w:r w:rsidRPr="002C42AA">
              <w:rPr>
                <w:rFonts w:cs="Arial"/>
                <w:color w:val="auto"/>
                <w:sz w:val="24"/>
                <w:szCs w:val="24"/>
              </w:rPr>
              <w:t>L</w:t>
            </w:r>
            <w:r w:rsidRPr="002C42AA">
              <w:rPr>
                <w:rFonts w:cs="Arial"/>
                <w:color w:val="auto"/>
                <w:sz w:val="24"/>
                <w:szCs w:val="24"/>
                <w:vertAlign w:val="subscript"/>
              </w:rPr>
              <w:t>AeqD</w:t>
            </w:r>
            <w:proofErr w:type="spellEnd"/>
            <w:r w:rsidRPr="002C42AA">
              <w:rPr>
                <w:rFonts w:cs="Arial"/>
                <w:color w:val="auto"/>
                <w:sz w:val="24"/>
                <w:szCs w:val="24"/>
                <w:vertAlign w:val="subscript"/>
              </w:rPr>
              <w:t xml:space="preserve"> </w:t>
            </w:r>
            <w:r w:rsidRPr="002C42AA">
              <w:rPr>
                <w:rFonts w:cs="Arial"/>
                <w:color w:val="auto"/>
                <w:sz w:val="24"/>
                <w:szCs w:val="24"/>
              </w:rPr>
              <w:t xml:space="preserve">– 55 </w:t>
            </w:r>
            <w:proofErr w:type="spellStart"/>
            <w:r w:rsidRPr="002C42AA">
              <w:rPr>
                <w:rFonts w:cs="Arial"/>
                <w:color w:val="auto"/>
                <w:sz w:val="24"/>
                <w:szCs w:val="24"/>
              </w:rPr>
              <w:t>dB</w:t>
            </w:r>
            <w:proofErr w:type="spellEnd"/>
          </w:p>
          <w:p w14:paraId="181E0FD9" w14:textId="784D7F56" w:rsidR="001D605E" w:rsidRPr="002C42AA" w:rsidRDefault="001D605E" w:rsidP="002C42AA">
            <w:pPr>
              <w:pStyle w:val="Arial10i50"/>
              <w:spacing w:line="320" w:lineRule="atLeast"/>
              <w:ind w:left="360"/>
              <w:rPr>
                <w:rFonts w:cs="Arial"/>
                <w:color w:val="auto"/>
                <w:sz w:val="24"/>
                <w:szCs w:val="24"/>
              </w:rPr>
            </w:pPr>
            <w:proofErr w:type="spellStart"/>
            <w:r w:rsidRPr="002C42AA">
              <w:rPr>
                <w:rFonts w:cs="Arial"/>
                <w:color w:val="auto"/>
                <w:sz w:val="24"/>
                <w:szCs w:val="24"/>
              </w:rPr>
              <w:t>L</w:t>
            </w:r>
            <w:r w:rsidRPr="002C42AA">
              <w:rPr>
                <w:rFonts w:cs="Arial"/>
                <w:color w:val="auto"/>
                <w:sz w:val="24"/>
                <w:szCs w:val="24"/>
                <w:vertAlign w:val="subscript"/>
              </w:rPr>
              <w:t>AeqN</w:t>
            </w:r>
            <w:proofErr w:type="spellEnd"/>
            <w:r w:rsidRPr="002C42AA">
              <w:rPr>
                <w:rFonts w:cs="Arial"/>
                <w:color w:val="auto"/>
                <w:sz w:val="24"/>
                <w:szCs w:val="24"/>
                <w:vertAlign w:val="subscript"/>
              </w:rPr>
              <w:t xml:space="preserve"> </w:t>
            </w:r>
            <w:r w:rsidRPr="002C42AA">
              <w:rPr>
                <w:rFonts w:cs="Arial"/>
                <w:color w:val="auto"/>
                <w:sz w:val="24"/>
                <w:szCs w:val="24"/>
              </w:rPr>
              <w:t xml:space="preserve">– 45 </w:t>
            </w:r>
            <w:proofErr w:type="spellStart"/>
            <w:r w:rsidRPr="002C42AA">
              <w:rPr>
                <w:rFonts w:cs="Arial"/>
                <w:color w:val="auto"/>
                <w:sz w:val="24"/>
                <w:szCs w:val="24"/>
              </w:rPr>
              <w:t>dB</w:t>
            </w:r>
            <w:proofErr w:type="spellEnd"/>
          </w:p>
          <w:p w14:paraId="501AECAB" w14:textId="3BD4EA7E" w:rsidR="001D605E" w:rsidRPr="002C42AA" w:rsidRDefault="001D605E" w:rsidP="00984335">
            <w:pPr>
              <w:pStyle w:val="Arial10i50"/>
              <w:numPr>
                <w:ilvl w:val="0"/>
                <w:numId w:val="118"/>
              </w:numPr>
              <w:spacing w:line="320" w:lineRule="atLeast"/>
              <w:rPr>
                <w:rFonts w:cs="Arial"/>
                <w:color w:val="auto"/>
                <w:sz w:val="24"/>
                <w:szCs w:val="24"/>
              </w:rPr>
            </w:pPr>
            <w:r w:rsidRPr="002C42AA">
              <w:rPr>
                <w:rFonts w:cs="Arial"/>
                <w:color w:val="auto"/>
                <w:sz w:val="24"/>
                <w:szCs w:val="24"/>
              </w:rPr>
              <w:t>Dla terenów położonych na północ od zakładu:</w:t>
            </w:r>
          </w:p>
          <w:p w14:paraId="61B959C8" w14:textId="77777777" w:rsidR="001D605E" w:rsidRPr="002C42AA" w:rsidRDefault="001D605E" w:rsidP="002C42AA">
            <w:pPr>
              <w:pStyle w:val="Arial10i50"/>
              <w:spacing w:line="320" w:lineRule="atLeast"/>
              <w:ind w:left="360"/>
              <w:rPr>
                <w:rFonts w:cs="Arial"/>
                <w:color w:val="auto"/>
                <w:sz w:val="24"/>
                <w:szCs w:val="24"/>
              </w:rPr>
            </w:pPr>
            <w:proofErr w:type="spellStart"/>
            <w:r w:rsidRPr="002C42AA">
              <w:rPr>
                <w:rFonts w:cs="Arial"/>
                <w:color w:val="auto"/>
                <w:sz w:val="24"/>
                <w:szCs w:val="24"/>
              </w:rPr>
              <w:t>LAeqD</w:t>
            </w:r>
            <w:proofErr w:type="spellEnd"/>
            <w:r w:rsidRPr="002C42AA">
              <w:rPr>
                <w:rFonts w:cs="Arial"/>
                <w:color w:val="auto"/>
                <w:sz w:val="24"/>
                <w:szCs w:val="24"/>
              </w:rPr>
              <w:t xml:space="preserve"> – 55 </w:t>
            </w:r>
            <w:proofErr w:type="spellStart"/>
            <w:r w:rsidRPr="002C42AA">
              <w:rPr>
                <w:rFonts w:cs="Arial"/>
                <w:color w:val="auto"/>
                <w:sz w:val="24"/>
                <w:szCs w:val="24"/>
              </w:rPr>
              <w:t>dB</w:t>
            </w:r>
            <w:proofErr w:type="spellEnd"/>
          </w:p>
          <w:p w14:paraId="7234A94E" w14:textId="4F4F2B34" w:rsidR="001D605E" w:rsidRPr="002C42AA" w:rsidRDefault="001D605E" w:rsidP="002C42AA">
            <w:pPr>
              <w:pStyle w:val="Arial10i50"/>
              <w:spacing w:line="320" w:lineRule="atLeast"/>
              <w:ind w:left="360"/>
              <w:rPr>
                <w:rFonts w:cs="Arial"/>
                <w:color w:val="auto"/>
                <w:sz w:val="24"/>
                <w:szCs w:val="24"/>
              </w:rPr>
            </w:pPr>
            <w:proofErr w:type="spellStart"/>
            <w:r w:rsidRPr="002C42AA">
              <w:rPr>
                <w:rFonts w:cs="Arial"/>
                <w:color w:val="auto"/>
                <w:sz w:val="24"/>
                <w:szCs w:val="24"/>
              </w:rPr>
              <w:t>LAeqN</w:t>
            </w:r>
            <w:proofErr w:type="spellEnd"/>
            <w:r w:rsidRPr="002C42AA">
              <w:rPr>
                <w:rFonts w:cs="Arial"/>
                <w:color w:val="auto"/>
                <w:sz w:val="24"/>
                <w:szCs w:val="24"/>
              </w:rPr>
              <w:t xml:space="preserve"> – 45 </w:t>
            </w:r>
            <w:proofErr w:type="spellStart"/>
            <w:r w:rsidRPr="002C42AA">
              <w:rPr>
                <w:rFonts w:cs="Arial"/>
                <w:color w:val="auto"/>
                <w:sz w:val="24"/>
                <w:szCs w:val="24"/>
              </w:rPr>
              <w:t>dB</w:t>
            </w:r>
            <w:proofErr w:type="spellEnd"/>
          </w:p>
          <w:p w14:paraId="2BC309CC" w14:textId="3DA4388F" w:rsidR="00783D8B" w:rsidRPr="002C42AA" w:rsidRDefault="004F57F8" w:rsidP="00783D8B">
            <w:pPr>
              <w:pStyle w:val="Arial10i50"/>
              <w:spacing w:line="320" w:lineRule="atLeast"/>
              <w:rPr>
                <w:rFonts w:cs="Arial"/>
                <w:color w:val="auto"/>
                <w:sz w:val="24"/>
                <w:szCs w:val="24"/>
              </w:rPr>
            </w:pPr>
            <w:r>
              <w:rPr>
                <w:rFonts w:cs="Arial"/>
                <w:color w:val="auto"/>
                <w:sz w:val="24"/>
                <w:szCs w:val="24"/>
              </w:rPr>
              <w:br/>
            </w:r>
          </w:p>
          <w:p w14:paraId="34B53972" w14:textId="241CD567" w:rsidR="001D605E" w:rsidRPr="002C42AA" w:rsidRDefault="00B063EC" w:rsidP="00984335">
            <w:pPr>
              <w:pStyle w:val="Arial10i50"/>
              <w:numPr>
                <w:ilvl w:val="0"/>
                <w:numId w:val="117"/>
              </w:numPr>
              <w:spacing w:line="320" w:lineRule="atLeast"/>
              <w:rPr>
                <w:rFonts w:cs="Arial"/>
                <w:b/>
                <w:bCs/>
                <w:color w:val="auto"/>
                <w:sz w:val="24"/>
                <w:szCs w:val="24"/>
              </w:rPr>
            </w:pPr>
            <w:r w:rsidRPr="002C42AA">
              <w:rPr>
                <w:rFonts w:cs="Arial"/>
                <w:b/>
                <w:bCs/>
                <w:color w:val="auto"/>
                <w:sz w:val="24"/>
                <w:szCs w:val="24"/>
              </w:rPr>
              <w:t>Gospodarka odpadami</w:t>
            </w:r>
            <w:r w:rsidR="008748A4">
              <w:rPr>
                <w:rFonts w:cs="Arial"/>
                <w:b/>
                <w:bCs/>
                <w:color w:val="auto"/>
                <w:sz w:val="24"/>
                <w:szCs w:val="24"/>
              </w:rPr>
              <w:t>.</w:t>
            </w:r>
          </w:p>
          <w:p w14:paraId="62A9E37E" w14:textId="6C3F4484" w:rsidR="00B063EC" w:rsidRPr="002C42AA" w:rsidRDefault="00B063EC" w:rsidP="002C42AA">
            <w:pPr>
              <w:pStyle w:val="Arial10i50"/>
              <w:spacing w:line="320" w:lineRule="atLeast"/>
              <w:rPr>
                <w:rFonts w:cs="Arial"/>
                <w:color w:val="auto"/>
                <w:sz w:val="24"/>
                <w:szCs w:val="24"/>
              </w:rPr>
            </w:pPr>
          </w:p>
          <w:p w14:paraId="7FEEC2F9" w14:textId="77777777" w:rsidR="00B063EC" w:rsidRPr="002C42AA" w:rsidRDefault="00B063EC" w:rsidP="002C42AA">
            <w:pPr>
              <w:tabs>
                <w:tab w:val="left" w:pos="0"/>
              </w:tabs>
              <w:spacing w:line="320" w:lineRule="atLeast"/>
              <w:rPr>
                <w:rFonts w:ascii="Arial" w:eastAsia="Times New Roman" w:hAnsi="Arial" w:cs="Arial"/>
                <w:i/>
                <w:sz w:val="24"/>
                <w:szCs w:val="24"/>
                <w:lang w:eastAsia="pl-PL"/>
              </w:rPr>
            </w:pPr>
            <w:r w:rsidRPr="002C42AA">
              <w:rPr>
                <w:rFonts w:ascii="Arial" w:eastAsia="Times New Roman" w:hAnsi="Arial" w:cs="Arial"/>
                <w:sz w:val="24"/>
                <w:szCs w:val="24"/>
                <w:lang w:eastAsia="pl-PL"/>
              </w:rPr>
              <w:t>Warunki w zakresie gospodarowania odpadami obejmują:</w:t>
            </w:r>
          </w:p>
          <w:p w14:paraId="05BAB4B6" w14:textId="77777777" w:rsidR="00B063EC" w:rsidRPr="002C42AA" w:rsidRDefault="00B063EC" w:rsidP="00984335">
            <w:pPr>
              <w:widowControl w:val="0"/>
              <w:numPr>
                <w:ilvl w:val="0"/>
                <w:numId w:val="119"/>
              </w:numPr>
              <w:tabs>
                <w:tab w:val="left" w:pos="0"/>
              </w:tabs>
              <w:suppressAutoHyphens/>
              <w:spacing w:line="320" w:lineRule="atLeast"/>
              <w:rPr>
                <w:rFonts w:ascii="Arial" w:eastAsia="Times New Roman" w:hAnsi="Arial" w:cs="Arial"/>
                <w:i/>
                <w:sz w:val="24"/>
                <w:szCs w:val="24"/>
                <w:lang w:eastAsia="pl-PL"/>
              </w:rPr>
            </w:pPr>
            <w:r w:rsidRPr="002C42AA">
              <w:rPr>
                <w:rFonts w:ascii="Arial" w:eastAsia="Times New Roman" w:hAnsi="Arial" w:cs="Arial"/>
                <w:sz w:val="24"/>
                <w:szCs w:val="24"/>
                <w:lang w:eastAsia="pl-PL"/>
              </w:rPr>
              <w:t>wytwarzanie odpadów niebezpiecznych i innych niż niebezpieczne,</w:t>
            </w:r>
          </w:p>
          <w:p w14:paraId="66B34D1B" w14:textId="77777777" w:rsidR="00B063EC" w:rsidRPr="002C42AA" w:rsidRDefault="00B063EC" w:rsidP="00984335">
            <w:pPr>
              <w:widowControl w:val="0"/>
              <w:numPr>
                <w:ilvl w:val="0"/>
                <w:numId w:val="119"/>
              </w:numPr>
              <w:tabs>
                <w:tab w:val="left" w:pos="0"/>
              </w:tabs>
              <w:suppressAutoHyphens/>
              <w:spacing w:line="320" w:lineRule="atLeast"/>
              <w:rPr>
                <w:rFonts w:ascii="Arial" w:eastAsia="Times New Roman" w:hAnsi="Arial" w:cs="Arial"/>
                <w:i/>
                <w:sz w:val="24"/>
                <w:szCs w:val="24"/>
                <w:lang w:eastAsia="pl-PL"/>
              </w:rPr>
            </w:pPr>
            <w:r w:rsidRPr="002C42AA">
              <w:rPr>
                <w:rFonts w:ascii="Arial" w:eastAsia="Times New Roman" w:hAnsi="Arial" w:cs="Arial"/>
                <w:sz w:val="24"/>
                <w:szCs w:val="24"/>
                <w:lang w:eastAsia="pl-PL"/>
              </w:rPr>
              <w:t xml:space="preserve">zezwolenie na przetwarzanie (odzysk) odpadów, </w:t>
            </w:r>
          </w:p>
          <w:p w14:paraId="523468AC" w14:textId="2911E385" w:rsidR="00B063EC" w:rsidRPr="008748A4" w:rsidRDefault="00B063EC" w:rsidP="00984335">
            <w:pPr>
              <w:widowControl w:val="0"/>
              <w:numPr>
                <w:ilvl w:val="0"/>
                <w:numId w:val="119"/>
              </w:numPr>
              <w:tabs>
                <w:tab w:val="left" w:pos="0"/>
              </w:tabs>
              <w:suppressAutoHyphens/>
              <w:spacing w:line="320" w:lineRule="atLeast"/>
              <w:rPr>
                <w:rFonts w:ascii="Arial" w:eastAsia="Times New Roman" w:hAnsi="Arial" w:cs="Arial"/>
                <w:i/>
                <w:sz w:val="24"/>
                <w:szCs w:val="24"/>
                <w:lang w:eastAsia="pl-PL"/>
              </w:rPr>
            </w:pPr>
            <w:r w:rsidRPr="002C42AA">
              <w:rPr>
                <w:rFonts w:ascii="Arial" w:eastAsia="Times New Roman" w:hAnsi="Arial" w:cs="Arial"/>
                <w:sz w:val="24"/>
                <w:szCs w:val="24"/>
                <w:lang w:eastAsia="pl-PL"/>
              </w:rPr>
              <w:t>określenie miejsca i sposobu magazynowania odpadów.</w:t>
            </w:r>
          </w:p>
          <w:p w14:paraId="77FD015C" w14:textId="601AA87A" w:rsidR="00783D8B" w:rsidRPr="002C42AA" w:rsidRDefault="004F57F8" w:rsidP="002C42AA">
            <w:pPr>
              <w:pStyle w:val="Arial10i50"/>
              <w:spacing w:line="320" w:lineRule="atLeast"/>
              <w:rPr>
                <w:rFonts w:cs="Arial"/>
                <w:color w:val="auto"/>
                <w:sz w:val="24"/>
                <w:szCs w:val="24"/>
              </w:rPr>
            </w:pPr>
            <w:r>
              <w:rPr>
                <w:rFonts w:cs="Arial"/>
                <w:color w:val="auto"/>
                <w:sz w:val="24"/>
                <w:szCs w:val="24"/>
              </w:rPr>
              <w:br/>
            </w:r>
          </w:p>
          <w:p w14:paraId="5DD3657F" w14:textId="0133A325" w:rsidR="00B063EC" w:rsidRPr="002C42AA" w:rsidRDefault="00B063EC" w:rsidP="002C42AA">
            <w:pPr>
              <w:spacing w:line="320" w:lineRule="atLeast"/>
              <w:rPr>
                <w:rFonts w:ascii="Arial" w:hAnsi="Arial" w:cs="Arial"/>
                <w:b/>
                <w:bCs/>
                <w:sz w:val="24"/>
                <w:szCs w:val="24"/>
              </w:rPr>
            </w:pPr>
            <w:r w:rsidRPr="002C42AA">
              <w:rPr>
                <w:rFonts w:ascii="Arial" w:hAnsi="Arial" w:cs="Arial"/>
                <w:b/>
                <w:bCs/>
                <w:sz w:val="24"/>
                <w:szCs w:val="24"/>
              </w:rPr>
              <w:t>3.1. Wytwarzanie odpadów</w:t>
            </w:r>
            <w:r w:rsidR="008748A4">
              <w:rPr>
                <w:rFonts w:ascii="Arial" w:hAnsi="Arial" w:cs="Arial"/>
                <w:b/>
                <w:bCs/>
                <w:sz w:val="24"/>
                <w:szCs w:val="24"/>
              </w:rPr>
              <w:t>.</w:t>
            </w:r>
            <w:r w:rsidR="00A74D6F">
              <w:rPr>
                <w:rFonts w:ascii="Arial" w:hAnsi="Arial" w:cs="Arial"/>
                <w:b/>
                <w:bCs/>
                <w:sz w:val="24"/>
                <w:szCs w:val="24"/>
              </w:rPr>
              <w:br/>
            </w:r>
          </w:p>
          <w:p w14:paraId="11E98F4F" w14:textId="350663EF" w:rsidR="00B063EC" w:rsidRPr="002C42AA" w:rsidRDefault="00B063EC" w:rsidP="00A74D6F">
            <w:pPr>
              <w:spacing w:line="320" w:lineRule="atLeast"/>
              <w:ind w:left="567" w:hanging="567"/>
              <w:rPr>
                <w:rFonts w:ascii="Arial" w:eastAsia="Calibri" w:hAnsi="Arial" w:cs="Arial"/>
                <w:sz w:val="24"/>
                <w:szCs w:val="24"/>
                <w:u w:val="single"/>
              </w:rPr>
            </w:pPr>
            <w:r w:rsidRPr="002C42AA">
              <w:rPr>
                <w:rFonts w:ascii="Arial" w:hAnsi="Arial" w:cs="Arial"/>
                <w:b/>
                <w:sz w:val="24"/>
                <w:szCs w:val="24"/>
              </w:rPr>
              <w:t xml:space="preserve">3.1.1. </w:t>
            </w:r>
            <w:r w:rsidRPr="002C42AA">
              <w:rPr>
                <w:rFonts w:ascii="Arial" w:eastAsia="Calibri" w:hAnsi="Arial" w:cs="Arial"/>
                <w:b/>
                <w:sz w:val="24"/>
                <w:szCs w:val="24"/>
              </w:rPr>
              <w:t>Rodzaje i ilości odpadów przewidzianych do wytworzenia w ciągu roku</w:t>
            </w:r>
            <w:r w:rsidR="008748A4">
              <w:rPr>
                <w:rFonts w:ascii="Arial" w:eastAsia="Calibri" w:hAnsi="Arial" w:cs="Arial"/>
                <w:b/>
                <w:sz w:val="24"/>
                <w:szCs w:val="24"/>
              </w:rPr>
              <w:t>.</w:t>
            </w:r>
            <w:r w:rsidR="00A74D6F">
              <w:rPr>
                <w:rFonts w:ascii="Arial" w:eastAsia="Calibri" w:hAnsi="Arial" w:cs="Arial"/>
                <w:b/>
                <w:sz w:val="24"/>
                <w:szCs w:val="24"/>
              </w:rPr>
              <w:br/>
            </w:r>
          </w:p>
          <w:p w14:paraId="57DECFAF" w14:textId="03477046" w:rsidR="008748A4" w:rsidRPr="002C42AA" w:rsidRDefault="00B063EC" w:rsidP="004F57F8">
            <w:pPr>
              <w:widowControl w:val="0"/>
              <w:suppressAutoHyphens/>
              <w:autoSpaceDE w:val="0"/>
              <w:spacing w:line="320" w:lineRule="atLeast"/>
              <w:ind w:left="709" w:hanging="709"/>
              <w:rPr>
                <w:rFonts w:ascii="Arial" w:hAnsi="Arial" w:cs="Arial"/>
                <w:b/>
                <w:bCs/>
                <w:sz w:val="24"/>
                <w:szCs w:val="24"/>
              </w:rPr>
            </w:pPr>
            <w:r w:rsidRPr="002C42AA">
              <w:rPr>
                <w:rFonts w:ascii="Arial" w:hAnsi="Arial" w:cs="Arial"/>
                <w:b/>
                <w:bCs/>
                <w:sz w:val="24"/>
                <w:szCs w:val="24"/>
              </w:rPr>
              <w:t xml:space="preserve">3.1.1.1. </w:t>
            </w:r>
            <w:r w:rsidRPr="002C42AA">
              <w:rPr>
                <w:rFonts w:ascii="Arial" w:hAnsi="Arial" w:cs="Arial"/>
                <w:b/>
                <w:sz w:val="24"/>
                <w:szCs w:val="24"/>
              </w:rPr>
              <w:t>Instalacja IPPC energetycznego spalania paliw</w:t>
            </w:r>
            <w:r w:rsidR="008748A4">
              <w:rPr>
                <w:rFonts w:ascii="Arial" w:hAnsi="Arial" w:cs="Arial"/>
                <w:b/>
                <w:sz w:val="24"/>
                <w:szCs w:val="24"/>
              </w:rPr>
              <w:t>.</w:t>
            </w:r>
            <w:r w:rsidR="00A74D6F">
              <w:rPr>
                <w:rFonts w:ascii="Arial" w:hAnsi="Arial" w:cs="Arial"/>
                <w:b/>
                <w:sz w:val="24"/>
                <w:szCs w:val="24"/>
              </w:rPr>
              <w:br/>
            </w:r>
          </w:p>
          <w:p w14:paraId="46C74085" w14:textId="5C7B757A" w:rsidR="00B063EC" w:rsidRPr="002C42AA" w:rsidRDefault="00B063EC" w:rsidP="00984335">
            <w:pPr>
              <w:numPr>
                <w:ilvl w:val="0"/>
                <w:numId w:val="120"/>
              </w:numPr>
              <w:spacing w:line="320" w:lineRule="atLeast"/>
              <w:rPr>
                <w:rFonts w:ascii="Arial" w:hAnsi="Arial" w:cs="Arial"/>
                <w:b/>
                <w:bCs/>
                <w:color w:val="000000"/>
                <w:sz w:val="24"/>
                <w:szCs w:val="24"/>
              </w:rPr>
            </w:pPr>
            <w:bookmarkStart w:id="18" w:name="_Hlk165368961"/>
            <w:r w:rsidRPr="002C42AA">
              <w:rPr>
                <w:rFonts w:ascii="Arial" w:hAnsi="Arial" w:cs="Arial"/>
                <w:b/>
                <w:bCs/>
                <w:color w:val="000000"/>
                <w:sz w:val="24"/>
                <w:szCs w:val="24"/>
              </w:rPr>
              <w:t>Odpady inne niż niebezpieczne</w:t>
            </w:r>
            <w:r w:rsidR="00A74D6F">
              <w:rPr>
                <w:rFonts w:ascii="Arial" w:hAnsi="Arial" w:cs="Arial"/>
                <w:b/>
                <w:bCs/>
                <w:color w:val="000000"/>
                <w:sz w:val="24"/>
                <w:szCs w:val="24"/>
              </w:rPr>
              <w:br/>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134"/>
              <w:gridCol w:w="6232"/>
              <w:gridCol w:w="1388"/>
            </w:tblGrid>
            <w:tr w:rsidR="00B063EC" w:rsidRPr="00CE21DB" w14:paraId="11B882C9" w14:textId="77777777" w:rsidTr="001768B4">
              <w:trPr>
                <w:trHeight w:val="665"/>
                <w:tblHeader/>
                <w:jc w:val="center"/>
              </w:trPr>
              <w:tc>
                <w:tcPr>
                  <w:tcW w:w="567" w:type="dxa"/>
                  <w:tcBorders>
                    <w:bottom w:val="single" w:sz="4" w:space="0" w:color="auto"/>
                  </w:tcBorders>
                  <w:shd w:val="clear" w:color="C0C0C0" w:fill="auto"/>
                  <w:vAlign w:val="center"/>
                </w:tcPr>
                <w:bookmarkEnd w:id="18"/>
                <w:p w14:paraId="2B7B674C"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Lp.</w:t>
                  </w:r>
                </w:p>
              </w:tc>
              <w:tc>
                <w:tcPr>
                  <w:tcW w:w="1134" w:type="dxa"/>
                  <w:tcBorders>
                    <w:bottom w:val="single" w:sz="4" w:space="0" w:color="auto"/>
                  </w:tcBorders>
                  <w:shd w:val="clear" w:color="C0C0C0" w:fill="auto"/>
                  <w:vAlign w:val="center"/>
                </w:tcPr>
                <w:p w14:paraId="38369FC2"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Kod</w:t>
                  </w:r>
                </w:p>
                <w:p w14:paraId="229BA474"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odpadu</w:t>
                  </w:r>
                </w:p>
              </w:tc>
              <w:tc>
                <w:tcPr>
                  <w:tcW w:w="6232" w:type="dxa"/>
                  <w:tcBorders>
                    <w:bottom w:val="single" w:sz="4" w:space="0" w:color="auto"/>
                  </w:tcBorders>
                  <w:shd w:val="clear" w:color="C0C0C0" w:fill="auto"/>
                  <w:vAlign w:val="center"/>
                </w:tcPr>
                <w:p w14:paraId="4800BADA"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Rodzaj odpadu</w:t>
                  </w:r>
                </w:p>
              </w:tc>
              <w:tc>
                <w:tcPr>
                  <w:tcW w:w="1388" w:type="dxa"/>
                  <w:tcBorders>
                    <w:bottom w:val="single" w:sz="4" w:space="0" w:color="auto"/>
                  </w:tcBorders>
                  <w:shd w:val="clear" w:color="C0C0C0" w:fill="auto"/>
                  <w:vAlign w:val="center"/>
                </w:tcPr>
                <w:p w14:paraId="0C939D06" w14:textId="77777777" w:rsidR="00CF4AF7"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 xml:space="preserve">Ilość </w:t>
                  </w:r>
                </w:p>
                <w:p w14:paraId="5F0D0653" w14:textId="5E30AE17" w:rsidR="00B063EC" w:rsidRPr="00CE21D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[Mg/rok]</w:t>
                  </w:r>
                </w:p>
              </w:tc>
            </w:tr>
            <w:tr w:rsidR="00B063EC" w:rsidRPr="00CE21DB" w14:paraId="71B47F84" w14:textId="77777777" w:rsidTr="001768B4">
              <w:trPr>
                <w:trHeight w:val="49"/>
                <w:jc w:val="center"/>
              </w:trPr>
              <w:tc>
                <w:tcPr>
                  <w:tcW w:w="567" w:type="dxa"/>
                  <w:vAlign w:val="center"/>
                </w:tcPr>
                <w:p w14:paraId="6E7E0A52"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CE21DB">
                    <w:rPr>
                      <w:rFonts w:ascii="Arial" w:hAnsi="Arial" w:cs="Arial"/>
                      <w:snapToGrid w:val="0"/>
                      <w:sz w:val="20"/>
                      <w:szCs w:val="20"/>
                    </w:rPr>
                    <w:t>1.</w:t>
                  </w:r>
                </w:p>
              </w:tc>
              <w:tc>
                <w:tcPr>
                  <w:tcW w:w="1134" w:type="dxa"/>
                  <w:shd w:val="clear" w:color="auto" w:fill="auto"/>
                  <w:vAlign w:val="center"/>
                </w:tcPr>
                <w:p w14:paraId="745ED98E"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CE21DB">
                    <w:rPr>
                      <w:rFonts w:ascii="Arial" w:hAnsi="Arial" w:cs="Arial"/>
                      <w:b/>
                      <w:sz w:val="20"/>
                      <w:szCs w:val="20"/>
                    </w:rPr>
                    <w:t>10 01 24</w:t>
                  </w:r>
                </w:p>
              </w:tc>
              <w:tc>
                <w:tcPr>
                  <w:tcW w:w="6232" w:type="dxa"/>
                  <w:shd w:val="clear" w:color="auto" w:fill="auto"/>
                  <w:vAlign w:val="center"/>
                </w:tcPr>
                <w:p w14:paraId="75CD20D5" w14:textId="77777777" w:rsidR="00B063EC" w:rsidRPr="00CE21DB" w:rsidRDefault="00B063EC" w:rsidP="009C2FAE">
                  <w:pPr>
                    <w:framePr w:hSpace="141" w:wrap="around" w:vAnchor="text" w:hAnchor="margin" w:x="108" w:y="-3002"/>
                    <w:spacing w:after="0" w:line="320" w:lineRule="atLeast"/>
                    <w:suppressOverlap/>
                    <w:rPr>
                      <w:rFonts w:ascii="Arial" w:hAnsi="Arial" w:cs="Arial"/>
                      <w:iCs/>
                      <w:sz w:val="20"/>
                      <w:szCs w:val="20"/>
                    </w:rPr>
                  </w:pPr>
                  <w:r w:rsidRPr="00CE21DB">
                    <w:rPr>
                      <w:rFonts w:ascii="Arial" w:hAnsi="Arial" w:cs="Arial"/>
                      <w:iCs/>
                      <w:sz w:val="20"/>
                      <w:szCs w:val="20"/>
                    </w:rPr>
                    <w:t>Piaski ze złó</w:t>
                  </w:r>
                  <w:r w:rsidRPr="00CE21DB">
                    <w:rPr>
                      <w:rFonts w:ascii="Arial" w:eastAsia="Arial,Italic" w:hAnsi="Arial" w:cs="Arial"/>
                      <w:iCs/>
                      <w:sz w:val="20"/>
                      <w:szCs w:val="20"/>
                    </w:rPr>
                    <w:t xml:space="preserve">ż </w:t>
                  </w:r>
                  <w:r w:rsidRPr="00CE21DB">
                    <w:rPr>
                      <w:rFonts w:ascii="Arial" w:hAnsi="Arial" w:cs="Arial"/>
                      <w:iCs/>
                      <w:sz w:val="20"/>
                      <w:szCs w:val="20"/>
                    </w:rPr>
                    <w:t>fluidalnych (z wył</w:t>
                  </w:r>
                  <w:r w:rsidRPr="00CE21DB">
                    <w:rPr>
                      <w:rFonts w:ascii="Arial" w:eastAsia="Arial,Italic" w:hAnsi="Arial" w:cs="Arial"/>
                      <w:iCs/>
                      <w:sz w:val="20"/>
                      <w:szCs w:val="20"/>
                    </w:rPr>
                    <w:t>ą</w:t>
                  </w:r>
                  <w:r w:rsidRPr="00CE21DB">
                    <w:rPr>
                      <w:rFonts w:ascii="Arial" w:hAnsi="Arial" w:cs="Arial"/>
                      <w:iCs/>
                      <w:sz w:val="20"/>
                      <w:szCs w:val="20"/>
                    </w:rPr>
                    <w:t>czeniem 10 01 82)</w:t>
                  </w:r>
                </w:p>
              </w:tc>
              <w:tc>
                <w:tcPr>
                  <w:tcW w:w="1388" w:type="dxa"/>
                  <w:shd w:val="clear" w:color="auto" w:fill="auto"/>
                  <w:vAlign w:val="center"/>
                </w:tcPr>
                <w:p w14:paraId="59717C25"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bCs/>
                      <w:sz w:val="20"/>
                      <w:szCs w:val="20"/>
                    </w:rPr>
                  </w:pPr>
                  <w:r w:rsidRPr="00CE21DB">
                    <w:rPr>
                      <w:rFonts w:ascii="Arial" w:hAnsi="Arial" w:cs="Arial"/>
                      <w:b/>
                      <w:bCs/>
                      <w:sz w:val="20"/>
                      <w:szCs w:val="20"/>
                    </w:rPr>
                    <w:t>290 000</w:t>
                  </w:r>
                </w:p>
              </w:tc>
            </w:tr>
            <w:tr w:rsidR="00B063EC" w:rsidRPr="00CE21DB" w14:paraId="276F5CE3" w14:textId="77777777" w:rsidTr="001768B4">
              <w:trPr>
                <w:trHeight w:val="49"/>
                <w:jc w:val="center"/>
              </w:trPr>
              <w:tc>
                <w:tcPr>
                  <w:tcW w:w="567" w:type="dxa"/>
                  <w:vAlign w:val="center"/>
                </w:tcPr>
                <w:p w14:paraId="348CD042"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CE21DB">
                    <w:rPr>
                      <w:rFonts w:ascii="Arial" w:hAnsi="Arial" w:cs="Arial"/>
                      <w:snapToGrid w:val="0"/>
                      <w:sz w:val="20"/>
                      <w:szCs w:val="20"/>
                    </w:rPr>
                    <w:t>2.</w:t>
                  </w:r>
                </w:p>
              </w:tc>
              <w:tc>
                <w:tcPr>
                  <w:tcW w:w="1134" w:type="dxa"/>
                  <w:shd w:val="clear" w:color="auto" w:fill="auto"/>
                  <w:vAlign w:val="center"/>
                </w:tcPr>
                <w:p w14:paraId="191E3DA2"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CE21DB">
                    <w:rPr>
                      <w:rFonts w:ascii="Arial" w:hAnsi="Arial" w:cs="Arial"/>
                      <w:b/>
                      <w:sz w:val="20"/>
                      <w:szCs w:val="20"/>
                    </w:rPr>
                    <w:t>10 01 82</w:t>
                  </w:r>
                </w:p>
              </w:tc>
              <w:tc>
                <w:tcPr>
                  <w:tcW w:w="6232" w:type="dxa"/>
                  <w:shd w:val="clear" w:color="auto" w:fill="auto"/>
                  <w:vAlign w:val="center"/>
                </w:tcPr>
                <w:p w14:paraId="382F3888" w14:textId="77777777" w:rsidR="00B063EC" w:rsidRPr="00CE21DB" w:rsidRDefault="00B063EC" w:rsidP="009C2FAE">
                  <w:pPr>
                    <w:framePr w:hSpace="141" w:wrap="around" w:vAnchor="text" w:hAnchor="margin" w:x="108" w:y="-3002"/>
                    <w:spacing w:after="0" w:line="320" w:lineRule="atLeast"/>
                    <w:suppressOverlap/>
                    <w:rPr>
                      <w:rFonts w:ascii="Arial" w:hAnsi="Arial" w:cs="Arial"/>
                      <w:iCs/>
                      <w:sz w:val="20"/>
                      <w:szCs w:val="20"/>
                    </w:rPr>
                  </w:pPr>
                  <w:r w:rsidRPr="00CE21DB">
                    <w:rPr>
                      <w:rFonts w:ascii="Arial" w:hAnsi="Arial" w:cs="Arial"/>
                      <w:iCs/>
                      <w:sz w:val="20"/>
                      <w:szCs w:val="20"/>
                    </w:rPr>
                    <w:t>Mieszaniny popiołów lotnych i odpadów stałych z wapniowych metod  odsiarczania gazów odlotowych (metody suche i półsuche odsiarczania spalin oraz spalanie w zło</w:t>
                  </w:r>
                  <w:r w:rsidRPr="00CE21DB">
                    <w:rPr>
                      <w:rFonts w:ascii="Arial" w:eastAsia="Arial,Italic" w:hAnsi="Arial" w:cs="Arial"/>
                      <w:iCs/>
                      <w:sz w:val="20"/>
                      <w:szCs w:val="20"/>
                    </w:rPr>
                    <w:t>ż</w:t>
                  </w:r>
                  <w:r w:rsidRPr="00CE21DB">
                    <w:rPr>
                      <w:rFonts w:ascii="Arial" w:hAnsi="Arial" w:cs="Arial"/>
                      <w:iCs/>
                      <w:sz w:val="20"/>
                      <w:szCs w:val="20"/>
                    </w:rPr>
                    <w:t>u fluidalnym)</w:t>
                  </w:r>
                </w:p>
              </w:tc>
              <w:tc>
                <w:tcPr>
                  <w:tcW w:w="1388" w:type="dxa"/>
                  <w:shd w:val="clear" w:color="auto" w:fill="auto"/>
                  <w:vAlign w:val="center"/>
                </w:tcPr>
                <w:p w14:paraId="06989A98"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bCs/>
                      <w:sz w:val="20"/>
                      <w:szCs w:val="20"/>
                    </w:rPr>
                  </w:pPr>
                  <w:r w:rsidRPr="00CE21DB">
                    <w:rPr>
                      <w:rFonts w:ascii="Arial" w:hAnsi="Arial" w:cs="Arial"/>
                      <w:b/>
                      <w:bCs/>
                      <w:sz w:val="20"/>
                      <w:szCs w:val="20"/>
                    </w:rPr>
                    <w:t>580 000</w:t>
                  </w:r>
                </w:p>
              </w:tc>
            </w:tr>
            <w:tr w:rsidR="00B063EC" w:rsidRPr="00CE21DB" w14:paraId="7695FC50" w14:textId="77777777" w:rsidTr="001768B4">
              <w:trPr>
                <w:trHeight w:val="547"/>
                <w:jc w:val="center"/>
              </w:trPr>
              <w:tc>
                <w:tcPr>
                  <w:tcW w:w="567" w:type="dxa"/>
                </w:tcPr>
                <w:p w14:paraId="764B359F"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strike/>
                      <w:snapToGrid w:val="0"/>
                      <w:sz w:val="20"/>
                      <w:szCs w:val="20"/>
                    </w:rPr>
                  </w:pPr>
                  <w:r w:rsidRPr="00CE21DB">
                    <w:rPr>
                      <w:rFonts w:ascii="Arial" w:hAnsi="Arial" w:cs="Arial"/>
                      <w:sz w:val="20"/>
                      <w:szCs w:val="20"/>
                    </w:rPr>
                    <w:t>3.</w:t>
                  </w:r>
                </w:p>
              </w:tc>
              <w:tc>
                <w:tcPr>
                  <w:tcW w:w="1134" w:type="dxa"/>
                  <w:shd w:val="clear" w:color="auto" w:fill="auto"/>
                </w:tcPr>
                <w:p w14:paraId="3E5507B4"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bCs/>
                      <w:strike/>
                      <w:sz w:val="20"/>
                      <w:szCs w:val="20"/>
                    </w:rPr>
                  </w:pPr>
                  <w:r w:rsidRPr="00CE21DB">
                    <w:rPr>
                      <w:rFonts w:ascii="Arial" w:hAnsi="Arial" w:cs="Arial"/>
                      <w:b/>
                      <w:bCs/>
                      <w:sz w:val="20"/>
                      <w:szCs w:val="20"/>
                    </w:rPr>
                    <w:t>19 09 05</w:t>
                  </w:r>
                </w:p>
              </w:tc>
              <w:tc>
                <w:tcPr>
                  <w:tcW w:w="6232" w:type="dxa"/>
                  <w:shd w:val="clear" w:color="auto" w:fill="auto"/>
                </w:tcPr>
                <w:p w14:paraId="5F155071" w14:textId="77777777" w:rsidR="00B063EC" w:rsidRPr="00CE21DB" w:rsidRDefault="00B063EC" w:rsidP="009C2FAE">
                  <w:pPr>
                    <w:framePr w:hSpace="141" w:wrap="around" w:vAnchor="text" w:hAnchor="margin" w:x="108" w:y="-3002"/>
                    <w:spacing w:after="0" w:line="320" w:lineRule="atLeast"/>
                    <w:suppressOverlap/>
                    <w:rPr>
                      <w:rFonts w:ascii="Arial" w:hAnsi="Arial" w:cs="Arial"/>
                      <w:iCs/>
                      <w:strike/>
                      <w:sz w:val="20"/>
                      <w:szCs w:val="20"/>
                    </w:rPr>
                  </w:pPr>
                  <w:r w:rsidRPr="00CE21DB">
                    <w:rPr>
                      <w:rFonts w:ascii="Arial" w:hAnsi="Arial" w:cs="Arial"/>
                      <w:sz w:val="20"/>
                      <w:szCs w:val="20"/>
                    </w:rPr>
                    <w:t>Nasycone lub zużyte żywice jonowymienne</w:t>
                  </w:r>
                </w:p>
              </w:tc>
              <w:tc>
                <w:tcPr>
                  <w:tcW w:w="1388" w:type="dxa"/>
                  <w:shd w:val="clear" w:color="auto" w:fill="auto"/>
                </w:tcPr>
                <w:p w14:paraId="4FBBE6E7"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bCs/>
                      <w:strike/>
                      <w:sz w:val="20"/>
                      <w:szCs w:val="20"/>
                    </w:rPr>
                  </w:pPr>
                  <w:r w:rsidRPr="00CE21DB">
                    <w:rPr>
                      <w:rFonts w:ascii="Arial" w:hAnsi="Arial" w:cs="Arial"/>
                      <w:b/>
                      <w:bCs/>
                      <w:sz w:val="20"/>
                      <w:szCs w:val="20"/>
                    </w:rPr>
                    <w:t>15</w:t>
                  </w:r>
                </w:p>
              </w:tc>
            </w:tr>
          </w:tbl>
          <w:p w14:paraId="677FE2F5" w14:textId="5F3B7F0D" w:rsidR="00B063EC" w:rsidRDefault="00B063EC" w:rsidP="002C42AA">
            <w:pPr>
              <w:pStyle w:val="Arial10i50"/>
              <w:spacing w:line="320" w:lineRule="atLeast"/>
              <w:rPr>
                <w:rFonts w:cs="Arial"/>
                <w:color w:val="auto"/>
                <w:sz w:val="24"/>
                <w:szCs w:val="24"/>
              </w:rPr>
            </w:pPr>
          </w:p>
          <w:p w14:paraId="46320E85" w14:textId="79BE4B0D" w:rsidR="00A74D6F" w:rsidRDefault="00A74D6F" w:rsidP="002C42AA">
            <w:pPr>
              <w:pStyle w:val="Arial10i50"/>
              <w:spacing w:line="320" w:lineRule="atLeast"/>
              <w:rPr>
                <w:rFonts w:cs="Arial"/>
                <w:color w:val="auto"/>
                <w:sz w:val="24"/>
                <w:szCs w:val="24"/>
              </w:rPr>
            </w:pPr>
          </w:p>
          <w:p w14:paraId="14521FCC" w14:textId="2D9A8225" w:rsidR="004F57F8" w:rsidRDefault="004F57F8" w:rsidP="002C42AA">
            <w:pPr>
              <w:pStyle w:val="Arial10i50"/>
              <w:spacing w:line="320" w:lineRule="atLeast"/>
              <w:rPr>
                <w:rFonts w:cs="Arial"/>
                <w:color w:val="auto"/>
                <w:sz w:val="24"/>
                <w:szCs w:val="24"/>
              </w:rPr>
            </w:pPr>
          </w:p>
          <w:p w14:paraId="1B7F7F4A" w14:textId="0542F60E" w:rsidR="004F57F8" w:rsidRDefault="004F57F8" w:rsidP="002C42AA">
            <w:pPr>
              <w:pStyle w:val="Arial10i50"/>
              <w:spacing w:line="320" w:lineRule="atLeast"/>
              <w:rPr>
                <w:rFonts w:cs="Arial"/>
                <w:color w:val="auto"/>
                <w:sz w:val="24"/>
                <w:szCs w:val="24"/>
              </w:rPr>
            </w:pPr>
          </w:p>
          <w:p w14:paraId="74E62517" w14:textId="3C29D16D" w:rsidR="004F57F8" w:rsidRDefault="004F57F8" w:rsidP="002C42AA">
            <w:pPr>
              <w:pStyle w:val="Arial10i50"/>
              <w:spacing w:line="320" w:lineRule="atLeast"/>
              <w:rPr>
                <w:rFonts w:cs="Arial"/>
                <w:color w:val="auto"/>
                <w:sz w:val="24"/>
                <w:szCs w:val="24"/>
              </w:rPr>
            </w:pPr>
          </w:p>
          <w:p w14:paraId="2B5415FF" w14:textId="53DC917B" w:rsidR="004F57F8" w:rsidRDefault="004F57F8" w:rsidP="002C42AA">
            <w:pPr>
              <w:pStyle w:val="Arial10i50"/>
              <w:spacing w:line="320" w:lineRule="atLeast"/>
              <w:rPr>
                <w:rFonts w:cs="Arial"/>
                <w:color w:val="auto"/>
                <w:sz w:val="24"/>
                <w:szCs w:val="24"/>
              </w:rPr>
            </w:pPr>
          </w:p>
          <w:p w14:paraId="4FC5FE37" w14:textId="79B65859" w:rsidR="004F57F8" w:rsidRDefault="004F57F8" w:rsidP="002C42AA">
            <w:pPr>
              <w:pStyle w:val="Arial10i50"/>
              <w:spacing w:line="320" w:lineRule="atLeast"/>
              <w:rPr>
                <w:rFonts w:cs="Arial"/>
                <w:color w:val="auto"/>
                <w:sz w:val="24"/>
                <w:szCs w:val="24"/>
              </w:rPr>
            </w:pPr>
          </w:p>
          <w:p w14:paraId="63683C66" w14:textId="77777777" w:rsidR="004F57F8" w:rsidRPr="002C42AA" w:rsidRDefault="004F57F8" w:rsidP="002C42AA">
            <w:pPr>
              <w:pStyle w:val="Arial10i50"/>
              <w:spacing w:line="320" w:lineRule="atLeast"/>
              <w:rPr>
                <w:rFonts w:cs="Arial"/>
                <w:color w:val="auto"/>
                <w:sz w:val="24"/>
                <w:szCs w:val="24"/>
              </w:rPr>
            </w:pPr>
          </w:p>
          <w:p w14:paraId="5338EF76" w14:textId="613C3EA1" w:rsidR="00B063EC" w:rsidRPr="002C42AA" w:rsidRDefault="00B063EC" w:rsidP="00984335">
            <w:pPr>
              <w:numPr>
                <w:ilvl w:val="0"/>
                <w:numId w:val="120"/>
              </w:numPr>
              <w:spacing w:line="320" w:lineRule="atLeast"/>
              <w:rPr>
                <w:rFonts w:ascii="Arial" w:hAnsi="Arial" w:cs="Arial"/>
                <w:b/>
                <w:bCs/>
                <w:color w:val="000000"/>
                <w:sz w:val="24"/>
                <w:szCs w:val="24"/>
              </w:rPr>
            </w:pPr>
            <w:r w:rsidRPr="002C42AA">
              <w:rPr>
                <w:rFonts w:ascii="Arial" w:hAnsi="Arial" w:cs="Arial"/>
                <w:b/>
                <w:bCs/>
                <w:color w:val="000000"/>
                <w:sz w:val="24"/>
                <w:szCs w:val="24"/>
              </w:rPr>
              <w:lastRenderedPageBreak/>
              <w:t>Odpady niebezpieczne</w:t>
            </w:r>
            <w:r w:rsidR="00783D8B">
              <w:rPr>
                <w:rFonts w:ascii="Arial" w:hAnsi="Arial" w:cs="Arial"/>
                <w:b/>
                <w:bCs/>
                <w:color w:val="000000"/>
                <w:sz w:val="24"/>
                <w:szCs w:val="24"/>
              </w:rPr>
              <w:br/>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4"/>
              <w:gridCol w:w="1120"/>
              <w:gridCol w:w="6300"/>
              <w:gridCol w:w="1142"/>
            </w:tblGrid>
            <w:tr w:rsidR="00B063EC" w:rsidRPr="00CE21DB" w14:paraId="0277FA05" w14:textId="77777777" w:rsidTr="00B063EC">
              <w:trPr>
                <w:trHeight w:val="504"/>
                <w:tblHeader/>
              </w:trPr>
              <w:tc>
                <w:tcPr>
                  <w:tcW w:w="734" w:type="dxa"/>
                  <w:tcBorders>
                    <w:bottom w:val="single" w:sz="4" w:space="0" w:color="auto"/>
                  </w:tcBorders>
                  <w:shd w:val="clear" w:color="C0C0C0" w:fill="auto"/>
                  <w:vAlign w:val="center"/>
                </w:tcPr>
                <w:p w14:paraId="00EC9E28" w14:textId="77777777" w:rsidR="00B063EC" w:rsidRPr="00CE21DB" w:rsidRDefault="00B063EC" w:rsidP="009C2FAE">
                  <w:pPr>
                    <w:framePr w:hSpace="141" w:wrap="around" w:vAnchor="text" w:hAnchor="margin" w:x="108" w:y="-3002"/>
                    <w:spacing w:line="320" w:lineRule="atLeast"/>
                    <w:suppressOverlap/>
                    <w:jc w:val="center"/>
                    <w:rPr>
                      <w:rFonts w:ascii="Arial" w:hAnsi="Arial" w:cs="Arial"/>
                      <w:b/>
                      <w:snapToGrid w:val="0"/>
                      <w:sz w:val="20"/>
                      <w:szCs w:val="20"/>
                    </w:rPr>
                  </w:pPr>
                  <w:r w:rsidRPr="00CE21DB">
                    <w:rPr>
                      <w:rFonts w:ascii="Arial" w:hAnsi="Arial" w:cs="Arial"/>
                      <w:b/>
                      <w:snapToGrid w:val="0"/>
                      <w:sz w:val="20"/>
                      <w:szCs w:val="20"/>
                    </w:rPr>
                    <w:t>Lp.</w:t>
                  </w:r>
                </w:p>
              </w:tc>
              <w:tc>
                <w:tcPr>
                  <w:tcW w:w="1120" w:type="dxa"/>
                  <w:tcBorders>
                    <w:bottom w:val="single" w:sz="4" w:space="0" w:color="auto"/>
                  </w:tcBorders>
                  <w:shd w:val="clear" w:color="C0C0C0" w:fill="auto"/>
                  <w:vAlign w:val="center"/>
                </w:tcPr>
                <w:p w14:paraId="107C05BA"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 xml:space="preserve">Kod </w:t>
                  </w:r>
                </w:p>
                <w:p w14:paraId="00F475F6" w14:textId="77777777" w:rsidR="00B063EC" w:rsidRPr="00CE21DB" w:rsidRDefault="00B063EC" w:rsidP="009C2FAE">
                  <w:pPr>
                    <w:framePr w:hSpace="141" w:wrap="around" w:vAnchor="text" w:hAnchor="margin" w:x="108" w:y="-3002"/>
                    <w:spacing w:line="320" w:lineRule="atLeast"/>
                    <w:suppressOverlap/>
                    <w:jc w:val="center"/>
                    <w:rPr>
                      <w:rFonts w:ascii="Arial" w:hAnsi="Arial" w:cs="Arial"/>
                      <w:b/>
                      <w:snapToGrid w:val="0"/>
                      <w:sz w:val="20"/>
                      <w:szCs w:val="20"/>
                    </w:rPr>
                  </w:pPr>
                  <w:r w:rsidRPr="00CE21DB">
                    <w:rPr>
                      <w:rFonts w:ascii="Arial" w:hAnsi="Arial" w:cs="Arial"/>
                      <w:b/>
                      <w:snapToGrid w:val="0"/>
                      <w:sz w:val="20"/>
                      <w:szCs w:val="20"/>
                    </w:rPr>
                    <w:t xml:space="preserve">odpadu </w:t>
                  </w:r>
                </w:p>
              </w:tc>
              <w:tc>
                <w:tcPr>
                  <w:tcW w:w="6300" w:type="dxa"/>
                  <w:tcBorders>
                    <w:bottom w:val="single" w:sz="4" w:space="0" w:color="auto"/>
                  </w:tcBorders>
                  <w:shd w:val="clear" w:color="C0C0C0" w:fill="auto"/>
                  <w:vAlign w:val="center"/>
                </w:tcPr>
                <w:p w14:paraId="3D5DFEA0" w14:textId="77777777" w:rsidR="00B063EC" w:rsidRPr="00CE21DB" w:rsidRDefault="00B063EC" w:rsidP="009C2FAE">
                  <w:pPr>
                    <w:framePr w:hSpace="141" w:wrap="around" w:vAnchor="text" w:hAnchor="margin" w:x="108" w:y="-3002"/>
                    <w:spacing w:line="320" w:lineRule="atLeast"/>
                    <w:suppressOverlap/>
                    <w:jc w:val="center"/>
                    <w:rPr>
                      <w:rFonts w:ascii="Arial" w:hAnsi="Arial" w:cs="Arial"/>
                      <w:b/>
                      <w:snapToGrid w:val="0"/>
                      <w:sz w:val="20"/>
                      <w:szCs w:val="20"/>
                    </w:rPr>
                  </w:pPr>
                  <w:r w:rsidRPr="00CE21DB">
                    <w:rPr>
                      <w:rFonts w:ascii="Arial" w:hAnsi="Arial" w:cs="Arial"/>
                      <w:b/>
                      <w:snapToGrid w:val="0"/>
                      <w:sz w:val="20"/>
                      <w:szCs w:val="20"/>
                    </w:rPr>
                    <w:t>Rodzaj odpadu</w:t>
                  </w:r>
                </w:p>
              </w:tc>
              <w:tc>
                <w:tcPr>
                  <w:tcW w:w="1142" w:type="dxa"/>
                  <w:tcBorders>
                    <w:bottom w:val="single" w:sz="4" w:space="0" w:color="auto"/>
                  </w:tcBorders>
                  <w:shd w:val="clear" w:color="C0C0C0" w:fill="auto"/>
                  <w:vAlign w:val="center"/>
                </w:tcPr>
                <w:p w14:paraId="59FE0E50" w14:textId="77777777" w:rsidR="00B063EC" w:rsidRPr="00CE21DB" w:rsidRDefault="00B063EC" w:rsidP="009C2FAE">
                  <w:pPr>
                    <w:framePr w:hSpace="141" w:wrap="around" w:vAnchor="text" w:hAnchor="margin" w:x="108" w:y="-3002"/>
                    <w:spacing w:line="320" w:lineRule="atLeast"/>
                    <w:suppressOverlap/>
                    <w:jc w:val="center"/>
                    <w:rPr>
                      <w:rFonts w:ascii="Arial" w:hAnsi="Arial" w:cs="Arial"/>
                      <w:b/>
                      <w:snapToGrid w:val="0"/>
                      <w:sz w:val="20"/>
                      <w:szCs w:val="20"/>
                    </w:rPr>
                  </w:pPr>
                  <w:r w:rsidRPr="00CE21DB">
                    <w:rPr>
                      <w:rFonts w:ascii="Arial" w:hAnsi="Arial" w:cs="Arial"/>
                      <w:b/>
                      <w:snapToGrid w:val="0"/>
                      <w:sz w:val="20"/>
                      <w:szCs w:val="20"/>
                    </w:rPr>
                    <w:t>Ilość [Mg/rok]</w:t>
                  </w:r>
                </w:p>
              </w:tc>
            </w:tr>
            <w:tr w:rsidR="00B063EC" w:rsidRPr="00CE21DB" w14:paraId="20BC63BD" w14:textId="77777777" w:rsidTr="00B063EC">
              <w:trPr>
                <w:trHeight w:val="224"/>
              </w:trPr>
              <w:tc>
                <w:tcPr>
                  <w:tcW w:w="734" w:type="dxa"/>
                  <w:vAlign w:val="center"/>
                </w:tcPr>
                <w:p w14:paraId="4FBF34F5" w14:textId="77777777" w:rsidR="00B063EC" w:rsidRPr="00CE21D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CE21DB">
                    <w:rPr>
                      <w:rFonts w:ascii="Arial" w:eastAsia="Times New Roman" w:hAnsi="Arial" w:cs="Arial"/>
                      <w:snapToGrid w:val="0"/>
                      <w:sz w:val="20"/>
                      <w:szCs w:val="20"/>
                      <w:lang w:eastAsia="pl-PL"/>
                    </w:rPr>
                    <w:t>1.</w:t>
                  </w:r>
                </w:p>
              </w:tc>
              <w:tc>
                <w:tcPr>
                  <w:tcW w:w="1120" w:type="dxa"/>
                  <w:shd w:val="clear" w:color="auto" w:fill="auto"/>
                  <w:vAlign w:val="center"/>
                </w:tcPr>
                <w:p w14:paraId="755F7C1C" w14:textId="77777777" w:rsidR="00B063EC" w:rsidRPr="00CE21DB" w:rsidRDefault="00B063EC" w:rsidP="009C2FAE">
                  <w:pPr>
                    <w:framePr w:hSpace="141" w:wrap="around" w:vAnchor="text" w:hAnchor="margin" w:x="108" w:y="-3002"/>
                    <w:spacing w:line="320" w:lineRule="atLeast"/>
                    <w:suppressOverlap/>
                    <w:jc w:val="center"/>
                    <w:rPr>
                      <w:rFonts w:ascii="Arial" w:hAnsi="Arial" w:cs="Arial"/>
                      <w:b/>
                      <w:snapToGrid w:val="0"/>
                      <w:sz w:val="20"/>
                      <w:szCs w:val="20"/>
                    </w:rPr>
                  </w:pPr>
                  <w:r w:rsidRPr="00CE21DB">
                    <w:rPr>
                      <w:rFonts w:ascii="Arial" w:hAnsi="Arial" w:cs="Arial"/>
                      <w:b/>
                      <w:snapToGrid w:val="0"/>
                      <w:sz w:val="20"/>
                      <w:szCs w:val="20"/>
                    </w:rPr>
                    <w:t>13 01 10*</w:t>
                  </w:r>
                </w:p>
              </w:tc>
              <w:tc>
                <w:tcPr>
                  <w:tcW w:w="6300" w:type="dxa"/>
                  <w:shd w:val="clear" w:color="auto" w:fill="auto"/>
                </w:tcPr>
                <w:p w14:paraId="6B293E99" w14:textId="77777777" w:rsidR="00B063EC" w:rsidRPr="00CE21DB" w:rsidRDefault="00B063EC" w:rsidP="009C2FAE">
                  <w:pPr>
                    <w:framePr w:hSpace="141" w:wrap="around" w:vAnchor="text" w:hAnchor="margin" w:x="108" w:y="-3002"/>
                    <w:spacing w:after="0" w:line="320" w:lineRule="atLeast"/>
                    <w:suppressOverlap/>
                    <w:rPr>
                      <w:rFonts w:ascii="Arial" w:eastAsia="Times New Roman" w:hAnsi="Arial" w:cs="Arial"/>
                      <w:sz w:val="20"/>
                      <w:szCs w:val="20"/>
                      <w:lang w:eastAsia="pl-PL"/>
                    </w:rPr>
                  </w:pPr>
                  <w:r w:rsidRPr="00CE21DB">
                    <w:rPr>
                      <w:rFonts w:ascii="Arial" w:eastAsia="Calibri" w:hAnsi="Arial" w:cs="Arial"/>
                      <w:sz w:val="20"/>
                      <w:szCs w:val="20"/>
                      <w:lang w:eastAsia="pl-PL"/>
                    </w:rPr>
                    <w:t>Mineralne oleje hydrauliczne niezawieraj</w:t>
                  </w:r>
                  <w:r w:rsidRPr="00CE21DB">
                    <w:rPr>
                      <w:rFonts w:ascii="Arial" w:eastAsia="TimesNewRoman" w:hAnsi="Arial" w:cs="Arial"/>
                      <w:sz w:val="20"/>
                      <w:szCs w:val="20"/>
                      <w:lang w:eastAsia="pl-PL"/>
                    </w:rPr>
                    <w:t>ą</w:t>
                  </w:r>
                  <w:r w:rsidRPr="00CE21DB">
                    <w:rPr>
                      <w:rFonts w:ascii="Arial" w:eastAsia="Calibri" w:hAnsi="Arial" w:cs="Arial"/>
                      <w:sz w:val="20"/>
                      <w:szCs w:val="20"/>
                      <w:lang w:eastAsia="pl-PL"/>
                    </w:rPr>
                    <w:t>ce zwi</w:t>
                  </w:r>
                  <w:r w:rsidRPr="00CE21DB">
                    <w:rPr>
                      <w:rFonts w:ascii="Arial" w:eastAsia="TimesNewRoman" w:hAnsi="Arial" w:cs="Arial"/>
                      <w:sz w:val="20"/>
                      <w:szCs w:val="20"/>
                      <w:lang w:eastAsia="pl-PL"/>
                    </w:rPr>
                    <w:t>ą</w:t>
                  </w:r>
                  <w:r w:rsidRPr="00CE21DB">
                    <w:rPr>
                      <w:rFonts w:ascii="Arial" w:eastAsia="Calibri" w:hAnsi="Arial" w:cs="Arial"/>
                      <w:sz w:val="20"/>
                      <w:szCs w:val="20"/>
                      <w:lang w:eastAsia="pl-PL"/>
                    </w:rPr>
                    <w:t xml:space="preserve">zków </w:t>
                  </w:r>
                  <w:proofErr w:type="spellStart"/>
                  <w:r w:rsidRPr="00CE21DB">
                    <w:rPr>
                      <w:rFonts w:ascii="Arial" w:eastAsia="Calibri" w:hAnsi="Arial" w:cs="Arial"/>
                      <w:sz w:val="20"/>
                      <w:szCs w:val="20"/>
                      <w:lang w:eastAsia="pl-PL"/>
                    </w:rPr>
                    <w:t>chlorowcoorganicznych</w:t>
                  </w:r>
                  <w:proofErr w:type="spellEnd"/>
                </w:p>
              </w:tc>
              <w:tc>
                <w:tcPr>
                  <w:tcW w:w="1142" w:type="dxa"/>
                  <w:shd w:val="clear" w:color="auto" w:fill="auto"/>
                  <w:vAlign w:val="center"/>
                </w:tcPr>
                <w:p w14:paraId="28535A4F" w14:textId="77777777" w:rsidR="00B063EC" w:rsidRPr="00CE21DB" w:rsidRDefault="00B063EC" w:rsidP="009C2FAE">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CE21DB">
                    <w:rPr>
                      <w:rFonts w:ascii="Arial" w:hAnsi="Arial" w:cs="Arial"/>
                      <w:b/>
                      <w:sz w:val="20"/>
                      <w:szCs w:val="20"/>
                    </w:rPr>
                    <w:t>8</w:t>
                  </w:r>
                </w:p>
              </w:tc>
            </w:tr>
            <w:tr w:rsidR="00B063EC" w:rsidRPr="00CE21DB" w14:paraId="7C971F27" w14:textId="77777777" w:rsidTr="00B063EC">
              <w:trPr>
                <w:trHeight w:val="224"/>
              </w:trPr>
              <w:tc>
                <w:tcPr>
                  <w:tcW w:w="734" w:type="dxa"/>
                  <w:vAlign w:val="center"/>
                </w:tcPr>
                <w:p w14:paraId="764B17BC" w14:textId="77777777" w:rsidR="00B063EC" w:rsidRPr="00CE21D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CE21DB">
                    <w:rPr>
                      <w:rFonts w:ascii="Arial" w:eastAsia="Times New Roman" w:hAnsi="Arial" w:cs="Arial"/>
                      <w:snapToGrid w:val="0"/>
                      <w:sz w:val="20"/>
                      <w:szCs w:val="20"/>
                      <w:lang w:eastAsia="pl-PL"/>
                    </w:rPr>
                    <w:t>2.</w:t>
                  </w:r>
                </w:p>
              </w:tc>
              <w:tc>
                <w:tcPr>
                  <w:tcW w:w="1120" w:type="dxa"/>
                  <w:shd w:val="clear" w:color="auto" w:fill="auto"/>
                  <w:vAlign w:val="center"/>
                </w:tcPr>
                <w:p w14:paraId="39DA6B7A" w14:textId="77777777" w:rsidR="00B063EC" w:rsidRPr="00CE21D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E21DB">
                    <w:rPr>
                      <w:rFonts w:ascii="Arial" w:eastAsia="Times New Roman" w:hAnsi="Arial" w:cs="Arial"/>
                      <w:b/>
                      <w:sz w:val="20"/>
                      <w:szCs w:val="20"/>
                      <w:lang w:eastAsia="pl-PL"/>
                    </w:rPr>
                    <w:t>13 01 13*</w:t>
                  </w:r>
                </w:p>
              </w:tc>
              <w:tc>
                <w:tcPr>
                  <w:tcW w:w="6300" w:type="dxa"/>
                  <w:shd w:val="clear" w:color="auto" w:fill="auto"/>
                </w:tcPr>
                <w:p w14:paraId="0B59FB9E" w14:textId="77777777" w:rsidR="00B063EC" w:rsidRPr="00CE21DB" w:rsidRDefault="00B063EC" w:rsidP="009C2FAE">
                  <w:pPr>
                    <w:framePr w:hSpace="141" w:wrap="around" w:vAnchor="text" w:hAnchor="margin" w:x="108" w:y="-3002"/>
                    <w:spacing w:after="0" w:line="320" w:lineRule="atLeast"/>
                    <w:suppressOverlap/>
                    <w:rPr>
                      <w:rFonts w:ascii="Arial" w:eastAsia="Calibri" w:hAnsi="Arial" w:cs="Arial"/>
                      <w:sz w:val="20"/>
                      <w:szCs w:val="20"/>
                      <w:lang w:eastAsia="pl-PL"/>
                    </w:rPr>
                  </w:pPr>
                  <w:r w:rsidRPr="00CE21DB">
                    <w:rPr>
                      <w:rFonts w:ascii="Arial" w:eastAsia="Calibri" w:hAnsi="Arial" w:cs="Arial"/>
                      <w:sz w:val="20"/>
                      <w:szCs w:val="20"/>
                      <w:lang w:eastAsia="pl-PL"/>
                    </w:rPr>
                    <w:t>Inne oleje hydrauliczne</w:t>
                  </w:r>
                </w:p>
              </w:tc>
              <w:tc>
                <w:tcPr>
                  <w:tcW w:w="1142" w:type="dxa"/>
                  <w:shd w:val="clear" w:color="auto" w:fill="auto"/>
                  <w:vAlign w:val="center"/>
                </w:tcPr>
                <w:p w14:paraId="16169D24" w14:textId="77777777" w:rsidR="00B063EC" w:rsidRPr="00CE21DB" w:rsidRDefault="00B063EC" w:rsidP="009C2FAE">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CE21DB">
                    <w:rPr>
                      <w:rFonts w:ascii="Arial" w:hAnsi="Arial" w:cs="Arial"/>
                      <w:b/>
                      <w:sz w:val="20"/>
                      <w:szCs w:val="20"/>
                    </w:rPr>
                    <w:t>2</w:t>
                  </w:r>
                </w:p>
              </w:tc>
            </w:tr>
            <w:tr w:rsidR="00B063EC" w:rsidRPr="00CE21DB" w14:paraId="083E90DE" w14:textId="77777777" w:rsidTr="00B063EC">
              <w:trPr>
                <w:trHeight w:val="224"/>
              </w:trPr>
              <w:tc>
                <w:tcPr>
                  <w:tcW w:w="734" w:type="dxa"/>
                  <w:vAlign w:val="center"/>
                </w:tcPr>
                <w:p w14:paraId="4C931A65" w14:textId="77777777" w:rsidR="00B063EC" w:rsidRPr="00CE21D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CE21DB">
                    <w:rPr>
                      <w:rFonts w:ascii="Arial" w:eastAsia="Times New Roman" w:hAnsi="Arial" w:cs="Arial"/>
                      <w:snapToGrid w:val="0"/>
                      <w:sz w:val="20"/>
                      <w:szCs w:val="20"/>
                      <w:lang w:eastAsia="pl-PL"/>
                    </w:rPr>
                    <w:t>3.</w:t>
                  </w:r>
                </w:p>
              </w:tc>
              <w:tc>
                <w:tcPr>
                  <w:tcW w:w="1120" w:type="dxa"/>
                  <w:shd w:val="clear" w:color="auto" w:fill="auto"/>
                  <w:vAlign w:val="center"/>
                </w:tcPr>
                <w:p w14:paraId="42687F04" w14:textId="77777777" w:rsidR="00B063EC" w:rsidRPr="00CE21D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E21DB">
                    <w:rPr>
                      <w:rFonts w:ascii="Arial" w:eastAsia="Times New Roman" w:hAnsi="Arial" w:cs="Arial"/>
                      <w:b/>
                      <w:sz w:val="20"/>
                      <w:szCs w:val="20"/>
                      <w:lang w:eastAsia="pl-PL"/>
                    </w:rPr>
                    <w:t>13 02 05*</w:t>
                  </w:r>
                </w:p>
              </w:tc>
              <w:tc>
                <w:tcPr>
                  <w:tcW w:w="6300" w:type="dxa"/>
                  <w:shd w:val="clear" w:color="auto" w:fill="auto"/>
                </w:tcPr>
                <w:p w14:paraId="3DDD8CA0" w14:textId="77777777" w:rsidR="00B063EC" w:rsidRPr="00CE21DB" w:rsidRDefault="00B063EC" w:rsidP="009C2FAE">
                  <w:pPr>
                    <w:framePr w:hSpace="141" w:wrap="around" w:vAnchor="text" w:hAnchor="margin" w:x="108" w:y="-3002"/>
                    <w:spacing w:after="0" w:line="320" w:lineRule="atLeast"/>
                    <w:suppressOverlap/>
                    <w:rPr>
                      <w:rFonts w:ascii="Arial" w:eastAsia="Calibri" w:hAnsi="Arial" w:cs="Arial"/>
                      <w:sz w:val="20"/>
                      <w:szCs w:val="20"/>
                      <w:lang w:eastAsia="pl-PL"/>
                    </w:rPr>
                  </w:pPr>
                  <w:r w:rsidRPr="00CE21DB">
                    <w:rPr>
                      <w:rFonts w:ascii="Arial" w:eastAsia="Calibri" w:hAnsi="Arial" w:cs="Arial"/>
                      <w:sz w:val="20"/>
                      <w:szCs w:val="20"/>
                      <w:lang w:eastAsia="pl-PL"/>
                    </w:rPr>
                    <w:t>Mineralne oleje silnikowe, przekładniowe i smarowe niezawieraj</w:t>
                  </w:r>
                  <w:r w:rsidRPr="00CE21DB">
                    <w:rPr>
                      <w:rFonts w:ascii="Arial" w:eastAsia="TimesNewRoman" w:hAnsi="Arial" w:cs="Arial"/>
                      <w:sz w:val="20"/>
                      <w:szCs w:val="20"/>
                      <w:lang w:eastAsia="pl-PL"/>
                    </w:rPr>
                    <w:t>ą</w:t>
                  </w:r>
                  <w:r w:rsidRPr="00CE21DB">
                    <w:rPr>
                      <w:rFonts w:ascii="Arial" w:eastAsia="Calibri" w:hAnsi="Arial" w:cs="Arial"/>
                      <w:sz w:val="20"/>
                      <w:szCs w:val="20"/>
                      <w:lang w:eastAsia="pl-PL"/>
                    </w:rPr>
                    <w:t>ce zwi</w:t>
                  </w:r>
                  <w:r w:rsidRPr="00CE21DB">
                    <w:rPr>
                      <w:rFonts w:ascii="Arial" w:eastAsia="TimesNewRoman" w:hAnsi="Arial" w:cs="Arial"/>
                      <w:sz w:val="20"/>
                      <w:szCs w:val="20"/>
                      <w:lang w:eastAsia="pl-PL"/>
                    </w:rPr>
                    <w:t>ą</w:t>
                  </w:r>
                  <w:r w:rsidRPr="00CE21DB">
                    <w:rPr>
                      <w:rFonts w:ascii="Arial" w:eastAsia="Calibri" w:hAnsi="Arial" w:cs="Arial"/>
                      <w:sz w:val="20"/>
                      <w:szCs w:val="20"/>
                      <w:lang w:eastAsia="pl-PL"/>
                    </w:rPr>
                    <w:t xml:space="preserve">zków </w:t>
                  </w:r>
                  <w:proofErr w:type="spellStart"/>
                  <w:r w:rsidRPr="00CE21DB">
                    <w:rPr>
                      <w:rFonts w:ascii="Arial" w:eastAsia="Calibri" w:hAnsi="Arial" w:cs="Arial"/>
                      <w:sz w:val="20"/>
                      <w:szCs w:val="20"/>
                      <w:lang w:eastAsia="pl-PL"/>
                    </w:rPr>
                    <w:t>chlorowcoorganicznych</w:t>
                  </w:r>
                  <w:proofErr w:type="spellEnd"/>
                </w:p>
              </w:tc>
              <w:tc>
                <w:tcPr>
                  <w:tcW w:w="1142" w:type="dxa"/>
                  <w:shd w:val="clear" w:color="auto" w:fill="auto"/>
                  <w:vAlign w:val="center"/>
                </w:tcPr>
                <w:p w14:paraId="7768BD99" w14:textId="77777777" w:rsidR="00B063EC" w:rsidRPr="00CE21DB" w:rsidRDefault="00B063EC" w:rsidP="009C2FAE">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CE21DB">
                    <w:rPr>
                      <w:rFonts w:ascii="Arial" w:hAnsi="Arial" w:cs="Arial"/>
                      <w:b/>
                      <w:sz w:val="20"/>
                      <w:szCs w:val="20"/>
                    </w:rPr>
                    <w:t>102</w:t>
                  </w:r>
                </w:p>
              </w:tc>
            </w:tr>
            <w:tr w:rsidR="00B063EC" w:rsidRPr="00CE21DB" w14:paraId="2418837B" w14:textId="77777777" w:rsidTr="00B063EC">
              <w:trPr>
                <w:trHeight w:val="47"/>
              </w:trPr>
              <w:tc>
                <w:tcPr>
                  <w:tcW w:w="734" w:type="dxa"/>
                  <w:vAlign w:val="center"/>
                </w:tcPr>
                <w:p w14:paraId="634858E8" w14:textId="77777777" w:rsidR="00B063EC" w:rsidRPr="00CE21D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CE21DB">
                    <w:rPr>
                      <w:rFonts w:ascii="Arial" w:eastAsia="Times New Roman" w:hAnsi="Arial" w:cs="Arial"/>
                      <w:snapToGrid w:val="0"/>
                      <w:sz w:val="20"/>
                      <w:szCs w:val="20"/>
                      <w:lang w:eastAsia="pl-PL"/>
                    </w:rPr>
                    <w:t>4.</w:t>
                  </w:r>
                </w:p>
              </w:tc>
              <w:tc>
                <w:tcPr>
                  <w:tcW w:w="1120" w:type="dxa"/>
                  <w:shd w:val="clear" w:color="auto" w:fill="auto"/>
                  <w:vAlign w:val="center"/>
                </w:tcPr>
                <w:p w14:paraId="6987A853" w14:textId="77777777" w:rsidR="00B063EC" w:rsidRPr="00CE21D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E21DB">
                    <w:rPr>
                      <w:rFonts w:ascii="Arial" w:eastAsia="Times New Roman" w:hAnsi="Arial" w:cs="Arial"/>
                      <w:b/>
                      <w:sz w:val="20"/>
                      <w:szCs w:val="20"/>
                      <w:lang w:eastAsia="pl-PL"/>
                    </w:rPr>
                    <w:t>13 02 08*</w:t>
                  </w:r>
                </w:p>
              </w:tc>
              <w:tc>
                <w:tcPr>
                  <w:tcW w:w="6300" w:type="dxa"/>
                  <w:shd w:val="clear" w:color="auto" w:fill="auto"/>
                </w:tcPr>
                <w:p w14:paraId="14517583" w14:textId="77777777" w:rsidR="00B063EC" w:rsidRPr="00CE21DB" w:rsidRDefault="00B063EC" w:rsidP="009C2FAE">
                  <w:pPr>
                    <w:framePr w:hSpace="141" w:wrap="around" w:vAnchor="text" w:hAnchor="margin" w:x="108" w:y="-3002"/>
                    <w:spacing w:after="0" w:line="320" w:lineRule="atLeast"/>
                    <w:suppressOverlap/>
                    <w:rPr>
                      <w:rFonts w:ascii="Arial" w:eastAsia="Calibri" w:hAnsi="Arial" w:cs="Arial"/>
                      <w:b/>
                      <w:bCs/>
                      <w:sz w:val="20"/>
                      <w:szCs w:val="20"/>
                      <w:lang w:eastAsia="pl-PL"/>
                    </w:rPr>
                  </w:pPr>
                  <w:r w:rsidRPr="00CE21DB">
                    <w:rPr>
                      <w:rFonts w:ascii="Arial" w:eastAsia="Calibri" w:hAnsi="Arial" w:cs="Arial"/>
                      <w:sz w:val="20"/>
                      <w:szCs w:val="20"/>
                      <w:lang w:eastAsia="pl-PL"/>
                    </w:rPr>
                    <w:t>Inne oleje silnikowe, przekładniowe i smarowe</w:t>
                  </w:r>
                </w:p>
              </w:tc>
              <w:tc>
                <w:tcPr>
                  <w:tcW w:w="1142" w:type="dxa"/>
                  <w:shd w:val="clear" w:color="auto" w:fill="auto"/>
                  <w:vAlign w:val="center"/>
                </w:tcPr>
                <w:p w14:paraId="1415D1A6" w14:textId="77777777" w:rsidR="00B063EC" w:rsidRPr="00CE21DB" w:rsidRDefault="00B063EC" w:rsidP="009C2FAE">
                  <w:pPr>
                    <w:framePr w:hSpace="141" w:wrap="around" w:vAnchor="text" w:hAnchor="margin" w:x="108" w:y="-3002"/>
                    <w:spacing w:line="320" w:lineRule="atLeast"/>
                    <w:suppressOverlap/>
                    <w:jc w:val="center"/>
                    <w:rPr>
                      <w:rFonts w:ascii="Arial" w:hAnsi="Arial" w:cs="Arial"/>
                      <w:b/>
                      <w:sz w:val="20"/>
                      <w:szCs w:val="20"/>
                    </w:rPr>
                  </w:pPr>
                  <w:r w:rsidRPr="00CE21DB">
                    <w:rPr>
                      <w:rFonts w:ascii="Arial" w:hAnsi="Arial" w:cs="Arial"/>
                      <w:b/>
                      <w:sz w:val="20"/>
                      <w:szCs w:val="20"/>
                    </w:rPr>
                    <w:t>85</w:t>
                  </w:r>
                </w:p>
              </w:tc>
            </w:tr>
            <w:tr w:rsidR="00B063EC" w:rsidRPr="00CE21DB" w14:paraId="44EF76CB" w14:textId="77777777" w:rsidTr="00B063EC">
              <w:trPr>
                <w:trHeight w:val="47"/>
              </w:trPr>
              <w:tc>
                <w:tcPr>
                  <w:tcW w:w="734" w:type="dxa"/>
                  <w:vAlign w:val="center"/>
                </w:tcPr>
                <w:p w14:paraId="5B78C5AC" w14:textId="77777777" w:rsidR="00B063EC" w:rsidRPr="00CE21D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CE21DB">
                    <w:rPr>
                      <w:rFonts w:ascii="Arial" w:eastAsia="Times New Roman" w:hAnsi="Arial" w:cs="Arial"/>
                      <w:snapToGrid w:val="0"/>
                      <w:sz w:val="20"/>
                      <w:szCs w:val="20"/>
                      <w:lang w:eastAsia="pl-PL"/>
                    </w:rPr>
                    <w:t>5.</w:t>
                  </w:r>
                </w:p>
              </w:tc>
              <w:tc>
                <w:tcPr>
                  <w:tcW w:w="1120" w:type="dxa"/>
                  <w:shd w:val="clear" w:color="auto" w:fill="auto"/>
                  <w:vAlign w:val="center"/>
                </w:tcPr>
                <w:p w14:paraId="434435F8" w14:textId="77777777" w:rsidR="00B063EC" w:rsidRPr="00CE21D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E21DB">
                    <w:rPr>
                      <w:rFonts w:ascii="Arial" w:eastAsia="Times New Roman" w:hAnsi="Arial" w:cs="Arial"/>
                      <w:b/>
                      <w:sz w:val="20"/>
                      <w:szCs w:val="20"/>
                      <w:lang w:eastAsia="pl-PL"/>
                    </w:rPr>
                    <w:t>13 03 07*</w:t>
                  </w:r>
                </w:p>
              </w:tc>
              <w:tc>
                <w:tcPr>
                  <w:tcW w:w="6300" w:type="dxa"/>
                  <w:shd w:val="clear" w:color="auto" w:fill="auto"/>
                </w:tcPr>
                <w:p w14:paraId="2AD746CF" w14:textId="77777777" w:rsidR="00B063EC" w:rsidRPr="00CE21DB" w:rsidRDefault="00B063EC" w:rsidP="009C2FAE">
                  <w:pPr>
                    <w:framePr w:hSpace="141" w:wrap="around" w:vAnchor="text" w:hAnchor="margin" w:x="108" w:y="-3002"/>
                    <w:spacing w:before="40" w:after="40" w:line="320" w:lineRule="atLeast"/>
                    <w:suppressOverlap/>
                    <w:rPr>
                      <w:rFonts w:ascii="Arial" w:eastAsia="Calibri" w:hAnsi="Arial" w:cs="Arial"/>
                      <w:sz w:val="20"/>
                      <w:szCs w:val="20"/>
                      <w:lang w:eastAsia="pl-PL"/>
                    </w:rPr>
                  </w:pPr>
                  <w:r w:rsidRPr="00CE21DB">
                    <w:rPr>
                      <w:rFonts w:ascii="Arial" w:eastAsia="Calibri" w:hAnsi="Arial" w:cs="Arial"/>
                      <w:sz w:val="20"/>
                      <w:szCs w:val="20"/>
                      <w:lang w:eastAsia="pl-PL"/>
                    </w:rPr>
                    <w:t xml:space="preserve">Mineralne oleje i ciecze stosowane jako </w:t>
                  </w:r>
                  <w:proofErr w:type="spellStart"/>
                  <w:r w:rsidRPr="00CE21DB">
                    <w:rPr>
                      <w:rFonts w:ascii="Arial" w:eastAsia="Calibri" w:hAnsi="Arial" w:cs="Arial"/>
                      <w:sz w:val="20"/>
                      <w:szCs w:val="20"/>
                      <w:lang w:eastAsia="pl-PL"/>
                    </w:rPr>
                    <w:t>elektroizolatory</w:t>
                  </w:r>
                  <w:proofErr w:type="spellEnd"/>
                  <w:r w:rsidRPr="00CE21DB">
                    <w:rPr>
                      <w:rFonts w:ascii="Arial" w:eastAsia="Calibri" w:hAnsi="Arial" w:cs="Arial"/>
                      <w:sz w:val="20"/>
                      <w:szCs w:val="20"/>
                      <w:lang w:eastAsia="pl-PL"/>
                    </w:rPr>
                    <w:t xml:space="preserve"> oraz nośniki ciepła niezawierające związków </w:t>
                  </w:r>
                  <w:proofErr w:type="spellStart"/>
                  <w:r w:rsidRPr="00CE21DB">
                    <w:rPr>
                      <w:rFonts w:ascii="Arial" w:eastAsia="Calibri" w:hAnsi="Arial" w:cs="Arial"/>
                      <w:sz w:val="20"/>
                      <w:szCs w:val="20"/>
                      <w:lang w:eastAsia="pl-PL"/>
                    </w:rPr>
                    <w:t>chlorowcoorganicznych</w:t>
                  </w:r>
                  <w:proofErr w:type="spellEnd"/>
                </w:p>
              </w:tc>
              <w:tc>
                <w:tcPr>
                  <w:tcW w:w="1142" w:type="dxa"/>
                  <w:shd w:val="clear" w:color="auto" w:fill="auto"/>
                  <w:vAlign w:val="center"/>
                </w:tcPr>
                <w:p w14:paraId="1FC43344" w14:textId="77777777" w:rsidR="00B063EC" w:rsidRPr="00CE21DB" w:rsidRDefault="00B063EC" w:rsidP="009C2FAE">
                  <w:pPr>
                    <w:framePr w:hSpace="141" w:wrap="around" w:vAnchor="text" w:hAnchor="margin" w:x="108" w:y="-3002"/>
                    <w:spacing w:line="320" w:lineRule="atLeast"/>
                    <w:suppressOverlap/>
                    <w:jc w:val="center"/>
                    <w:rPr>
                      <w:rFonts w:ascii="Arial" w:hAnsi="Arial" w:cs="Arial"/>
                      <w:b/>
                      <w:sz w:val="20"/>
                      <w:szCs w:val="20"/>
                    </w:rPr>
                  </w:pPr>
                  <w:r w:rsidRPr="00CE21DB">
                    <w:rPr>
                      <w:rFonts w:ascii="Arial" w:hAnsi="Arial" w:cs="Arial"/>
                      <w:b/>
                      <w:sz w:val="20"/>
                      <w:szCs w:val="20"/>
                    </w:rPr>
                    <w:t>80</w:t>
                  </w:r>
                </w:p>
              </w:tc>
            </w:tr>
          </w:tbl>
          <w:p w14:paraId="59E4C70B" w14:textId="77777777" w:rsidR="00B063EC" w:rsidRPr="002C42AA" w:rsidRDefault="00B063EC" w:rsidP="002C42AA">
            <w:pPr>
              <w:pStyle w:val="Arial10i50"/>
              <w:spacing w:line="320" w:lineRule="atLeast"/>
              <w:rPr>
                <w:rFonts w:cs="Arial"/>
                <w:color w:val="auto"/>
                <w:sz w:val="24"/>
                <w:szCs w:val="24"/>
              </w:rPr>
            </w:pPr>
          </w:p>
          <w:p w14:paraId="157064A3" w14:textId="5EFC9C23" w:rsidR="00B063EC" w:rsidRDefault="00B063EC" w:rsidP="00984335">
            <w:pPr>
              <w:numPr>
                <w:ilvl w:val="3"/>
                <w:numId w:val="121"/>
              </w:numPr>
              <w:spacing w:before="240" w:after="240" w:line="320" w:lineRule="atLeast"/>
              <w:contextualSpacing/>
              <w:rPr>
                <w:rFonts w:ascii="Arial" w:eastAsia="Times New Roman" w:hAnsi="Arial" w:cs="Arial"/>
                <w:b/>
                <w:sz w:val="24"/>
                <w:szCs w:val="24"/>
                <w:lang w:eastAsia="pl-PL"/>
              </w:rPr>
            </w:pPr>
            <w:r w:rsidRPr="002C42AA">
              <w:rPr>
                <w:rFonts w:ascii="Arial" w:eastAsia="Times New Roman" w:hAnsi="Arial" w:cs="Arial"/>
                <w:b/>
                <w:sz w:val="24"/>
                <w:szCs w:val="24"/>
                <w:lang w:eastAsia="pl-PL"/>
              </w:rPr>
              <w:t>Instalacja zakładowej oczyszczalni ścieków przemysłowych - integralna część  instalacji IPPC energetycznego spalania paliw</w:t>
            </w:r>
            <w:r w:rsidR="008748A4">
              <w:rPr>
                <w:rFonts w:ascii="Arial" w:eastAsia="Times New Roman" w:hAnsi="Arial" w:cs="Arial"/>
                <w:b/>
                <w:sz w:val="24"/>
                <w:szCs w:val="24"/>
                <w:lang w:eastAsia="pl-PL"/>
              </w:rPr>
              <w:t>.</w:t>
            </w:r>
          </w:p>
          <w:p w14:paraId="314CE1B1" w14:textId="77777777" w:rsidR="007E437B" w:rsidRPr="002C42AA" w:rsidRDefault="007E437B" w:rsidP="007E437B">
            <w:pPr>
              <w:spacing w:before="240" w:after="240" w:line="320" w:lineRule="atLeast"/>
              <w:ind w:left="1080"/>
              <w:contextualSpacing/>
              <w:rPr>
                <w:rFonts w:ascii="Arial" w:eastAsia="Times New Roman" w:hAnsi="Arial" w:cs="Arial"/>
                <w:b/>
                <w:sz w:val="24"/>
                <w:szCs w:val="24"/>
                <w:lang w:eastAsia="pl-PL"/>
              </w:rPr>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134"/>
              <w:gridCol w:w="6237"/>
              <w:gridCol w:w="1276"/>
            </w:tblGrid>
            <w:tr w:rsidR="00B063EC" w:rsidRPr="00CE21DB" w14:paraId="58B5026E" w14:textId="77777777" w:rsidTr="001768B4">
              <w:trPr>
                <w:trHeight w:val="665"/>
                <w:tblHeader/>
              </w:trPr>
              <w:tc>
                <w:tcPr>
                  <w:tcW w:w="567" w:type="dxa"/>
                  <w:tcBorders>
                    <w:bottom w:val="single" w:sz="4" w:space="0" w:color="auto"/>
                  </w:tcBorders>
                  <w:shd w:val="clear" w:color="C0C0C0" w:fill="auto"/>
                  <w:vAlign w:val="center"/>
                </w:tcPr>
                <w:p w14:paraId="78509583"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Lp.</w:t>
                  </w:r>
                </w:p>
              </w:tc>
              <w:tc>
                <w:tcPr>
                  <w:tcW w:w="1134" w:type="dxa"/>
                  <w:tcBorders>
                    <w:bottom w:val="single" w:sz="4" w:space="0" w:color="auto"/>
                  </w:tcBorders>
                  <w:shd w:val="clear" w:color="C0C0C0" w:fill="auto"/>
                  <w:vAlign w:val="center"/>
                </w:tcPr>
                <w:p w14:paraId="4684B59B"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 xml:space="preserve">Kod </w:t>
                  </w:r>
                </w:p>
                <w:p w14:paraId="6C37CE40"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 xml:space="preserve">odpadu </w:t>
                  </w:r>
                </w:p>
              </w:tc>
              <w:tc>
                <w:tcPr>
                  <w:tcW w:w="6237" w:type="dxa"/>
                  <w:tcBorders>
                    <w:bottom w:val="single" w:sz="4" w:space="0" w:color="auto"/>
                  </w:tcBorders>
                  <w:shd w:val="clear" w:color="C0C0C0" w:fill="auto"/>
                  <w:vAlign w:val="center"/>
                </w:tcPr>
                <w:p w14:paraId="33F07060"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Rodzaj odpadu</w:t>
                  </w:r>
                </w:p>
              </w:tc>
              <w:tc>
                <w:tcPr>
                  <w:tcW w:w="1276" w:type="dxa"/>
                  <w:tcBorders>
                    <w:bottom w:val="single" w:sz="4" w:space="0" w:color="auto"/>
                  </w:tcBorders>
                  <w:shd w:val="clear" w:color="C0C0C0" w:fill="auto"/>
                  <w:vAlign w:val="center"/>
                </w:tcPr>
                <w:p w14:paraId="2A13E7EC" w14:textId="77777777" w:rsidR="00B063EC" w:rsidRPr="00CE21D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CE21DB">
                    <w:rPr>
                      <w:rFonts w:ascii="Arial" w:hAnsi="Arial" w:cs="Arial"/>
                      <w:b/>
                      <w:snapToGrid w:val="0"/>
                      <w:sz w:val="20"/>
                      <w:szCs w:val="20"/>
                    </w:rPr>
                    <w:t>Ilość [Mg/rok]</w:t>
                  </w:r>
                </w:p>
              </w:tc>
            </w:tr>
            <w:tr w:rsidR="00B063EC" w:rsidRPr="00CE21DB" w14:paraId="01FCCC63" w14:textId="77777777" w:rsidTr="001768B4">
              <w:trPr>
                <w:trHeight w:val="235"/>
              </w:trPr>
              <w:tc>
                <w:tcPr>
                  <w:tcW w:w="567" w:type="dxa"/>
                  <w:vAlign w:val="center"/>
                </w:tcPr>
                <w:p w14:paraId="332B0A8E" w14:textId="77777777" w:rsidR="00B063EC" w:rsidRPr="00CE21D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CE21DB">
                    <w:rPr>
                      <w:rFonts w:ascii="Arial" w:eastAsia="Times New Roman" w:hAnsi="Arial" w:cs="Arial"/>
                      <w:snapToGrid w:val="0"/>
                      <w:sz w:val="20"/>
                      <w:szCs w:val="20"/>
                      <w:lang w:eastAsia="pl-PL"/>
                    </w:rPr>
                    <w:t>1.</w:t>
                  </w:r>
                </w:p>
              </w:tc>
              <w:tc>
                <w:tcPr>
                  <w:tcW w:w="1134" w:type="dxa"/>
                  <w:shd w:val="clear" w:color="auto" w:fill="auto"/>
                  <w:vAlign w:val="center"/>
                </w:tcPr>
                <w:p w14:paraId="1540C633" w14:textId="77777777" w:rsidR="00B063EC" w:rsidRPr="00CE21D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E21DB">
                    <w:rPr>
                      <w:rFonts w:ascii="Arial" w:eastAsia="Times New Roman" w:hAnsi="Arial" w:cs="Arial"/>
                      <w:b/>
                      <w:sz w:val="20"/>
                      <w:szCs w:val="20"/>
                      <w:lang w:eastAsia="pl-PL"/>
                    </w:rPr>
                    <w:t>10 01 21</w:t>
                  </w:r>
                </w:p>
              </w:tc>
              <w:tc>
                <w:tcPr>
                  <w:tcW w:w="6237" w:type="dxa"/>
                  <w:shd w:val="clear" w:color="auto" w:fill="auto"/>
                  <w:vAlign w:val="center"/>
                </w:tcPr>
                <w:p w14:paraId="6B5F21C5" w14:textId="77777777" w:rsidR="004F57F8" w:rsidRDefault="00B063EC" w:rsidP="009C2FAE">
                  <w:pPr>
                    <w:framePr w:hSpace="141" w:wrap="around" w:vAnchor="text" w:hAnchor="margin" w:x="108" w:y="-3002"/>
                    <w:autoSpaceDE w:val="0"/>
                    <w:autoSpaceDN w:val="0"/>
                    <w:adjustRightInd w:val="0"/>
                    <w:spacing w:after="0" w:line="320" w:lineRule="atLeast"/>
                    <w:suppressOverlap/>
                    <w:rPr>
                      <w:rFonts w:ascii="Arial" w:hAnsi="Arial" w:cs="Arial"/>
                      <w:iCs/>
                      <w:sz w:val="20"/>
                      <w:szCs w:val="20"/>
                    </w:rPr>
                  </w:pPr>
                  <w:r w:rsidRPr="00CE21DB">
                    <w:rPr>
                      <w:rFonts w:ascii="Arial" w:hAnsi="Arial" w:cs="Arial"/>
                      <w:iCs/>
                      <w:sz w:val="20"/>
                      <w:szCs w:val="20"/>
                    </w:rPr>
                    <w:t xml:space="preserve">Osady z zakładowych oczyszczalni </w:t>
                  </w:r>
                  <w:r w:rsidRPr="00CE21DB">
                    <w:rPr>
                      <w:rFonts w:ascii="Arial" w:eastAsia="Arial,Italic" w:hAnsi="Arial" w:cs="Arial"/>
                      <w:iCs/>
                      <w:sz w:val="20"/>
                      <w:szCs w:val="20"/>
                    </w:rPr>
                    <w:t>ś</w:t>
                  </w:r>
                  <w:r w:rsidRPr="00CE21DB">
                    <w:rPr>
                      <w:rFonts w:ascii="Arial" w:hAnsi="Arial" w:cs="Arial"/>
                      <w:iCs/>
                      <w:sz w:val="20"/>
                      <w:szCs w:val="20"/>
                    </w:rPr>
                    <w:t>cieków inne ni</w:t>
                  </w:r>
                  <w:r w:rsidRPr="00CE21DB">
                    <w:rPr>
                      <w:rFonts w:ascii="Arial" w:eastAsia="Arial,Italic" w:hAnsi="Arial" w:cs="Arial"/>
                      <w:iCs/>
                      <w:sz w:val="20"/>
                      <w:szCs w:val="20"/>
                    </w:rPr>
                    <w:t xml:space="preserve">ż </w:t>
                  </w:r>
                  <w:r w:rsidRPr="00CE21DB">
                    <w:rPr>
                      <w:rFonts w:ascii="Arial" w:hAnsi="Arial" w:cs="Arial"/>
                      <w:iCs/>
                      <w:sz w:val="20"/>
                      <w:szCs w:val="20"/>
                    </w:rPr>
                    <w:t xml:space="preserve">wymienione </w:t>
                  </w:r>
                </w:p>
                <w:p w14:paraId="7100597B" w14:textId="30E20ED0" w:rsidR="00B063EC" w:rsidRPr="00CE21DB" w:rsidRDefault="00B063EC" w:rsidP="009C2FAE">
                  <w:pPr>
                    <w:framePr w:hSpace="141" w:wrap="around" w:vAnchor="text" w:hAnchor="margin" w:x="108" w:y="-3002"/>
                    <w:autoSpaceDE w:val="0"/>
                    <w:autoSpaceDN w:val="0"/>
                    <w:adjustRightInd w:val="0"/>
                    <w:spacing w:after="0" w:line="320" w:lineRule="atLeast"/>
                    <w:suppressOverlap/>
                    <w:rPr>
                      <w:rFonts w:ascii="Arial" w:hAnsi="Arial" w:cs="Arial"/>
                      <w:iCs/>
                      <w:sz w:val="20"/>
                      <w:szCs w:val="20"/>
                    </w:rPr>
                  </w:pPr>
                  <w:r w:rsidRPr="00CE21DB">
                    <w:rPr>
                      <w:rFonts w:ascii="Arial" w:hAnsi="Arial" w:cs="Arial"/>
                      <w:iCs/>
                      <w:sz w:val="20"/>
                      <w:szCs w:val="20"/>
                    </w:rPr>
                    <w:t>w 10 01 20</w:t>
                  </w:r>
                </w:p>
              </w:tc>
              <w:tc>
                <w:tcPr>
                  <w:tcW w:w="1276" w:type="dxa"/>
                  <w:shd w:val="clear" w:color="auto" w:fill="auto"/>
                  <w:vAlign w:val="center"/>
                </w:tcPr>
                <w:p w14:paraId="3575C469" w14:textId="7E585E1D" w:rsidR="00B063EC" w:rsidRPr="00CE21DB" w:rsidRDefault="00B063EC" w:rsidP="009C2FAE">
                  <w:pPr>
                    <w:framePr w:hSpace="141" w:wrap="around" w:vAnchor="text" w:hAnchor="margin" w:x="108" w:y="-3002"/>
                    <w:autoSpaceDE w:val="0"/>
                    <w:autoSpaceDN w:val="0"/>
                    <w:adjustRightInd w:val="0"/>
                    <w:spacing w:before="120" w:after="120" w:line="320" w:lineRule="atLeast"/>
                    <w:suppressOverlap/>
                    <w:jc w:val="center"/>
                    <w:rPr>
                      <w:rFonts w:ascii="Arial" w:hAnsi="Arial" w:cs="Arial"/>
                      <w:b/>
                      <w:sz w:val="20"/>
                      <w:szCs w:val="20"/>
                    </w:rPr>
                  </w:pPr>
                  <w:r w:rsidRPr="00CE21DB">
                    <w:rPr>
                      <w:rFonts w:ascii="Arial" w:hAnsi="Arial" w:cs="Arial"/>
                      <w:b/>
                      <w:sz w:val="20"/>
                      <w:szCs w:val="20"/>
                    </w:rPr>
                    <w:t>6</w:t>
                  </w:r>
                  <w:r w:rsidR="007E437B">
                    <w:rPr>
                      <w:rFonts w:ascii="Arial" w:hAnsi="Arial" w:cs="Arial"/>
                      <w:b/>
                      <w:sz w:val="20"/>
                      <w:szCs w:val="20"/>
                    </w:rPr>
                    <w:t xml:space="preserve"> </w:t>
                  </w:r>
                  <w:r w:rsidRPr="00CE21DB">
                    <w:rPr>
                      <w:rFonts w:ascii="Arial" w:hAnsi="Arial" w:cs="Arial"/>
                      <w:b/>
                      <w:sz w:val="20"/>
                      <w:szCs w:val="20"/>
                    </w:rPr>
                    <w:t>000</w:t>
                  </w:r>
                </w:p>
              </w:tc>
            </w:tr>
          </w:tbl>
          <w:p w14:paraId="74A744AC" w14:textId="5A399614" w:rsidR="00207A68" w:rsidRPr="002C42AA" w:rsidRDefault="00207A68" w:rsidP="002C42AA">
            <w:pPr>
              <w:pStyle w:val="Arial10i50"/>
              <w:spacing w:line="320" w:lineRule="atLeast"/>
              <w:rPr>
                <w:rFonts w:cs="Arial"/>
                <w:b/>
                <w:sz w:val="24"/>
                <w:szCs w:val="24"/>
              </w:rPr>
            </w:pPr>
          </w:p>
          <w:p w14:paraId="2A06FD9D" w14:textId="1BFEE021" w:rsidR="00B063EC" w:rsidRDefault="00B063EC" w:rsidP="00984335">
            <w:pPr>
              <w:numPr>
                <w:ilvl w:val="3"/>
                <w:numId w:val="121"/>
              </w:numPr>
              <w:spacing w:before="240" w:after="240" w:line="320" w:lineRule="atLeast"/>
              <w:contextualSpacing/>
              <w:rPr>
                <w:rFonts w:ascii="Arial" w:hAnsi="Arial" w:cs="Arial"/>
                <w:b/>
                <w:sz w:val="24"/>
                <w:szCs w:val="24"/>
              </w:rPr>
            </w:pPr>
            <w:r w:rsidRPr="002C42AA">
              <w:rPr>
                <w:rFonts w:ascii="Arial" w:eastAsia="Times New Roman" w:hAnsi="Arial" w:cs="Arial"/>
                <w:b/>
                <w:sz w:val="24"/>
                <w:szCs w:val="24"/>
                <w:lang w:eastAsia="pl-PL"/>
              </w:rPr>
              <w:t>Instalacja</w:t>
            </w:r>
            <w:r w:rsidRPr="002C42AA">
              <w:rPr>
                <w:rFonts w:ascii="Arial" w:hAnsi="Arial" w:cs="Arial"/>
                <w:b/>
                <w:sz w:val="24"/>
                <w:szCs w:val="24"/>
              </w:rPr>
              <w:t xml:space="preserve"> pomocnicza – stacja uzdatniania wody</w:t>
            </w:r>
            <w:bookmarkStart w:id="19" w:name="_Hlk165369229"/>
            <w:r w:rsidR="008748A4">
              <w:rPr>
                <w:rFonts w:ascii="Arial" w:hAnsi="Arial" w:cs="Arial"/>
                <w:b/>
                <w:sz w:val="24"/>
                <w:szCs w:val="24"/>
              </w:rPr>
              <w:t>.</w:t>
            </w:r>
          </w:p>
          <w:p w14:paraId="38C5AF63" w14:textId="77777777" w:rsidR="007E437B" w:rsidRPr="002C42AA" w:rsidRDefault="007E437B" w:rsidP="007E437B">
            <w:pPr>
              <w:spacing w:before="240" w:after="240" w:line="320" w:lineRule="atLeast"/>
              <w:ind w:left="1080"/>
              <w:contextualSpacing/>
              <w:rPr>
                <w:rFonts w:ascii="Arial" w:hAnsi="Arial" w:cs="Arial"/>
                <w:b/>
                <w:sz w:val="24"/>
                <w:szCs w:val="24"/>
              </w:rPr>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134"/>
              <w:gridCol w:w="6237"/>
              <w:gridCol w:w="1276"/>
            </w:tblGrid>
            <w:tr w:rsidR="00B063EC" w:rsidRPr="007E437B" w14:paraId="678D439F" w14:textId="77777777" w:rsidTr="001768B4">
              <w:trPr>
                <w:trHeight w:val="665"/>
                <w:tblHeader/>
              </w:trPr>
              <w:tc>
                <w:tcPr>
                  <w:tcW w:w="567" w:type="dxa"/>
                  <w:tcBorders>
                    <w:bottom w:val="single" w:sz="4" w:space="0" w:color="auto"/>
                  </w:tcBorders>
                  <w:shd w:val="clear" w:color="C0C0C0" w:fill="auto"/>
                  <w:vAlign w:val="center"/>
                </w:tcPr>
                <w:p w14:paraId="395715FC"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bookmarkStart w:id="20" w:name="_Hlk167269584"/>
                  <w:bookmarkEnd w:id="19"/>
                  <w:r w:rsidRPr="007E437B">
                    <w:rPr>
                      <w:rFonts w:ascii="Arial" w:hAnsi="Arial" w:cs="Arial"/>
                      <w:b/>
                      <w:snapToGrid w:val="0"/>
                      <w:sz w:val="20"/>
                      <w:szCs w:val="20"/>
                    </w:rPr>
                    <w:t>Lp.</w:t>
                  </w:r>
                </w:p>
              </w:tc>
              <w:tc>
                <w:tcPr>
                  <w:tcW w:w="1134" w:type="dxa"/>
                  <w:tcBorders>
                    <w:bottom w:val="single" w:sz="4" w:space="0" w:color="auto"/>
                  </w:tcBorders>
                  <w:shd w:val="clear" w:color="C0C0C0" w:fill="auto"/>
                  <w:vAlign w:val="center"/>
                </w:tcPr>
                <w:p w14:paraId="5CF344E7"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 xml:space="preserve">Kod </w:t>
                  </w:r>
                </w:p>
                <w:p w14:paraId="7BA74262"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 xml:space="preserve">odpadu </w:t>
                  </w:r>
                </w:p>
              </w:tc>
              <w:tc>
                <w:tcPr>
                  <w:tcW w:w="6237" w:type="dxa"/>
                  <w:tcBorders>
                    <w:bottom w:val="single" w:sz="4" w:space="0" w:color="auto"/>
                  </w:tcBorders>
                  <w:shd w:val="clear" w:color="C0C0C0" w:fill="auto"/>
                  <w:vAlign w:val="center"/>
                </w:tcPr>
                <w:p w14:paraId="5AAA9C17"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Rodzaj odpadu</w:t>
                  </w:r>
                </w:p>
              </w:tc>
              <w:tc>
                <w:tcPr>
                  <w:tcW w:w="1276" w:type="dxa"/>
                  <w:tcBorders>
                    <w:bottom w:val="single" w:sz="4" w:space="0" w:color="auto"/>
                  </w:tcBorders>
                  <w:shd w:val="clear" w:color="C0C0C0" w:fill="auto"/>
                  <w:vAlign w:val="center"/>
                </w:tcPr>
                <w:p w14:paraId="5E330D2C"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Ilość [Mg/rok]</w:t>
                  </w:r>
                </w:p>
              </w:tc>
            </w:tr>
            <w:tr w:rsidR="00B063EC" w:rsidRPr="007E437B" w14:paraId="31221061" w14:textId="77777777" w:rsidTr="001768B4">
              <w:trPr>
                <w:trHeight w:val="235"/>
              </w:trPr>
              <w:tc>
                <w:tcPr>
                  <w:tcW w:w="567" w:type="dxa"/>
                  <w:vAlign w:val="center"/>
                </w:tcPr>
                <w:p w14:paraId="31682785"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7E437B">
                    <w:rPr>
                      <w:rFonts w:ascii="Arial" w:eastAsia="Times New Roman" w:hAnsi="Arial" w:cs="Arial"/>
                      <w:snapToGrid w:val="0"/>
                      <w:sz w:val="20"/>
                      <w:szCs w:val="20"/>
                      <w:lang w:eastAsia="pl-PL"/>
                    </w:rPr>
                    <w:t>1.</w:t>
                  </w:r>
                </w:p>
              </w:tc>
              <w:tc>
                <w:tcPr>
                  <w:tcW w:w="1134" w:type="dxa"/>
                  <w:shd w:val="clear" w:color="auto" w:fill="auto"/>
                  <w:vAlign w:val="center"/>
                </w:tcPr>
                <w:p w14:paraId="03C0DD5B"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7E437B">
                    <w:rPr>
                      <w:rFonts w:ascii="Arial" w:eastAsia="Times New Roman" w:hAnsi="Arial" w:cs="Arial"/>
                      <w:b/>
                      <w:sz w:val="20"/>
                      <w:szCs w:val="20"/>
                      <w:lang w:eastAsia="pl-PL"/>
                    </w:rPr>
                    <w:t>10 01 26</w:t>
                  </w:r>
                </w:p>
              </w:tc>
              <w:tc>
                <w:tcPr>
                  <w:tcW w:w="6237" w:type="dxa"/>
                  <w:shd w:val="clear" w:color="auto" w:fill="auto"/>
                  <w:vAlign w:val="center"/>
                </w:tcPr>
                <w:p w14:paraId="18F89CD7" w14:textId="77777777" w:rsidR="00B063EC" w:rsidRPr="007E437B" w:rsidRDefault="00B063EC" w:rsidP="009C2FAE">
                  <w:pPr>
                    <w:framePr w:hSpace="141" w:wrap="around" w:vAnchor="text" w:hAnchor="margin" w:x="108" w:y="-3002"/>
                    <w:autoSpaceDE w:val="0"/>
                    <w:autoSpaceDN w:val="0"/>
                    <w:adjustRightInd w:val="0"/>
                    <w:spacing w:line="320" w:lineRule="atLeast"/>
                    <w:suppressOverlap/>
                    <w:rPr>
                      <w:rFonts w:ascii="Arial" w:hAnsi="Arial" w:cs="Arial"/>
                      <w:iCs/>
                      <w:sz w:val="20"/>
                      <w:szCs w:val="20"/>
                    </w:rPr>
                  </w:pPr>
                  <w:r w:rsidRPr="007E437B">
                    <w:rPr>
                      <w:rFonts w:ascii="Arial" w:hAnsi="Arial" w:cs="Arial"/>
                      <w:iCs/>
                      <w:sz w:val="20"/>
                      <w:szCs w:val="20"/>
                    </w:rPr>
                    <w:t>Odpady z uzdatniania wody chłodz</w:t>
                  </w:r>
                  <w:r w:rsidRPr="007E437B">
                    <w:rPr>
                      <w:rFonts w:ascii="Arial" w:eastAsia="Arial,Italic" w:hAnsi="Arial" w:cs="Arial"/>
                      <w:iCs/>
                      <w:sz w:val="20"/>
                      <w:szCs w:val="20"/>
                    </w:rPr>
                    <w:t>ą</w:t>
                  </w:r>
                  <w:r w:rsidRPr="007E437B">
                    <w:rPr>
                      <w:rFonts w:ascii="Arial" w:hAnsi="Arial" w:cs="Arial"/>
                      <w:iCs/>
                      <w:sz w:val="20"/>
                      <w:szCs w:val="20"/>
                    </w:rPr>
                    <w:t>cej</w:t>
                  </w:r>
                </w:p>
              </w:tc>
              <w:tc>
                <w:tcPr>
                  <w:tcW w:w="1276" w:type="dxa"/>
                  <w:shd w:val="clear" w:color="auto" w:fill="auto"/>
                  <w:vAlign w:val="center"/>
                </w:tcPr>
                <w:p w14:paraId="14A5A11A" w14:textId="77777777" w:rsidR="00B063EC" w:rsidRPr="007E437B" w:rsidRDefault="00B063EC" w:rsidP="009C2FAE">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7E437B">
                    <w:rPr>
                      <w:rFonts w:ascii="Arial" w:hAnsi="Arial" w:cs="Arial"/>
                      <w:b/>
                      <w:sz w:val="20"/>
                      <w:szCs w:val="20"/>
                    </w:rPr>
                    <w:t>4 600</w:t>
                  </w:r>
                </w:p>
              </w:tc>
            </w:tr>
            <w:tr w:rsidR="00B063EC" w:rsidRPr="007E437B" w14:paraId="4A4EB1B6" w14:textId="77777777" w:rsidTr="001768B4">
              <w:trPr>
                <w:trHeight w:val="235"/>
              </w:trPr>
              <w:tc>
                <w:tcPr>
                  <w:tcW w:w="567" w:type="dxa"/>
                  <w:vAlign w:val="center"/>
                </w:tcPr>
                <w:p w14:paraId="02DB19FB"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7E437B">
                    <w:rPr>
                      <w:rFonts w:ascii="Arial" w:eastAsia="Times New Roman" w:hAnsi="Arial" w:cs="Arial"/>
                      <w:snapToGrid w:val="0"/>
                      <w:sz w:val="20"/>
                      <w:szCs w:val="20"/>
                      <w:lang w:eastAsia="pl-PL"/>
                    </w:rPr>
                    <w:t>2.</w:t>
                  </w:r>
                </w:p>
              </w:tc>
              <w:tc>
                <w:tcPr>
                  <w:tcW w:w="1134" w:type="dxa"/>
                  <w:shd w:val="clear" w:color="auto" w:fill="auto"/>
                  <w:vAlign w:val="center"/>
                </w:tcPr>
                <w:p w14:paraId="2A806343"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bCs/>
                      <w:iCs/>
                      <w:sz w:val="20"/>
                      <w:szCs w:val="20"/>
                      <w:lang w:eastAsia="pl-PL"/>
                    </w:rPr>
                  </w:pPr>
                  <w:r w:rsidRPr="007E437B">
                    <w:rPr>
                      <w:rFonts w:ascii="Arial" w:eastAsia="Times New Roman" w:hAnsi="Arial" w:cs="Arial"/>
                      <w:b/>
                      <w:bCs/>
                      <w:iCs/>
                      <w:sz w:val="20"/>
                      <w:szCs w:val="20"/>
                      <w:lang w:eastAsia="pl-PL"/>
                    </w:rPr>
                    <w:t>19 09 99</w:t>
                  </w:r>
                </w:p>
              </w:tc>
              <w:tc>
                <w:tcPr>
                  <w:tcW w:w="6237" w:type="dxa"/>
                  <w:shd w:val="clear" w:color="auto" w:fill="auto"/>
                  <w:vAlign w:val="center"/>
                </w:tcPr>
                <w:p w14:paraId="1A6CDA36" w14:textId="77777777" w:rsidR="00B063EC" w:rsidRPr="007E437B" w:rsidRDefault="00B063EC" w:rsidP="009C2FAE">
                  <w:pPr>
                    <w:framePr w:hSpace="141" w:wrap="around" w:vAnchor="text" w:hAnchor="margin" w:x="108" w:y="-3002"/>
                    <w:autoSpaceDE w:val="0"/>
                    <w:autoSpaceDN w:val="0"/>
                    <w:adjustRightInd w:val="0"/>
                    <w:spacing w:line="320" w:lineRule="atLeast"/>
                    <w:suppressOverlap/>
                    <w:rPr>
                      <w:rFonts w:ascii="Arial" w:hAnsi="Arial" w:cs="Arial"/>
                      <w:iCs/>
                      <w:sz w:val="20"/>
                      <w:szCs w:val="20"/>
                    </w:rPr>
                  </w:pPr>
                  <w:r w:rsidRPr="007E437B">
                    <w:rPr>
                      <w:rFonts w:ascii="Arial" w:hAnsi="Arial" w:cs="Arial"/>
                      <w:iCs/>
                      <w:sz w:val="20"/>
                      <w:szCs w:val="20"/>
                    </w:rPr>
                    <w:t>Inne niewymienione odpady</w:t>
                  </w:r>
                </w:p>
              </w:tc>
              <w:tc>
                <w:tcPr>
                  <w:tcW w:w="1276" w:type="dxa"/>
                  <w:shd w:val="clear" w:color="auto" w:fill="auto"/>
                  <w:vAlign w:val="center"/>
                </w:tcPr>
                <w:p w14:paraId="5CFBFE11" w14:textId="77777777" w:rsidR="00B063EC" w:rsidRPr="007E437B" w:rsidRDefault="00B063EC" w:rsidP="009C2FAE">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7E437B">
                    <w:rPr>
                      <w:rFonts w:ascii="Arial" w:hAnsi="Arial" w:cs="Arial"/>
                      <w:b/>
                      <w:sz w:val="20"/>
                      <w:szCs w:val="20"/>
                    </w:rPr>
                    <w:t>180</w:t>
                  </w:r>
                </w:p>
              </w:tc>
            </w:tr>
            <w:bookmarkEnd w:id="20"/>
          </w:tbl>
          <w:p w14:paraId="7FF4DDBB" w14:textId="6FEB4372" w:rsidR="00AF770D" w:rsidRDefault="00AF770D" w:rsidP="00AF770D">
            <w:pPr>
              <w:spacing w:before="240" w:after="240" w:line="320" w:lineRule="atLeast"/>
              <w:ind w:left="1080"/>
              <w:contextualSpacing/>
              <w:rPr>
                <w:rFonts w:ascii="Arial" w:hAnsi="Arial" w:cs="Arial"/>
                <w:b/>
                <w:sz w:val="24"/>
                <w:szCs w:val="24"/>
              </w:rPr>
            </w:pPr>
          </w:p>
          <w:p w14:paraId="2F8757A3" w14:textId="77777777" w:rsidR="00AF770D" w:rsidRDefault="00AF770D" w:rsidP="00AF770D">
            <w:pPr>
              <w:spacing w:before="240" w:after="240" w:line="320" w:lineRule="atLeast"/>
              <w:ind w:left="1080"/>
              <w:contextualSpacing/>
              <w:rPr>
                <w:rFonts w:ascii="Arial" w:hAnsi="Arial" w:cs="Arial"/>
                <w:b/>
                <w:sz w:val="24"/>
                <w:szCs w:val="24"/>
              </w:rPr>
            </w:pPr>
          </w:p>
          <w:p w14:paraId="6A7BFFB4" w14:textId="70D03E59" w:rsidR="00B063EC" w:rsidRPr="002C42AA" w:rsidRDefault="00B063EC" w:rsidP="00984335">
            <w:pPr>
              <w:numPr>
                <w:ilvl w:val="3"/>
                <w:numId w:val="121"/>
              </w:numPr>
              <w:spacing w:before="240" w:after="240" w:line="320" w:lineRule="atLeast"/>
              <w:contextualSpacing/>
              <w:rPr>
                <w:rFonts w:ascii="Arial" w:hAnsi="Arial" w:cs="Arial"/>
                <w:b/>
                <w:sz w:val="24"/>
                <w:szCs w:val="24"/>
              </w:rPr>
            </w:pPr>
            <w:r w:rsidRPr="002C42AA">
              <w:rPr>
                <w:rFonts w:ascii="Arial" w:hAnsi="Arial" w:cs="Arial"/>
                <w:b/>
                <w:sz w:val="24"/>
                <w:szCs w:val="24"/>
              </w:rPr>
              <w:t>Instalacja pomocnicza – oczyszczalnia ścieków bytowo-gospodarczych</w:t>
            </w:r>
            <w:r w:rsidR="00280E46">
              <w:rPr>
                <w:rFonts w:ascii="Arial" w:hAnsi="Arial" w:cs="Arial"/>
                <w:b/>
                <w:sz w:val="24"/>
                <w:szCs w:val="24"/>
              </w:rPr>
              <w:t>.</w:t>
            </w:r>
          </w:p>
          <w:p w14:paraId="25CE10F2" w14:textId="6D6CE00A" w:rsidR="00B063EC" w:rsidRPr="002C42AA" w:rsidRDefault="00B063EC" w:rsidP="002C42AA">
            <w:pPr>
              <w:spacing w:before="240" w:after="240" w:line="320" w:lineRule="atLeast"/>
              <w:contextualSpacing/>
              <w:rPr>
                <w:rFonts w:ascii="Arial" w:hAnsi="Arial" w:cs="Arial"/>
                <w:b/>
                <w:sz w:val="24"/>
                <w:szCs w:val="24"/>
              </w:rPr>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134"/>
              <w:gridCol w:w="6237"/>
              <w:gridCol w:w="1276"/>
            </w:tblGrid>
            <w:tr w:rsidR="00B063EC" w:rsidRPr="007E437B" w14:paraId="5E0080E5" w14:textId="77777777" w:rsidTr="001768B4">
              <w:trPr>
                <w:trHeight w:val="665"/>
              </w:trPr>
              <w:tc>
                <w:tcPr>
                  <w:tcW w:w="567" w:type="dxa"/>
                  <w:tcBorders>
                    <w:bottom w:val="single" w:sz="4" w:space="0" w:color="auto"/>
                  </w:tcBorders>
                  <w:shd w:val="clear" w:color="C0C0C0" w:fill="auto"/>
                  <w:vAlign w:val="center"/>
                </w:tcPr>
                <w:p w14:paraId="19A6EB15"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Lp.</w:t>
                  </w:r>
                </w:p>
              </w:tc>
              <w:tc>
                <w:tcPr>
                  <w:tcW w:w="1134" w:type="dxa"/>
                  <w:tcBorders>
                    <w:bottom w:val="single" w:sz="4" w:space="0" w:color="auto"/>
                  </w:tcBorders>
                  <w:shd w:val="clear" w:color="C0C0C0" w:fill="auto"/>
                  <w:vAlign w:val="center"/>
                </w:tcPr>
                <w:p w14:paraId="33953DE0"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 xml:space="preserve">Kod </w:t>
                  </w:r>
                </w:p>
                <w:p w14:paraId="7F738B85"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 xml:space="preserve">odpadu </w:t>
                  </w:r>
                </w:p>
              </w:tc>
              <w:tc>
                <w:tcPr>
                  <w:tcW w:w="6237" w:type="dxa"/>
                  <w:tcBorders>
                    <w:bottom w:val="single" w:sz="4" w:space="0" w:color="auto"/>
                  </w:tcBorders>
                  <w:shd w:val="clear" w:color="C0C0C0" w:fill="auto"/>
                  <w:vAlign w:val="center"/>
                </w:tcPr>
                <w:p w14:paraId="0EBC62A8"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Rodzaj odpadu</w:t>
                  </w:r>
                </w:p>
              </w:tc>
              <w:tc>
                <w:tcPr>
                  <w:tcW w:w="1276" w:type="dxa"/>
                  <w:tcBorders>
                    <w:bottom w:val="single" w:sz="4" w:space="0" w:color="auto"/>
                  </w:tcBorders>
                  <w:shd w:val="clear" w:color="C0C0C0" w:fill="auto"/>
                  <w:vAlign w:val="center"/>
                </w:tcPr>
                <w:p w14:paraId="6C218BE3"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Ilość [Mg/rok]</w:t>
                  </w:r>
                </w:p>
              </w:tc>
            </w:tr>
            <w:tr w:rsidR="00B063EC" w:rsidRPr="007E437B" w14:paraId="443B7183" w14:textId="77777777" w:rsidTr="001768B4">
              <w:trPr>
                <w:trHeight w:val="284"/>
              </w:trPr>
              <w:tc>
                <w:tcPr>
                  <w:tcW w:w="567" w:type="dxa"/>
                  <w:tcBorders>
                    <w:bottom w:val="single" w:sz="4" w:space="0" w:color="auto"/>
                  </w:tcBorders>
                  <w:shd w:val="clear" w:color="C0C0C0" w:fill="auto"/>
                  <w:vAlign w:val="center"/>
                </w:tcPr>
                <w:p w14:paraId="545DADBA" w14:textId="77777777" w:rsidR="00B063EC" w:rsidRPr="007E437B" w:rsidRDefault="00B063EC" w:rsidP="009C2FAE">
                  <w:pPr>
                    <w:framePr w:hSpace="141" w:wrap="around" w:vAnchor="text" w:hAnchor="margin" w:x="108" w:y="-3002"/>
                    <w:spacing w:line="320" w:lineRule="atLeast"/>
                    <w:suppressOverlap/>
                    <w:jc w:val="center"/>
                    <w:rPr>
                      <w:rFonts w:ascii="Arial" w:hAnsi="Arial" w:cs="Arial"/>
                      <w:snapToGrid w:val="0"/>
                      <w:sz w:val="20"/>
                      <w:szCs w:val="20"/>
                    </w:rPr>
                  </w:pPr>
                  <w:r w:rsidRPr="007E437B">
                    <w:rPr>
                      <w:rFonts w:ascii="Arial" w:hAnsi="Arial" w:cs="Arial"/>
                      <w:snapToGrid w:val="0"/>
                      <w:sz w:val="20"/>
                      <w:szCs w:val="20"/>
                    </w:rPr>
                    <w:t>1.</w:t>
                  </w:r>
                </w:p>
              </w:tc>
              <w:tc>
                <w:tcPr>
                  <w:tcW w:w="1134" w:type="dxa"/>
                  <w:tcBorders>
                    <w:bottom w:val="single" w:sz="4" w:space="0" w:color="auto"/>
                  </w:tcBorders>
                  <w:shd w:val="clear" w:color="C0C0C0" w:fill="auto"/>
                  <w:vAlign w:val="center"/>
                </w:tcPr>
                <w:p w14:paraId="28DE9EED"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7E437B">
                    <w:rPr>
                      <w:rFonts w:ascii="Arial" w:eastAsia="Times New Roman" w:hAnsi="Arial" w:cs="Arial"/>
                      <w:b/>
                      <w:bCs/>
                      <w:iCs/>
                      <w:sz w:val="20"/>
                      <w:szCs w:val="20"/>
                      <w:lang w:eastAsia="pl-PL"/>
                    </w:rPr>
                    <w:t>19 08 01</w:t>
                  </w:r>
                </w:p>
              </w:tc>
              <w:tc>
                <w:tcPr>
                  <w:tcW w:w="6237" w:type="dxa"/>
                  <w:tcBorders>
                    <w:bottom w:val="single" w:sz="4" w:space="0" w:color="auto"/>
                  </w:tcBorders>
                  <w:shd w:val="clear" w:color="C0C0C0" w:fill="auto"/>
                  <w:vAlign w:val="center"/>
                </w:tcPr>
                <w:p w14:paraId="7F83A237" w14:textId="77777777" w:rsidR="00B063EC" w:rsidRPr="007E437B" w:rsidRDefault="00B063EC" w:rsidP="009C2FAE">
                  <w:pPr>
                    <w:framePr w:hSpace="141" w:wrap="around" w:vAnchor="text" w:hAnchor="margin" w:x="108" w:y="-3002"/>
                    <w:autoSpaceDE w:val="0"/>
                    <w:autoSpaceDN w:val="0"/>
                    <w:adjustRightInd w:val="0"/>
                    <w:spacing w:line="320" w:lineRule="atLeast"/>
                    <w:suppressOverlap/>
                    <w:rPr>
                      <w:rFonts w:ascii="Arial" w:hAnsi="Arial" w:cs="Arial"/>
                      <w:iCs/>
                      <w:sz w:val="20"/>
                      <w:szCs w:val="20"/>
                    </w:rPr>
                  </w:pPr>
                  <w:proofErr w:type="spellStart"/>
                  <w:r w:rsidRPr="007E437B">
                    <w:rPr>
                      <w:rFonts w:ascii="Arial" w:hAnsi="Arial" w:cs="Arial"/>
                      <w:iCs/>
                      <w:sz w:val="20"/>
                      <w:szCs w:val="20"/>
                    </w:rPr>
                    <w:t>Skratki</w:t>
                  </w:r>
                  <w:proofErr w:type="spellEnd"/>
                </w:p>
              </w:tc>
              <w:tc>
                <w:tcPr>
                  <w:tcW w:w="1276" w:type="dxa"/>
                  <w:tcBorders>
                    <w:bottom w:val="single" w:sz="4" w:space="0" w:color="auto"/>
                  </w:tcBorders>
                  <w:shd w:val="clear" w:color="C0C0C0" w:fill="auto"/>
                  <w:vAlign w:val="center"/>
                </w:tcPr>
                <w:p w14:paraId="77F31A0E" w14:textId="77777777" w:rsidR="00B063EC" w:rsidRPr="007E437B" w:rsidRDefault="00B063EC" w:rsidP="009C2FAE">
                  <w:pPr>
                    <w:framePr w:hSpace="141" w:wrap="around" w:vAnchor="text" w:hAnchor="margin" w:x="108" w:y="-3002"/>
                    <w:spacing w:line="320" w:lineRule="atLeast"/>
                    <w:suppressOverlap/>
                    <w:jc w:val="center"/>
                    <w:rPr>
                      <w:rFonts w:ascii="Arial" w:hAnsi="Arial" w:cs="Arial"/>
                      <w:b/>
                      <w:snapToGrid w:val="0"/>
                      <w:sz w:val="20"/>
                      <w:szCs w:val="20"/>
                    </w:rPr>
                  </w:pPr>
                  <w:r w:rsidRPr="007E437B">
                    <w:rPr>
                      <w:rFonts w:ascii="Arial" w:hAnsi="Arial" w:cs="Arial"/>
                      <w:b/>
                      <w:snapToGrid w:val="0"/>
                      <w:sz w:val="20"/>
                      <w:szCs w:val="20"/>
                    </w:rPr>
                    <w:t>70</w:t>
                  </w:r>
                </w:p>
              </w:tc>
            </w:tr>
            <w:tr w:rsidR="00B063EC" w:rsidRPr="007E437B" w14:paraId="76493010" w14:textId="77777777" w:rsidTr="001768B4">
              <w:trPr>
                <w:trHeight w:val="276"/>
              </w:trPr>
              <w:tc>
                <w:tcPr>
                  <w:tcW w:w="567" w:type="dxa"/>
                  <w:tcBorders>
                    <w:bottom w:val="single" w:sz="4" w:space="0" w:color="auto"/>
                  </w:tcBorders>
                  <w:shd w:val="clear" w:color="C0C0C0" w:fill="auto"/>
                  <w:vAlign w:val="center"/>
                </w:tcPr>
                <w:p w14:paraId="377E941E" w14:textId="77777777" w:rsidR="00B063EC" w:rsidRPr="007E437B" w:rsidRDefault="00B063EC" w:rsidP="009C2FAE">
                  <w:pPr>
                    <w:framePr w:hSpace="141" w:wrap="around" w:vAnchor="text" w:hAnchor="margin" w:x="108" w:y="-3002"/>
                    <w:spacing w:line="320" w:lineRule="atLeast"/>
                    <w:suppressOverlap/>
                    <w:jc w:val="center"/>
                    <w:rPr>
                      <w:rFonts w:ascii="Arial" w:hAnsi="Arial" w:cs="Arial"/>
                      <w:snapToGrid w:val="0"/>
                      <w:sz w:val="20"/>
                      <w:szCs w:val="20"/>
                    </w:rPr>
                  </w:pPr>
                  <w:r w:rsidRPr="007E437B">
                    <w:rPr>
                      <w:rFonts w:ascii="Arial" w:hAnsi="Arial" w:cs="Arial"/>
                      <w:snapToGrid w:val="0"/>
                      <w:sz w:val="20"/>
                      <w:szCs w:val="20"/>
                    </w:rPr>
                    <w:t>2.</w:t>
                  </w:r>
                </w:p>
              </w:tc>
              <w:tc>
                <w:tcPr>
                  <w:tcW w:w="1134" w:type="dxa"/>
                  <w:tcBorders>
                    <w:bottom w:val="single" w:sz="4" w:space="0" w:color="auto"/>
                  </w:tcBorders>
                  <w:shd w:val="clear" w:color="C0C0C0" w:fill="auto"/>
                  <w:vAlign w:val="center"/>
                </w:tcPr>
                <w:p w14:paraId="0E052176"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7E437B">
                    <w:rPr>
                      <w:rFonts w:ascii="Arial" w:eastAsia="Times New Roman" w:hAnsi="Arial" w:cs="Arial"/>
                      <w:b/>
                      <w:bCs/>
                      <w:iCs/>
                      <w:sz w:val="20"/>
                      <w:szCs w:val="20"/>
                      <w:lang w:eastAsia="pl-PL"/>
                    </w:rPr>
                    <w:t>19 08 02</w:t>
                  </w:r>
                </w:p>
              </w:tc>
              <w:tc>
                <w:tcPr>
                  <w:tcW w:w="6237" w:type="dxa"/>
                  <w:tcBorders>
                    <w:bottom w:val="single" w:sz="4" w:space="0" w:color="auto"/>
                  </w:tcBorders>
                  <w:shd w:val="clear" w:color="C0C0C0" w:fill="auto"/>
                  <w:vAlign w:val="center"/>
                </w:tcPr>
                <w:p w14:paraId="75E1682E" w14:textId="77777777" w:rsidR="00B063EC" w:rsidRPr="007E437B" w:rsidRDefault="00B063EC" w:rsidP="009C2FAE">
                  <w:pPr>
                    <w:framePr w:hSpace="141" w:wrap="around" w:vAnchor="text" w:hAnchor="margin" w:x="108" w:y="-3002"/>
                    <w:autoSpaceDE w:val="0"/>
                    <w:autoSpaceDN w:val="0"/>
                    <w:adjustRightInd w:val="0"/>
                    <w:spacing w:line="320" w:lineRule="atLeast"/>
                    <w:suppressOverlap/>
                    <w:rPr>
                      <w:rFonts w:ascii="Arial" w:hAnsi="Arial" w:cs="Arial"/>
                      <w:iCs/>
                      <w:sz w:val="20"/>
                      <w:szCs w:val="20"/>
                    </w:rPr>
                  </w:pPr>
                  <w:r w:rsidRPr="007E437B">
                    <w:rPr>
                      <w:rFonts w:ascii="Arial" w:hAnsi="Arial" w:cs="Arial"/>
                      <w:iCs/>
                      <w:sz w:val="20"/>
                      <w:szCs w:val="20"/>
                    </w:rPr>
                    <w:t>Zawarto</w:t>
                  </w:r>
                  <w:r w:rsidRPr="007E437B">
                    <w:rPr>
                      <w:rFonts w:ascii="Arial" w:eastAsia="Arial,Italic" w:hAnsi="Arial" w:cs="Arial"/>
                      <w:iCs/>
                      <w:sz w:val="20"/>
                      <w:szCs w:val="20"/>
                    </w:rPr>
                    <w:t xml:space="preserve">ść </w:t>
                  </w:r>
                  <w:r w:rsidRPr="007E437B">
                    <w:rPr>
                      <w:rFonts w:ascii="Arial" w:hAnsi="Arial" w:cs="Arial"/>
                      <w:iCs/>
                      <w:sz w:val="20"/>
                      <w:szCs w:val="20"/>
                    </w:rPr>
                    <w:t>piaskowników</w:t>
                  </w:r>
                </w:p>
              </w:tc>
              <w:tc>
                <w:tcPr>
                  <w:tcW w:w="1276" w:type="dxa"/>
                  <w:tcBorders>
                    <w:bottom w:val="single" w:sz="4" w:space="0" w:color="auto"/>
                  </w:tcBorders>
                  <w:shd w:val="clear" w:color="C0C0C0" w:fill="auto"/>
                  <w:vAlign w:val="center"/>
                </w:tcPr>
                <w:p w14:paraId="6366B561" w14:textId="77777777" w:rsidR="00B063EC" w:rsidRPr="007E437B" w:rsidRDefault="00B063EC" w:rsidP="009C2FAE">
                  <w:pPr>
                    <w:framePr w:hSpace="141" w:wrap="around" w:vAnchor="text" w:hAnchor="margin" w:x="108" w:y="-3002"/>
                    <w:spacing w:line="320" w:lineRule="atLeast"/>
                    <w:suppressOverlap/>
                    <w:jc w:val="center"/>
                    <w:rPr>
                      <w:rFonts w:ascii="Arial" w:hAnsi="Arial" w:cs="Arial"/>
                      <w:b/>
                      <w:snapToGrid w:val="0"/>
                      <w:sz w:val="20"/>
                      <w:szCs w:val="20"/>
                    </w:rPr>
                  </w:pPr>
                  <w:r w:rsidRPr="007E437B">
                    <w:rPr>
                      <w:rFonts w:ascii="Arial" w:hAnsi="Arial" w:cs="Arial"/>
                      <w:b/>
                      <w:snapToGrid w:val="0"/>
                      <w:sz w:val="20"/>
                      <w:szCs w:val="20"/>
                    </w:rPr>
                    <w:t>120</w:t>
                  </w:r>
                </w:p>
              </w:tc>
            </w:tr>
            <w:tr w:rsidR="00B063EC" w:rsidRPr="007E437B" w14:paraId="63F4C6B7" w14:textId="77777777" w:rsidTr="001768B4">
              <w:trPr>
                <w:trHeight w:val="301"/>
              </w:trPr>
              <w:tc>
                <w:tcPr>
                  <w:tcW w:w="567" w:type="dxa"/>
                  <w:vAlign w:val="center"/>
                </w:tcPr>
                <w:p w14:paraId="70C5D03E"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7E437B">
                    <w:rPr>
                      <w:rFonts w:ascii="Arial" w:eastAsia="Times New Roman" w:hAnsi="Arial" w:cs="Arial"/>
                      <w:snapToGrid w:val="0"/>
                      <w:sz w:val="20"/>
                      <w:szCs w:val="20"/>
                      <w:lang w:eastAsia="pl-PL"/>
                    </w:rPr>
                    <w:t>3.</w:t>
                  </w:r>
                </w:p>
              </w:tc>
              <w:tc>
                <w:tcPr>
                  <w:tcW w:w="1134" w:type="dxa"/>
                  <w:shd w:val="clear" w:color="auto" w:fill="auto"/>
                  <w:vAlign w:val="center"/>
                </w:tcPr>
                <w:p w14:paraId="6FD2D33B"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7E437B">
                    <w:rPr>
                      <w:rFonts w:ascii="Arial" w:eastAsia="Times New Roman" w:hAnsi="Arial" w:cs="Arial"/>
                      <w:b/>
                      <w:bCs/>
                      <w:iCs/>
                      <w:sz w:val="20"/>
                      <w:szCs w:val="20"/>
                      <w:lang w:eastAsia="pl-PL"/>
                    </w:rPr>
                    <w:t>19 08 05</w:t>
                  </w:r>
                </w:p>
              </w:tc>
              <w:tc>
                <w:tcPr>
                  <w:tcW w:w="6237" w:type="dxa"/>
                  <w:shd w:val="clear" w:color="auto" w:fill="auto"/>
                  <w:vAlign w:val="center"/>
                </w:tcPr>
                <w:p w14:paraId="05FE7041" w14:textId="77777777" w:rsidR="00B063EC" w:rsidRPr="007E437B" w:rsidRDefault="00B063EC" w:rsidP="009C2FAE">
                  <w:pPr>
                    <w:framePr w:hSpace="141" w:wrap="around" w:vAnchor="text" w:hAnchor="margin" w:x="108" w:y="-3002"/>
                    <w:autoSpaceDE w:val="0"/>
                    <w:autoSpaceDN w:val="0"/>
                    <w:adjustRightInd w:val="0"/>
                    <w:spacing w:line="320" w:lineRule="atLeast"/>
                    <w:suppressOverlap/>
                    <w:rPr>
                      <w:rFonts w:ascii="Arial" w:hAnsi="Arial" w:cs="Arial"/>
                      <w:iCs/>
                      <w:sz w:val="20"/>
                      <w:szCs w:val="20"/>
                    </w:rPr>
                  </w:pPr>
                  <w:r w:rsidRPr="007E437B">
                    <w:rPr>
                      <w:rFonts w:ascii="Arial" w:hAnsi="Arial" w:cs="Arial"/>
                      <w:iCs/>
                      <w:sz w:val="20"/>
                      <w:szCs w:val="20"/>
                    </w:rPr>
                    <w:t xml:space="preserve">Ustabilizowane komunalne osady </w:t>
                  </w:r>
                  <w:r w:rsidRPr="007E437B">
                    <w:rPr>
                      <w:rFonts w:ascii="Arial" w:eastAsia="Arial,Italic" w:hAnsi="Arial" w:cs="Arial"/>
                      <w:iCs/>
                      <w:sz w:val="20"/>
                      <w:szCs w:val="20"/>
                    </w:rPr>
                    <w:t>ś</w:t>
                  </w:r>
                  <w:r w:rsidRPr="007E437B">
                    <w:rPr>
                      <w:rFonts w:ascii="Arial" w:hAnsi="Arial" w:cs="Arial"/>
                      <w:iCs/>
                      <w:sz w:val="20"/>
                      <w:szCs w:val="20"/>
                    </w:rPr>
                    <w:t>ciekowe</w:t>
                  </w:r>
                </w:p>
              </w:tc>
              <w:tc>
                <w:tcPr>
                  <w:tcW w:w="1276" w:type="dxa"/>
                  <w:shd w:val="clear" w:color="auto" w:fill="auto"/>
                  <w:vAlign w:val="center"/>
                </w:tcPr>
                <w:p w14:paraId="0D251DCC" w14:textId="77777777" w:rsidR="00B063EC" w:rsidRPr="007E437B" w:rsidRDefault="00B063EC" w:rsidP="009C2FAE">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7E437B">
                    <w:rPr>
                      <w:rFonts w:ascii="Arial" w:hAnsi="Arial" w:cs="Arial"/>
                      <w:b/>
                      <w:sz w:val="20"/>
                      <w:szCs w:val="20"/>
                    </w:rPr>
                    <w:t>900</w:t>
                  </w:r>
                </w:p>
              </w:tc>
            </w:tr>
          </w:tbl>
          <w:p w14:paraId="42E9E8AB" w14:textId="396B998A" w:rsidR="00B063EC" w:rsidRPr="002C42AA" w:rsidRDefault="00B063EC" w:rsidP="00984335">
            <w:pPr>
              <w:numPr>
                <w:ilvl w:val="2"/>
                <w:numId w:val="121"/>
              </w:numPr>
              <w:spacing w:before="240" w:after="210" w:line="320" w:lineRule="atLeast"/>
              <w:ind w:left="720"/>
              <w:rPr>
                <w:rFonts w:ascii="Arial" w:hAnsi="Arial" w:cs="Arial"/>
                <w:bCs/>
                <w:color w:val="000000"/>
                <w:sz w:val="24"/>
                <w:szCs w:val="24"/>
              </w:rPr>
            </w:pPr>
            <w:r w:rsidRPr="002C42AA">
              <w:rPr>
                <w:rFonts w:ascii="Arial" w:hAnsi="Arial" w:cs="Arial"/>
                <w:b/>
                <w:color w:val="000000"/>
                <w:sz w:val="24"/>
                <w:szCs w:val="24"/>
              </w:rPr>
              <w:lastRenderedPageBreak/>
              <w:t>Źródła powstawania oraz charakterystyka wytwarzanych odpadów</w:t>
            </w:r>
            <w:r w:rsidR="00280E46">
              <w:rPr>
                <w:rFonts w:ascii="Arial" w:hAnsi="Arial" w:cs="Arial"/>
                <w:b/>
                <w:color w:val="000000"/>
                <w:sz w:val="24"/>
                <w:szCs w:val="24"/>
              </w:rPr>
              <w:t>.</w:t>
            </w:r>
          </w:p>
          <w:p w14:paraId="228FCCAD" w14:textId="3205D826" w:rsidR="00B063EC" w:rsidRPr="002C42AA" w:rsidRDefault="00B063EC" w:rsidP="00984335">
            <w:pPr>
              <w:numPr>
                <w:ilvl w:val="0"/>
                <w:numId w:val="122"/>
              </w:numPr>
              <w:spacing w:before="240" w:after="210" w:line="320" w:lineRule="atLeast"/>
              <w:rPr>
                <w:rFonts w:ascii="Arial" w:hAnsi="Arial" w:cs="Arial"/>
                <w:b/>
                <w:bCs/>
                <w:color w:val="000000"/>
                <w:sz w:val="24"/>
                <w:szCs w:val="24"/>
              </w:rPr>
            </w:pPr>
            <w:r w:rsidRPr="002C42AA">
              <w:rPr>
                <w:rFonts w:ascii="Arial" w:hAnsi="Arial" w:cs="Arial"/>
                <w:b/>
                <w:bCs/>
                <w:color w:val="000000"/>
                <w:sz w:val="24"/>
                <w:szCs w:val="24"/>
              </w:rPr>
              <w:t>Odpady inne niż niebezpieczne</w:t>
            </w:r>
          </w:p>
          <w:tbl>
            <w:tblPr>
              <w:tblW w:w="932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2"/>
              <w:gridCol w:w="1169"/>
              <w:gridCol w:w="1984"/>
              <w:gridCol w:w="2978"/>
              <w:gridCol w:w="2658"/>
            </w:tblGrid>
            <w:tr w:rsidR="00B063EC" w:rsidRPr="007E437B" w14:paraId="750E06A5" w14:textId="77777777" w:rsidTr="001768B4">
              <w:trPr>
                <w:trHeight w:val="665"/>
                <w:tblHeader/>
              </w:trPr>
              <w:tc>
                <w:tcPr>
                  <w:tcW w:w="532" w:type="dxa"/>
                  <w:tcBorders>
                    <w:bottom w:val="single" w:sz="4" w:space="0" w:color="auto"/>
                  </w:tcBorders>
                  <w:shd w:val="clear" w:color="C0C0C0" w:fill="auto"/>
                  <w:vAlign w:val="center"/>
                </w:tcPr>
                <w:p w14:paraId="1C2467CB"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Lp.</w:t>
                  </w:r>
                </w:p>
              </w:tc>
              <w:tc>
                <w:tcPr>
                  <w:tcW w:w="1169" w:type="dxa"/>
                  <w:tcBorders>
                    <w:bottom w:val="single" w:sz="4" w:space="0" w:color="auto"/>
                  </w:tcBorders>
                  <w:shd w:val="clear" w:color="C0C0C0" w:fill="auto"/>
                  <w:vAlign w:val="center"/>
                </w:tcPr>
                <w:p w14:paraId="3BAE8D72"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Kod</w:t>
                  </w:r>
                </w:p>
                <w:p w14:paraId="327518D2"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odpadu</w:t>
                  </w:r>
                </w:p>
              </w:tc>
              <w:tc>
                <w:tcPr>
                  <w:tcW w:w="1984" w:type="dxa"/>
                  <w:tcBorders>
                    <w:bottom w:val="single" w:sz="4" w:space="0" w:color="auto"/>
                  </w:tcBorders>
                  <w:shd w:val="clear" w:color="C0C0C0" w:fill="auto"/>
                  <w:vAlign w:val="center"/>
                </w:tcPr>
                <w:p w14:paraId="5145F1ED"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Rodzaj</w:t>
                  </w:r>
                </w:p>
                <w:p w14:paraId="035EEF70"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odpadu</w:t>
                  </w:r>
                </w:p>
              </w:tc>
              <w:tc>
                <w:tcPr>
                  <w:tcW w:w="2978" w:type="dxa"/>
                  <w:tcBorders>
                    <w:bottom w:val="single" w:sz="4" w:space="0" w:color="auto"/>
                  </w:tcBorders>
                  <w:shd w:val="clear" w:color="C0C0C0" w:fill="auto"/>
                  <w:vAlign w:val="center"/>
                </w:tcPr>
                <w:p w14:paraId="6C144319"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Źródło powstawania odpadu</w:t>
                  </w:r>
                </w:p>
              </w:tc>
              <w:tc>
                <w:tcPr>
                  <w:tcW w:w="2658" w:type="dxa"/>
                  <w:tcBorders>
                    <w:bottom w:val="single" w:sz="4" w:space="0" w:color="auto"/>
                  </w:tcBorders>
                  <w:shd w:val="clear" w:color="C0C0C0" w:fill="auto"/>
                  <w:vAlign w:val="center"/>
                </w:tcPr>
                <w:p w14:paraId="605F04C0"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Podstawowy skład</w:t>
                  </w:r>
                </w:p>
                <w:p w14:paraId="38461E88"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 xml:space="preserve">chemiczny </w:t>
                  </w:r>
                  <w:r w:rsidRPr="007E437B">
                    <w:rPr>
                      <w:rFonts w:ascii="Arial" w:hAnsi="Arial" w:cs="Arial"/>
                      <w:b/>
                      <w:snapToGrid w:val="0"/>
                      <w:sz w:val="20"/>
                      <w:szCs w:val="20"/>
                    </w:rPr>
                    <w:br/>
                    <w:t>i właściwości odpadów</w:t>
                  </w:r>
                </w:p>
              </w:tc>
            </w:tr>
            <w:tr w:rsidR="00B063EC" w:rsidRPr="007E437B" w14:paraId="24676775" w14:textId="77777777" w:rsidTr="001768B4">
              <w:trPr>
                <w:trHeight w:val="235"/>
              </w:trPr>
              <w:tc>
                <w:tcPr>
                  <w:tcW w:w="532" w:type="dxa"/>
                  <w:vAlign w:val="center"/>
                </w:tcPr>
                <w:p w14:paraId="3621CD78"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7E437B">
                    <w:rPr>
                      <w:rFonts w:ascii="Arial" w:hAnsi="Arial" w:cs="Arial"/>
                      <w:snapToGrid w:val="0"/>
                      <w:sz w:val="20"/>
                      <w:szCs w:val="20"/>
                    </w:rPr>
                    <w:t>1.</w:t>
                  </w:r>
                </w:p>
              </w:tc>
              <w:tc>
                <w:tcPr>
                  <w:tcW w:w="1169" w:type="dxa"/>
                  <w:shd w:val="clear" w:color="auto" w:fill="auto"/>
                  <w:vAlign w:val="center"/>
                </w:tcPr>
                <w:p w14:paraId="49D4533A"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7E437B">
                    <w:rPr>
                      <w:rFonts w:ascii="Arial" w:hAnsi="Arial" w:cs="Arial"/>
                      <w:b/>
                      <w:sz w:val="20"/>
                      <w:szCs w:val="20"/>
                    </w:rPr>
                    <w:t>10 01 21</w:t>
                  </w:r>
                </w:p>
              </w:tc>
              <w:tc>
                <w:tcPr>
                  <w:tcW w:w="1984" w:type="dxa"/>
                  <w:shd w:val="clear" w:color="auto" w:fill="auto"/>
                  <w:vAlign w:val="center"/>
                </w:tcPr>
                <w:p w14:paraId="7189C1B7"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Osady z zakładowych</w:t>
                  </w:r>
                </w:p>
                <w:p w14:paraId="4CD98E07"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oczyszczalni</w:t>
                  </w:r>
                </w:p>
                <w:p w14:paraId="512A88D2"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ścieków inne</w:t>
                  </w:r>
                </w:p>
                <w:p w14:paraId="67CFB7CE"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niż wymienione</w:t>
                  </w:r>
                </w:p>
                <w:p w14:paraId="26CB39AC"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w 10 01 20</w:t>
                  </w:r>
                </w:p>
              </w:tc>
              <w:tc>
                <w:tcPr>
                  <w:tcW w:w="2978" w:type="dxa"/>
                  <w:shd w:val="clear" w:color="auto" w:fill="auto"/>
                  <w:vAlign w:val="center"/>
                </w:tcPr>
                <w:p w14:paraId="5D703B2C" w14:textId="77777777" w:rsidR="00B063EC" w:rsidRPr="007E437B"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sz w:val="20"/>
                      <w:szCs w:val="20"/>
                    </w:rPr>
                    <w:t xml:space="preserve">Odpad w postaci osadów </w:t>
                  </w:r>
                  <w:r w:rsidRPr="007E437B">
                    <w:rPr>
                      <w:rFonts w:ascii="Arial" w:hAnsi="Arial" w:cs="Arial"/>
                      <w:sz w:val="20"/>
                      <w:szCs w:val="20"/>
                    </w:rPr>
                    <w:br/>
                    <w:t>z pras filtracyjnych powstających w instalacji IPPC - zakładowej oczyszczalni ścieków przemysłowych.</w:t>
                  </w:r>
                </w:p>
              </w:tc>
              <w:tc>
                <w:tcPr>
                  <w:tcW w:w="2658" w:type="dxa"/>
                  <w:shd w:val="clear" w:color="auto" w:fill="auto"/>
                  <w:vAlign w:val="center"/>
                </w:tcPr>
                <w:p w14:paraId="359AEFF6" w14:textId="74CEF634" w:rsidR="00B063EC" w:rsidRPr="007E437B" w:rsidRDefault="00B063EC" w:rsidP="009C2FAE">
                  <w:pPr>
                    <w:framePr w:hSpace="141" w:wrap="around" w:vAnchor="text" w:hAnchor="margin" w:x="108" w:y="-3002"/>
                    <w:spacing w:after="120" w:line="320" w:lineRule="atLeast"/>
                    <w:suppressOverlap/>
                    <w:rPr>
                      <w:rFonts w:ascii="Arial" w:hAnsi="Arial" w:cs="Arial"/>
                      <w:sz w:val="20"/>
                      <w:szCs w:val="20"/>
                      <w:u w:val="single"/>
                    </w:rPr>
                  </w:pPr>
                  <w:r w:rsidRPr="007E437B">
                    <w:rPr>
                      <w:rFonts w:ascii="Arial" w:hAnsi="Arial" w:cs="Arial"/>
                      <w:sz w:val="20"/>
                      <w:szCs w:val="20"/>
                      <w:u w:val="single"/>
                    </w:rPr>
                    <w:t>Podstawowy skład chemiczny:</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sz w:val="20"/>
                      <w:szCs w:val="20"/>
                    </w:rPr>
                    <w:t>Osady z pras filtracyjnych zakładowej oczyszczalni ścieków przemysłowych, które zawierają: SiO</w:t>
                  </w:r>
                  <w:r w:rsidRPr="007E437B">
                    <w:rPr>
                      <w:rFonts w:ascii="Arial" w:hAnsi="Arial" w:cs="Arial"/>
                      <w:sz w:val="20"/>
                      <w:szCs w:val="20"/>
                      <w:vertAlign w:val="subscript"/>
                    </w:rPr>
                    <w:t>2</w:t>
                  </w:r>
                  <w:r w:rsidRPr="007E437B">
                    <w:rPr>
                      <w:rFonts w:ascii="Arial" w:hAnsi="Arial" w:cs="Arial"/>
                      <w:sz w:val="20"/>
                      <w:szCs w:val="20"/>
                    </w:rPr>
                    <w:t>, Al</w:t>
                  </w:r>
                  <w:r w:rsidRPr="007E437B">
                    <w:rPr>
                      <w:rFonts w:ascii="Arial" w:hAnsi="Arial" w:cs="Arial"/>
                      <w:sz w:val="20"/>
                      <w:szCs w:val="20"/>
                      <w:vertAlign w:val="subscript"/>
                    </w:rPr>
                    <w:t>2</w:t>
                  </w:r>
                  <w:r w:rsidRPr="007E437B">
                    <w:rPr>
                      <w:rFonts w:ascii="Arial" w:hAnsi="Arial" w:cs="Arial"/>
                      <w:sz w:val="20"/>
                      <w:szCs w:val="20"/>
                    </w:rPr>
                    <w:t>O</w:t>
                  </w:r>
                  <w:r w:rsidRPr="007E437B">
                    <w:rPr>
                      <w:rFonts w:ascii="Arial" w:hAnsi="Arial" w:cs="Arial"/>
                      <w:sz w:val="20"/>
                      <w:szCs w:val="20"/>
                      <w:vertAlign w:val="subscript"/>
                    </w:rPr>
                    <w:t>3</w:t>
                  </w:r>
                  <w:r w:rsidRPr="007E437B">
                    <w:rPr>
                      <w:rFonts w:ascii="Arial" w:hAnsi="Arial" w:cs="Arial"/>
                      <w:sz w:val="20"/>
                      <w:szCs w:val="20"/>
                    </w:rPr>
                    <w:t>, Fe</w:t>
                  </w:r>
                  <w:r w:rsidRPr="007E437B">
                    <w:rPr>
                      <w:rFonts w:ascii="Arial" w:hAnsi="Arial" w:cs="Arial"/>
                      <w:sz w:val="20"/>
                      <w:szCs w:val="20"/>
                      <w:vertAlign w:val="subscript"/>
                    </w:rPr>
                    <w:t>2</w:t>
                  </w:r>
                  <w:r w:rsidRPr="007E437B">
                    <w:rPr>
                      <w:rFonts w:ascii="Arial" w:hAnsi="Arial" w:cs="Arial"/>
                      <w:sz w:val="20"/>
                      <w:szCs w:val="20"/>
                    </w:rPr>
                    <w:t>O</w:t>
                  </w:r>
                  <w:r w:rsidRPr="007E437B">
                    <w:rPr>
                      <w:rFonts w:ascii="Arial" w:hAnsi="Arial" w:cs="Arial"/>
                      <w:sz w:val="20"/>
                      <w:szCs w:val="20"/>
                      <w:vertAlign w:val="subscript"/>
                    </w:rPr>
                    <w:t>3</w:t>
                  </w:r>
                  <w:r w:rsidRPr="007E437B">
                    <w:rPr>
                      <w:rFonts w:ascii="Arial" w:hAnsi="Arial" w:cs="Arial"/>
                      <w:sz w:val="20"/>
                      <w:szCs w:val="20"/>
                    </w:rPr>
                    <w:t>, Mn</w:t>
                  </w:r>
                  <w:r w:rsidRPr="007E437B">
                    <w:rPr>
                      <w:rFonts w:ascii="Arial" w:hAnsi="Arial" w:cs="Arial"/>
                      <w:sz w:val="20"/>
                      <w:szCs w:val="20"/>
                      <w:vertAlign w:val="subscript"/>
                    </w:rPr>
                    <w:t>2</w:t>
                  </w:r>
                  <w:r w:rsidRPr="007E437B">
                    <w:rPr>
                      <w:rFonts w:ascii="Arial" w:hAnsi="Arial" w:cs="Arial"/>
                      <w:sz w:val="20"/>
                      <w:szCs w:val="20"/>
                    </w:rPr>
                    <w:t>O</w:t>
                  </w:r>
                  <w:r w:rsidRPr="007E437B">
                    <w:rPr>
                      <w:rFonts w:ascii="Arial" w:hAnsi="Arial" w:cs="Arial"/>
                      <w:sz w:val="20"/>
                      <w:szCs w:val="20"/>
                      <w:vertAlign w:val="subscript"/>
                    </w:rPr>
                    <w:t>3</w:t>
                  </w:r>
                  <w:r w:rsidRPr="007E437B">
                    <w:rPr>
                      <w:rFonts w:ascii="Arial" w:hAnsi="Arial" w:cs="Arial"/>
                      <w:sz w:val="20"/>
                      <w:szCs w:val="20"/>
                    </w:rPr>
                    <w:t xml:space="preserve">, </w:t>
                  </w:r>
                  <w:proofErr w:type="spellStart"/>
                  <w:r w:rsidRPr="007E437B">
                    <w:rPr>
                      <w:rFonts w:ascii="Arial" w:hAnsi="Arial" w:cs="Arial"/>
                      <w:sz w:val="20"/>
                      <w:szCs w:val="20"/>
                    </w:rPr>
                    <w:t>CaO</w:t>
                  </w:r>
                  <w:proofErr w:type="spellEnd"/>
                  <w:r w:rsidRPr="007E437B">
                    <w:rPr>
                      <w:rFonts w:ascii="Arial" w:hAnsi="Arial" w:cs="Arial"/>
                      <w:sz w:val="20"/>
                      <w:szCs w:val="20"/>
                    </w:rPr>
                    <w:t xml:space="preserve">, </w:t>
                  </w:r>
                  <w:proofErr w:type="spellStart"/>
                  <w:r w:rsidRPr="007E437B">
                    <w:rPr>
                      <w:rFonts w:ascii="Arial" w:hAnsi="Arial" w:cs="Arial"/>
                      <w:sz w:val="20"/>
                      <w:szCs w:val="20"/>
                    </w:rPr>
                    <w:t>MgO</w:t>
                  </w:r>
                  <w:proofErr w:type="spellEnd"/>
                  <w:r w:rsidRPr="007E437B">
                    <w:rPr>
                      <w:rFonts w:ascii="Arial" w:hAnsi="Arial" w:cs="Arial"/>
                      <w:sz w:val="20"/>
                      <w:szCs w:val="20"/>
                    </w:rPr>
                    <w:t>, Na</w:t>
                  </w:r>
                  <w:r w:rsidRPr="007E437B">
                    <w:rPr>
                      <w:rFonts w:ascii="Arial" w:hAnsi="Arial" w:cs="Arial"/>
                      <w:sz w:val="20"/>
                      <w:szCs w:val="20"/>
                      <w:vertAlign w:val="subscript"/>
                    </w:rPr>
                    <w:t>2</w:t>
                  </w:r>
                  <w:r w:rsidRPr="007E437B">
                    <w:rPr>
                      <w:rFonts w:ascii="Arial" w:hAnsi="Arial" w:cs="Arial"/>
                      <w:sz w:val="20"/>
                      <w:szCs w:val="20"/>
                    </w:rPr>
                    <w:t xml:space="preserve">O, </w:t>
                  </w:r>
                  <w:proofErr w:type="spellStart"/>
                  <w:r w:rsidRPr="007E437B">
                    <w:rPr>
                      <w:rFonts w:ascii="Arial" w:hAnsi="Arial" w:cs="Arial"/>
                      <w:sz w:val="20"/>
                      <w:szCs w:val="20"/>
                    </w:rPr>
                    <w:t>ZnO</w:t>
                  </w:r>
                  <w:proofErr w:type="spellEnd"/>
                  <w:r w:rsidRPr="007E437B">
                    <w:rPr>
                      <w:rFonts w:ascii="Arial" w:hAnsi="Arial" w:cs="Arial"/>
                      <w:sz w:val="20"/>
                      <w:szCs w:val="20"/>
                    </w:rPr>
                    <w:t>, K</w:t>
                  </w:r>
                  <w:r w:rsidRPr="007E437B">
                    <w:rPr>
                      <w:rFonts w:ascii="Arial" w:hAnsi="Arial" w:cs="Arial"/>
                      <w:sz w:val="20"/>
                      <w:szCs w:val="20"/>
                      <w:vertAlign w:val="subscript"/>
                    </w:rPr>
                    <w:t>2</w:t>
                  </w:r>
                  <w:r w:rsidRPr="007E437B">
                    <w:rPr>
                      <w:rFonts w:ascii="Arial" w:hAnsi="Arial" w:cs="Arial"/>
                      <w:sz w:val="20"/>
                      <w:szCs w:val="20"/>
                    </w:rPr>
                    <w:t>O, metale: Cd, Pb, Cr, Cu, Ni, Hg, Mo, V, Ag, Ba, As, B, Sr oraz cząstki pyłu węglowego.</w:t>
                  </w:r>
                </w:p>
                <w:p w14:paraId="13F47634" w14:textId="6A936023" w:rsidR="00B063EC" w:rsidRPr="007E437B" w:rsidRDefault="00B063EC" w:rsidP="009C2FAE">
                  <w:pPr>
                    <w:framePr w:hSpace="141" w:wrap="around" w:vAnchor="text" w:hAnchor="margin" w:x="108" w:y="-3002"/>
                    <w:spacing w:after="0" w:line="320" w:lineRule="atLeast"/>
                    <w:suppressOverlap/>
                    <w:rPr>
                      <w:rFonts w:ascii="Arial" w:hAnsi="Arial" w:cs="Arial"/>
                      <w:sz w:val="20"/>
                      <w:szCs w:val="20"/>
                      <w:u w:val="single"/>
                    </w:rPr>
                  </w:pPr>
                  <w:r w:rsidRPr="007E437B">
                    <w:rPr>
                      <w:rFonts w:ascii="Arial" w:hAnsi="Arial" w:cs="Arial"/>
                      <w:sz w:val="20"/>
                      <w:szCs w:val="20"/>
                      <w:u w:val="single"/>
                    </w:rPr>
                    <w:t>Właściwości:</w:t>
                  </w:r>
                  <w:r w:rsidRPr="007E437B">
                    <w:rPr>
                      <w:rFonts w:ascii="Arial" w:hAnsi="Arial" w:cs="Arial"/>
                      <w:sz w:val="20"/>
                      <w:szCs w:val="20"/>
                    </w:rPr>
                    <w:t xml:space="preserve">  </w:t>
                  </w:r>
                  <w:r w:rsidR="00CF4AF7">
                    <w:rPr>
                      <w:rFonts w:ascii="Arial" w:hAnsi="Arial" w:cs="Arial"/>
                      <w:sz w:val="20"/>
                      <w:szCs w:val="20"/>
                    </w:rPr>
                    <w:br/>
                  </w:r>
                  <w:r w:rsidRPr="007E437B">
                    <w:rPr>
                      <w:rFonts w:ascii="Arial" w:hAnsi="Arial" w:cs="Arial"/>
                      <w:iCs/>
                      <w:sz w:val="20"/>
                      <w:szCs w:val="20"/>
                    </w:rPr>
                    <w:t xml:space="preserve">Odpad </w:t>
                  </w:r>
                  <w:r w:rsidRPr="007E437B">
                    <w:rPr>
                      <w:rFonts w:ascii="Arial" w:hAnsi="Arial" w:cs="Arial"/>
                      <w:sz w:val="20"/>
                      <w:szCs w:val="20"/>
                    </w:rPr>
                    <w:t xml:space="preserve">nieposiadający właściwości powodujących, że odpady są odpadami niebezpiecznymi. </w:t>
                  </w:r>
                  <w:r w:rsidR="00CF4AF7">
                    <w:rPr>
                      <w:rFonts w:ascii="Arial" w:hAnsi="Arial" w:cs="Arial"/>
                      <w:sz w:val="20"/>
                      <w:szCs w:val="20"/>
                    </w:rPr>
                    <w:br/>
                  </w:r>
                  <w:r w:rsidR="00CF4AF7">
                    <w:rPr>
                      <w:rFonts w:ascii="Arial" w:hAnsi="Arial" w:cs="Arial"/>
                      <w:sz w:val="20"/>
                      <w:szCs w:val="20"/>
                    </w:rPr>
                    <w:br/>
                  </w:r>
                  <w:r w:rsidRPr="007E437B">
                    <w:rPr>
                      <w:rFonts w:ascii="Arial" w:hAnsi="Arial" w:cs="Arial"/>
                      <w:sz w:val="20"/>
                      <w:szCs w:val="20"/>
                    </w:rPr>
                    <w:t>Odpad niepowodujący bezpośredniego zagrożenia dla życia lub zdrowia ludzi i środowiska.</w:t>
                  </w:r>
                  <w:r w:rsidR="00CF4AF7">
                    <w:rPr>
                      <w:rFonts w:ascii="Arial" w:hAnsi="Arial" w:cs="Arial"/>
                      <w:sz w:val="20"/>
                      <w:szCs w:val="20"/>
                    </w:rPr>
                    <w:br/>
                  </w:r>
                </w:p>
              </w:tc>
            </w:tr>
            <w:tr w:rsidR="00B063EC" w:rsidRPr="007E437B" w14:paraId="5DFBBBCF" w14:textId="77777777" w:rsidTr="001768B4">
              <w:trPr>
                <w:trHeight w:val="49"/>
              </w:trPr>
              <w:tc>
                <w:tcPr>
                  <w:tcW w:w="532" w:type="dxa"/>
                  <w:vAlign w:val="center"/>
                </w:tcPr>
                <w:p w14:paraId="2DF8C0AE"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7E437B">
                    <w:rPr>
                      <w:rFonts w:ascii="Arial" w:hAnsi="Arial" w:cs="Arial"/>
                      <w:snapToGrid w:val="0"/>
                      <w:sz w:val="20"/>
                      <w:szCs w:val="20"/>
                    </w:rPr>
                    <w:t>2.</w:t>
                  </w:r>
                </w:p>
              </w:tc>
              <w:tc>
                <w:tcPr>
                  <w:tcW w:w="1169" w:type="dxa"/>
                  <w:shd w:val="clear" w:color="auto" w:fill="auto"/>
                  <w:vAlign w:val="center"/>
                </w:tcPr>
                <w:p w14:paraId="3B04B07F"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7E437B">
                    <w:rPr>
                      <w:rFonts w:ascii="Arial" w:hAnsi="Arial" w:cs="Arial"/>
                      <w:b/>
                      <w:sz w:val="20"/>
                      <w:szCs w:val="20"/>
                    </w:rPr>
                    <w:t>10 01 24</w:t>
                  </w:r>
                </w:p>
              </w:tc>
              <w:tc>
                <w:tcPr>
                  <w:tcW w:w="1984" w:type="dxa"/>
                  <w:shd w:val="clear" w:color="auto" w:fill="auto"/>
                  <w:vAlign w:val="center"/>
                </w:tcPr>
                <w:p w14:paraId="3DF3D772" w14:textId="0DF56FF1"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Piaski ze złó</w:t>
                  </w:r>
                  <w:r w:rsidRPr="007E437B">
                    <w:rPr>
                      <w:rFonts w:ascii="Arial" w:eastAsia="Arial,Italic" w:hAnsi="Arial" w:cs="Arial"/>
                      <w:iCs/>
                      <w:sz w:val="20"/>
                      <w:szCs w:val="20"/>
                    </w:rPr>
                    <w:t xml:space="preserve">ż </w:t>
                  </w:r>
                  <w:r w:rsidRPr="007E437B">
                    <w:rPr>
                      <w:rFonts w:ascii="Arial" w:hAnsi="Arial" w:cs="Arial"/>
                      <w:iCs/>
                      <w:sz w:val="20"/>
                      <w:szCs w:val="20"/>
                    </w:rPr>
                    <w:t>fluidalnych (z wył</w:t>
                  </w:r>
                  <w:r w:rsidRPr="007E437B">
                    <w:rPr>
                      <w:rFonts w:ascii="Arial" w:eastAsia="Arial,Italic" w:hAnsi="Arial" w:cs="Arial"/>
                      <w:iCs/>
                      <w:sz w:val="20"/>
                      <w:szCs w:val="20"/>
                    </w:rPr>
                    <w:t>ą</w:t>
                  </w:r>
                  <w:r w:rsidRPr="007E437B">
                    <w:rPr>
                      <w:rFonts w:ascii="Arial" w:hAnsi="Arial" w:cs="Arial"/>
                      <w:iCs/>
                      <w:sz w:val="20"/>
                      <w:szCs w:val="20"/>
                    </w:rPr>
                    <w:t xml:space="preserve">czeniem </w:t>
                  </w:r>
                  <w:r w:rsidR="00CF4AF7">
                    <w:rPr>
                      <w:rFonts w:ascii="Arial" w:hAnsi="Arial" w:cs="Arial"/>
                      <w:iCs/>
                      <w:sz w:val="20"/>
                      <w:szCs w:val="20"/>
                    </w:rPr>
                    <w:br/>
                  </w:r>
                  <w:r w:rsidRPr="007E437B">
                    <w:rPr>
                      <w:rFonts w:ascii="Arial" w:hAnsi="Arial" w:cs="Arial"/>
                      <w:iCs/>
                      <w:sz w:val="20"/>
                      <w:szCs w:val="20"/>
                    </w:rPr>
                    <w:t>10 01 82)</w:t>
                  </w:r>
                </w:p>
              </w:tc>
              <w:tc>
                <w:tcPr>
                  <w:tcW w:w="2978" w:type="dxa"/>
                  <w:shd w:val="clear" w:color="auto" w:fill="auto"/>
                  <w:vAlign w:val="center"/>
                </w:tcPr>
                <w:p w14:paraId="4E9D0C0D" w14:textId="1BD42D78" w:rsidR="00B063EC" w:rsidRPr="007E437B"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iCs/>
                      <w:sz w:val="20"/>
                      <w:szCs w:val="20"/>
                    </w:rPr>
                    <w:t>Piaski ze złó</w:t>
                  </w:r>
                  <w:r w:rsidRPr="007E437B">
                    <w:rPr>
                      <w:rFonts w:ascii="Arial" w:eastAsia="Arial,Italic" w:hAnsi="Arial" w:cs="Arial"/>
                      <w:iCs/>
                      <w:sz w:val="20"/>
                      <w:szCs w:val="20"/>
                    </w:rPr>
                    <w:t xml:space="preserve">ż </w:t>
                  </w:r>
                  <w:r w:rsidRPr="007E437B">
                    <w:rPr>
                      <w:rFonts w:ascii="Arial" w:hAnsi="Arial" w:cs="Arial"/>
                      <w:iCs/>
                      <w:sz w:val="20"/>
                      <w:szCs w:val="20"/>
                    </w:rPr>
                    <w:t>fluidalnych</w:t>
                  </w:r>
                  <w:r w:rsidRPr="007E437B">
                    <w:rPr>
                      <w:rFonts w:ascii="Arial" w:hAnsi="Arial" w:cs="Arial"/>
                      <w:sz w:val="20"/>
                      <w:szCs w:val="20"/>
                    </w:rPr>
                    <w:t xml:space="preserve"> powstają w procesie technologicznego spalania węgla w złożu fluidalnym kotła </w:t>
                  </w:r>
                  <w:r w:rsidR="00CF4AF7">
                    <w:rPr>
                      <w:rFonts w:ascii="Arial" w:hAnsi="Arial" w:cs="Arial"/>
                      <w:sz w:val="20"/>
                      <w:szCs w:val="20"/>
                    </w:rPr>
                    <w:br/>
                  </w:r>
                  <w:r w:rsidRPr="007E437B">
                    <w:rPr>
                      <w:rFonts w:ascii="Arial" w:hAnsi="Arial" w:cs="Arial"/>
                      <w:sz w:val="20"/>
                      <w:szCs w:val="20"/>
                    </w:rPr>
                    <w:t xml:space="preserve">nr 10. Odpady powstają </w:t>
                  </w:r>
                  <w:r w:rsidRPr="007E437B">
                    <w:rPr>
                      <w:rFonts w:ascii="Arial" w:hAnsi="Arial" w:cs="Arial"/>
                      <w:sz w:val="20"/>
                      <w:szCs w:val="20"/>
                    </w:rPr>
                    <w:br/>
                    <w:t xml:space="preserve">w instalacji energetycznego spalania paliw tylko w przypadku nie spełnienia warunków </w:t>
                  </w:r>
                  <w:r w:rsidR="00CF4AF7">
                    <w:rPr>
                      <w:rFonts w:ascii="Arial" w:hAnsi="Arial" w:cs="Arial"/>
                      <w:sz w:val="20"/>
                      <w:szCs w:val="20"/>
                    </w:rPr>
                    <w:br/>
                  </w:r>
                  <w:r w:rsidRPr="007E437B">
                    <w:rPr>
                      <w:rFonts w:ascii="Arial" w:hAnsi="Arial" w:cs="Arial"/>
                      <w:sz w:val="20"/>
                      <w:szCs w:val="20"/>
                    </w:rPr>
                    <w:t>dla wytwarzania produktu ubocznego.</w:t>
                  </w:r>
                </w:p>
              </w:tc>
              <w:tc>
                <w:tcPr>
                  <w:tcW w:w="2658" w:type="dxa"/>
                  <w:shd w:val="clear" w:color="auto" w:fill="auto"/>
                  <w:vAlign w:val="center"/>
                </w:tcPr>
                <w:p w14:paraId="79E42E2E" w14:textId="30A43DB3" w:rsidR="00B063EC" w:rsidRPr="007E437B" w:rsidRDefault="00B063EC" w:rsidP="009C2FAE">
                  <w:pPr>
                    <w:framePr w:hSpace="141" w:wrap="around" w:vAnchor="text" w:hAnchor="margin" w:x="108" w:y="-3002"/>
                    <w:spacing w:after="120" w:line="320" w:lineRule="atLeast"/>
                    <w:suppressOverlap/>
                    <w:rPr>
                      <w:rFonts w:ascii="Arial" w:hAnsi="Arial" w:cs="Arial"/>
                      <w:iCs/>
                      <w:sz w:val="20"/>
                      <w:szCs w:val="20"/>
                    </w:rPr>
                  </w:pPr>
                  <w:r w:rsidRPr="007E437B">
                    <w:rPr>
                      <w:rFonts w:ascii="Arial" w:hAnsi="Arial" w:cs="Arial"/>
                      <w:sz w:val="20"/>
                      <w:szCs w:val="20"/>
                      <w:u w:val="single"/>
                    </w:rPr>
                    <w:t>Podstawowy skład chemiczny:</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iCs/>
                      <w:sz w:val="20"/>
                      <w:szCs w:val="20"/>
                    </w:rPr>
                    <w:t>Odpady powstaj</w:t>
                  </w:r>
                  <w:r w:rsidRPr="007E437B">
                    <w:rPr>
                      <w:rFonts w:ascii="Arial" w:eastAsia="Arial,Italic" w:hAnsi="Arial" w:cs="Arial"/>
                      <w:iCs/>
                      <w:sz w:val="20"/>
                      <w:szCs w:val="20"/>
                    </w:rPr>
                    <w:t>ą</w:t>
                  </w:r>
                  <w:r w:rsidRPr="007E437B">
                    <w:rPr>
                      <w:rFonts w:ascii="Arial" w:hAnsi="Arial" w:cs="Arial"/>
                      <w:iCs/>
                      <w:sz w:val="20"/>
                      <w:szCs w:val="20"/>
                    </w:rPr>
                    <w:t xml:space="preserve">ce </w:t>
                  </w:r>
                  <w:r w:rsidR="00CF4AF7">
                    <w:rPr>
                      <w:rFonts w:ascii="Arial" w:hAnsi="Arial" w:cs="Arial"/>
                      <w:iCs/>
                      <w:sz w:val="20"/>
                      <w:szCs w:val="20"/>
                    </w:rPr>
                    <w:br/>
                  </w:r>
                  <w:r w:rsidRPr="007E437B">
                    <w:rPr>
                      <w:rFonts w:ascii="Arial" w:hAnsi="Arial" w:cs="Arial"/>
                      <w:iCs/>
                      <w:sz w:val="20"/>
                      <w:szCs w:val="20"/>
                    </w:rPr>
                    <w:t>w procesie technologicznego spalania w zło</w:t>
                  </w:r>
                  <w:r w:rsidRPr="007E437B">
                    <w:rPr>
                      <w:rFonts w:ascii="Arial" w:eastAsia="Arial,Italic" w:hAnsi="Arial" w:cs="Arial"/>
                      <w:iCs/>
                      <w:sz w:val="20"/>
                      <w:szCs w:val="20"/>
                    </w:rPr>
                    <w:t>ż</w:t>
                  </w:r>
                  <w:r w:rsidRPr="007E437B">
                    <w:rPr>
                      <w:rFonts w:ascii="Arial" w:hAnsi="Arial" w:cs="Arial"/>
                      <w:iCs/>
                      <w:sz w:val="20"/>
                      <w:szCs w:val="20"/>
                    </w:rPr>
                    <w:t>u fluidalnym zawieraj</w:t>
                  </w:r>
                  <w:r w:rsidRPr="007E437B">
                    <w:rPr>
                      <w:rFonts w:ascii="Arial" w:eastAsia="Arial,Italic" w:hAnsi="Arial" w:cs="Arial"/>
                      <w:iCs/>
                      <w:sz w:val="20"/>
                      <w:szCs w:val="20"/>
                    </w:rPr>
                    <w:t>ą</w:t>
                  </w:r>
                  <w:r w:rsidRPr="007E437B">
                    <w:rPr>
                      <w:rFonts w:ascii="Arial" w:hAnsi="Arial" w:cs="Arial"/>
                      <w:iCs/>
                      <w:sz w:val="20"/>
                      <w:szCs w:val="20"/>
                    </w:rPr>
                    <w:t>: SiO</w:t>
                  </w:r>
                  <w:r w:rsidRPr="007E437B">
                    <w:rPr>
                      <w:rFonts w:ascii="Arial" w:hAnsi="Arial" w:cs="Arial"/>
                      <w:iCs/>
                      <w:sz w:val="20"/>
                      <w:szCs w:val="20"/>
                      <w:vertAlign w:val="subscript"/>
                    </w:rPr>
                    <w:t>2</w:t>
                  </w:r>
                  <w:r w:rsidRPr="007E437B">
                    <w:rPr>
                      <w:rFonts w:ascii="Arial" w:hAnsi="Arial" w:cs="Arial"/>
                      <w:iCs/>
                      <w:sz w:val="20"/>
                      <w:szCs w:val="20"/>
                    </w:rPr>
                    <w:t>, Al</w:t>
                  </w:r>
                  <w:r w:rsidRPr="007E437B">
                    <w:rPr>
                      <w:rFonts w:ascii="Arial" w:hAnsi="Arial" w:cs="Arial"/>
                      <w:iCs/>
                      <w:sz w:val="20"/>
                      <w:szCs w:val="20"/>
                      <w:vertAlign w:val="subscript"/>
                    </w:rPr>
                    <w:t>2</w:t>
                  </w:r>
                  <w:r w:rsidRPr="007E437B">
                    <w:rPr>
                      <w:rFonts w:ascii="Arial" w:hAnsi="Arial" w:cs="Arial"/>
                      <w:iCs/>
                      <w:sz w:val="20"/>
                      <w:szCs w:val="20"/>
                    </w:rPr>
                    <w:t>O</w:t>
                  </w:r>
                  <w:r w:rsidRPr="007E437B">
                    <w:rPr>
                      <w:rFonts w:ascii="Arial" w:hAnsi="Arial" w:cs="Arial"/>
                      <w:iCs/>
                      <w:sz w:val="20"/>
                      <w:szCs w:val="20"/>
                      <w:vertAlign w:val="subscript"/>
                    </w:rPr>
                    <w:t>3</w:t>
                  </w:r>
                  <w:r w:rsidRPr="007E437B">
                    <w:rPr>
                      <w:rFonts w:ascii="Arial" w:hAnsi="Arial" w:cs="Arial"/>
                      <w:iCs/>
                      <w:sz w:val="20"/>
                      <w:szCs w:val="20"/>
                    </w:rPr>
                    <w:t>, Fe</w:t>
                  </w:r>
                  <w:r w:rsidRPr="007E437B">
                    <w:rPr>
                      <w:rFonts w:ascii="Arial" w:hAnsi="Arial" w:cs="Arial"/>
                      <w:iCs/>
                      <w:sz w:val="20"/>
                      <w:szCs w:val="20"/>
                      <w:vertAlign w:val="subscript"/>
                    </w:rPr>
                    <w:t>2</w:t>
                  </w:r>
                  <w:r w:rsidRPr="007E437B">
                    <w:rPr>
                      <w:rFonts w:ascii="Arial" w:hAnsi="Arial" w:cs="Arial"/>
                      <w:iCs/>
                      <w:sz w:val="20"/>
                      <w:szCs w:val="20"/>
                    </w:rPr>
                    <w:t>O</w:t>
                  </w:r>
                  <w:r w:rsidRPr="007E437B">
                    <w:rPr>
                      <w:rFonts w:ascii="Arial" w:hAnsi="Arial" w:cs="Arial"/>
                      <w:iCs/>
                      <w:sz w:val="20"/>
                      <w:szCs w:val="20"/>
                      <w:vertAlign w:val="subscript"/>
                    </w:rPr>
                    <w:t>3</w:t>
                  </w:r>
                  <w:r w:rsidRPr="007E437B">
                    <w:rPr>
                      <w:rFonts w:ascii="Arial" w:hAnsi="Arial" w:cs="Arial"/>
                      <w:iCs/>
                      <w:sz w:val="20"/>
                      <w:szCs w:val="20"/>
                    </w:rPr>
                    <w:t xml:space="preserve">, </w:t>
                  </w:r>
                  <w:proofErr w:type="spellStart"/>
                  <w:r w:rsidRPr="007E437B">
                    <w:rPr>
                      <w:rFonts w:ascii="Arial" w:hAnsi="Arial" w:cs="Arial"/>
                      <w:iCs/>
                      <w:sz w:val="20"/>
                      <w:szCs w:val="20"/>
                    </w:rPr>
                    <w:t>MnO</w:t>
                  </w:r>
                  <w:proofErr w:type="spellEnd"/>
                  <w:r w:rsidRPr="007E437B">
                    <w:rPr>
                      <w:rFonts w:ascii="Arial" w:hAnsi="Arial" w:cs="Arial"/>
                      <w:iCs/>
                      <w:sz w:val="20"/>
                      <w:szCs w:val="20"/>
                    </w:rPr>
                    <w:t>, TiO</w:t>
                  </w:r>
                  <w:r w:rsidRPr="007E437B">
                    <w:rPr>
                      <w:rFonts w:ascii="Arial" w:hAnsi="Arial" w:cs="Arial"/>
                      <w:iCs/>
                      <w:sz w:val="20"/>
                      <w:szCs w:val="20"/>
                      <w:vertAlign w:val="subscript"/>
                    </w:rPr>
                    <w:t>2</w:t>
                  </w:r>
                  <w:r w:rsidRPr="007E437B">
                    <w:rPr>
                      <w:rFonts w:ascii="Arial" w:hAnsi="Arial" w:cs="Arial"/>
                      <w:iCs/>
                      <w:sz w:val="20"/>
                      <w:szCs w:val="20"/>
                    </w:rPr>
                    <w:t xml:space="preserve">, </w:t>
                  </w:r>
                  <w:proofErr w:type="spellStart"/>
                  <w:r w:rsidRPr="007E437B">
                    <w:rPr>
                      <w:rFonts w:ascii="Arial" w:hAnsi="Arial" w:cs="Arial"/>
                      <w:iCs/>
                      <w:sz w:val="20"/>
                      <w:szCs w:val="20"/>
                    </w:rPr>
                    <w:t>CaO</w:t>
                  </w:r>
                  <w:proofErr w:type="spellEnd"/>
                  <w:r w:rsidRPr="007E437B">
                    <w:rPr>
                      <w:rFonts w:ascii="Arial" w:hAnsi="Arial" w:cs="Arial"/>
                      <w:iCs/>
                      <w:sz w:val="20"/>
                      <w:szCs w:val="20"/>
                    </w:rPr>
                    <w:t xml:space="preserve">, </w:t>
                  </w:r>
                  <w:proofErr w:type="spellStart"/>
                  <w:r w:rsidRPr="007E437B">
                    <w:rPr>
                      <w:rFonts w:ascii="Arial" w:hAnsi="Arial" w:cs="Arial"/>
                      <w:iCs/>
                      <w:sz w:val="20"/>
                      <w:szCs w:val="20"/>
                    </w:rPr>
                    <w:t>MgO</w:t>
                  </w:r>
                  <w:proofErr w:type="spellEnd"/>
                  <w:r w:rsidRPr="007E437B">
                    <w:rPr>
                      <w:rFonts w:ascii="Arial" w:hAnsi="Arial" w:cs="Arial"/>
                      <w:iCs/>
                      <w:sz w:val="20"/>
                      <w:szCs w:val="20"/>
                    </w:rPr>
                    <w:t>, SO</w:t>
                  </w:r>
                  <w:r w:rsidRPr="007E437B">
                    <w:rPr>
                      <w:rFonts w:ascii="Arial" w:hAnsi="Arial" w:cs="Arial"/>
                      <w:iCs/>
                      <w:sz w:val="20"/>
                      <w:szCs w:val="20"/>
                      <w:vertAlign w:val="subscript"/>
                    </w:rPr>
                    <w:t>3</w:t>
                  </w:r>
                  <w:r w:rsidRPr="007E437B">
                    <w:rPr>
                      <w:rFonts w:ascii="Arial" w:hAnsi="Arial" w:cs="Arial"/>
                      <w:iCs/>
                      <w:sz w:val="20"/>
                      <w:szCs w:val="20"/>
                    </w:rPr>
                    <w:t>, P</w:t>
                  </w:r>
                  <w:r w:rsidRPr="007E437B">
                    <w:rPr>
                      <w:rFonts w:ascii="Arial" w:hAnsi="Arial" w:cs="Arial"/>
                      <w:iCs/>
                      <w:sz w:val="20"/>
                      <w:szCs w:val="20"/>
                      <w:vertAlign w:val="subscript"/>
                    </w:rPr>
                    <w:t>2</w:t>
                  </w:r>
                  <w:r w:rsidRPr="007E437B">
                    <w:rPr>
                      <w:rFonts w:ascii="Arial" w:hAnsi="Arial" w:cs="Arial"/>
                      <w:iCs/>
                      <w:sz w:val="20"/>
                      <w:szCs w:val="20"/>
                    </w:rPr>
                    <w:t>O</w:t>
                  </w:r>
                  <w:r w:rsidRPr="007E437B">
                    <w:rPr>
                      <w:rFonts w:ascii="Arial" w:hAnsi="Arial" w:cs="Arial"/>
                      <w:iCs/>
                      <w:sz w:val="20"/>
                      <w:szCs w:val="20"/>
                      <w:vertAlign w:val="subscript"/>
                    </w:rPr>
                    <w:t>5</w:t>
                  </w:r>
                  <w:r w:rsidRPr="007E437B">
                    <w:rPr>
                      <w:rFonts w:ascii="Arial" w:hAnsi="Arial" w:cs="Arial"/>
                      <w:iCs/>
                      <w:sz w:val="20"/>
                      <w:szCs w:val="20"/>
                    </w:rPr>
                    <w:t>, Na</w:t>
                  </w:r>
                  <w:r w:rsidRPr="007E437B">
                    <w:rPr>
                      <w:rFonts w:ascii="Arial" w:hAnsi="Arial" w:cs="Arial"/>
                      <w:iCs/>
                      <w:sz w:val="20"/>
                      <w:szCs w:val="20"/>
                      <w:vertAlign w:val="subscript"/>
                    </w:rPr>
                    <w:t>2</w:t>
                  </w:r>
                  <w:r w:rsidRPr="007E437B">
                    <w:rPr>
                      <w:rFonts w:ascii="Arial" w:hAnsi="Arial" w:cs="Arial"/>
                      <w:iCs/>
                      <w:sz w:val="20"/>
                      <w:szCs w:val="20"/>
                    </w:rPr>
                    <w:t>O,  K</w:t>
                  </w:r>
                  <w:r w:rsidRPr="007E437B">
                    <w:rPr>
                      <w:rFonts w:ascii="Arial" w:hAnsi="Arial" w:cs="Arial"/>
                      <w:iCs/>
                      <w:sz w:val="20"/>
                      <w:szCs w:val="20"/>
                      <w:vertAlign w:val="subscript"/>
                    </w:rPr>
                    <w:t>2</w:t>
                  </w:r>
                  <w:r w:rsidRPr="007E437B">
                    <w:rPr>
                      <w:rFonts w:ascii="Arial" w:hAnsi="Arial" w:cs="Arial"/>
                      <w:iCs/>
                      <w:sz w:val="20"/>
                      <w:szCs w:val="20"/>
                    </w:rPr>
                    <w:t>O, Cl</w:t>
                  </w:r>
                  <w:r w:rsidRPr="007E437B">
                    <w:rPr>
                      <w:rFonts w:ascii="Arial" w:hAnsi="Arial" w:cs="Arial"/>
                      <w:iCs/>
                      <w:sz w:val="20"/>
                      <w:szCs w:val="20"/>
                      <w:vertAlign w:val="superscript"/>
                    </w:rPr>
                    <w:t>-</w:t>
                  </w:r>
                  <w:r w:rsidRPr="007E437B">
                    <w:rPr>
                      <w:rFonts w:ascii="Arial" w:hAnsi="Arial" w:cs="Arial"/>
                      <w:iCs/>
                      <w:sz w:val="20"/>
                      <w:szCs w:val="20"/>
                    </w:rPr>
                    <w:t>.</w:t>
                  </w:r>
                </w:p>
                <w:p w14:paraId="41CC8449" w14:textId="535C68EC" w:rsidR="00B063EC" w:rsidRPr="007E437B" w:rsidRDefault="00B063EC" w:rsidP="009C2FAE">
                  <w:pPr>
                    <w:framePr w:hSpace="141" w:wrap="around" w:vAnchor="text" w:hAnchor="margin" w:x="108" w:y="-3002"/>
                    <w:spacing w:after="0" w:line="320" w:lineRule="atLeast"/>
                    <w:suppressOverlap/>
                    <w:rPr>
                      <w:rFonts w:ascii="Arial" w:hAnsi="Arial" w:cs="Arial"/>
                      <w:sz w:val="20"/>
                      <w:szCs w:val="20"/>
                      <w:u w:val="single"/>
                    </w:rPr>
                  </w:pPr>
                  <w:r w:rsidRPr="007E437B">
                    <w:rPr>
                      <w:rFonts w:ascii="Arial" w:hAnsi="Arial" w:cs="Arial"/>
                      <w:iCs/>
                      <w:sz w:val="20"/>
                      <w:szCs w:val="20"/>
                      <w:u w:val="single"/>
                    </w:rPr>
                    <w:t>Wła</w:t>
                  </w:r>
                  <w:r w:rsidRPr="007E437B">
                    <w:rPr>
                      <w:rFonts w:ascii="Arial" w:eastAsia="Arial,Italic" w:hAnsi="Arial" w:cs="Arial"/>
                      <w:iCs/>
                      <w:sz w:val="20"/>
                      <w:szCs w:val="20"/>
                      <w:u w:val="single"/>
                    </w:rPr>
                    <w:t>ś</w:t>
                  </w:r>
                  <w:r w:rsidRPr="007E437B">
                    <w:rPr>
                      <w:rFonts w:ascii="Arial" w:hAnsi="Arial" w:cs="Arial"/>
                      <w:iCs/>
                      <w:sz w:val="20"/>
                      <w:szCs w:val="20"/>
                      <w:u w:val="single"/>
                    </w:rPr>
                    <w:t>ciwo</w:t>
                  </w:r>
                  <w:r w:rsidRPr="007E437B">
                    <w:rPr>
                      <w:rFonts w:ascii="Arial" w:eastAsia="Arial,Italic" w:hAnsi="Arial" w:cs="Arial"/>
                      <w:iCs/>
                      <w:sz w:val="20"/>
                      <w:szCs w:val="20"/>
                      <w:u w:val="single"/>
                    </w:rPr>
                    <w:t>ś</w:t>
                  </w:r>
                  <w:r w:rsidRPr="007E437B">
                    <w:rPr>
                      <w:rFonts w:ascii="Arial" w:hAnsi="Arial" w:cs="Arial"/>
                      <w:iCs/>
                      <w:sz w:val="20"/>
                      <w:szCs w:val="20"/>
                      <w:u w:val="single"/>
                    </w:rPr>
                    <w:t>ci:</w:t>
                  </w:r>
                  <w:r w:rsidRPr="007E437B">
                    <w:rPr>
                      <w:rFonts w:ascii="Arial" w:hAnsi="Arial" w:cs="Arial"/>
                      <w:iCs/>
                      <w:sz w:val="20"/>
                      <w:szCs w:val="20"/>
                    </w:rPr>
                    <w:t xml:space="preserve"> </w:t>
                  </w:r>
                  <w:r w:rsidR="00CF4AF7">
                    <w:rPr>
                      <w:rFonts w:ascii="Arial" w:hAnsi="Arial" w:cs="Arial"/>
                      <w:iCs/>
                      <w:sz w:val="20"/>
                      <w:szCs w:val="20"/>
                    </w:rPr>
                    <w:br/>
                  </w:r>
                  <w:r w:rsidRPr="007E437B">
                    <w:rPr>
                      <w:rFonts w:ascii="Arial" w:hAnsi="Arial" w:cs="Arial"/>
                      <w:iCs/>
                      <w:sz w:val="20"/>
                      <w:szCs w:val="20"/>
                    </w:rPr>
                    <w:t>g</w:t>
                  </w:r>
                  <w:r w:rsidRPr="007E437B">
                    <w:rPr>
                      <w:rFonts w:ascii="Arial" w:eastAsia="Arial,Italic" w:hAnsi="Arial" w:cs="Arial"/>
                      <w:iCs/>
                      <w:sz w:val="20"/>
                      <w:szCs w:val="20"/>
                    </w:rPr>
                    <w:t>ę</w:t>
                  </w:r>
                  <w:r w:rsidRPr="007E437B">
                    <w:rPr>
                      <w:rFonts w:ascii="Arial" w:hAnsi="Arial" w:cs="Arial"/>
                      <w:iCs/>
                      <w:sz w:val="20"/>
                      <w:szCs w:val="20"/>
                    </w:rPr>
                    <w:t>sto</w:t>
                  </w:r>
                  <w:r w:rsidRPr="007E437B">
                    <w:rPr>
                      <w:rFonts w:ascii="Arial" w:eastAsia="Arial,Italic" w:hAnsi="Arial" w:cs="Arial"/>
                      <w:iCs/>
                      <w:sz w:val="20"/>
                      <w:szCs w:val="20"/>
                    </w:rPr>
                    <w:t xml:space="preserve">ść </w:t>
                  </w:r>
                  <w:r w:rsidRPr="007E437B">
                    <w:rPr>
                      <w:rFonts w:ascii="Arial" w:hAnsi="Arial" w:cs="Arial"/>
                      <w:iCs/>
                      <w:sz w:val="20"/>
                      <w:szCs w:val="20"/>
                    </w:rPr>
                    <w:t>– 2,55 Mg/m</w:t>
                  </w:r>
                  <w:r w:rsidRPr="007E437B">
                    <w:rPr>
                      <w:rFonts w:ascii="Arial" w:hAnsi="Arial" w:cs="Arial"/>
                      <w:iCs/>
                      <w:sz w:val="20"/>
                      <w:szCs w:val="20"/>
                      <w:vertAlign w:val="superscript"/>
                    </w:rPr>
                    <w:t>3</w:t>
                  </w:r>
                  <w:r w:rsidRPr="007E437B">
                    <w:rPr>
                      <w:rFonts w:ascii="Arial" w:hAnsi="Arial" w:cs="Arial"/>
                      <w:iCs/>
                      <w:sz w:val="20"/>
                      <w:szCs w:val="20"/>
                    </w:rPr>
                    <w:t>,straty pra</w:t>
                  </w:r>
                  <w:r w:rsidRPr="007E437B">
                    <w:rPr>
                      <w:rFonts w:ascii="Arial" w:eastAsia="Arial,Italic" w:hAnsi="Arial" w:cs="Arial"/>
                      <w:iCs/>
                      <w:sz w:val="20"/>
                      <w:szCs w:val="20"/>
                    </w:rPr>
                    <w:t>ż</w:t>
                  </w:r>
                  <w:r w:rsidRPr="007E437B">
                    <w:rPr>
                      <w:rFonts w:ascii="Arial" w:hAnsi="Arial" w:cs="Arial"/>
                      <w:iCs/>
                      <w:sz w:val="20"/>
                      <w:szCs w:val="20"/>
                    </w:rPr>
                    <w:t>enia w 815°C – 0,58%, zawarto</w:t>
                  </w:r>
                  <w:r w:rsidRPr="007E437B">
                    <w:rPr>
                      <w:rFonts w:ascii="Arial" w:eastAsia="Arial,Italic" w:hAnsi="Arial" w:cs="Arial"/>
                      <w:iCs/>
                      <w:sz w:val="20"/>
                      <w:szCs w:val="20"/>
                    </w:rPr>
                    <w:t xml:space="preserve">ść </w:t>
                  </w:r>
                  <w:r w:rsidRPr="007E437B">
                    <w:rPr>
                      <w:rFonts w:ascii="Arial" w:hAnsi="Arial" w:cs="Arial"/>
                      <w:iCs/>
                      <w:sz w:val="20"/>
                      <w:szCs w:val="20"/>
                    </w:rPr>
                    <w:t>metali ci</w:t>
                  </w:r>
                  <w:r w:rsidRPr="007E437B">
                    <w:rPr>
                      <w:rFonts w:ascii="Arial" w:eastAsia="Arial,Italic" w:hAnsi="Arial" w:cs="Arial"/>
                      <w:iCs/>
                      <w:sz w:val="20"/>
                      <w:szCs w:val="20"/>
                    </w:rPr>
                    <w:t>ęż</w:t>
                  </w:r>
                  <w:r w:rsidRPr="007E437B">
                    <w:rPr>
                      <w:rFonts w:ascii="Arial" w:hAnsi="Arial" w:cs="Arial"/>
                      <w:iCs/>
                      <w:sz w:val="20"/>
                      <w:szCs w:val="20"/>
                    </w:rPr>
                    <w:t>kich – Zn, Cd, Pb, Cr, Cu, Ni</w:t>
                  </w:r>
                  <w:r w:rsidR="00280E46">
                    <w:rPr>
                      <w:rFonts w:ascii="Arial" w:hAnsi="Arial" w:cs="Arial"/>
                      <w:iCs/>
                      <w:sz w:val="20"/>
                      <w:szCs w:val="20"/>
                    </w:rPr>
                    <w:t xml:space="preserve">. </w:t>
                  </w:r>
                  <w:r w:rsidRPr="007E437B">
                    <w:rPr>
                      <w:rFonts w:ascii="Arial" w:hAnsi="Arial" w:cs="Arial"/>
                      <w:iCs/>
                      <w:sz w:val="20"/>
                      <w:szCs w:val="20"/>
                    </w:rPr>
                    <w:t xml:space="preserve">Odpad </w:t>
                  </w:r>
                  <w:r w:rsidRPr="007E437B">
                    <w:rPr>
                      <w:rFonts w:ascii="Arial" w:hAnsi="Arial" w:cs="Arial"/>
                      <w:sz w:val="20"/>
                      <w:szCs w:val="20"/>
                    </w:rPr>
                    <w:t xml:space="preserve">nieposiadający </w:t>
                  </w:r>
                  <w:r w:rsidRPr="007E437B">
                    <w:rPr>
                      <w:rFonts w:ascii="Arial" w:hAnsi="Arial" w:cs="Arial"/>
                      <w:sz w:val="20"/>
                      <w:szCs w:val="20"/>
                    </w:rPr>
                    <w:lastRenderedPageBreak/>
                    <w:t xml:space="preserve">właściwości powodujących, że odpady są odpadami niebezpiecznymi. </w:t>
                  </w:r>
                  <w:r w:rsidR="00CF4AF7">
                    <w:rPr>
                      <w:rFonts w:ascii="Arial" w:hAnsi="Arial" w:cs="Arial"/>
                      <w:sz w:val="20"/>
                      <w:szCs w:val="20"/>
                    </w:rPr>
                    <w:br/>
                  </w:r>
                  <w:r w:rsidR="00CF4AF7">
                    <w:rPr>
                      <w:rFonts w:ascii="Arial" w:hAnsi="Arial" w:cs="Arial"/>
                      <w:sz w:val="20"/>
                      <w:szCs w:val="20"/>
                    </w:rPr>
                    <w:br/>
                  </w:r>
                  <w:r w:rsidRPr="007E437B">
                    <w:rPr>
                      <w:rFonts w:ascii="Arial" w:hAnsi="Arial" w:cs="Arial"/>
                      <w:sz w:val="20"/>
                      <w:szCs w:val="20"/>
                    </w:rPr>
                    <w:t>Odpad niepowodujący bezpośredniego zagrożenia dla życia lub zdrowia ludzi i środowiska.</w:t>
                  </w:r>
                  <w:r w:rsidR="00CF4AF7">
                    <w:rPr>
                      <w:rFonts w:ascii="Arial" w:hAnsi="Arial" w:cs="Arial"/>
                      <w:sz w:val="20"/>
                      <w:szCs w:val="20"/>
                    </w:rPr>
                    <w:br/>
                  </w:r>
                </w:p>
              </w:tc>
            </w:tr>
            <w:tr w:rsidR="00B063EC" w:rsidRPr="007E437B" w14:paraId="36D3BF6F" w14:textId="77777777" w:rsidTr="001768B4">
              <w:trPr>
                <w:trHeight w:val="49"/>
              </w:trPr>
              <w:tc>
                <w:tcPr>
                  <w:tcW w:w="532" w:type="dxa"/>
                  <w:vAlign w:val="center"/>
                </w:tcPr>
                <w:p w14:paraId="1D60E57E"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7E437B">
                    <w:rPr>
                      <w:rFonts w:ascii="Arial" w:hAnsi="Arial" w:cs="Arial"/>
                      <w:snapToGrid w:val="0"/>
                      <w:sz w:val="20"/>
                      <w:szCs w:val="20"/>
                    </w:rPr>
                    <w:lastRenderedPageBreak/>
                    <w:t>3.</w:t>
                  </w:r>
                </w:p>
              </w:tc>
              <w:tc>
                <w:tcPr>
                  <w:tcW w:w="1169" w:type="dxa"/>
                  <w:shd w:val="clear" w:color="auto" w:fill="auto"/>
                  <w:vAlign w:val="center"/>
                </w:tcPr>
                <w:p w14:paraId="2950DED4"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7E437B">
                    <w:rPr>
                      <w:rFonts w:ascii="Arial" w:hAnsi="Arial" w:cs="Arial"/>
                      <w:b/>
                      <w:sz w:val="20"/>
                      <w:szCs w:val="20"/>
                    </w:rPr>
                    <w:t>10 01 26</w:t>
                  </w:r>
                </w:p>
              </w:tc>
              <w:tc>
                <w:tcPr>
                  <w:tcW w:w="1984" w:type="dxa"/>
                  <w:shd w:val="clear" w:color="auto" w:fill="auto"/>
                  <w:vAlign w:val="center"/>
                </w:tcPr>
                <w:p w14:paraId="1E812C81"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Odpady</w:t>
                  </w:r>
                </w:p>
                <w:p w14:paraId="5C952143"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z uzdatniania</w:t>
                  </w:r>
                </w:p>
                <w:p w14:paraId="6029DD5B"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wody chłodzącej</w:t>
                  </w:r>
                </w:p>
              </w:tc>
              <w:tc>
                <w:tcPr>
                  <w:tcW w:w="2978" w:type="dxa"/>
                  <w:shd w:val="clear" w:color="auto" w:fill="auto"/>
                  <w:vAlign w:val="center"/>
                </w:tcPr>
                <w:p w14:paraId="411DD9FB" w14:textId="35E121EC" w:rsidR="00B063EC" w:rsidRPr="007E437B"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sz w:val="20"/>
                      <w:szCs w:val="20"/>
                    </w:rPr>
                    <w:t xml:space="preserve">Odpady powstałe </w:t>
                  </w:r>
                  <w:r w:rsidRPr="007E437B">
                    <w:rPr>
                      <w:rFonts w:ascii="Arial" w:hAnsi="Arial" w:cs="Arial"/>
                      <w:sz w:val="20"/>
                      <w:szCs w:val="20"/>
                    </w:rPr>
                    <w:br/>
                    <w:t xml:space="preserve">w procesie dekarbonizacji wody rzecznej i oczyszczonych ścieków bytowych </w:t>
                  </w:r>
                  <w:r w:rsidR="00CF4AF7">
                    <w:rPr>
                      <w:rFonts w:ascii="Arial" w:hAnsi="Arial" w:cs="Arial"/>
                      <w:sz w:val="20"/>
                      <w:szCs w:val="20"/>
                    </w:rPr>
                    <w:br/>
                  </w:r>
                  <w:r w:rsidRPr="007E437B">
                    <w:rPr>
                      <w:rFonts w:ascii="Arial" w:hAnsi="Arial" w:cs="Arial"/>
                      <w:sz w:val="20"/>
                      <w:szCs w:val="20"/>
                    </w:rPr>
                    <w:t xml:space="preserve">w </w:t>
                  </w:r>
                  <w:proofErr w:type="spellStart"/>
                  <w:r w:rsidRPr="007E437B">
                    <w:rPr>
                      <w:rFonts w:ascii="Arial" w:hAnsi="Arial" w:cs="Arial"/>
                      <w:sz w:val="20"/>
                      <w:szCs w:val="20"/>
                    </w:rPr>
                    <w:t>akcelatorach</w:t>
                  </w:r>
                  <w:proofErr w:type="spellEnd"/>
                  <w:r w:rsidRPr="007E437B">
                    <w:rPr>
                      <w:rFonts w:ascii="Arial" w:hAnsi="Arial" w:cs="Arial"/>
                      <w:sz w:val="20"/>
                      <w:szCs w:val="20"/>
                    </w:rPr>
                    <w:t>. Odpady powstają w stacji uzdatniania wody.</w:t>
                  </w:r>
                </w:p>
              </w:tc>
              <w:tc>
                <w:tcPr>
                  <w:tcW w:w="2658" w:type="dxa"/>
                  <w:shd w:val="clear" w:color="auto" w:fill="auto"/>
                  <w:vAlign w:val="center"/>
                </w:tcPr>
                <w:p w14:paraId="31403792" w14:textId="1B4E1690" w:rsidR="00B063EC" w:rsidRPr="007E437B" w:rsidRDefault="00B063EC" w:rsidP="009C2FAE">
                  <w:pPr>
                    <w:framePr w:hSpace="141" w:wrap="around" w:vAnchor="text" w:hAnchor="margin" w:x="108" w:y="-3002"/>
                    <w:spacing w:after="120" w:line="320" w:lineRule="atLeast"/>
                    <w:suppressOverlap/>
                    <w:rPr>
                      <w:rFonts w:ascii="Arial" w:hAnsi="Arial" w:cs="Arial"/>
                      <w:sz w:val="20"/>
                      <w:szCs w:val="20"/>
                      <w:u w:val="single"/>
                    </w:rPr>
                  </w:pPr>
                  <w:r w:rsidRPr="007E437B">
                    <w:rPr>
                      <w:rFonts w:ascii="Arial" w:hAnsi="Arial" w:cs="Arial"/>
                      <w:sz w:val="20"/>
                      <w:szCs w:val="20"/>
                      <w:u w:val="single"/>
                    </w:rPr>
                    <w:t>Podstawowy skład chemiczny:</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sz w:val="20"/>
                      <w:szCs w:val="20"/>
                    </w:rPr>
                    <w:t xml:space="preserve">Mieszanina węglanów wapnia i magnezu </w:t>
                  </w:r>
                  <w:r w:rsidR="00CF4AF7">
                    <w:rPr>
                      <w:rFonts w:ascii="Arial" w:hAnsi="Arial" w:cs="Arial"/>
                      <w:sz w:val="20"/>
                      <w:szCs w:val="20"/>
                    </w:rPr>
                    <w:br/>
                  </w:r>
                  <w:r w:rsidRPr="007E437B">
                    <w:rPr>
                      <w:rFonts w:ascii="Arial" w:hAnsi="Arial" w:cs="Arial"/>
                      <w:sz w:val="20"/>
                      <w:szCs w:val="20"/>
                    </w:rPr>
                    <w:t>z domieszką soli żelaza oraz substancji organicznych.</w:t>
                  </w:r>
                </w:p>
                <w:p w14:paraId="07A09729" w14:textId="514D61B2" w:rsidR="00B063EC" w:rsidRPr="007E437B" w:rsidRDefault="00B063EC" w:rsidP="009C2FAE">
                  <w:pPr>
                    <w:framePr w:hSpace="141" w:wrap="around" w:vAnchor="text" w:hAnchor="margin" w:x="108" w:y="-3002"/>
                    <w:spacing w:after="0" w:line="320" w:lineRule="atLeast"/>
                    <w:suppressOverlap/>
                    <w:rPr>
                      <w:rFonts w:ascii="Arial" w:hAnsi="Arial" w:cs="Arial"/>
                      <w:sz w:val="20"/>
                      <w:szCs w:val="20"/>
                      <w:u w:val="single"/>
                    </w:rPr>
                  </w:pPr>
                  <w:r w:rsidRPr="007E437B">
                    <w:rPr>
                      <w:rFonts w:ascii="Arial" w:hAnsi="Arial" w:cs="Arial"/>
                      <w:sz w:val="20"/>
                      <w:szCs w:val="20"/>
                      <w:u w:val="single"/>
                    </w:rPr>
                    <w:t>Właściwości:</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iCs/>
                      <w:sz w:val="20"/>
                      <w:szCs w:val="20"/>
                    </w:rPr>
                    <w:t xml:space="preserve">Odpad </w:t>
                  </w:r>
                  <w:r w:rsidRPr="007E437B">
                    <w:rPr>
                      <w:rFonts w:ascii="Arial" w:hAnsi="Arial" w:cs="Arial"/>
                      <w:sz w:val="20"/>
                      <w:szCs w:val="20"/>
                    </w:rPr>
                    <w:t xml:space="preserve">nieposiadający właściwości powodujących, że odpady są odpadami niebezpiecznymi. </w:t>
                  </w:r>
                  <w:r w:rsidR="00CF4AF7">
                    <w:rPr>
                      <w:rFonts w:ascii="Arial" w:hAnsi="Arial" w:cs="Arial"/>
                      <w:sz w:val="20"/>
                      <w:szCs w:val="20"/>
                    </w:rPr>
                    <w:br/>
                  </w:r>
                  <w:r w:rsidR="00CF4AF7">
                    <w:rPr>
                      <w:rFonts w:ascii="Arial" w:hAnsi="Arial" w:cs="Arial"/>
                      <w:sz w:val="20"/>
                      <w:szCs w:val="20"/>
                    </w:rPr>
                    <w:br/>
                  </w:r>
                  <w:r w:rsidRPr="007E437B">
                    <w:rPr>
                      <w:rFonts w:ascii="Arial" w:hAnsi="Arial" w:cs="Arial"/>
                      <w:sz w:val="20"/>
                      <w:szCs w:val="20"/>
                    </w:rPr>
                    <w:t>Odpad niepowodujący bezpośredniego zagrożenia dla życia lub zdrowia ludzi i środowiska.</w:t>
                  </w:r>
                  <w:r w:rsidR="00CF4AF7">
                    <w:rPr>
                      <w:rFonts w:ascii="Arial" w:hAnsi="Arial" w:cs="Arial"/>
                      <w:sz w:val="20"/>
                      <w:szCs w:val="20"/>
                    </w:rPr>
                    <w:br/>
                  </w:r>
                </w:p>
              </w:tc>
            </w:tr>
            <w:tr w:rsidR="00B063EC" w:rsidRPr="007E437B" w14:paraId="0CB76AEA" w14:textId="77777777" w:rsidTr="001768B4">
              <w:trPr>
                <w:trHeight w:val="49"/>
              </w:trPr>
              <w:tc>
                <w:tcPr>
                  <w:tcW w:w="532" w:type="dxa"/>
                  <w:vAlign w:val="center"/>
                </w:tcPr>
                <w:p w14:paraId="7463E05C"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7E437B">
                    <w:rPr>
                      <w:rFonts w:ascii="Arial" w:hAnsi="Arial" w:cs="Arial"/>
                      <w:snapToGrid w:val="0"/>
                      <w:sz w:val="20"/>
                      <w:szCs w:val="20"/>
                    </w:rPr>
                    <w:t>4.</w:t>
                  </w:r>
                </w:p>
              </w:tc>
              <w:tc>
                <w:tcPr>
                  <w:tcW w:w="1169" w:type="dxa"/>
                  <w:shd w:val="clear" w:color="auto" w:fill="auto"/>
                  <w:vAlign w:val="center"/>
                </w:tcPr>
                <w:p w14:paraId="36A31DDD"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7E437B">
                    <w:rPr>
                      <w:rFonts w:ascii="Arial" w:hAnsi="Arial" w:cs="Arial"/>
                      <w:b/>
                      <w:sz w:val="20"/>
                      <w:szCs w:val="20"/>
                    </w:rPr>
                    <w:t>10 01 82</w:t>
                  </w:r>
                </w:p>
              </w:tc>
              <w:tc>
                <w:tcPr>
                  <w:tcW w:w="1984" w:type="dxa"/>
                  <w:shd w:val="clear" w:color="auto" w:fill="auto"/>
                  <w:vAlign w:val="center"/>
                </w:tcPr>
                <w:p w14:paraId="2ABD6541"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Mieszaniny popiołów lotnych i odpadów stałych z wapniowych metod odsiarczania gazów odlotowych (metody suche i półsuche odsiarczania spalin oraz spalanie w zło</w:t>
                  </w:r>
                  <w:r w:rsidRPr="007E437B">
                    <w:rPr>
                      <w:rFonts w:ascii="Arial" w:eastAsia="Arial,Italic" w:hAnsi="Arial" w:cs="Arial"/>
                      <w:iCs/>
                      <w:sz w:val="20"/>
                      <w:szCs w:val="20"/>
                    </w:rPr>
                    <w:t>ż</w:t>
                  </w:r>
                  <w:r w:rsidRPr="007E437B">
                    <w:rPr>
                      <w:rFonts w:ascii="Arial" w:hAnsi="Arial" w:cs="Arial"/>
                      <w:iCs/>
                      <w:sz w:val="20"/>
                      <w:szCs w:val="20"/>
                    </w:rPr>
                    <w:t>u fluidalnym)</w:t>
                  </w:r>
                </w:p>
              </w:tc>
              <w:tc>
                <w:tcPr>
                  <w:tcW w:w="2978" w:type="dxa"/>
                  <w:shd w:val="clear" w:color="auto" w:fill="auto"/>
                  <w:vAlign w:val="center"/>
                </w:tcPr>
                <w:p w14:paraId="3EE22A68" w14:textId="4A036F5A" w:rsidR="00B063EC" w:rsidRPr="007E437B"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sz w:val="20"/>
                      <w:szCs w:val="20"/>
                    </w:rPr>
                    <w:t xml:space="preserve">Popiół z produktami odsiarczania, stanowi mieszaninę popiołów lotnych </w:t>
                  </w:r>
                  <w:r w:rsidR="00CF4AF7">
                    <w:rPr>
                      <w:rFonts w:ascii="Arial" w:hAnsi="Arial" w:cs="Arial"/>
                      <w:sz w:val="20"/>
                      <w:szCs w:val="20"/>
                    </w:rPr>
                    <w:br/>
                  </w:r>
                  <w:r w:rsidRPr="007E437B">
                    <w:rPr>
                      <w:rFonts w:ascii="Arial" w:hAnsi="Arial" w:cs="Arial"/>
                      <w:sz w:val="20"/>
                      <w:szCs w:val="20"/>
                    </w:rPr>
                    <w:t xml:space="preserve">i stałych odpadów ze spalania </w:t>
                  </w:r>
                  <w:r w:rsidR="00CF4AF7">
                    <w:rPr>
                      <w:rFonts w:ascii="Arial" w:hAnsi="Arial" w:cs="Arial"/>
                      <w:sz w:val="20"/>
                      <w:szCs w:val="20"/>
                    </w:rPr>
                    <w:br/>
                  </w:r>
                  <w:r w:rsidRPr="007E437B">
                    <w:rPr>
                      <w:rFonts w:ascii="Arial" w:hAnsi="Arial" w:cs="Arial"/>
                      <w:sz w:val="20"/>
                      <w:szCs w:val="20"/>
                    </w:rPr>
                    <w:t>w złożu fluidalnym kotła nr 10. Odpady powstają w instalacji energetycznego spalania paliw tylko w przypadku nie spełnienia warunków dla wytwarzania produktu ubocznego.</w:t>
                  </w:r>
                </w:p>
              </w:tc>
              <w:tc>
                <w:tcPr>
                  <w:tcW w:w="2658" w:type="dxa"/>
                  <w:shd w:val="clear" w:color="auto" w:fill="auto"/>
                  <w:vAlign w:val="center"/>
                </w:tcPr>
                <w:p w14:paraId="0581AFAD" w14:textId="00D3B800" w:rsidR="00B063EC" w:rsidRPr="007E437B" w:rsidRDefault="00B063EC" w:rsidP="009C2FAE">
                  <w:pPr>
                    <w:framePr w:hSpace="141" w:wrap="around" w:vAnchor="text" w:hAnchor="margin" w:x="108" w:y="-3002"/>
                    <w:spacing w:after="0" w:line="320" w:lineRule="atLeast"/>
                    <w:suppressOverlap/>
                    <w:rPr>
                      <w:rFonts w:ascii="Arial" w:hAnsi="Arial" w:cs="Arial"/>
                      <w:iCs/>
                      <w:strike/>
                      <w:color w:val="0070C0"/>
                      <w:sz w:val="20"/>
                      <w:szCs w:val="20"/>
                    </w:rPr>
                  </w:pPr>
                  <w:r w:rsidRPr="007E437B">
                    <w:rPr>
                      <w:rFonts w:ascii="Arial" w:hAnsi="Arial" w:cs="Arial"/>
                      <w:sz w:val="20"/>
                      <w:szCs w:val="20"/>
                      <w:u w:val="single"/>
                    </w:rPr>
                    <w:t>Podstawowy skład chemiczny:</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iCs/>
                      <w:sz w:val="20"/>
                      <w:szCs w:val="20"/>
                    </w:rPr>
                    <w:t xml:space="preserve">Mieszaniny popiołów lotnych i stałych odpadów </w:t>
                  </w:r>
                  <w:r w:rsidR="00CF4AF7">
                    <w:rPr>
                      <w:rFonts w:ascii="Arial" w:hAnsi="Arial" w:cs="Arial"/>
                      <w:iCs/>
                      <w:sz w:val="20"/>
                      <w:szCs w:val="20"/>
                    </w:rPr>
                    <w:br/>
                  </w:r>
                  <w:r w:rsidRPr="007E437B">
                    <w:rPr>
                      <w:rFonts w:ascii="Arial" w:hAnsi="Arial" w:cs="Arial"/>
                      <w:iCs/>
                      <w:sz w:val="20"/>
                      <w:szCs w:val="20"/>
                    </w:rPr>
                    <w:t>ze spalania w zło</w:t>
                  </w:r>
                  <w:r w:rsidRPr="007E437B">
                    <w:rPr>
                      <w:rFonts w:ascii="Arial" w:eastAsia="Arial,Italic" w:hAnsi="Arial" w:cs="Arial"/>
                      <w:iCs/>
                      <w:sz w:val="20"/>
                      <w:szCs w:val="20"/>
                    </w:rPr>
                    <w:t>ż</w:t>
                  </w:r>
                  <w:r w:rsidRPr="007E437B">
                    <w:rPr>
                      <w:rFonts w:ascii="Arial" w:hAnsi="Arial" w:cs="Arial"/>
                      <w:iCs/>
                      <w:sz w:val="20"/>
                      <w:szCs w:val="20"/>
                    </w:rPr>
                    <w:t>u fluidalnym zawieraj</w:t>
                  </w:r>
                  <w:r w:rsidRPr="007E437B">
                    <w:rPr>
                      <w:rFonts w:ascii="Arial" w:eastAsia="Arial,Italic" w:hAnsi="Arial" w:cs="Arial"/>
                      <w:iCs/>
                      <w:sz w:val="20"/>
                      <w:szCs w:val="20"/>
                    </w:rPr>
                    <w:t>ą</w:t>
                  </w:r>
                  <w:r w:rsidRPr="007E437B">
                    <w:rPr>
                      <w:rFonts w:ascii="Arial" w:hAnsi="Arial" w:cs="Arial"/>
                      <w:iCs/>
                      <w:sz w:val="20"/>
                      <w:szCs w:val="20"/>
                    </w:rPr>
                    <w:t>:</w:t>
                  </w:r>
                </w:p>
                <w:p w14:paraId="5B3D35CB" w14:textId="77777777" w:rsidR="00B063EC" w:rsidRPr="007E437B" w:rsidRDefault="00B063EC" w:rsidP="009C2FAE">
                  <w:pPr>
                    <w:framePr w:hSpace="141" w:wrap="around" w:vAnchor="text" w:hAnchor="margin" w:x="108" w:y="-3002"/>
                    <w:spacing w:after="120" w:line="320" w:lineRule="atLeast"/>
                    <w:suppressOverlap/>
                    <w:rPr>
                      <w:rFonts w:ascii="Arial" w:hAnsi="Arial" w:cs="Arial"/>
                      <w:iCs/>
                      <w:sz w:val="20"/>
                      <w:szCs w:val="20"/>
                    </w:rPr>
                  </w:pPr>
                  <w:r w:rsidRPr="007E437B">
                    <w:rPr>
                      <w:rFonts w:ascii="Arial" w:hAnsi="Arial" w:cs="Arial"/>
                      <w:iCs/>
                      <w:sz w:val="20"/>
                      <w:szCs w:val="20"/>
                    </w:rPr>
                    <w:t>SiO</w:t>
                  </w:r>
                  <w:r w:rsidRPr="007E437B">
                    <w:rPr>
                      <w:rFonts w:ascii="Arial" w:hAnsi="Arial" w:cs="Arial"/>
                      <w:iCs/>
                      <w:sz w:val="20"/>
                      <w:szCs w:val="20"/>
                      <w:vertAlign w:val="subscript"/>
                    </w:rPr>
                    <w:t>2</w:t>
                  </w:r>
                  <w:r w:rsidRPr="007E437B">
                    <w:rPr>
                      <w:rFonts w:ascii="Arial" w:hAnsi="Arial" w:cs="Arial"/>
                      <w:iCs/>
                      <w:sz w:val="20"/>
                      <w:szCs w:val="20"/>
                    </w:rPr>
                    <w:t>, Al</w:t>
                  </w:r>
                  <w:r w:rsidRPr="007E437B">
                    <w:rPr>
                      <w:rFonts w:ascii="Arial" w:hAnsi="Arial" w:cs="Arial"/>
                      <w:iCs/>
                      <w:sz w:val="20"/>
                      <w:szCs w:val="20"/>
                      <w:vertAlign w:val="subscript"/>
                    </w:rPr>
                    <w:t>2</w:t>
                  </w:r>
                  <w:r w:rsidRPr="007E437B">
                    <w:rPr>
                      <w:rFonts w:ascii="Arial" w:hAnsi="Arial" w:cs="Arial"/>
                      <w:iCs/>
                      <w:sz w:val="20"/>
                      <w:szCs w:val="20"/>
                    </w:rPr>
                    <w:t>O</w:t>
                  </w:r>
                  <w:r w:rsidRPr="007E437B">
                    <w:rPr>
                      <w:rFonts w:ascii="Arial" w:hAnsi="Arial" w:cs="Arial"/>
                      <w:iCs/>
                      <w:sz w:val="20"/>
                      <w:szCs w:val="20"/>
                      <w:vertAlign w:val="subscript"/>
                    </w:rPr>
                    <w:t>3</w:t>
                  </w:r>
                  <w:r w:rsidRPr="007E437B">
                    <w:rPr>
                      <w:rFonts w:ascii="Arial" w:hAnsi="Arial" w:cs="Arial"/>
                      <w:iCs/>
                      <w:sz w:val="20"/>
                      <w:szCs w:val="20"/>
                    </w:rPr>
                    <w:t>, Fe</w:t>
                  </w:r>
                  <w:r w:rsidRPr="007E437B">
                    <w:rPr>
                      <w:rFonts w:ascii="Arial" w:hAnsi="Arial" w:cs="Arial"/>
                      <w:iCs/>
                      <w:sz w:val="20"/>
                      <w:szCs w:val="20"/>
                      <w:vertAlign w:val="subscript"/>
                    </w:rPr>
                    <w:t>2</w:t>
                  </w:r>
                  <w:r w:rsidRPr="007E437B">
                    <w:rPr>
                      <w:rFonts w:ascii="Arial" w:hAnsi="Arial" w:cs="Arial"/>
                      <w:iCs/>
                      <w:sz w:val="20"/>
                      <w:szCs w:val="20"/>
                    </w:rPr>
                    <w:t>O</w:t>
                  </w:r>
                  <w:r w:rsidRPr="007E437B">
                    <w:rPr>
                      <w:rFonts w:ascii="Arial" w:hAnsi="Arial" w:cs="Arial"/>
                      <w:iCs/>
                      <w:sz w:val="20"/>
                      <w:szCs w:val="20"/>
                      <w:vertAlign w:val="subscript"/>
                    </w:rPr>
                    <w:t>3</w:t>
                  </w:r>
                  <w:r w:rsidRPr="007E437B">
                    <w:rPr>
                      <w:rFonts w:ascii="Arial" w:hAnsi="Arial" w:cs="Arial"/>
                      <w:iCs/>
                      <w:sz w:val="20"/>
                      <w:szCs w:val="20"/>
                    </w:rPr>
                    <w:t xml:space="preserve">, </w:t>
                  </w:r>
                  <w:proofErr w:type="spellStart"/>
                  <w:r w:rsidRPr="007E437B">
                    <w:rPr>
                      <w:rFonts w:ascii="Arial" w:hAnsi="Arial" w:cs="Arial"/>
                      <w:iCs/>
                      <w:sz w:val="20"/>
                      <w:szCs w:val="20"/>
                    </w:rPr>
                    <w:t>MnO</w:t>
                  </w:r>
                  <w:proofErr w:type="spellEnd"/>
                  <w:r w:rsidRPr="007E437B">
                    <w:rPr>
                      <w:rFonts w:ascii="Arial" w:hAnsi="Arial" w:cs="Arial"/>
                      <w:iCs/>
                      <w:sz w:val="20"/>
                      <w:szCs w:val="20"/>
                    </w:rPr>
                    <w:t>, TiO</w:t>
                  </w:r>
                  <w:r w:rsidRPr="007E437B">
                    <w:rPr>
                      <w:rFonts w:ascii="Arial" w:hAnsi="Arial" w:cs="Arial"/>
                      <w:iCs/>
                      <w:sz w:val="20"/>
                      <w:szCs w:val="20"/>
                      <w:vertAlign w:val="subscript"/>
                    </w:rPr>
                    <w:t>2</w:t>
                  </w:r>
                  <w:r w:rsidRPr="007E437B">
                    <w:rPr>
                      <w:rFonts w:ascii="Arial" w:hAnsi="Arial" w:cs="Arial"/>
                      <w:iCs/>
                      <w:sz w:val="20"/>
                      <w:szCs w:val="20"/>
                    </w:rPr>
                    <w:t xml:space="preserve">, </w:t>
                  </w:r>
                  <w:proofErr w:type="spellStart"/>
                  <w:r w:rsidRPr="007E437B">
                    <w:rPr>
                      <w:rFonts w:ascii="Arial" w:hAnsi="Arial" w:cs="Arial"/>
                      <w:iCs/>
                      <w:sz w:val="20"/>
                      <w:szCs w:val="20"/>
                    </w:rPr>
                    <w:t>CaO</w:t>
                  </w:r>
                  <w:proofErr w:type="spellEnd"/>
                  <w:r w:rsidRPr="007E437B">
                    <w:rPr>
                      <w:rFonts w:ascii="Arial" w:hAnsi="Arial" w:cs="Arial"/>
                      <w:iCs/>
                      <w:sz w:val="20"/>
                      <w:szCs w:val="20"/>
                    </w:rPr>
                    <w:t xml:space="preserve">, </w:t>
                  </w:r>
                  <w:proofErr w:type="spellStart"/>
                  <w:r w:rsidRPr="007E437B">
                    <w:rPr>
                      <w:rFonts w:ascii="Arial" w:hAnsi="Arial" w:cs="Arial"/>
                      <w:iCs/>
                      <w:sz w:val="20"/>
                      <w:szCs w:val="20"/>
                    </w:rPr>
                    <w:t>MgO</w:t>
                  </w:r>
                  <w:proofErr w:type="spellEnd"/>
                  <w:r w:rsidRPr="007E437B">
                    <w:rPr>
                      <w:rFonts w:ascii="Arial" w:hAnsi="Arial" w:cs="Arial"/>
                      <w:iCs/>
                      <w:sz w:val="20"/>
                      <w:szCs w:val="20"/>
                    </w:rPr>
                    <w:t>, SO</w:t>
                  </w:r>
                  <w:r w:rsidRPr="007E437B">
                    <w:rPr>
                      <w:rFonts w:ascii="Arial" w:hAnsi="Arial" w:cs="Arial"/>
                      <w:iCs/>
                      <w:sz w:val="20"/>
                      <w:szCs w:val="20"/>
                      <w:vertAlign w:val="subscript"/>
                    </w:rPr>
                    <w:t>3</w:t>
                  </w:r>
                  <w:r w:rsidRPr="007E437B">
                    <w:rPr>
                      <w:rFonts w:ascii="Arial" w:hAnsi="Arial" w:cs="Arial"/>
                      <w:iCs/>
                      <w:sz w:val="20"/>
                      <w:szCs w:val="20"/>
                    </w:rPr>
                    <w:t>, P</w:t>
                  </w:r>
                  <w:r w:rsidRPr="007E437B">
                    <w:rPr>
                      <w:rFonts w:ascii="Arial" w:hAnsi="Arial" w:cs="Arial"/>
                      <w:iCs/>
                      <w:sz w:val="20"/>
                      <w:szCs w:val="20"/>
                      <w:vertAlign w:val="subscript"/>
                    </w:rPr>
                    <w:t>2</w:t>
                  </w:r>
                  <w:r w:rsidRPr="007E437B">
                    <w:rPr>
                      <w:rFonts w:ascii="Arial" w:hAnsi="Arial" w:cs="Arial"/>
                      <w:iCs/>
                      <w:sz w:val="20"/>
                      <w:szCs w:val="20"/>
                    </w:rPr>
                    <w:t>O</w:t>
                  </w:r>
                  <w:r w:rsidRPr="007E437B">
                    <w:rPr>
                      <w:rFonts w:ascii="Arial" w:hAnsi="Arial" w:cs="Arial"/>
                      <w:iCs/>
                      <w:sz w:val="20"/>
                      <w:szCs w:val="20"/>
                      <w:vertAlign w:val="subscript"/>
                    </w:rPr>
                    <w:t>5</w:t>
                  </w:r>
                  <w:r w:rsidRPr="007E437B">
                    <w:rPr>
                      <w:rFonts w:ascii="Arial" w:hAnsi="Arial" w:cs="Arial"/>
                      <w:iCs/>
                      <w:sz w:val="20"/>
                      <w:szCs w:val="20"/>
                    </w:rPr>
                    <w:t>, Na</w:t>
                  </w:r>
                  <w:r w:rsidRPr="007E437B">
                    <w:rPr>
                      <w:rFonts w:ascii="Arial" w:hAnsi="Arial" w:cs="Arial"/>
                      <w:iCs/>
                      <w:sz w:val="20"/>
                      <w:szCs w:val="20"/>
                      <w:vertAlign w:val="subscript"/>
                    </w:rPr>
                    <w:t>2</w:t>
                  </w:r>
                  <w:r w:rsidRPr="007E437B">
                    <w:rPr>
                      <w:rFonts w:ascii="Arial" w:hAnsi="Arial" w:cs="Arial"/>
                      <w:iCs/>
                      <w:sz w:val="20"/>
                      <w:szCs w:val="20"/>
                    </w:rPr>
                    <w:t>O, K</w:t>
                  </w:r>
                  <w:r w:rsidRPr="007E437B">
                    <w:rPr>
                      <w:rFonts w:ascii="Arial" w:hAnsi="Arial" w:cs="Arial"/>
                      <w:iCs/>
                      <w:sz w:val="20"/>
                      <w:szCs w:val="20"/>
                      <w:vertAlign w:val="subscript"/>
                    </w:rPr>
                    <w:t>2</w:t>
                  </w:r>
                  <w:r w:rsidRPr="007E437B">
                    <w:rPr>
                      <w:rFonts w:ascii="Arial" w:hAnsi="Arial" w:cs="Arial"/>
                      <w:iCs/>
                      <w:sz w:val="20"/>
                      <w:szCs w:val="20"/>
                    </w:rPr>
                    <w:t>O, Cl</w:t>
                  </w:r>
                  <w:r w:rsidRPr="007E437B">
                    <w:rPr>
                      <w:rFonts w:ascii="Arial" w:hAnsi="Arial" w:cs="Arial"/>
                      <w:iCs/>
                      <w:sz w:val="20"/>
                      <w:szCs w:val="20"/>
                      <w:vertAlign w:val="superscript"/>
                    </w:rPr>
                    <w:t>-</w:t>
                  </w:r>
                  <w:r w:rsidRPr="007E437B">
                    <w:rPr>
                      <w:rFonts w:ascii="Arial" w:hAnsi="Arial" w:cs="Arial"/>
                      <w:iCs/>
                      <w:sz w:val="20"/>
                      <w:szCs w:val="20"/>
                    </w:rPr>
                    <w:t>.</w:t>
                  </w:r>
                </w:p>
                <w:p w14:paraId="5645A48E" w14:textId="5546857B" w:rsidR="00B063EC" w:rsidRPr="007E437B" w:rsidRDefault="00B063EC" w:rsidP="009C2FAE">
                  <w:pPr>
                    <w:framePr w:hSpace="141" w:wrap="around" w:vAnchor="text" w:hAnchor="margin" w:x="108" w:y="-3002"/>
                    <w:spacing w:after="0" w:line="320" w:lineRule="atLeast"/>
                    <w:suppressOverlap/>
                    <w:rPr>
                      <w:rFonts w:ascii="Arial" w:eastAsia="Arial,Italic" w:hAnsi="Arial" w:cs="Arial"/>
                      <w:iCs/>
                      <w:sz w:val="20"/>
                      <w:szCs w:val="20"/>
                    </w:rPr>
                  </w:pPr>
                  <w:r w:rsidRPr="007E437B">
                    <w:rPr>
                      <w:rFonts w:ascii="Arial" w:hAnsi="Arial" w:cs="Arial"/>
                      <w:iCs/>
                      <w:sz w:val="20"/>
                      <w:szCs w:val="20"/>
                      <w:u w:val="single"/>
                    </w:rPr>
                    <w:t>Wła</w:t>
                  </w:r>
                  <w:r w:rsidRPr="007E437B">
                    <w:rPr>
                      <w:rFonts w:ascii="Arial" w:eastAsia="Arial,Italic" w:hAnsi="Arial" w:cs="Arial"/>
                      <w:iCs/>
                      <w:sz w:val="20"/>
                      <w:szCs w:val="20"/>
                      <w:u w:val="single"/>
                    </w:rPr>
                    <w:t>ś</w:t>
                  </w:r>
                  <w:r w:rsidRPr="007E437B">
                    <w:rPr>
                      <w:rFonts w:ascii="Arial" w:hAnsi="Arial" w:cs="Arial"/>
                      <w:iCs/>
                      <w:sz w:val="20"/>
                      <w:szCs w:val="20"/>
                      <w:u w:val="single"/>
                    </w:rPr>
                    <w:t>ciwo</w:t>
                  </w:r>
                  <w:r w:rsidRPr="007E437B">
                    <w:rPr>
                      <w:rFonts w:ascii="Arial" w:eastAsia="Arial,Italic" w:hAnsi="Arial" w:cs="Arial"/>
                      <w:iCs/>
                      <w:sz w:val="20"/>
                      <w:szCs w:val="20"/>
                      <w:u w:val="single"/>
                    </w:rPr>
                    <w:t>ś</w:t>
                  </w:r>
                  <w:r w:rsidRPr="007E437B">
                    <w:rPr>
                      <w:rFonts w:ascii="Arial" w:hAnsi="Arial" w:cs="Arial"/>
                      <w:iCs/>
                      <w:sz w:val="20"/>
                      <w:szCs w:val="20"/>
                      <w:u w:val="single"/>
                    </w:rPr>
                    <w:t>ci:</w:t>
                  </w:r>
                  <w:r w:rsidRPr="007E437B">
                    <w:rPr>
                      <w:rFonts w:ascii="Arial" w:hAnsi="Arial" w:cs="Arial"/>
                      <w:iCs/>
                      <w:sz w:val="20"/>
                      <w:szCs w:val="20"/>
                      <w:u w:val="single"/>
                    </w:rPr>
                    <w:br/>
                  </w:r>
                  <w:r w:rsidRPr="007E437B">
                    <w:rPr>
                      <w:rFonts w:ascii="Arial" w:hAnsi="Arial" w:cs="Arial"/>
                      <w:iCs/>
                      <w:sz w:val="20"/>
                      <w:szCs w:val="20"/>
                    </w:rPr>
                    <w:t>g</w:t>
                  </w:r>
                  <w:r w:rsidRPr="007E437B">
                    <w:rPr>
                      <w:rFonts w:ascii="Arial" w:eastAsia="Arial,Italic" w:hAnsi="Arial" w:cs="Arial"/>
                      <w:iCs/>
                      <w:sz w:val="20"/>
                      <w:szCs w:val="20"/>
                    </w:rPr>
                    <w:t>ę</w:t>
                  </w:r>
                  <w:r w:rsidRPr="007E437B">
                    <w:rPr>
                      <w:rFonts w:ascii="Arial" w:hAnsi="Arial" w:cs="Arial"/>
                      <w:iCs/>
                      <w:sz w:val="20"/>
                      <w:szCs w:val="20"/>
                    </w:rPr>
                    <w:t>sto</w:t>
                  </w:r>
                  <w:r w:rsidRPr="007E437B">
                    <w:rPr>
                      <w:rFonts w:ascii="Arial" w:eastAsia="Arial,Italic" w:hAnsi="Arial" w:cs="Arial"/>
                      <w:iCs/>
                      <w:sz w:val="20"/>
                      <w:szCs w:val="20"/>
                    </w:rPr>
                    <w:t xml:space="preserve">ść </w:t>
                  </w:r>
                  <w:r w:rsidRPr="007E437B">
                    <w:rPr>
                      <w:rFonts w:ascii="Arial" w:hAnsi="Arial" w:cs="Arial"/>
                      <w:iCs/>
                      <w:sz w:val="20"/>
                      <w:szCs w:val="20"/>
                    </w:rPr>
                    <w:t>– 2,24 Mg/m</w:t>
                  </w:r>
                  <w:r w:rsidRPr="007E437B">
                    <w:rPr>
                      <w:rFonts w:ascii="Arial" w:hAnsi="Arial" w:cs="Arial"/>
                      <w:iCs/>
                      <w:sz w:val="20"/>
                      <w:szCs w:val="20"/>
                      <w:vertAlign w:val="superscript"/>
                    </w:rPr>
                    <w:t>3</w:t>
                  </w:r>
                  <w:r w:rsidRPr="007E437B">
                    <w:rPr>
                      <w:rFonts w:ascii="Arial" w:hAnsi="Arial" w:cs="Arial"/>
                      <w:iCs/>
                      <w:sz w:val="20"/>
                      <w:szCs w:val="20"/>
                    </w:rPr>
                    <w:t>, straty pra</w:t>
                  </w:r>
                  <w:r w:rsidRPr="007E437B">
                    <w:rPr>
                      <w:rFonts w:ascii="Arial" w:eastAsia="Arial,Italic" w:hAnsi="Arial" w:cs="Arial"/>
                      <w:iCs/>
                      <w:sz w:val="20"/>
                      <w:szCs w:val="20"/>
                    </w:rPr>
                    <w:t>ż</w:t>
                  </w:r>
                  <w:r w:rsidRPr="007E437B">
                    <w:rPr>
                      <w:rFonts w:ascii="Arial" w:hAnsi="Arial" w:cs="Arial"/>
                      <w:iCs/>
                      <w:sz w:val="20"/>
                      <w:szCs w:val="20"/>
                    </w:rPr>
                    <w:t>enia w 815°C – 3,67%, zawarto</w:t>
                  </w:r>
                  <w:r w:rsidRPr="007E437B">
                    <w:rPr>
                      <w:rFonts w:ascii="Arial" w:eastAsia="Arial,Italic" w:hAnsi="Arial" w:cs="Arial"/>
                      <w:iCs/>
                      <w:sz w:val="20"/>
                      <w:szCs w:val="20"/>
                    </w:rPr>
                    <w:t xml:space="preserve">ść </w:t>
                  </w:r>
                  <w:r w:rsidRPr="007E437B">
                    <w:rPr>
                      <w:rFonts w:ascii="Arial" w:hAnsi="Arial" w:cs="Arial"/>
                      <w:iCs/>
                      <w:sz w:val="20"/>
                      <w:szCs w:val="20"/>
                    </w:rPr>
                    <w:t>metali ci</w:t>
                  </w:r>
                  <w:r w:rsidRPr="007E437B">
                    <w:rPr>
                      <w:rFonts w:ascii="Arial" w:eastAsia="Arial,Italic" w:hAnsi="Arial" w:cs="Arial"/>
                      <w:iCs/>
                      <w:sz w:val="20"/>
                      <w:szCs w:val="20"/>
                    </w:rPr>
                    <w:t>ęż</w:t>
                  </w:r>
                  <w:r w:rsidRPr="007E437B">
                    <w:rPr>
                      <w:rFonts w:ascii="Arial" w:hAnsi="Arial" w:cs="Arial"/>
                      <w:iCs/>
                      <w:sz w:val="20"/>
                      <w:szCs w:val="20"/>
                    </w:rPr>
                    <w:t xml:space="preserve">kich – Zn, Cd, Pb, Cr, Cu, Ni, </w:t>
                  </w:r>
                </w:p>
                <w:p w14:paraId="48C6C66F" w14:textId="60BE0E50"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 xml:space="preserve">Odpad </w:t>
                  </w:r>
                  <w:r w:rsidRPr="007E437B">
                    <w:rPr>
                      <w:rFonts w:ascii="Arial" w:hAnsi="Arial" w:cs="Arial"/>
                      <w:sz w:val="20"/>
                      <w:szCs w:val="20"/>
                    </w:rPr>
                    <w:t xml:space="preserve">nieposiadający właściwości powodujących, że odpady są odpadami niebezpiecznymi. </w:t>
                  </w:r>
                  <w:r w:rsidR="00CF4AF7">
                    <w:rPr>
                      <w:rFonts w:ascii="Arial" w:hAnsi="Arial" w:cs="Arial"/>
                      <w:sz w:val="20"/>
                      <w:szCs w:val="20"/>
                    </w:rPr>
                    <w:br/>
                  </w:r>
                  <w:r w:rsidRPr="007E437B">
                    <w:rPr>
                      <w:rFonts w:ascii="Arial" w:hAnsi="Arial" w:cs="Arial"/>
                      <w:sz w:val="20"/>
                      <w:szCs w:val="20"/>
                    </w:rPr>
                    <w:lastRenderedPageBreak/>
                    <w:t>Odpad niepowodujący bezpośredniego zagrożenia dla życia lub zdrowia ludzi i środowiska.</w:t>
                  </w:r>
                  <w:r w:rsidR="00CF4AF7">
                    <w:rPr>
                      <w:rFonts w:ascii="Arial" w:hAnsi="Arial" w:cs="Arial"/>
                      <w:sz w:val="20"/>
                      <w:szCs w:val="20"/>
                    </w:rPr>
                    <w:br/>
                  </w:r>
                </w:p>
              </w:tc>
            </w:tr>
            <w:tr w:rsidR="00B063EC" w:rsidRPr="007E437B" w14:paraId="1F89453C" w14:textId="77777777" w:rsidTr="001768B4">
              <w:trPr>
                <w:trHeight w:val="49"/>
              </w:trPr>
              <w:tc>
                <w:tcPr>
                  <w:tcW w:w="532" w:type="dxa"/>
                  <w:tcBorders>
                    <w:top w:val="single" w:sz="4" w:space="0" w:color="auto"/>
                    <w:left w:val="single" w:sz="4" w:space="0" w:color="auto"/>
                    <w:bottom w:val="single" w:sz="4" w:space="0" w:color="auto"/>
                    <w:right w:val="single" w:sz="4" w:space="0" w:color="auto"/>
                  </w:tcBorders>
                  <w:shd w:val="clear" w:color="C0C0C0" w:fill="auto"/>
                  <w:vAlign w:val="center"/>
                </w:tcPr>
                <w:p w14:paraId="738D5DA2"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7E437B">
                    <w:rPr>
                      <w:rFonts w:ascii="Arial" w:hAnsi="Arial" w:cs="Arial"/>
                      <w:snapToGrid w:val="0"/>
                      <w:sz w:val="20"/>
                      <w:szCs w:val="20"/>
                    </w:rPr>
                    <w:lastRenderedPageBreak/>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14E0CC3"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7E437B">
                    <w:rPr>
                      <w:rFonts w:ascii="Arial" w:hAnsi="Arial" w:cs="Arial"/>
                      <w:b/>
                      <w:sz w:val="20"/>
                      <w:szCs w:val="20"/>
                    </w:rPr>
                    <w:t>19 08 01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4C4085"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proofErr w:type="spellStart"/>
                  <w:r w:rsidRPr="007E437B">
                    <w:rPr>
                      <w:rFonts w:ascii="Arial" w:hAnsi="Arial" w:cs="Arial"/>
                      <w:iCs/>
                      <w:sz w:val="20"/>
                      <w:szCs w:val="20"/>
                    </w:rPr>
                    <w:t>Skratki</w:t>
                  </w:r>
                  <w:proofErr w:type="spell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5A542A8C" w14:textId="77777777" w:rsidR="00B063EC" w:rsidRPr="007E437B"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sz w:val="20"/>
                      <w:szCs w:val="20"/>
                    </w:rPr>
                    <w:t xml:space="preserve">Odpady powstające </w:t>
                  </w:r>
                  <w:r w:rsidRPr="007E437B">
                    <w:rPr>
                      <w:rFonts w:ascii="Arial" w:hAnsi="Arial" w:cs="Arial"/>
                      <w:sz w:val="20"/>
                      <w:szCs w:val="20"/>
                    </w:rPr>
                    <w:br/>
                    <w:t xml:space="preserve">w wyniku mechanicznego oczyszczania ścieków, zatrzymywane na sitach </w:t>
                  </w:r>
                  <w:r w:rsidRPr="007E437B">
                    <w:rPr>
                      <w:rFonts w:ascii="Arial" w:hAnsi="Arial" w:cs="Arial"/>
                      <w:sz w:val="20"/>
                      <w:szCs w:val="20"/>
                    </w:rPr>
                    <w:br/>
                    <w:t>i kratach w oczyszczalni ścieków bytowo-gospodarczych.</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69F11CFD" w14:textId="7F107242" w:rsidR="00B063EC" w:rsidRPr="007E437B" w:rsidRDefault="00B063EC" w:rsidP="009C2FAE">
                  <w:pPr>
                    <w:framePr w:hSpace="141" w:wrap="around" w:vAnchor="text" w:hAnchor="margin" w:x="108" w:y="-3002"/>
                    <w:spacing w:after="120" w:line="320" w:lineRule="atLeast"/>
                    <w:suppressOverlap/>
                    <w:rPr>
                      <w:rFonts w:ascii="Arial" w:hAnsi="Arial" w:cs="Arial"/>
                      <w:sz w:val="20"/>
                      <w:szCs w:val="20"/>
                      <w:u w:val="single"/>
                    </w:rPr>
                  </w:pPr>
                  <w:r w:rsidRPr="007E437B">
                    <w:rPr>
                      <w:rFonts w:ascii="Arial" w:hAnsi="Arial" w:cs="Arial"/>
                      <w:sz w:val="20"/>
                      <w:szCs w:val="20"/>
                      <w:u w:val="single"/>
                    </w:rPr>
                    <w:t>Podstawowy skład chemiczny:</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sz w:val="20"/>
                      <w:szCs w:val="20"/>
                    </w:rPr>
                    <w:t xml:space="preserve">Odpady powstające </w:t>
                  </w:r>
                  <w:r w:rsidR="00CF4AF7">
                    <w:rPr>
                      <w:rFonts w:ascii="Arial" w:hAnsi="Arial" w:cs="Arial"/>
                      <w:sz w:val="20"/>
                      <w:szCs w:val="20"/>
                    </w:rPr>
                    <w:br/>
                  </w:r>
                  <w:r w:rsidRPr="007E437B">
                    <w:rPr>
                      <w:rFonts w:ascii="Arial" w:hAnsi="Arial" w:cs="Arial"/>
                      <w:sz w:val="20"/>
                      <w:szCs w:val="20"/>
                    </w:rPr>
                    <w:t xml:space="preserve">w wyniku mechanicznego oczyszczania ścieków, zatrzymywane na sitach </w:t>
                  </w:r>
                  <w:r w:rsidR="00CF4AF7">
                    <w:rPr>
                      <w:rFonts w:ascii="Arial" w:hAnsi="Arial" w:cs="Arial"/>
                      <w:sz w:val="20"/>
                      <w:szCs w:val="20"/>
                    </w:rPr>
                    <w:br/>
                  </w:r>
                  <w:r w:rsidRPr="007E437B">
                    <w:rPr>
                      <w:rFonts w:ascii="Arial" w:hAnsi="Arial" w:cs="Arial"/>
                      <w:sz w:val="20"/>
                      <w:szCs w:val="20"/>
                    </w:rPr>
                    <w:t>i kratach.</w:t>
                  </w:r>
                </w:p>
                <w:p w14:paraId="61F217D6" w14:textId="61D15EDB" w:rsidR="00B063EC" w:rsidRPr="007E437B"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sz w:val="20"/>
                      <w:szCs w:val="20"/>
                      <w:u w:val="single"/>
                    </w:rPr>
                    <w:t>Właściwości:</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iCs/>
                      <w:sz w:val="20"/>
                      <w:szCs w:val="20"/>
                    </w:rPr>
                    <w:t xml:space="preserve">Odpad </w:t>
                  </w:r>
                  <w:r w:rsidRPr="007E437B">
                    <w:rPr>
                      <w:rFonts w:ascii="Arial" w:hAnsi="Arial" w:cs="Arial"/>
                      <w:sz w:val="20"/>
                      <w:szCs w:val="20"/>
                    </w:rPr>
                    <w:t xml:space="preserve">nie posiadający właściwości powodujących, że odpady są odpadami niebezpiecznymi. </w:t>
                  </w:r>
                  <w:r w:rsidR="00280E46">
                    <w:rPr>
                      <w:rFonts w:ascii="Arial" w:hAnsi="Arial" w:cs="Arial"/>
                      <w:sz w:val="20"/>
                      <w:szCs w:val="20"/>
                    </w:rPr>
                    <w:br/>
                  </w:r>
                  <w:r w:rsidRPr="007E437B">
                    <w:rPr>
                      <w:rFonts w:ascii="Arial" w:hAnsi="Arial" w:cs="Arial"/>
                      <w:sz w:val="20"/>
                      <w:szCs w:val="20"/>
                    </w:rPr>
                    <w:t>Odpad nie powodujący bezpośredniego zagrożenia dla życia lub zdrowia ludzi i środowiska.</w:t>
                  </w:r>
                  <w:r w:rsidR="00CF4AF7">
                    <w:rPr>
                      <w:rFonts w:ascii="Arial" w:hAnsi="Arial" w:cs="Arial"/>
                      <w:sz w:val="20"/>
                      <w:szCs w:val="20"/>
                    </w:rPr>
                    <w:br/>
                  </w:r>
                </w:p>
              </w:tc>
            </w:tr>
            <w:tr w:rsidR="00B063EC" w:rsidRPr="007E437B" w14:paraId="3D98FAAD" w14:textId="77777777" w:rsidTr="001768B4">
              <w:trPr>
                <w:trHeight w:val="49"/>
              </w:trPr>
              <w:tc>
                <w:tcPr>
                  <w:tcW w:w="532" w:type="dxa"/>
                  <w:tcBorders>
                    <w:top w:val="single" w:sz="4" w:space="0" w:color="auto"/>
                    <w:left w:val="single" w:sz="4" w:space="0" w:color="auto"/>
                    <w:bottom w:val="single" w:sz="4" w:space="0" w:color="auto"/>
                    <w:right w:val="single" w:sz="4" w:space="0" w:color="auto"/>
                  </w:tcBorders>
                  <w:shd w:val="clear" w:color="C0C0C0" w:fill="auto"/>
                  <w:vAlign w:val="center"/>
                </w:tcPr>
                <w:p w14:paraId="7031D620"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7E437B">
                    <w:rPr>
                      <w:rFonts w:ascii="Arial" w:hAnsi="Arial" w:cs="Arial"/>
                      <w:snapToGrid w:val="0"/>
                      <w:sz w:val="20"/>
                      <w:szCs w:val="20"/>
                    </w:rPr>
                    <w:t>6.</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2F086D5"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7E437B">
                    <w:rPr>
                      <w:rFonts w:ascii="Arial" w:hAnsi="Arial" w:cs="Arial"/>
                      <w:b/>
                      <w:sz w:val="20"/>
                      <w:szCs w:val="20"/>
                    </w:rPr>
                    <w:t>19 08 02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7160F0"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Zawartość</w:t>
                  </w:r>
                </w:p>
                <w:p w14:paraId="38A09C92"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piaskowników</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04A36E86" w14:textId="77777777" w:rsidR="00B063EC" w:rsidRPr="007E437B"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sz w:val="20"/>
                      <w:szCs w:val="20"/>
                    </w:rPr>
                    <w:t>Odpady powstające podczas okresowego czyszczenia piaskowników w oczyszczalni ścieków bytowo-gospodarczych.</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0CD3CA39" w14:textId="02ACCAE7" w:rsidR="00B063EC"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sz w:val="20"/>
                      <w:szCs w:val="20"/>
                      <w:u w:val="single"/>
                    </w:rPr>
                    <w:t>Podstawowy skład chemiczny:</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sz w:val="20"/>
                      <w:szCs w:val="20"/>
                    </w:rPr>
                    <w:t xml:space="preserve">Piaski różnej frakcji, w tym: cząstki węgla, drewna, drobne cząstki żużla. Odpady powstające podczas okresowego czyszczenia piaskowników wód  deszczowych i ścieków. </w:t>
                  </w:r>
                  <w:r w:rsidR="00CF4AF7">
                    <w:rPr>
                      <w:rFonts w:ascii="Arial" w:hAnsi="Arial" w:cs="Arial"/>
                      <w:sz w:val="20"/>
                      <w:szCs w:val="20"/>
                    </w:rPr>
                    <w:br/>
                  </w:r>
                  <w:r w:rsidRPr="007E437B">
                    <w:rPr>
                      <w:rFonts w:ascii="Arial" w:hAnsi="Arial" w:cs="Arial"/>
                      <w:sz w:val="20"/>
                      <w:szCs w:val="20"/>
                    </w:rPr>
                    <w:t xml:space="preserve">Jest to zawiesina mineralna w postaci piasku, ziemi, cząstek węgla oraz drobne frakcje zanieczyszczeń organicznych tj.: liście, cząstki drewna, trawa </w:t>
                  </w:r>
                  <w:r w:rsidR="00CF4AF7">
                    <w:rPr>
                      <w:rFonts w:ascii="Arial" w:hAnsi="Arial" w:cs="Arial"/>
                      <w:sz w:val="20"/>
                      <w:szCs w:val="20"/>
                    </w:rPr>
                    <w:br/>
                  </w:r>
                  <w:r w:rsidRPr="007E437B">
                    <w:rPr>
                      <w:rFonts w:ascii="Arial" w:hAnsi="Arial" w:cs="Arial"/>
                      <w:sz w:val="20"/>
                      <w:szCs w:val="20"/>
                    </w:rPr>
                    <w:t>itp.</w:t>
                  </w:r>
                </w:p>
                <w:p w14:paraId="39F0B15F" w14:textId="77777777" w:rsidR="00AF770D" w:rsidRPr="007E437B" w:rsidRDefault="00AF770D" w:rsidP="009C2FAE">
                  <w:pPr>
                    <w:framePr w:hSpace="141" w:wrap="around" w:vAnchor="text" w:hAnchor="margin" w:x="108" w:y="-3002"/>
                    <w:spacing w:after="0" w:line="320" w:lineRule="atLeast"/>
                    <w:suppressOverlap/>
                    <w:rPr>
                      <w:rFonts w:ascii="Arial" w:hAnsi="Arial" w:cs="Arial"/>
                      <w:sz w:val="20"/>
                      <w:szCs w:val="20"/>
                      <w:u w:val="single"/>
                    </w:rPr>
                  </w:pPr>
                </w:p>
                <w:p w14:paraId="6A916ABB" w14:textId="3830E421" w:rsidR="00CF4AF7"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sz w:val="20"/>
                      <w:szCs w:val="20"/>
                      <w:u w:val="single"/>
                    </w:rPr>
                    <w:t>Właściwości:</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iCs/>
                      <w:sz w:val="20"/>
                      <w:szCs w:val="20"/>
                    </w:rPr>
                    <w:t xml:space="preserve">Odpad </w:t>
                  </w:r>
                  <w:r w:rsidRPr="007E437B">
                    <w:rPr>
                      <w:rFonts w:ascii="Arial" w:hAnsi="Arial" w:cs="Arial"/>
                      <w:sz w:val="20"/>
                      <w:szCs w:val="20"/>
                    </w:rPr>
                    <w:t xml:space="preserve">nieposiadający właściwości powodujących, że odpady są odpadami niebezpiecznymi. </w:t>
                  </w:r>
                </w:p>
                <w:p w14:paraId="3401A162" w14:textId="67B87E2B" w:rsidR="00B063EC" w:rsidRPr="007E437B" w:rsidRDefault="00B063EC" w:rsidP="009C2FAE">
                  <w:pPr>
                    <w:framePr w:hSpace="141" w:wrap="around" w:vAnchor="text" w:hAnchor="margin" w:x="108" w:y="-3002"/>
                    <w:spacing w:after="0" w:line="320" w:lineRule="atLeast"/>
                    <w:suppressOverlap/>
                    <w:rPr>
                      <w:rFonts w:ascii="Arial" w:hAnsi="Arial" w:cs="Arial"/>
                      <w:sz w:val="20"/>
                      <w:szCs w:val="20"/>
                      <w:u w:val="single"/>
                    </w:rPr>
                  </w:pPr>
                  <w:r w:rsidRPr="007E437B">
                    <w:rPr>
                      <w:rFonts w:ascii="Arial" w:hAnsi="Arial" w:cs="Arial"/>
                      <w:sz w:val="20"/>
                      <w:szCs w:val="20"/>
                    </w:rPr>
                    <w:lastRenderedPageBreak/>
                    <w:t>Odpad niepowodujący bezpośredniego zagrożenia dla życia lub zdrowia ludzi i środowiska.</w:t>
                  </w:r>
                  <w:r w:rsidR="00CF4AF7">
                    <w:rPr>
                      <w:rFonts w:ascii="Arial" w:hAnsi="Arial" w:cs="Arial"/>
                      <w:sz w:val="20"/>
                      <w:szCs w:val="20"/>
                    </w:rPr>
                    <w:br/>
                  </w:r>
                </w:p>
              </w:tc>
            </w:tr>
            <w:tr w:rsidR="00B063EC" w:rsidRPr="007E437B" w14:paraId="647B0B15" w14:textId="77777777" w:rsidTr="001768B4">
              <w:trPr>
                <w:trHeight w:val="49"/>
              </w:trPr>
              <w:tc>
                <w:tcPr>
                  <w:tcW w:w="532" w:type="dxa"/>
                  <w:tcBorders>
                    <w:top w:val="single" w:sz="4" w:space="0" w:color="auto"/>
                    <w:left w:val="single" w:sz="4" w:space="0" w:color="auto"/>
                    <w:bottom w:val="single" w:sz="4" w:space="0" w:color="auto"/>
                    <w:right w:val="single" w:sz="4" w:space="0" w:color="auto"/>
                  </w:tcBorders>
                  <w:vAlign w:val="center"/>
                </w:tcPr>
                <w:p w14:paraId="30D5A307"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7E437B">
                    <w:rPr>
                      <w:rFonts w:ascii="Arial" w:hAnsi="Arial" w:cs="Arial"/>
                      <w:snapToGrid w:val="0"/>
                      <w:sz w:val="20"/>
                      <w:szCs w:val="20"/>
                    </w:rPr>
                    <w:lastRenderedPageBreak/>
                    <w:t>7.</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EDC17C4"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7E437B">
                    <w:rPr>
                      <w:rFonts w:ascii="Arial" w:hAnsi="Arial" w:cs="Arial"/>
                      <w:b/>
                      <w:sz w:val="20"/>
                      <w:szCs w:val="20"/>
                    </w:rPr>
                    <w:t>19 08 05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8873F9"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Ustabilizowane</w:t>
                  </w:r>
                </w:p>
                <w:p w14:paraId="09D5F306"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komunalne</w:t>
                  </w:r>
                </w:p>
                <w:p w14:paraId="6FD8DF4E"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osady ściekowe</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DFBA107" w14:textId="77777777" w:rsidR="00B063EC" w:rsidRPr="007E437B"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sz w:val="20"/>
                      <w:szCs w:val="20"/>
                    </w:rPr>
                    <w:t>Odpady w postaci osadów powstają w wyniku funkcjonowania oczyszczalni ścieków bytowo-gospodarczych.</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695D86BF" w14:textId="2BCD2997" w:rsidR="00B063EC" w:rsidRPr="007E437B" w:rsidRDefault="00B063EC" w:rsidP="009C2FAE">
                  <w:pPr>
                    <w:framePr w:hSpace="141" w:wrap="around" w:vAnchor="text" w:hAnchor="margin" w:x="108" w:y="-3002"/>
                    <w:spacing w:after="120" w:line="320" w:lineRule="atLeast"/>
                    <w:suppressOverlap/>
                    <w:rPr>
                      <w:rFonts w:ascii="Arial" w:hAnsi="Arial" w:cs="Arial"/>
                      <w:sz w:val="20"/>
                      <w:szCs w:val="20"/>
                      <w:u w:val="single"/>
                    </w:rPr>
                  </w:pPr>
                  <w:r w:rsidRPr="007E437B">
                    <w:rPr>
                      <w:rFonts w:ascii="Arial" w:hAnsi="Arial" w:cs="Arial"/>
                      <w:sz w:val="20"/>
                      <w:szCs w:val="20"/>
                      <w:u w:val="single"/>
                    </w:rPr>
                    <w:t>Podstawowy skład chemiczny:</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sz w:val="20"/>
                      <w:szCs w:val="20"/>
                    </w:rPr>
                    <w:t>Ustabilizowane komunalne osady ściekowe zawierające: substancje organiczne, fosfor ogólny, azot ogólny, azot amonowy, magnez, wapń, ołów, kadm, cynk, chrom, miedź, nikiel.</w:t>
                  </w:r>
                </w:p>
                <w:p w14:paraId="44073B4E" w14:textId="46ACA765" w:rsidR="00B063EC" w:rsidRPr="007E437B" w:rsidRDefault="00B063EC" w:rsidP="009C2FAE">
                  <w:pPr>
                    <w:framePr w:hSpace="141" w:wrap="around" w:vAnchor="text" w:hAnchor="margin" w:x="108" w:y="-3002"/>
                    <w:spacing w:after="0" w:line="320" w:lineRule="atLeast"/>
                    <w:suppressOverlap/>
                    <w:rPr>
                      <w:rFonts w:ascii="Arial" w:hAnsi="Arial" w:cs="Arial"/>
                      <w:sz w:val="20"/>
                      <w:szCs w:val="20"/>
                      <w:u w:val="single"/>
                    </w:rPr>
                  </w:pPr>
                  <w:r w:rsidRPr="007E437B">
                    <w:rPr>
                      <w:rFonts w:ascii="Arial" w:hAnsi="Arial" w:cs="Arial"/>
                      <w:sz w:val="20"/>
                      <w:szCs w:val="20"/>
                      <w:u w:val="single"/>
                    </w:rPr>
                    <w:t>Właściwości:</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iCs/>
                      <w:sz w:val="20"/>
                      <w:szCs w:val="20"/>
                    </w:rPr>
                    <w:t xml:space="preserve">Odpad </w:t>
                  </w:r>
                  <w:r w:rsidRPr="007E437B">
                    <w:rPr>
                      <w:rFonts w:ascii="Arial" w:hAnsi="Arial" w:cs="Arial"/>
                      <w:sz w:val="20"/>
                      <w:szCs w:val="20"/>
                    </w:rPr>
                    <w:t xml:space="preserve">nieposiadający właściwości powodujących, że odpady są odpadami niebezpiecznymi. </w:t>
                  </w:r>
                  <w:r w:rsidR="00CF4AF7">
                    <w:rPr>
                      <w:rFonts w:ascii="Arial" w:hAnsi="Arial" w:cs="Arial"/>
                      <w:sz w:val="20"/>
                      <w:szCs w:val="20"/>
                    </w:rPr>
                    <w:br/>
                  </w:r>
                  <w:r w:rsidRPr="007E437B">
                    <w:rPr>
                      <w:rFonts w:ascii="Arial" w:hAnsi="Arial" w:cs="Arial"/>
                      <w:sz w:val="20"/>
                      <w:szCs w:val="20"/>
                    </w:rPr>
                    <w:t>Odpad niepowodujący bezpośredniego zagrożenia dla życia lub zdrowia ludzi i środowiska.</w:t>
                  </w:r>
                  <w:r w:rsidR="00CF4AF7">
                    <w:rPr>
                      <w:rFonts w:ascii="Arial" w:hAnsi="Arial" w:cs="Arial"/>
                      <w:sz w:val="20"/>
                      <w:szCs w:val="20"/>
                    </w:rPr>
                    <w:br/>
                  </w:r>
                </w:p>
              </w:tc>
            </w:tr>
            <w:tr w:rsidR="00B063EC" w:rsidRPr="007E437B" w14:paraId="469AC580" w14:textId="77777777" w:rsidTr="001768B4">
              <w:trPr>
                <w:trHeight w:val="49"/>
              </w:trPr>
              <w:tc>
                <w:tcPr>
                  <w:tcW w:w="532" w:type="dxa"/>
                  <w:tcBorders>
                    <w:top w:val="single" w:sz="4" w:space="0" w:color="auto"/>
                    <w:left w:val="single" w:sz="4" w:space="0" w:color="auto"/>
                    <w:bottom w:val="single" w:sz="4" w:space="0" w:color="auto"/>
                    <w:right w:val="single" w:sz="4" w:space="0" w:color="auto"/>
                  </w:tcBorders>
                  <w:vAlign w:val="center"/>
                </w:tcPr>
                <w:p w14:paraId="5F65061C"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7E437B">
                    <w:rPr>
                      <w:rFonts w:ascii="Arial" w:hAnsi="Arial" w:cs="Arial"/>
                      <w:snapToGrid w:val="0"/>
                      <w:sz w:val="20"/>
                      <w:szCs w:val="20"/>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1A84613"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7E437B">
                    <w:rPr>
                      <w:rFonts w:ascii="Arial" w:hAnsi="Arial" w:cs="Arial"/>
                      <w:b/>
                      <w:sz w:val="20"/>
                      <w:szCs w:val="20"/>
                    </w:rPr>
                    <w:t>19 09 05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9521F0"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Nasycone lub zużyte żywice jonowymienne</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4743E8A0" w14:textId="280B327A" w:rsidR="00B063EC" w:rsidRPr="007E437B"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sz w:val="20"/>
                      <w:szCs w:val="20"/>
                    </w:rPr>
                    <w:t xml:space="preserve">Odpady powstające w układzie oczyszczania kondensatu oraz destylatu generatora </w:t>
                  </w:r>
                  <w:r w:rsidR="00CF4AF7">
                    <w:rPr>
                      <w:rFonts w:ascii="Arial" w:hAnsi="Arial" w:cs="Arial"/>
                      <w:sz w:val="20"/>
                      <w:szCs w:val="20"/>
                    </w:rPr>
                    <w:br/>
                  </w:r>
                  <w:r w:rsidRPr="007E437B">
                    <w:rPr>
                      <w:rFonts w:ascii="Arial" w:hAnsi="Arial" w:cs="Arial"/>
                      <w:sz w:val="20"/>
                      <w:szCs w:val="20"/>
                    </w:rPr>
                    <w:t>po wymianie zużytej żywicy.</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13402675" w14:textId="7EC35E72" w:rsidR="00B063EC" w:rsidRPr="007E437B" w:rsidRDefault="00B063EC" w:rsidP="009C2FAE">
                  <w:pPr>
                    <w:framePr w:hSpace="141" w:wrap="around" w:vAnchor="text" w:hAnchor="margin" w:x="108" w:y="-3002"/>
                    <w:spacing w:after="120" w:line="320" w:lineRule="atLeast"/>
                    <w:suppressOverlap/>
                    <w:rPr>
                      <w:rFonts w:ascii="Arial" w:hAnsi="Arial" w:cs="Arial"/>
                      <w:sz w:val="20"/>
                      <w:szCs w:val="20"/>
                    </w:rPr>
                  </w:pPr>
                  <w:r w:rsidRPr="007E437B">
                    <w:rPr>
                      <w:rFonts w:ascii="Arial" w:hAnsi="Arial" w:cs="Arial"/>
                      <w:sz w:val="20"/>
                      <w:szCs w:val="20"/>
                      <w:u w:val="single"/>
                    </w:rPr>
                    <w:t>Podstawowy skład chemiczny:</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sz w:val="20"/>
                      <w:szCs w:val="20"/>
                    </w:rPr>
                    <w:t xml:space="preserve">Jonity to polimery organiczne, do których </w:t>
                  </w:r>
                  <w:r w:rsidR="00CF4AF7">
                    <w:rPr>
                      <w:rFonts w:ascii="Arial" w:hAnsi="Arial" w:cs="Arial"/>
                      <w:sz w:val="20"/>
                      <w:szCs w:val="20"/>
                    </w:rPr>
                    <w:br/>
                  </w:r>
                  <w:r w:rsidRPr="007E437B">
                    <w:rPr>
                      <w:rFonts w:ascii="Arial" w:hAnsi="Arial" w:cs="Arial"/>
                      <w:sz w:val="20"/>
                      <w:szCs w:val="20"/>
                    </w:rPr>
                    <w:t>w trakcie polimeryzacji wprowadzono grupy jonowymienne: kwasowe (grupę H+) lub zasadowe (grupę OH-). Są ciałami stałymi, nierozpuszczalnymi w wodzie, o strukturze porowatej, dużej powierzchni aktywnej.</w:t>
                  </w:r>
                </w:p>
                <w:p w14:paraId="1F10124D" w14:textId="689EACA0" w:rsidR="00B063EC" w:rsidRPr="007E437B" w:rsidRDefault="00B063EC" w:rsidP="009C2FAE">
                  <w:pPr>
                    <w:framePr w:hSpace="141" w:wrap="around" w:vAnchor="text" w:hAnchor="margin" w:x="108" w:y="-3002"/>
                    <w:spacing w:after="0" w:line="320" w:lineRule="atLeast"/>
                    <w:suppressOverlap/>
                    <w:rPr>
                      <w:rFonts w:ascii="Arial" w:hAnsi="Arial" w:cs="Arial"/>
                      <w:sz w:val="20"/>
                      <w:szCs w:val="20"/>
                      <w:u w:val="single"/>
                    </w:rPr>
                  </w:pPr>
                  <w:r w:rsidRPr="007E437B">
                    <w:rPr>
                      <w:rFonts w:ascii="Arial" w:hAnsi="Arial" w:cs="Arial"/>
                      <w:sz w:val="20"/>
                      <w:szCs w:val="20"/>
                      <w:u w:val="single"/>
                    </w:rPr>
                    <w:t>Właściwości:</w:t>
                  </w:r>
                  <w:r w:rsidRPr="007E437B">
                    <w:rPr>
                      <w:rFonts w:ascii="Arial" w:hAnsi="Arial" w:cs="Arial"/>
                      <w:sz w:val="20"/>
                      <w:szCs w:val="20"/>
                    </w:rPr>
                    <w:t xml:space="preserve"> </w:t>
                  </w:r>
                  <w:r w:rsidR="00CF4AF7">
                    <w:rPr>
                      <w:rFonts w:ascii="Arial" w:hAnsi="Arial" w:cs="Arial"/>
                      <w:sz w:val="20"/>
                      <w:szCs w:val="20"/>
                    </w:rPr>
                    <w:br/>
                  </w:r>
                  <w:r w:rsidRPr="007E437B">
                    <w:rPr>
                      <w:rFonts w:ascii="Arial" w:hAnsi="Arial" w:cs="Arial"/>
                      <w:iCs/>
                      <w:sz w:val="20"/>
                      <w:szCs w:val="20"/>
                    </w:rPr>
                    <w:t xml:space="preserve">Odpad </w:t>
                  </w:r>
                  <w:r w:rsidRPr="007E437B">
                    <w:rPr>
                      <w:rFonts w:ascii="Arial" w:hAnsi="Arial" w:cs="Arial"/>
                      <w:sz w:val="20"/>
                      <w:szCs w:val="20"/>
                    </w:rPr>
                    <w:t xml:space="preserve">nieposiadający właściwości powodujących, że odpady są odpadami niebezpiecznymi. </w:t>
                  </w:r>
                  <w:r w:rsidR="00CF4AF7">
                    <w:rPr>
                      <w:rFonts w:ascii="Arial" w:hAnsi="Arial" w:cs="Arial"/>
                      <w:sz w:val="20"/>
                      <w:szCs w:val="20"/>
                    </w:rPr>
                    <w:br/>
                  </w:r>
                  <w:r w:rsidRPr="007E437B">
                    <w:rPr>
                      <w:rFonts w:ascii="Arial" w:hAnsi="Arial" w:cs="Arial"/>
                      <w:sz w:val="20"/>
                      <w:szCs w:val="20"/>
                    </w:rPr>
                    <w:t xml:space="preserve">Odpad niepowodujący bezpośredniego zagrożenia </w:t>
                  </w:r>
                  <w:r w:rsidRPr="007E437B">
                    <w:rPr>
                      <w:rFonts w:ascii="Arial" w:hAnsi="Arial" w:cs="Arial"/>
                      <w:sz w:val="20"/>
                      <w:szCs w:val="20"/>
                    </w:rPr>
                    <w:lastRenderedPageBreak/>
                    <w:t>dla życia lub zdrowia ludzi i środowiska.</w:t>
                  </w:r>
                  <w:r w:rsidR="00CF4AF7">
                    <w:rPr>
                      <w:rFonts w:ascii="Arial" w:hAnsi="Arial" w:cs="Arial"/>
                      <w:sz w:val="20"/>
                      <w:szCs w:val="20"/>
                    </w:rPr>
                    <w:br/>
                  </w:r>
                </w:p>
              </w:tc>
            </w:tr>
            <w:tr w:rsidR="00B063EC" w:rsidRPr="007E437B" w14:paraId="2CFC3B8B" w14:textId="77777777" w:rsidTr="001768B4">
              <w:trPr>
                <w:trHeight w:val="49"/>
              </w:trPr>
              <w:tc>
                <w:tcPr>
                  <w:tcW w:w="532" w:type="dxa"/>
                  <w:tcBorders>
                    <w:top w:val="single" w:sz="4" w:space="0" w:color="auto"/>
                    <w:left w:val="single" w:sz="4" w:space="0" w:color="auto"/>
                    <w:bottom w:val="single" w:sz="4" w:space="0" w:color="auto"/>
                    <w:right w:val="single" w:sz="4" w:space="0" w:color="auto"/>
                  </w:tcBorders>
                  <w:vAlign w:val="center"/>
                </w:tcPr>
                <w:p w14:paraId="3A979BD0"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7E437B">
                    <w:rPr>
                      <w:rFonts w:ascii="Arial" w:hAnsi="Arial" w:cs="Arial"/>
                      <w:snapToGrid w:val="0"/>
                      <w:sz w:val="20"/>
                      <w:szCs w:val="20"/>
                    </w:rPr>
                    <w:lastRenderedPageBreak/>
                    <w:t>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5414C02"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7E437B">
                    <w:rPr>
                      <w:rFonts w:ascii="Arial" w:hAnsi="Arial" w:cs="Arial"/>
                      <w:b/>
                      <w:sz w:val="20"/>
                      <w:szCs w:val="20"/>
                    </w:rPr>
                    <w:t>19 09 99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0DD394"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Inne niewymienione</w:t>
                  </w:r>
                </w:p>
                <w:p w14:paraId="4E7A88FD"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r w:rsidRPr="007E437B">
                    <w:rPr>
                      <w:rFonts w:ascii="Arial" w:hAnsi="Arial" w:cs="Arial"/>
                      <w:iCs/>
                      <w:sz w:val="20"/>
                      <w:szCs w:val="20"/>
                    </w:rPr>
                    <w:t>odpady</w:t>
                  </w:r>
                </w:p>
                <w:p w14:paraId="4DE642E7" w14:textId="77777777" w:rsidR="00B063EC" w:rsidRPr="007E437B" w:rsidRDefault="00B063EC" w:rsidP="009C2FAE">
                  <w:pPr>
                    <w:framePr w:hSpace="141" w:wrap="around" w:vAnchor="text" w:hAnchor="margin" w:x="108" w:y="-3002"/>
                    <w:spacing w:after="0" w:line="320" w:lineRule="atLeast"/>
                    <w:suppressOverlap/>
                    <w:rPr>
                      <w:rFonts w:ascii="Arial" w:hAnsi="Arial" w:cs="Arial"/>
                      <w:iCs/>
                      <w:sz w:val="20"/>
                      <w:szCs w:val="20"/>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15A16E77" w14:textId="77777777" w:rsidR="00B063EC" w:rsidRPr="007E437B" w:rsidRDefault="00B063EC" w:rsidP="009C2FAE">
                  <w:pPr>
                    <w:framePr w:hSpace="141" w:wrap="around" w:vAnchor="text" w:hAnchor="margin" w:x="108" w:y="-3002"/>
                    <w:spacing w:after="0" w:line="320" w:lineRule="atLeast"/>
                    <w:suppressOverlap/>
                    <w:rPr>
                      <w:rFonts w:ascii="Arial" w:hAnsi="Arial" w:cs="Arial"/>
                      <w:sz w:val="20"/>
                      <w:szCs w:val="20"/>
                    </w:rPr>
                  </w:pPr>
                  <w:r w:rsidRPr="007E437B">
                    <w:rPr>
                      <w:rFonts w:ascii="Arial" w:hAnsi="Arial" w:cs="Arial"/>
                      <w:sz w:val="20"/>
                      <w:szCs w:val="20"/>
                    </w:rPr>
                    <w:t>Odpady powstające w stacji uzdatniania wody przemysłowej oraz wody do picia podczas wymiany zużytego żwiru filtracyjnego z filtrów żwirowych. Odpady powstają w stacji uzdatniania wody.</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6D1776D6" w14:textId="58D3230F" w:rsidR="00B063EC" w:rsidRPr="007E437B" w:rsidRDefault="00B063EC" w:rsidP="009C2FAE">
                  <w:pPr>
                    <w:framePr w:hSpace="141" w:wrap="around" w:vAnchor="text" w:hAnchor="margin" w:x="108" w:y="-3002"/>
                    <w:spacing w:after="120" w:line="320" w:lineRule="atLeast"/>
                    <w:suppressOverlap/>
                    <w:rPr>
                      <w:rFonts w:ascii="Arial" w:hAnsi="Arial" w:cs="Arial"/>
                      <w:sz w:val="20"/>
                      <w:szCs w:val="20"/>
                      <w:u w:val="single"/>
                    </w:rPr>
                  </w:pPr>
                  <w:r w:rsidRPr="007E437B">
                    <w:rPr>
                      <w:rFonts w:ascii="Arial" w:hAnsi="Arial" w:cs="Arial"/>
                      <w:sz w:val="20"/>
                      <w:szCs w:val="20"/>
                      <w:u w:val="single"/>
                    </w:rPr>
                    <w:t>Podstawowy skład chemiczny:</w:t>
                  </w:r>
                  <w:r w:rsidRPr="00CF4AF7">
                    <w:rPr>
                      <w:rFonts w:ascii="Arial" w:hAnsi="Arial" w:cs="Arial"/>
                      <w:sz w:val="20"/>
                      <w:szCs w:val="20"/>
                    </w:rPr>
                    <w:t xml:space="preserve"> </w:t>
                  </w:r>
                  <w:r w:rsidR="00CF4AF7">
                    <w:rPr>
                      <w:rFonts w:ascii="Arial" w:hAnsi="Arial" w:cs="Arial"/>
                      <w:sz w:val="20"/>
                      <w:szCs w:val="20"/>
                    </w:rPr>
                    <w:br/>
                  </w:r>
                  <w:r w:rsidRPr="007E437B">
                    <w:rPr>
                      <w:rFonts w:ascii="Arial" w:hAnsi="Arial" w:cs="Arial"/>
                      <w:sz w:val="20"/>
                      <w:szCs w:val="20"/>
                    </w:rPr>
                    <w:t>Głównym składnikiem odpadu jest zużyty żwir filtracyjny.</w:t>
                  </w:r>
                </w:p>
                <w:p w14:paraId="3836E501" w14:textId="2A515549" w:rsidR="00B063EC" w:rsidRPr="007E437B" w:rsidRDefault="00B063EC" w:rsidP="009C2FAE">
                  <w:pPr>
                    <w:framePr w:hSpace="141" w:wrap="around" w:vAnchor="text" w:hAnchor="margin" w:x="108" w:y="-3002"/>
                    <w:spacing w:after="0" w:line="320" w:lineRule="atLeast"/>
                    <w:suppressOverlap/>
                    <w:rPr>
                      <w:rFonts w:ascii="Arial" w:hAnsi="Arial" w:cs="Arial"/>
                      <w:sz w:val="20"/>
                      <w:szCs w:val="20"/>
                      <w:u w:val="single"/>
                    </w:rPr>
                  </w:pPr>
                  <w:r w:rsidRPr="007E437B">
                    <w:rPr>
                      <w:rFonts w:ascii="Arial" w:hAnsi="Arial" w:cs="Arial"/>
                      <w:sz w:val="20"/>
                      <w:szCs w:val="20"/>
                      <w:u w:val="single"/>
                    </w:rPr>
                    <w:t xml:space="preserve">Właściwości: </w:t>
                  </w:r>
                  <w:r w:rsidR="00CF4AF7">
                    <w:rPr>
                      <w:rFonts w:ascii="Arial" w:hAnsi="Arial" w:cs="Arial"/>
                      <w:sz w:val="20"/>
                      <w:szCs w:val="20"/>
                      <w:u w:val="single"/>
                    </w:rPr>
                    <w:br/>
                  </w:r>
                  <w:r w:rsidRPr="007E437B">
                    <w:rPr>
                      <w:rFonts w:ascii="Arial" w:hAnsi="Arial" w:cs="Arial"/>
                      <w:iCs/>
                      <w:sz w:val="20"/>
                      <w:szCs w:val="20"/>
                    </w:rPr>
                    <w:t xml:space="preserve">Odpad </w:t>
                  </w:r>
                  <w:r w:rsidRPr="007E437B">
                    <w:rPr>
                      <w:rFonts w:ascii="Arial" w:hAnsi="Arial" w:cs="Arial"/>
                      <w:sz w:val="20"/>
                      <w:szCs w:val="20"/>
                    </w:rPr>
                    <w:t xml:space="preserve">nieposiadający właściwości powodujących, że odpady są odpadami niebezpiecznymi. </w:t>
                  </w:r>
                  <w:r w:rsidR="00CF4AF7">
                    <w:rPr>
                      <w:rFonts w:ascii="Arial" w:hAnsi="Arial" w:cs="Arial"/>
                      <w:sz w:val="20"/>
                      <w:szCs w:val="20"/>
                    </w:rPr>
                    <w:br/>
                  </w:r>
                  <w:r w:rsidRPr="007E437B">
                    <w:rPr>
                      <w:rFonts w:ascii="Arial" w:hAnsi="Arial" w:cs="Arial"/>
                      <w:sz w:val="20"/>
                      <w:szCs w:val="20"/>
                    </w:rPr>
                    <w:t>Odpad niepowodujący bezpośredniego zagrożenia dla życia lub zdrowia ludzi i środowiska.</w:t>
                  </w:r>
                  <w:r w:rsidR="00CF4AF7">
                    <w:rPr>
                      <w:rFonts w:ascii="Arial" w:hAnsi="Arial" w:cs="Arial"/>
                      <w:sz w:val="20"/>
                      <w:szCs w:val="20"/>
                    </w:rPr>
                    <w:br/>
                  </w:r>
                </w:p>
              </w:tc>
            </w:tr>
          </w:tbl>
          <w:p w14:paraId="3016FB6A" w14:textId="638517B7" w:rsidR="00B063EC" w:rsidRPr="002C42AA" w:rsidRDefault="00B063EC" w:rsidP="002C42AA">
            <w:pPr>
              <w:spacing w:before="240" w:after="240" w:line="320" w:lineRule="atLeast"/>
              <w:contextualSpacing/>
              <w:rPr>
                <w:rFonts w:ascii="Arial" w:hAnsi="Arial" w:cs="Arial"/>
                <w:sz w:val="24"/>
                <w:szCs w:val="24"/>
              </w:rPr>
            </w:pPr>
          </w:p>
          <w:p w14:paraId="34869C97" w14:textId="77777777" w:rsidR="00280E46" w:rsidRPr="002C42AA" w:rsidRDefault="00280E46" w:rsidP="002C42AA">
            <w:pPr>
              <w:spacing w:before="240" w:after="240" w:line="320" w:lineRule="atLeast"/>
              <w:contextualSpacing/>
              <w:rPr>
                <w:rFonts w:ascii="Arial" w:hAnsi="Arial" w:cs="Arial"/>
                <w:sz w:val="24"/>
                <w:szCs w:val="24"/>
              </w:rPr>
            </w:pPr>
          </w:p>
          <w:p w14:paraId="3BF89179" w14:textId="71111CEC" w:rsidR="00B063EC" w:rsidRPr="002C42AA" w:rsidRDefault="00B063EC" w:rsidP="00984335">
            <w:pPr>
              <w:numPr>
                <w:ilvl w:val="0"/>
                <w:numId w:val="123"/>
              </w:numPr>
              <w:tabs>
                <w:tab w:val="left" w:pos="9815"/>
              </w:tabs>
              <w:spacing w:after="120" w:line="320" w:lineRule="atLeast"/>
              <w:ind w:right="170"/>
              <w:contextualSpacing/>
              <w:jc w:val="both"/>
              <w:rPr>
                <w:rFonts w:ascii="Arial" w:eastAsia="Times New Roman" w:hAnsi="Arial" w:cs="Arial"/>
                <w:b/>
                <w:bCs/>
                <w:sz w:val="24"/>
                <w:szCs w:val="24"/>
                <w:lang w:eastAsia="pl-PL"/>
              </w:rPr>
            </w:pPr>
            <w:bookmarkStart w:id="21" w:name="_Hlk165370231"/>
            <w:r w:rsidRPr="002C42AA">
              <w:rPr>
                <w:rFonts w:ascii="Arial" w:eastAsia="Times New Roman" w:hAnsi="Arial" w:cs="Arial"/>
                <w:b/>
                <w:bCs/>
                <w:sz w:val="24"/>
                <w:szCs w:val="24"/>
                <w:lang w:eastAsia="pl-PL"/>
              </w:rPr>
              <w:t>Odpady niebezpieczne</w:t>
            </w:r>
          </w:p>
          <w:bookmarkEnd w:id="21"/>
          <w:p w14:paraId="05387F14" w14:textId="49F1B130" w:rsidR="00B063EC" w:rsidRPr="002C42AA" w:rsidRDefault="00B063EC" w:rsidP="002C42AA">
            <w:pPr>
              <w:spacing w:before="240" w:after="240" w:line="320" w:lineRule="atLeast"/>
              <w:contextualSpacing/>
              <w:rPr>
                <w:rFonts w:ascii="Arial" w:hAnsi="Arial" w:cs="Arial"/>
                <w:sz w:val="24"/>
                <w:szCs w:val="24"/>
              </w:rPr>
            </w:pPr>
          </w:p>
          <w:tbl>
            <w:tblPr>
              <w:tblW w:w="932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1275"/>
              <w:gridCol w:w="1984"/>
              <w:gridCol w:w="2978"/>
              <w:gridCol w:w="2658"/>
            </w:tblGrid>
            <w:tr w:rsidR="00B063EC" w:rsidRPr="007E437B" w14:paraId="7CF6A792" w14:textId="77777777" w:rsidTr="001768B4">
              <w:trPr>
                <w:trHeight w:val="665"/>
                <w:tblHeader/>
              </w:trPr>
              <w:tc>
                <w:tcPr>
                  <w:tcW w:w="426" w:type="dxa"/>
                  <w:tcBorders>
                    <w:bottom w:val="single" w:sz="4" w:space="0" w:color="auto"/>
                  </w:tcBorders>
                  <w:shd w:val="clear" w:color="C0C0C0" w:fill="auto"/>
                  <w:vAlign w:val="center"/>
                </w:tcPr>
                <w:p w14:paraId="6C21D66D"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Lp.</w:t>
                  </w:r>
                </w:p>
              </w:tc>
              <w:tc>
                <w:tcPr>
                  <w:tcW w:w="1275" w:type="dxa"/>
                  <w:tcBorders>
                    <w:bottom w:val="single" w:sz="4" w:space="0" w:color="auto"/>
                  </w:tcBorders>
                  <w:shd w:val="clear" w:color="C0C0C0" w:fill="auto"/>
                  <w:vAlign w:val="center"/>
                </w:tcPr>
                <w:p w14:paraId="692C0304"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 xml:space="preserve">Kod </w:t>
                  </w:r>
                </w:p>
                <w:p w14:paraId="587C8E30"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 xml:space="preserve">odpadu </w:t>
                  </w:r>
                </w:p>
              </w:tc>
              <w:tc>
                <w:tcPr>
                  <w:tcW w:w="1984" w:type="dxa"/>
                  <w:tcBorders>
                    <w:bottom w:val="single" w:sz="4" w:space="0" w:color="auto"/>
                  </w:tcBorders>
                  <w:shd w:val="clear" w:color="C0C0C0" w:fill="auto"/>
                  <w:vAlign w:val="center"/>
                </w:tcPr>
                <w:p w14:paraId="3D67AA32"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 xml:space="preserve">Rodzaj </w:t>
                  </w:r>
                </w:p>
                <w:p w14:paraId="4CF90313"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odpadu</w:t>
                  </w:r>
                </w:p>
              </w:tc>
              <w:tc>
                <w:tcPr>
                  <w:tcW w:w="2978" w:type="dxa"/>
                  <w:tcBorders>
                    <w:bottom w:val="single" w:sz="4" w:space="0" w:color="auto"/>
                  </w:tcBorders>
                  <w:shd w:val="clear" w:color="C0C0C0" w:fill="auto"/>
                  <w:vAlign w:val="center"/>
                </w:tcPr>
                <w:p w14:paraId="07F7D19D"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Źródło powstawania odpadu</w:t>
                  </w:r>
                </w:p>
              </w:tc>
              <w:tc>
                <w:tcPr>
                  <w:tcW w:w="2658" w:type="dxa"/>
                  <w:tcBorders>
                    <w:bottom w:val="single" w:sz="4" w:space="0" w:color="auto"/>
                  </w:tcBorders>
                  <w:shd w:val="clear" w:color="C0C0C0" w:fill="auto"/>
                  <w:vAlign w:val="center"/>
                </w:tcPr>
                <w:p w14:paraId="4931221E" w14:textId="77777777" w:rsidR="00B063EC" w:rsidRPr="007E437B"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7E437B">
                    <w:rPr>
                      <w:rFonts w:ascii="Arial" w:hAnsi="Arial" w:cs="Arial"/>
                      <w:b/>
                      <w:snapToGrid w:val="0"/>
                      <w:sz w:val="20"/>
                      <w:szCs w:val="20"/>
                    </w:rPr>
                    <w:t>Podstawowy skład chemiczny i właściwości odpadów</w:t>
                  </w:r>
                </w:p>
              </w:tc>
            </w:tr>
            <w:tr w:rsidR="00B063EC" w:rsidRPr="007E437B" w14:paraId="69B47D1F" w14:textId="77777777" w:rsidTr="001768B4">
              <w:trPr>
                <w:trHeight w:val="235"/>
              </w:trPr>
              <w:tc>
                <w:tcPr>
                  <w:tcW w:w="426" w:type="dxa"/>
                  <w:vAlign w:val="center"/>
                </w:tcPr>
                <w:p w14:paraId="1D87819B"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7E437B">
                    <w:rPr>
                      <w:rFonts w:ascii="Arial" w:eastAsia="Times New Roman" w:hAnsi="Arial" w:cs="Arial"/>
                      <w:snapToGrid w:val="0"/>
                      <w:sz w:val="20"/>
                      <w:szCs w:val="20"/>
                      <w:lang w:eastAsia="pl-PL"/>
                    </w:rPr>
                    <w:t>1.</w:t>
                  </w:r>
                </w:p>
              </w:tc>
              <w:tc>
                <w:tcPr>
                  <w:tcW w:w="1275" w:type="dxa"/>
                  <w:shd w:val="clear" w:color="auto" w:fill="auto"/>
                  <w:vAlign w:val="center"/>
                </w:tcPr>
                <w:p w14:paraId="7283CAA2" w14:textId="77777777" w:rsidR="00B063EC" w:rsidRPr="007E437B" w:rsidRDefault="00B063EC" w:rsidP="009C2FAE">
                  <w:pPr>
                    <w:framePr w:hSpace="141" w:wrap="around" w:vAnchor="text" w:hAnchor="margin" w:x="108" w:y="-3002"/>
                    <w:spacing w:line="320" w:lineRule="atLeast"/>
                    <w:suppressOverlap/>
                    <w:jc w:val="center"/>
                    <w:rPr>
                      <w:rFonts w:ascii="Arial" w:hAnsi="Arial" w:cs="Arial"/>
                      <w:b/>
                      <w:snapToGrid w:val="0"/>
                      <w:sz w:val="20"/>
                      <w:szCs w:val="20"/>
                    </w:rPr>
                  </w:pPr>
                  <w:r w:rsidRPr="007E437B">
                    <w:rPr>
                      <w:rFonts w:ascii="Arial" w:hAnsi="Arial" w:cs="Arial"/>
                      <w:b/>
                      <w:snapToGrid w:val="0"/>
                      <w:sz w:val="20"/>
                      <w:szCs w:val="20"/>
                    </w:rPr>
                    <w:t>13 01 10*</w:t>
                  </w:r>
                </w:p>
              </w:tc>
              <w:tc>
                <w:tcPr>
                  <w:tcW w:w="1984" w:type="dxa"/>
                  <w:shd w:val="clear" w:color="auto" w:fill="auto"/>
                  <w:vAlign w:val="center"/>
                </w:tcPr>
                <w:p w14:paraId="450192F3" w14:textId="77777777" w:rsidR="00B063EC" w:rsidRPr="007E437B" w:rsidRDefault="00B063EC" w:rsidP="009C2FAE">
                  <w:pPr>
                    <w:framePr w:hSpace="141" w:wrap="around" w:vAnchor="text" w:hAnchor="margin" w:x="108" w:y="-3002"/>
                    <w:spacing w:after="0" w:line="320" w:lineRule="atLeast"/>
                    <w:suppressOverlap/>
                    <w:rPr>
                      <w:rFonts w:ascii="Arial" w:eastAsia="Calibri" w:hAnsi="Arial" w:cs="Arial"/>
                      <w:sz w:val="20"/>
                      <w:szCs w:val="20"/>
                      <w:lang w:eastAsia="pl-PL"/>
                    </w:rPr>
                  </w:pPr>
                  <w:r w:rsidRPr="007E437B">
                    <w:rPr>
                      <w:rFonts w:ascii="Arial" w:eastAsia="Calibri" w:hAnsi="Arial" w:cs="Arial"/>
                      <w:sz w:val="20"/>
                      <w:szCs w:val="20"/>
                      <w:lang w:eastAsia="pl-PL"/>
                    </w:rPr>
                    <w:t>Mineralne oleje hydrauliczne</w:t>
                  </w:r>
                </w:p>
                <w:p w14:paraId="686F55E8" w14:textId="77777777" w:rsidR="00B063EC" w:rsidRPr="007E437B" w:rsidRDefault="00B063EC" w:rsidP="009C2FAE">
                  <w:pPr>
                    <w:framePr w:hSpace="141" w:wrap="around" w:vAnchor="text" w:hAnchor="margin" w:x="108" w:y="-3002"/>
                    <w:spacing w:after="0" w:line="320" w:lineRule="atLeast"/>
                    <w:suppressOverlap/>
                    <w:rPr>
                      <w:rFonts w:ascii="Arial" w:eastAsia="Calibri" w:hAnsi="Arial" w:cs="Arial"/>
                      <w:sz w:val="20"/>
                      <w:szCs w:val="20"/>
                      <w:lang w:eastAsia="pl-PL"/>
                    </w:rPr>
                  </w:pPr>
                  <w:r w:rsidRPr="007E437B">
                    <w:rPr>
                      <w:rFonts w:ascii="Arial" w:eastAsia="Calibri" w:hAnsi="Arial" w:cs="Arial"/>
                      <w:sz w:val="20"/>
                      <w:szCs w:val="20"/>
                      <w:lang w:eastAsia="pl-PL"/>
                    </w:rPr>
                    <w:t>niezawieraj</w:t>
                  </w:r>
                  <w:r w:rsidRPr="007E437B">
                    <w:rPr>
                      <w:rFonts w:ascii="Arial" w:eastAsia="TimesNewRoman" w:hAnsi="Arial" w:cs="Arial"/>
                      <w:sz w:val="20"/>
                      <w:szCs w:val="20"/>
                      <w:lang w:eastAsia="pl-PL"/>
                    </w:rPr>
                    <w:t>ą</w:t>
                  </w:r>
                  <w:r w:rsidRPr="007E437B">
                    <w:rPr>
                      <w:rFonts w:ascii="Arial" w:eastAsia="Calibri" w:hAnsi="Arial" w:cs="Arial"/>
                      <w:sz w:val="20"/>
                      <w:szCs w:val="20"/>
                      <w:lang w:eastAsia="pl-PL"/>
                    </w:rPr>
                    <w:t>ce zwi</w:t>
                  </w:r>
                  <w:r w:rsidRPr="007E437B">
                    <w:rPr>
                      <w:rFonts w:ascii="Arial" w:eastAsia="TimesNewRoman" w:hAnsi="Arial" w:cs="Arial"/>
                      <w:sz w:val="20"/>
                      <w:szCs w:val="20"/>
                      <w:lang w:eastAsia="pl-PL"/>
                    </w:rPr>
                    <w:t>ą</w:t>
                  </w:r>
                  <w:r w:rsidRPr="007E437B">
                    <w:rPr>
                      <w:rFonts w:ascii="Arial" w:eastAsia="Calibri" w:hAnsi="Arial" w:cs="Arial"/>
                      <w:sz w:val="20"/>
                      <w:szCs w:val="20"/>
                      <w:lang w:eastAsia="pl-PL"/>
                    </w:rPr>
                    <w:t>zków</w:t>
                  </w:r>
                </w:p>
                <w:p w14:paraId="123F9920" w14:textId="6F5F1176" w:rsidR="00B063EC" w:rsidRPr="007E437B" w:rsidRDefault="00B063EC" w:rsidP="009C2FAE">
                  <w:pPr>
                    <w:framePr w:hSpace="141" w:wrap="around" w:vAnchor="text" w:hAnchor="margin" w:x="108" w:y="-3002"/>
                    <w:spacing w:after="0" w:line="320" w:lineRule="atLeast"/>
                    <w:suppressOverlap/>
                    <w:rPr>
                      <w:rFonts w:ascii="Arial" w:eastAsia="Times New Roman" w:hAnsi="Arial" w:cs="Arial"/>
                      <w:sz w:val="20"/>
                      <w:szCs w:val="20"/>
                      <w:lang w:eastAsia="pl-PL"/>
                    </w:rPr>
                  </w:pPr>
                  <w:proofErr w:type="spellStart"/>
                  <w:r w:rsidRPr="007E437B">
                    <w:rPr>
                      <w:rFonts w:ascii="Arial" w:eastAsia="Calibri" w:hAnsi="Arial" w:cs="Arial"/>
                      <w:sz w:val="20"/>
                      <w:szCs w:val="20"/>
                      <w:lang w:eastAsia="pl-PL"/>
                    </w:rPr>
                    <w:t>chlorowco</w:t>
                  </w:r>
                  <w:proofErr w:type="spellEnd"/>
                  <w:r w:rsidR="00ED2FC9">
                    <w:rPr>
                      <w:rFonts w:ascii="Arial" w:eastAsia="Calibri" w:hAnsi="Arial" w:cs="Arial"/>
                      <w:sz w:val="20"/>
                      <w:szCs w:val="20"/>
                      <w:lang w:eastAsia="pl-PL"/>
                    </w:rPr>
                    <w:t>-</w:t>
                  </w:r>
                  <w:r w:rsidRPr="007E437B">
                    <w:rPr>
                      <w:rFonts w:ascii="Arial" w:eastAsia="Calibri" w:hAnsi="Arial" w:cs="Arial"/>
                      <w:sz w:val="20"/>
                      <w:szCs w:val="20"/>
                      <w:lang w:eastAsia="pl-PL"/>
                    </w:rPr>
                    <w:t>organicznych</w:t>
                  </w:r>
                </w:p>
              </w:tc>
              <w:tc>
                <w:tcPr>
                  <w:tcW w:w="2978" w:type="dxa"/>
                  <w:shd w:val="clear" w:color="auto" w:fill="auto"/>
                  <w:vAlign w:val="center"/>
                </w:tcPr>
                <w:p w14:paraId="2CE20D0F" w14:textId="6C406D16" w:rsidR="00B063EC" w:rsidRPr="007E437B" w:rsidRDefault="00B063EC" w:rsidP="009C2FAE">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7E437B">
                    <w:rPr>
                      <w:rFonts w:ascii="Arial" w:hAnsi="Arial" w:cs="Arial"/>
                      <w:sz w:val="20"/>
                      <w:szCs w:val="20"/>
                    </w:rPr>
                    <w:t xml:space="preserve">Odpad stanowią przepracowane oleje hydrauliczne, powstające podczas wymiany olejów </w:t>
                  </w:r>
                  <w:r w:rsidR="00D25F9E">
                    <w:rPr>
                      <w:rFonts w:ascii="Arial" w:hAnsi="Arial" w:cs="Arial"/>
                      <w:sz w:val="20"/>
                      <w:szCs w:val="20"/>
                    </w:rPr>
                    <w:br/>
                  </w:r>
                  <w:r w:rsidRPr="007E437B">
                    <w:rPr>
                      <w:rFonts w:ascii="Arial" w:hAnsi="Arial" w:cs="Arial"/>
                      <w:sz w:val="20"/>
                      <w:szCs w:val="20"/>
                    </w:rPr>
                    <w:t xml:space="preserve">w układzie hydraulicznym stacji BTG (sterowanie zaworami turbin)– urządzeniach </w:t>
                  </w:r>
                  <w:r w:rsidR="00D25F9E">
                    <w:rPr>
                      <w:rFonts w:ascii="Arial" w:hAnsi="Arial" w:cs="Arial"/>
                      <w:sz w:val="20"/>
                      <w:szCs w:val="20"/>
                    </w:rPr>
                    <w:br/>
                  </w:r>
                  <w:r w:rsidRPr="007E437B">
                    <w:rPr>
                      <w:rFonts w:ascii="Arial" w:hAnsi="Arial" w:cs="Arial"/>
                      <w:sz w:val="20"/>
                      <w:szCs w:val="20"/>
                    </w:rPr>
                    <w:t xml:space="preserve">i maszynach, wchodzących </w:t>
                  </w:r>
                  <w:r w:rsidR="00D25F9E">
                    <w:rPr>
                      <w:rFonts w:ascii="Arial" w:hAnsi="Arial" w:cs="Arial"/>
                      <w:sz w:val="20"/>
                      <w:szCs w:val="20"/>
                    </w:rPr>
                    <w:br/>
                  </w:r>
                  <w:r w:rsidRPr="007E437B">
                    <w:rPr>
                      <w:rFonts w:ascii="Arial" w:hAnsi="Arial" w:cs="Arial"/>
                      <w:sz w:val="20"/>
                      <w:szCs w:val="20"/>
                    </w:rPr>
                    <w:t>w skład instalacji  energetycznego spalania paliw.</w:t>
                  </w:r>
                </w:p>
              </w:tc>
              <w:tc>
                <w:tcPr>
                  <w:tcW w:w="2658" w:type="dxa"/>
                  <w:shd w:val="clear" w:color="auto" w:fill="auto"/>
                  <w:vAlign w:val="center"/>
                </w:tcPr>
                <w:p w14:paraId="771BC745" w14:textId="490DB100" w:rsidR="00B063EC" w:rsidRPr="007E437B" w:rsidRDefault="00B063EC" w:rsidP="009C2FAE">
                  <w:pPr>
                    <w:framePr w:hSpace="141" w:wrap="around" w:vAnchor="text" w:hAnchor="margin" w:x="108" w:y="-3002"/>
                    <w:autoSpaceDE w:val="0"/>
                    <w:autoSpaceDN w:val="0"/>
                    <w:adjustRightInd w:val="0"/>
                    <w:spacing w:after="120" w:line="320" w:lineRule="atLeast"/>
                    <w:suppressOverlap/>
                    <w:rPr>
                      <w:rFonts w:ascii="Arial" w:hAnsi="Arial" w:cs="Arial"/>
                      <w:sz w:val="20"/>
                      <w:szCs w:val="20"/>
                      <w:u w:val="single"/>
                    </w:rPr>
                  </w:pPr>
                  <w:r w:rsidRPr="007E437B">
                    <w:rPr>
                      <w:rFonts w:ascii="Arial" w:hAnsi="Arial" w:cs="Arial"/>
                      <w:sz w:val="20"/>
                      <w:szCs w:val="20"/>
                      <w:u w:val="single"/>
                    </w:rPr>
                    <w:t>Podstawowy skład chemiczny</w:t>
                  </w:r>
                  <w:r w:rsidRPr="007E437B">
                    <w:rPr>
                      <w:rFonts w:ascii="Arial" w:hAnsi="Arial" w:cs="Arial"/>
                      <w:sz w:val="20"/>
                      <w:szCs w:val="20"/>
                    </w:rPr>
                    <w:t>:</w:t>
                  </w:r>
                  <w:r w:rsidRPr="007E437B">
                    <w:rPr>
                      <w:rFonts w:ascii="Arial" w:eastAsia="Calibri" w:hAnsi="Arial" w:cs="Arial"/>
                      <w:sz w:val="20"/>
                      <w:szCs w:val="20"/>
                    </w:rPr>
                    <w:t xml:space="preserve"> </w:t>
                  </w:r>
                  <w:r w:rsidR="00ED2FC9">
                    <w:rPr>
                      <w:rFonts w:ascii="Arial" w:eastAsia="Calibri" w:hAnsi="Arial" w:cs="Arial"/>
                      <w:sz w:val="20"/>
                      <w:szCs w:val="20"/>
                    </w:rPr>
                    <w:br/>
                  </w:r>
                  <w:r w:rsidRPr="007E437B">
                    <w:rPr>
                      <w:rFonts w:ascii="Arial" w:hAnsi="Arial" w:cs="Arial"/>
                      <w:iCs/>
                      <w:sz w:val="20"/>
                      <w:szCs w:val="20"/>
                    </w:rPr>
                    <w:t>Przepracowane oleje hydrauliczne, które utraciły wła</w:t>
                  </w:r>
                  <w:r w:rsidRPr="007E437B">
                    <w:rPr>
                      <w:rFonts w:ascii="Arial" w:eastAsia="Arial,Italic" w:hAnsi="Arial" w:cs="Arial"/>
                      <w:iCs/>
                      <w:sz w:val="20"/>
                      <w:szCs w:val="20"/>
                    </w:rPr>
                    <w:t>ś</w:t>
                  </w:r>
                  <w:r w:rsidRPr="007E437B">
                    <w:rPr>
                      <w:rFonts w:ascii="Arial" w:hAnsi="Arial" w:cs="Arial"/>
                      <w:iCs/>
                      <w:sz w:val="20"/>
                      <w:szCs w:val="20"/>
                    </w:rPr>
                    <w:t>ciwo</w:t>
                  </w:r>
                  <w:r w:rsidRPr="007E437B">
                    <w:rPr>
                      <w:rFonts w:ascii="Arial" w:eastAsia="Arial,Italic" w:hAnsi="Arial" w:cs="Arial"/>
                      <w:iCs/>
                      <w:sz w:val="20"/>
                      <w:szCs w:val="20"/>
                    </w:rPr>
                    <w:t>ś</w:t>
                  </w:r>
                  <w:r w:rsidRPr="007E437B">
                    <w:rPr>
                      <w:rFonts w:ascii="Arial" w:hAnsi="Arial" w:cs="Arial"/>
                      <w:iCs/>
                      <w:sz w:val="20"/>
                      <w:szCs w:val="20"/>
                    </w:rPr>
                    <w:t xml:space="preserve">ci </w:t>
                  </w:r>
                  <w:r w:rsidR="00ED2FC9">
                    <w:rPr>
                      <w:rFonts w:ascii="Arial" w:hAnsi="Arial" w:cs="Arial"/>
                      <w:iCs/>
                      <w:sz w:val="20"/>
                      <w:szCs w:val="20"/>
                    </w:rPr>
                    <w:br/>
                  </w:r>
                  <w:r w:rsidRPr="007E437B">
                    <w:rPr>
                      <w:rFonts w:ascii="Arial" w:hAnsi="Arial" w:cs="Arial"/>
                      <w:iCs/>
                      <w:sz w:val="20"/>
                      <w:szCs w:val="20"/>
                    </w:rPr>
                    <w:t>i s</w:t>
                  </w:r>
                  <w:r w:rsidRPr="007E437B">
                    <w:rPr>
                      <w:rFonts w:ascii="Arial" w:eastAsia="Arial,Italic" w:hAnsi="Arial" w:cs="Arial"/>
                      <w:iCs/>
                      <w:sz w:val="20"/>
                      <w:szCs w:val="20"/>
                    </w:rPr>
                    <w:t xml:space="preserve">ą </w:t>
                  </w:r>
                  <w:r w:rsidRPr="007E437B">
                    <w:rPr>
                      <w:rFonts w:ascii="Arial" w:hAnsi="Arial" w:cs="Arial"/>
                      <w:iCs/>
                      <w:sz w:val="20"/>
                      <w:szCs w:val="20"/>
                    </w:rPr>
                    <w:t xml:space="preserve">zanieczyszczone elementami przekładni </w:t>
                  </w:r>
                  <w:r w:rsidR="00ED2FC9">
                    <w:rPr>
                      <w:rFonts w:ascii="Arial" w:hAnsi="Arial" w:cs="Arial"/>
                      <w:iCs/>
                      <w:sz w:val="20"/>
                      <w:szCs w:val="20"/>
                    </w:rPr>
                    <w:br/>
                  </w:r>
                  <w:r w:rsidRPr="007E437B">
                    <w:rPr>
                      <w:rFonts w:ascii="Arial" w:hAnsi="Arial" w:cs="Arial"/>
                      <w:iCs/>
                      <w:sz w:val="20"/>
                      <w:szCs w:val="20"/>
                    </w:rPr>
                    <w:t>i substancjami przedostaj</w:t>
                  </w:r>
                  <w:r w:rsidRPr="007E437B">
                    <w:rPr>
                      <w:rFonts w:ascii="Arial" w:eastAsia="Arial,Italic" w:hAnsi="Arial" w:cs="Arial"/>
                      <w:iCs/>
                      <w:sz w:val="20"/>
                      <w:szCs w:val="20"/>
                    </w:rPr>
                    <w:t>ą</w:t>
                  </w:r>
                  <w:r w:rsidRPr="007E437B">
                    <w:rPr>
                      <w:rFonts w:ascii="Arial" w:hAnsi="Arial" w:cs="Arial"/>
                      <w:iCs/>
                      <w:sz w:val="20"/>
                      <w:szCs w:val="20"/>
                    </w:rPr>
                    <w:t xml:space="preserve">cymi </w:t>
                  </w:r>
                  <w:r w:rsidR="00ED2FC9">
                    <w:rPr>
                      <w:rFonts w:ascii="Arial" w:hAnsi="Arial" w:cs="Arial"/>
                      <w:iCs/>
                      <w:sz w:val="20"/>
                      <w:szCs w:val="20"/>
                    </w:rPr>
                    <w:br/>
                  </w:r>
                  <w:r w:rsidRPr="007E437B">
                    <w:rPr>
                      <w:rFonts w:ascii="Arial" w:hAnsi="Arial" w:cs="Arial"/>
                      <w:iCs/>
                      <w:sz w:val="20"/>
                      <w:szCs w:val="20"/>
                    </w:rPr>
                    <w:t>si</w:t>
                  </w:r>
                  <w:r w:rsidRPr="007E437B">
                    <w:rPr>
                      <w:rFonts w:ascii="Arial" w:eastAsia="Arial,Italic" w:hAnsi="Arial" w:cs="Arial"/>
                      <w:iCs/>
                      <w:sz w:val="20"/>
                      <w:szCs w:val="20"/>
                    </w:rPr>
                    <w:t xml:space="preserve">ę </w:t>
                  </w:r>
                  <w:r w:rsidRPr="007E437B">
                    <w:rPr>
                      <w:rFonts w:ascii="Arial" w:hAnsi="Arial" w:cs="Arial"/>
                      <w:iCs/>
                      <w:sz w:val="20"/>
                      <w:szCs w:val="20"/>
                    </w:rPr>
                    <w:t xml:space="preserve">do olejów </w:t>
                  </w:r>
                  <w:r w:rsidRPr="007E437B">
                    <w:rPr>
                      <w:rFonts w:ascii="Arial" w:hAnsi="Arial" w:cs="Arial"/>
                      <w:iCs/>
                      <w:sz w:val="20"/>
                      <w:szCs w:val="20"/>
                    </w:rPr>
                    <w:br/>
                    <w:t>z zewn</w:t>
                  </w:r>
                  <w:r w:rsidRPr="007E437B">
                    <w:rPr>
                      <w:rFonts w:ascii="Arial" w:eastAsia="Arial,Italic" w:hAnsi="Arial" w:cs="Arial"/>
                      <w:iCs/>
                      <w:sz w:val="20"/>
                      <w:szCs w:val="20"/>
                    </w:rPr>
                    <w:t>ą</w:t>
                  </w:r>
                  <w:r w:rsidRPr="007E437B">
                    <w:rPr>
                      <w:rFonts w:ascii="Arial" w:hAnsi="Arial" w:cs="Arial"/>
                      <w:iCs/>
                      <w:sz w:val="20"/>
                      <w:szCs w:val="20"/>
                    </w:rPr>
                    <w:t>trz zawieraj</w:t>
                  </w:r>
                  <w:r w:rsidRPr="007E437B">
                    <w:rPr>
                      <w:rFonts w:ascii="Arial" w:eastAsia="Arial,Italic" w:hAnsi="Arial" w:cs="Arial"/>
                      <w:iCs/>
                      <w:sz w:val="20"/>
                      <w:szCs w:val="20"/>
                    </w:rPr>
                    <w:t>ą</w:t>
                  </w:r>
                  <w:r w:rsidRPr="007E437B">
                    <w:rPr>
                      <w:rFonts w:ascii="Arial" w:hAnsi="Arial" w:cs="Arial"/>
                      <w:iCs/>
                      <w:sz w:val="20"/>
                      <w:szCs w:val="20"/>
                    </w:rPr>
                    <w:t xml:space="preserve">cymi metale tj.: </w:t>
                  </w:r>
                  <w:r w:rsidRPr="007E437B">
                    <w:rPr>
                      <w:rFonts w:ascii="Arial" w:eastAsia="Arial,Italic" w:hAnsi="Arial" w:cs="Arial"/>
                      <w:iCs/>
                      <w:sz w:val="20"/>
                      <w:szCs w:val="20"/>
                    </w:rPr>
                    <w:t>ż</w:t>
                  </w:r>
                  <w:r w:rsidRPr="007E437B">
                    <w:rPr>
                      <w:rFonts w:ascii="Arial" w:hAnsi="Arial" w:cs="Arial"/>
                      <w:iCs/>
                      <w:sz w:val="20"/>
                      <w:szCs w:val="20"/>
                    </w:rPr>
                    <w:t>elazo, aluminium, mied</w:t>
                  </w:r>
                  <w:r w:rsidRPr="007E437B">
                    <w:rPr>
                      <w:rFonts w:ascii="Arial" w:eastAsia="Arial,Italic" w:hAnsi="Arial" w:cs="Arial"/>
                      <w:iCs/>
                      <w:sz w:val="20"/>
                      <w:szCs w:val="20"/>
                    </w:rPr>
                    <w:t>ź</w:t>
                  </w:r>
                  <w:r w:rsidRPr="007E437B">
                    <w:rPr>
                      <w:rFonts w:ascii="Arial" w:hAnsi="Arial" w:cs="Arial"/>
                      <w:iCs/>
                      <w:sz w:val="20"/>
                      <w:szCs w:val="20"/>
                    </w:rPr>
                    <w:t>, cyna.</w:t>
                  </w:r>
                </w:p>
                <w:p w14:paraId="7FB8A590" w14:textId="67AE1656" w:rsidR="00B063EC" w:rsidRPr="007E437B" w:rsidRDefault="00B063EC" w:rsidP="009C2FAE">
                  <w:pPr>
                    <w:framePr w:hSpace="141" w:wrap="around" w:vAnchor="text" w:hAnchor="margin" w:x="108" w:y="-3002"/>
                    <w:autoSpaceDE w:val="0"/>
                    <w:autoSpaceDN w:val="0"/>
                    <w:adjustRightInd w:val="0"/>
                    <w:spacing w:line="320" w:lineRule="atLeast"/>
                    <w:suppressOverlap/>
                    <w:rPr>
                      <w:rFonts w:ascii="Arial" w:hAnsi="Arial" w:cs="Arial"/>
                      <w:sz w:val="20"/>
                      <w:szCs w:val="20"/>
                      <w:u w:val="single"/>
                    </w:rPr>
                  </w:pPr>
                  <w:r w:rsidRPr="007E437B">
                    <w:rPr>
                      <w:rFonts w:ascii="Arial" w:hAnsi="Arial" w:cs="Arial"/>
                      <w:sz w:val="20"/>
                      <w:szCs w:val="20"/>
                      <w:u w:val="single"/>
                    </w:rPr>
                    <w:t>Właściwości:</w:t>
                  </w:r>
                  <w:r w:rsidRPr="007E437B">
                    <w:rPr>
                      <w:rFonts w:ascii="Arial" w:hAnsi="Arial" w:cs="Arial"/>
                      <w:sz w:val="20"/>
                      <w:szCs w:val="20"/>
                    </w:rPr>
                    <w:t xml:space="preserve"> </w:t>
                  </w:r>
                  <w:r w:rsidRPr="007E437B">
                    <w:rPr>
                      <w:rFonts w:ascii="Arial" w:hAnsi="Arial" w:cs="Arial"/>
                      <w:sz w:val="20"/>
                      <w:szCs w:val="20"/>
                    </w:rPr>
                    <w:br/>
                  </w:r>
                  <w:r w:rsidRPr="007E437B">
                    <w:rPr>
                      <w:rFonts w:ascii="Arial" w:eastAsia="Calibri" w:hAnsi="Arial" w:cs="Arial"/>
                      <w:sz w:val="20"/>
                      <w:szCs w:val="20"/>
                    </w:rPr>
                    <w:t xml:space="preserve">H4 – drażniące, </w:t>
                  </w:r>
                  <w:r w:rsidR="006F5E11">
                    <w:rPr>
                      <w:rFonts w:ascii="Arial" w:eastAsia="Calibri" w:hAnsi="Arial" w:cs="Arial"/>
                      <w:sz w:val="20"/>
                      <w:szCs w:val="20"/>
                    </w:rPr>
                    <w:br/>
                  </w:r>
                  <w:r w:rsidRPr="007E437B">
                    <w:rPr>
                      <w:rFonts w:ascii="Arial" w:eastAsia="Calibri" w:hAnsi="Arial" w:cs="Arial"/>
                      <w:sz w:val="20"/>
                      <w:szCs w:val="20"/>
                    </w:rPr>
                    <w:t>H5</w:t>
                  </w:r>
                  <w:r w:rsidR="00280E46">
                    <w:rPr>
                      <w:rFonts w:ascii="Arial" w:eastAsia="Calibri" w:hAnsi="Arial" w:cs="Arial"/>
                      <w:sz w:val="20"/>
                      <w:szCs w:val="20"/>
                    </w:rPr>
                    <w:t xml:space="preserve"> – </w:t>
                  </w:r>
                  <w:r w:rsidRPr="007E437B">
                    <w:rPr>
                      <w:rFonts w:ascii="Arial" w:eastAsia="Calibri" w:hAnsi="Arial" w:cs="Arial"/>
                      <w:sz w:val="20"/>
                      <w:szCs w:val="20"/>
                    </w:rPr>
                    <w:t xml:space="preserve">szkodliwe, </w:t>
                  </w:r>
                  <w:r w:rsidR="006F5E11">
                    <w:rPr>
                      <w:rFonts w:ascii="Arial" w:eastAsia="Calibri" w:hAnsi="Arial" w:cs="Arial"/>
                      <w:sz w:val="20"/>
                      <w:szCs w:val="20"/>
                    </w:rPr>
                    <w:br/>
                  </w:r>
                  <w:r w:rsidRPr="007E437B">
                    <w:rPr>
                      <w:rFonts w:ascii="Arial" w:eastAsia="Calibri" w:hAnsi="Arial" w:cs="Arial"/>
                      <w:sz w:val="20"/>
                      <w:szCs w:val="20"/>
                    </w:rPr>
                    <w:t xml:space="preserve">H-14 – </w:t>
                  </w:r>
                  <w:proofErr w:type="spellStart"/>
                  <w:r w:rsidRPr="007E437B">
                    <w:rPr>
                      <w:rFonts w:ascii="Arial" w:eastAsia="Calibri" w:hAnsi="Arial" w:cs="Arial"/>
                      <w:sz w:val="20"/>
                      <w:szCs w:val="20"/>
                    </w:rPr>
                    <w:t>ekotoksyczne</w:t>
                  </w:r>
                  <w:proofErr w:type="spellEnd"/>
                  <w:r w:rsidRPr="007E437B">
                    <w:rPr>
                      <w:rFonts w:ascii="Arial" w:eastAsia="Calibri" w:hAnsi="Arial" w:cs="Arial"/>
                      <w:sz w:val="20"/>
                      <w:szCs w:val="20"/>
                    </w:rPr>
                    <w:t>.</w:t>
                  </w:r>
                </w:p>
              </w:tc>
            </w:tr>
            <w:tr w:rsidR="00B063EC" w:rsidRPr="007E437B" w14:paraId="30CFA9E6" w14:textId="77777777" w:rsidTr="001768B4">
              <w:trPr>
                <w:trHeight w:val="235"/>
              </w:trPr>
              <w:tc>
                <w:tcPr>
                  <w:tcW w:w="426" w:type="dxa"/>
                  <w:vAlign w:val="center"/>
                </w:tcPr>
                <w:p w14:paraId="4C30F92F"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7E437B">
                    <w:rPr>
                      <w:rFonts w:ascii="Arial" w:eastAsia="Times New Roman" w:hAnsi="Arial" w:cs="Arial"/>
                      <w:snapToGrid w:val="0"/>
                      <w:sz w:val="20"/>
                      <w:szCs w:val="20"/>
                      <w:lang w:eastAsia="pl-PL"/>
                    </w:rPr>
                    <w:lastRenderedPageBreak/>
                    <w:t>2.</w:t>
                  </w:r>
                </w:p>
              </w:tc>
              <w:tc>
                <w:tcPr>
                  <w:tcW w:w="1275" w:type="dxa"/>
                  <w:shd w:val="clear" w:color="auto" w:fill="auto"/>
                  <w:vAlign w:val="center"/>
                </w:tcPr>
                <w:p w14:paraId="0DD461A2"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7E437B">
                    <w:rPr>
                      <w:rFonts w:ascii="Arial" w:eastAsia="Times New Roman" w:hAnsi="Arial" w:cs="Arial"/>
                      <w:b/>
                      <w:sz w:val="20"/>
                      <w:szCs w:val="20"/>
                      <w:lang w:eastAsia="pl-PL"/>
                    </w:rPr>
                    <w:t>13 01 13*</w:t>
                  </w:r>
                </w:p>
              </w:tc>
              <w:tc>
                <w:tcPr>
                  <w:tcW w:w="1984" w:type="dxa"/>
                  <w:shd w:val="clear" w:color="auto" w:fill="auto"/>
                  <w:vAlign w:val="center"/>
                </w:tcPr>
                <w:p w14:paraId="27B24A5C" w14:textId="77777777" w:rsidR="00B063EC" w:rsidRPr="007E437B" w:rsidRDefault="00B063EC" w:rsidP="009C2FAE">
                  <w:pPr>
                    <w:framePr w:hSpace="141" w:wrap="around" w:vAnchor="text" w:hAnchor="margin" w:x="108" w:y="-3002"/>
                    <w:spacing w:after="0" w:line="320" w:lineRule="atLeast"/>
                    <w:suppressOverlap/>
                    <w:rPr>
                      <w:rFonts w:ascii="Arial" w:eastAsia="Calibri" w:hAnsi="Arial" w:cs="Arial"/>
                      <w:sz w:val="20"/>
                      <w:szCs w:val="20"/>
                      <w:lang w:eastAsia="pl-PL"/>
                    </w:rPr>
                  </w:pPr>
                  <w:r w:rsidRPr="007E437B">
                    <w:rPr>
                      <w:rFonts w:ascii="Arial" w:eastAsia="Calibri" w:hAnsi="Arial" w:cs="Arial"/>
                      <w:sz w:val="20"/>
                      <w:szCs w:val="20"/>
                      <w:lang w:eastAsia="pl-PL"/>
                    </w:rPr>
                    <w:t>Inne oleje hydrauliczne</w:t>
                  </w:r>
                </w:p>
              </w:tc>
              <w:tc>
                <w:tcPr>
                  <w:tcW w:w="2978" w:type="dxa"/>
                  <w:shd w:val="clear" w:color="auto" w:fill="auto"/>
                  <w:vAlign w:val="center"/>
                </w:tcPr>
                <w:p w14:paraId="7DDB8256" w14:textId="606BF5E4" w:rsidR="00B063EC" w:rsidRPr="007E437B" w:rsidRDefault="00B063EC" w:rsidP="009C2FAE">
                  <w:pPr>
                    <w:framePr w:hSpace="141" w:wrap="around" w:vAnchor="text" w:hAnchor="margin" w:x="108" w:y="-3002"/>
                    <w:spacing w:line="320" w:lineRule="atLeast"/>
                    <w:suppressOverlap/>
                    <w:rPr>
                      <w:rFonts w:ascii="Arial" w:hAnsi="Arial" w:cs="Arial"/>
                      <w:sz w:val="20"/>
                      <w:szCs w:val="20"/>
                    </w:rPr>
                  </w:pPr>
                  <w:r w:rsidRPr="007E437B">
                    <w:rPr>
                      <w:rFonts w:ascii="Arial" w:hAnsi="Arial" w:cs="Arial"/>
                      <w:sz w:val="20"/>
                      <w:szCs w:val="20"/>
                    </w:rPr>
                    <w:t xml:space="preserve">Odpady w postaci zużytych olejów hydraulicznych </w:t>
                  </w:r>
                  <w:r w:rsidR="00ED2FC9">
                    <w:rPr>
                      <w:rFonts w:ascii="Arial" w:hAnsi="Arial" w:cs="Arial"/>
                      <w:sz w:val="20"/>
                      <w:szCs w:val="20"/>
                    </w:rPr>
                    <w:br/>
                  </w:r>
                  <w:r w:rsidRPr="007E437B">
                    <w:rPr>
                      <w:rFonts w:ascii="Arial" w:hAnsi="Arial" w:cs="Arial"/>
                      <w:sz w:val="20"/>
                      <w:szCs w:val="20"/>
                    </w:rPr>
                    <w:t xml:space="preserve">ze zwałowarek i ładowarek węgla - maszyn wchodzących </w:t>
                  </w:r>
                  <w:r w:rsidR="00ED2FC9">
                    <w:rPr>
                      <w:rFonts w:ascii="Arial" w:hAnsi="Arial" w:cs="Arial"/>
                      <w:sz w:val="20"/>
                      <w:szCs w:val="20"/>
                    </w:rPr>
                    <w:br/>
                  </w:r>
                  <w:r w:rsidRPr="007E437B">
                    <w:rPr>
                      <w:rFonts w:ascii="Arial" w:hAnsi="Arial" w:cs="Arial"/>
                      <w:sz w:val="20"/>
                      <w:szCs w:val="20"/>
                    </w:rPr>
                    <w:t>w skład instalacji energetycznego spalania paliw.</w:t>
                  </w:r>
                </w:p>
              </w:tc>
              <w:tc>
                <w:tcPr>
                  <w:tcW w:w="2658" w:type="dxa"/>
                  <w:shd w:val="clear" w:color="auto" w:fill="auto"/>
                  <w:vAlign w:val="center"/>
                </w:tcPr>
                <w:p w14:paraId="6924120E" w14:textId="77777777" w:rsidR="00B063EC" w:rsidRPr="007E437B" w:rsidRDefault="00B063EC" w:rsidP="009C2FAE">
                  <w:pPr>
                    <w:framePr w:hSpace="141" w:wrap="around" w:vAnchor="text" w:hAnchor="margin" w:x="108" w:y="-3002"/>
                    <w:autoSpaceDE w:val="0"/>
                    <w:autoSpaceDN w:val="0"/>
                    <w:adjustRightInd w:val="0"/>
                    <w:spacing w:after="0" w:line="320" w:lineRule="atLeast"/>
                    <w:suppressOverlap/>
                    <w:rPr>
                      <w:rFonts w:ascii="Arial" w:hAnsi="Arial" w:cs="Arial"/>
                      <w:iCs/>
                      <w:sz w:val="20"/>
                      <w:szCs w:val="20"/>
                    </w:rPr>
                  </w:pPr>
                  <w:r w:rsidRPr="007E437B">
                    <w:rPr>
                      <w:rFonts w:ascii="Arial" w:hAnsi="Arial" w:cs="Arial"/>
                      <w:sz w:val="20"/>
                      <w:szCs w:val="20"/>
                      <w:u w:val="single"/>
                    </w:rPr>
                    <w:t>Podstawowy skład chemiczny</w:t>
                  </w:r>
                  <w:r w:rsidRPr="007E437B">
                    <w:rPr>
                      <w:rFonts w:ascii="Arial" w:hAnsi="Arial" w:cs="Arial"/>
                      <w:sz w:val="20"/>
                      <w:szCs w:val="20"/>
                    </w:rPr>
                    <w:t xml:space="preserve">: </w:t>
                  </w:r>
                </w:p>
                <w:p w14:paraId="27D583D2" w14:textId="28C5260A" w:rsidR="00B063EC" w:rsidRPr="007E437B" w:rsidRDefault="00B063EC" w:rsidP="009C2FAE">
                  <w:pPr>
                    <w:framePr w:hSpace="141" w:wrap="around" w:vAnchor="text" w:hAnchor="margin" w:x="108" w:y="-3002"/>
                    <w:autoSpaceDE w:val="0"/>
                    <w:autoSpaceDN w:val="0"/>
                    <w:adjustRightInd w:val="0"/>
                    <w:spacing w:after="120" w:line="320" w:lineRule="atLeast"/>
                    <w:suppressOverlap/>
                    <w:rPr>
                      <w:rFonts w:ascii="Arial" w:hAnsi="Arial" w:cs="Arial"/>
                      <w:sz w:val="20"/>
                      <w:szCs w:val="20"/>
                    </w:rPr>
                  </w:pPr>
                  <w:r w:rsidRPr="007E437B">
                    <w:rPr>
                      <w:rFonts w:ascii="Arial" w:hAnsi="Arial" w:cs="Arial"/>
                      <w:sz w:val="20"/>
                      <w:szCs w:val="20"/>
                    </w:rPr>
                    <w:t xml:space="preserve">Zużyte oleje hydrauliczne z maszyn, składające </w:t>
                  </w:r>
                  <w:r w:rsidR="00ED2FC9">
                    <w:rPr>
                      <w:rFonts w:ascii="Arial" w:hAnsi="Arial" w:cs="Arial"/>
                      <w:sz w:val="20"/>
                      <w:szCs w:val="20"/>
                    </w:rPr>
                    <w:br/>
                  </w:r>
                  <w:r w:rsidRPr="007E437B">
                    <w:rPr>
                      <w:rFonts w:ascii="Arial" w:hAnsi="Arial" w:cs="Arial"/>
                      <w:sz w:val="20"/>
                      <w:szCs w:val="20"/>
                    </w:rPr>
                    <w:t>się z syntetycznych estrów i kombinacji wysokojakościowych dodatków uszlachetniających zanieczyszczonych wodą, związkami metali ciężkich: bar, ołów, miedź, kadm, związkami fosforu i siarki.</w:t>
                  </w:r>
                </w:p>
                <w:p w14:paraId="452ED5DF" w14:textId="2A0BB287" w:rsidR="00B063EC" w:rsidRPr="007E437B" w:rsidRDefault="00B063EC" w:rsidP="009C2FAE">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7E437B">
                    <w:rPr>
                      <w:rFonts w:ascii="Arial" w:hAnsi="Arial" w:cs="Arial"/>
                      <w:sz w:val="20"/>
                      <w:szCs w:val="20"/>
                      <w:u w:val="single"/>
                    </w:rPr>
                    <w:t>Właściwości:</w:t>
                  </w:r>
                  <w:r w:rsidRPr="007E437B">
                    <w:rPr>
                      <w:rFonts w:ascii="Arial" w:hAnsi="Arial" w:cs="Arial"/>
                      <w:sz w:val="20"/>
                      <w:szCs w:val="20"/>
                    </w:rPr>
                    <w:t xml:space="preserve"> </w:t>
                  </w:r>
                  <w:r w:rsidRPr="007E437B">
                    <w:rPr>
                      <w:rFonts w:ascii="Arial" w:hAnsi="Arial" w:cs="Arial"/>
                      <w:sz w:val="20"/>
                      <w:szCs w:val="20"/>
                    </w:rPr>
                    <w:br/>
                    <w:t>H4</w:t>
                  </w:r>
                  <w:r w:rsidRPr="007E437B">
                    <w:rPr>
                      <w:rFonts w:ascii="Arial" w:eastAsia="Calibri" w:hAnsi="Arial" w:cs="Arial"/>
                      <w:sz w:val="20"/>
                      <w:szCs w:val="20"/>
                    </w:rPr>
                    <w:t xml:space="preserve"> – drażniące, </w:t>
                  </w:r>
                  <w:r w:rsidR="006F5E11">
                    <w:rPr>
                      <w:rFonts w:ascii="Arial" w:eastAsia="Calibri" w:hAnsi="Arial" w:cs="Arial"/>
                      <w:sz w:val="20"/>
                      <w:szCs w:val="20"/>
                    </w:rPr>
                    <w:br/>
                  </w:r>
                  <w:r w:rsidRPr="007E437B">
                    <w:rPr>
                      <w:rFonts w:ascii="Arial" w:eastAsia="Calibri" w:hAnsi="Arial" w:cs="Arial"/>
                      <w:sz w:val="20"/>
                      <w:szCs w:val="20"/>
                    </w:rPr>
                    <w:t>H5</w:t>
                  </w:r>
                  <w:r w:rsidR="00280E46">
                    <w:rPr>
                      <w:rFonts w:ascii="Arial" w:eastAsia="Calibri" w:hAnsi="Arial" w:cs="Arial"/>
                      <w:sz w:val="20"/>
                      <w:szCs w:val="20"/>
                    </w:rPr>
                    <w:t xml:space="preserve"> – </w:t>
                  </w:r>
                  <w:r w:rsidRPr="007E437B">
                    <w:rPr>
                      <w:rFonts w:ascii="Arial" w:eastAsia="Calibri" w:hAnsi="Arial" w:cs="Arial"/>
                      <w:sz w:val="20"/>
                      <w:szCs w:val="20"/>
                    </w:rPr>
                    <w:t xml:space="preserve">szkodliwe, </w:t>
                  </w:r>
                  <w:r w:rsidR="006F5E11">
                    <w:rPr>
                      <w:rFonts w:ascii="Arial" w:eastAsia="Calibri" w:hAnsi="Arial" w:cs="Arial"/>
                      <w:sz w:val="20"/>
                      <w:szCs w:val="20"/>
                    </w:rPr>
                    <w:br/>
                  </w:r>
                  <w:r w:rsidRPr="007E437B">
                    <w:rPr>
                      <w:rFonts w:ascii="Arial" w:eastAsia="Calibri" w:hAnsi="Arial" w:cs="Arial"/>
                      <w:sz w:val="20"/>
                      <w:szCs w:val="20"/>
                    </w:rPr>
                    <w:t xml:space="preserve">H-14 – </w:t>
                  </w:r>
                  <w:proofErr w:type="spellStart"/>
                  <w:r w:rsidRPr="007E437B">
                    <w:rPr>
                      <w:rFonts w:ascii="Arial" w:eastAsia="Calibri" w:hAnsi="Arial" w:cs="Arial"/>
                      <w:sz w:val="20"/>
                      <w:szCs w:val="20"/>
                    </w:rPr>
                    <w:t>ekotoksyczne</w:t>
                  </w:r>
                  <w:proofErr w:type="spellEnd"/>
                  <w:r w:rsidRPr="007E437B">
                    <w:rPr>
                      <w:rFonts w:ascii="Arial" w:eastAsia="Calibri" w:hAnsi="Arial" w:cs="Arial"/>
                      <w:sz w:val="20"/>
                      <w:szCs w:val="20"/>
                    </w:rPr>
                    <w:t>.</w:t>
                  </w:r>
                </w:p>
              </w:tc>
            </w:tr>
            <w:tr w:rsidR="00B063EC" w:rsidRPr="007E437B" w14:paraId="06F47BC3" w14:textId="77777777" w:rsidTr="001768B4">
              <w:trPr>
                <w:trHeight w:val="235"/>
              </w:trPr>
              <w:tc>
                <w:tcPr>
                  <w:tcW w:w="426" w:type="dxa"/>
                  <w:vAlign w:val="center"/>
                </w:tcPr>
                <w:p w14:paraId="29B5A6E3"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7E437B">
                    <w:rPr>
                      <w:rFonts w:ascii="Arial" w:eastAsia="Times New Roman" w:hAnsi="Arial" w:cs="Arial"/>
                      <w:snapToGrid w:val="0"/>
                      <w:sz w:val="20"/>
                      <w:szCs w:val="20"/>
                      <w:lang w:eastAsia="pl-PL"/>
                    </w:rPr>
                    <w:t>3.</w:t>
                  </w:r>
                </w:p>
              </w:tc>
              <w:tc>
                <w:tcPr>
                  <w:tcW w:w="1275" w:type="dxa"/>
                  <w:shd w:val="clear" w:color="auto" w:fill="auto"/>
                  <w:vAlign w:val="center"/>
                </w:tcPr>
                <w:p w14:paraId="38D00D22"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7E437B">
                    <w:rPr>
                      <w:rFonts w:ascii="Arial" w:eastAsia="Times New Roman" w:hAnsi="Arial" w:cs="Arial"/>
                      <w:b/>
                      <w:sz w:val="20"/>
                      <w:szCs w:val="20"/>
                      <w:lang w:eastAsia="pl-PL"/>
                    </w:rPr>
                    <w:t>13 02 05*</w:t>
                  </w:r>
                </w:p>
              </w:tc>
              <w:tc>
                <w:tcPr>
                  <w:tcW w:w="1984" w:type="dxa"/>
                  <w:shd w:val="clear" w:color="auto" w:fill="auto"/>
                  <w:vAlign w:val="center"/>
                </w:tcPr>
                <w:p w14:paraId="2094B3CF" w14:textId="2E510AED" w:rsidR="00B063EC" w:rsidRPr="007E437B" w:rsidRDefault="00B063EC" w:rsidP="009C2FAE">
                  <w:pPr>
                    <w:framePr w:hSpace="141" w:wrap="around" w:vAnchor="text" w:hAnchor="margin" w:x="108" w:y="-3002"/>
                    <w:spacing w:after="0" w:line="320" w:lineRule="atLeast"/>
                    <w:suppressOverlap/>
                    <w:rPr>
                      <w:rFonts w:ascii="Arial" w:eastAsia="Calibri" w:hAnsi="Arial" w:cs="Arial"/>
                      <w:sz w:val="20"/>
                      <w:szCs w:val="20"/>
                      <w:lang w:eastAsia="pl-PL"/>
                    </w:rPr>
                  </w:pPr>
                  <w:r w:rsidRPr="007E437B">
                    <w:rPr>
                      <w:rFonts w:ascii="Arial" w:eastAsia="Calibri" w:hAnsi="Arial" w:cs="Arial"/>
                      <w:sz w:val="20"/>
                      <w:szCs w:val="20"/>
                      <w:lang w:eastAsia="pl-PL"/>
                    </w:rPr>
                    <w:t>Mineralne oleje silnikowe, przekładniowe i smarowe niezawieraj</w:t>
                  </w:r>
                  <w:r w:rsidRPr="007E437B">
                    <w:rPr>
                      <w:rFonts w:ascii="Arial" w:eastAsia="TimesNewRoman" w:hAnsi="Arial" w:cs="Arial"/>
                      <w:sz w:val="20"/>
                      <w:szCs w:val="20"/>
                      <w:lang w:eastAsia="pl-PL"/>
                    </w:rPr>
                    <w:t>ą</w:t>
                  </w:r>
                  <w:r w:rsidRPr="007E437B">
                    <w:rPr>
                      <w:rFonts w:ascii="Arial" w:eastAsia="Calibri" w:hAnsi="Arial" w:cs="Arial"/>
                      <w:sz w:val="20"/>
                      <w:szCs w:val="20"/>
                      <w:lang w:eastAsia="pl-PL"/>
                    </w:rPr>
                    <w:t>ce zwi</w:t>
                  </w:r>
                  <w:r w:rsidRPr="007E437B">
                    <w:rPr>
                      <w:rFonts w:ascii="Arial" w:eastAsia="TimesNewRoman" w:hAnsi="Arial" w:cs="Arial"/>
                      <w:sz w:val="20"/>
                      <w:szCs w:val="20"/>
                      <w:lang w:eastAsia="pl-PL"/>
                    </w:rPr>
                    <w:t>ą</w:t>
                  </w:r>
                  <w:r w:rsidRPr="007E437B">
                    <w:rPr>
                      <w:rFonts w:ascii="Arial" w:eastAsia="Calibri" w:hAnsi="Arial" w:cs="Arial"/>
                      <w:sz w:val="20"/>
                      <w:szCs w:val="20"/>
                      <w:lang w:eastAsia="pl-PL"/>
                    </w:rPr>
                    <w:t xml:space="preserve">zków </w:t>
                  </w:r>
                  <w:proofErr w:type="spellStart"/>
                  <w:r w:rsidRPr="007E437B">
                    <w:rPr>
                      <w:rFonts w:ascii="Arial" w:eastAsia="Calibri" w:hAnsi="Arial" w:cs="Arial"/>
                      <w:sz w:val="20"/>
                      <w:szCs w:val="20"/>
                      <w:lang w:eastAsia="pl-PL"/>
                    </w:rPr>
                    <w:t>chlorowco</w:t>
                  </w:r>
                  <w:proofErr w:type="spellEnd"/>
                  <w:r w:rsidR="00ED2FC9">
                    <w:rPr>
                      <w:rFonts w:ascii="Arial" w:eastAsia="Calibri" w:hAnsi="Arial" w:cs="Arial"/>
                      <w:sz w:val="20"/>
                      <w:szCs w:val="20"/>
                      <w:lang w:eastAsia="pl-PL"/>
                    </w:rPr>
                    <w:t>-</w:t>
                  </w:r>
                  <w:r w:rsidRPr="007E437B">
                    <w:rPr>
                      <w:rFonts w:ascii="Arial" w:eastAsia="Calibri" w:hAnsi="Arial" w:cs="Arial"/>
                      <w:sz w:val="20"/>
                      <w:szCs w:val="20"/>
                      <w:lang w:eastAsia="pl-PL"/>
                    </w:rPr>
                    <w:t>organicznych</w:t>
                  </w:r>
                </w:p>
              </w:tc>
              <w:tc>
                <w:tcPr>
                  <w:tcW w:w="2978" w:type="dxa"/>
                  <w:shd w:val="clear" w:color="auto" w:fill="auto"/>
                  <w:vAlign w:val="center"/>
                </w:tcPr>
                <w:p w14:paraId="03C2D99B" w14:textId="2CCA4EF5" w:rsidR="00B063EC" w:rsidRPr="007E437B" w:rsidRDefault="00B063EC" w:rsidP="009C2FAE">
                  <w:pPr>
                    <w:framePr w:hSpace="141" w:wrap="around" w:vAnchor="text" w:hAnchor="margin" w:x="108" w:y="-3002"/>
                    <w:spacing w:line="320" w:lineRule="atLeast"/>
                    <w:suppressOverlap/>
                    <w:rPr>
                      <w:rFonts w:ascii="Arial" w:hAnsi="Arial" w:cs="Arial"/>
                      <w:sz w:val="20"/>
                      <w:szCs w:val="20"/>
                    </w:rPr>
                  </w:pPr>
                  <w:r w:rsidRPr="007E437B">
                    <w:rPr>
                      <w:rFonts w:ascii="Arial" w:hAnsi="Arial" w:cs="Arial"/>
                      <w:sz w:val="20"/>
                      <w:szCs w:val="20"/>
                    </w:rPr>
                    <w:t xml:space="preserve">Odpady w postaci zużytych mineralnych olejów silnikowych, przekładniowych i smarowych, które powstają podczas ich wymiany w zbiornikach olejowych turbin, przekładniach młynów węglowych, przekładniach pomp wody zasilającej, zbiornikach wentylatorów ciągu bloków energetycznych, układach łożyskowych pomp, przekładniach zabudowanych </w:t>
                  </w:r>
                  <w:r w:rsidR="00ED2FC9">
                    <w:rPr>
                      <w:rFonts w:ascii="Arial" w:hAnsi="Arial" w:cs="Arial"/>
                      <w:sz w:val="20"/>
                      <w:szCs w:val="20"/>
                    </w:rPr>
                    <w:br/>
                  </w:r>
                  <w:r w:rsidRPr="007E437B">
                    <w:rPr>
                      <w:rFonts w:ascii="Arial" w:hAnsi="Arial" w:cs="Arial"/>
                      <w:sz w:val="20"/>
                      <w:szCs w:val="20"/>
                    </w:rPr>
                    <w:t xml:space="preserve">w ciągach technologicznych bloków – urządzeniach </w:t>
                  </w:r>
                  <w:r w:rsidR="00ED2FC9">
                    <w:rPr>
                      <w:rFonts w:ascii="Arial" w:hAnsi="Arial" w:cs="Arial"/>
                      <w:sz w:val="20"/>
                      <w:szCs w:val="20"/>
                    </w:rPr>
                    <w:br/>
                  </w:r>
                  <w:r w:rsidRPr="007E437B">
                    <w:rPr>
                      <w:rFonts w:ascii="Arial" w:hAnsi="Arial" w:cs="Arial"/>
                      <w:sz w:val="20"/>
                      <w:szCs w:val="20"/>
                    </w:rPr>
                    <w:t xml:space="preserve">i maszynach wchodzących </w:t>
                  </w:r>
                  <w:r w:rsidR="00ED2FC9">
                    <w:rPr>
                      <w:rFonts w:ascii="Arial" w:hAnsi="Arial" w:cs="Arial"/>
                      <w:sz w:val="20"/>
                      <w:szCs w:val="20"/>
                    </w:rPr>
                    <w:br/>
                  </w:r>
                  <w:r w:rsidRPr="007E437B">
                    <w:rPr>
                      <w:rFonts w:ascii="Arial" w:hAnsi="Arial" w:cs="Arial"/>
                      <w:sz w:val="20"/>
                      <w:szCs w:val="20"/>
                    </w:rPr>
                    <w:t>w skład instalacji  energetycznego spalania paliw.</w:t>
                  </w:r>
                </w:p>
              </w:tc>
              <w:tc>
                <w:tcPr>
                  <w:tcW w:w="2658" w:type="dxa"/>
                  <w:shd w:val="clear" w:color="auto" w:fill="auto"/>
                  <w:vAlign w:val="center"/>
                </w:tcPr>
                <w:p w14:paraId="6522B4C5" w14:textId="77777777" w:rsidR="00B063EC" w:rsidRPr="007E437B" w:rsidRDefault="00B063EC" w:rsidP="009C2FAE">
                  <w:pPr>
                    <w:framePr w:hSpace="141" w:wrap="around" w:vAnchor="text" w:hAnchor="margin" w:x="108" w:y="-3002"/>
                    <w:autoSpaceDE w:val="0"/>
                    <w:autoSpaceDN w:val="0"/>
                    <w:adjustRightInd w:val="0"/>
                    <w:spacing w:after="0" w:line="320" w:lineRule="atLeast"/>
                    <w:suppressOverlap/>
                    <w:rPr>
                      <w:rFonts w:ascii="Arial" w:hAnsi="Arial" w:cs="Arial"/>
                      <w:iCs/>
                      <w:sz w:val="20"/>
                      <w:szCs w:val="20"/>
                    </w:rPr>
                  </w:pPr>
                  <w:r w:rsidRPr="007E437B">
                    <w:rPr>
                      <w:rFonts w:ascii="Arial" w:hAnsi="Arial" w:cs="Arial"/>
                      <w:sz w:val="20"/>
                      <w:szCs w:val="20"/>
                      <w:u w:val="single"/>
                    </w:rPr>
                    <w:t>Podstawowy skład chemiczny</w:t>
                  </w:r>
                  <w:r w:rsidRPr="007E437B">
                    <w:rPr>
                      <w:rFonts w:ascii="Arial" w:hAnsi="Arial" w:cs="Arial"/>
                      <w:sz w:val="20"/>
                      <w:szCs w:val="20"/>
                    </w:rPr>
                    <w:t xml:space="preserve">: </w:t>
                  </w:r>
                </w:p>
                <w:p w14:paraId="7F7DE2DF" w14:textId="6843D05D" w:rsidR="00B063EC" w:rsidRPr="007E437B" w:rsidRDefault="00B063EC" w:rsidP="009C2FAE">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7E437B">
                    <w:rPr>
                      <w:rFonts w:ascii="Arial" w:hAnsi="Arial" w:cs="Arial"/>
                      <w:sz w:val="20"/>
                      <w:szCs w:val="20"/>
                    </w:rPr>
                    <w:t xml:space="preserve">Zużyte oleje zawierające w swym składzie wielopierścieniowe węglowodory aromatyczne i nasycone, dodatki uszlachetniające: związki S, P, N, Cl, metale ciężkie, </w:t>
                  </w:r>
                  <w:r w:rsidR="00ED2FC9">
                    <w:rPr>
                      <w:rFonts w:ascii="Arial" w:hAnsi="Arial" w:cs="Arial"/>
                      <w:sz w:val="20"/>
                      <w:szCs w:val="20"/>
                    </w:rPr>
                    <w:br/>
                  </w:r>
                  <w:r w:rsidRPr="007E437B">
                    <w:rPr>
                      <w:rFonts w:ascii="Arial" w:hAnsi="Arial" w:cs="Arial"/>
                      <w:sz w:val="20"/>
                      <w:szCs w:val="20"/>
                    </w:rPr>
                    <w:t>a także produkty zużywania się elementów pracujących urządzeń lub niepełnego spalania (cząstki sadzy, nagaru, związki ołowiu).</w:t>
                  </w:r>
                </w:p>
                <w:p w14:paraId="1B758824" w14:textId="3EE7A375" w:rsidR="00B063EC" w:rsidRPr="007E437B" w:rsidRDefault="00B063EC" w:rsidP="009C2FAE">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7E437B">
                    <w:rPr>
                      <w:rFonts w:ascii="Arial" w:hAnsi="Arial" w:cs="Arial"/>
                      <w:sz w:val="20"/>
                      <w:szCs w:val="20"/>
                      <w:u w:val="single"/>
                    </w:rPr>
                    <w:t>Właściwości:</w:t>
                  </w:r>
                  <w:r w:rsidRPr="007E437B">
                    <w:rPr>
                      <w:rFonts w:ascii="Arial" w:hAnsi="Arial" w:cs="Arial"/>
                      <w:sz w:val="20"/>
                      <w:szCs w:val="20"/>
                    </w:rPr>
                    <w:t xml:space="preserve"> </w:t>
                  </w:r>
                  <w:r w:rsidR="006F5E11">
                    <w:rPr>
                      <w:rFonts w:ascii="Arial" w:hAnsi="Arial" w:cs="Arial"/>
                      <w:sz w:val="20"/>
                      <w:szCs w:val="20"/>
                    </w:rPr>
                    <w:br/>
                  </w:r>
                  <w:r w:rsidRPr="007E437B">
                    <w:rPr>
                      <w:rFonts w:ascii="Arial" w:hAnsi="Arial" w:cs="Arial"/>
                      <w:sz w:val="20"/>
                      <w:szCs w:val="20"/>
                    </w:rPr>
                    <w:t>H4</w:t>
                  </w:r>
                  <w:r w:rsidRPr="007E437B">
                    <w:rPr>
                      <w:rFonts w:ascii="Arial" w:eastAsia="Calibri" w:hAnsi="Arial" w:cs="Arial"/>
                      <w:sz w:val="20"/>
                      <w:szCs w:val="20"/>
                    </w:rPr>
                    <w:t xml:space="preserve"> – drażniące, </w:t>
                  </w:r>
                  <w:r w:rsidR="006F5E11">
                    <w:rPr>
                      <w:rFonts w:ascii="Arial" w:eastAsia="Calibri" w:hAnsi="Arial" w:cs="Arial"/>
                      <w:sz w:val="20"/>
                      <w:szCs w:val="20"/>
                    </w:rPr>
                    <w:br/>
                  </w:r>
                  <w:r w:rsidRPr="007E437B">
                    <w:rPr>
                      <w:rFonts w:ascii="Arial" w:eastAsia="Calibri" w:hAnsi="Arial" w:cs="Arial"/>
                      <w:sz w:val="20"/>
                      <w:szCs w:val="20"/>
                    </w:rPr>
                    <w:t>H</w:t>
                  </w:r>
                  <w:r w:rsidR="00AF770D">
                    <w:rPr>
                      <w:rFonts w:ascii="Arial" w:eastAsia="Calibri" w:hAnsi="Arial" w:cs="Arial"/>
                      <w:sz w:val="20"/>
                      <w:szCs w:val="20"/>
                    </w:rPr>
                    <w:t xml:space="preserve"> – </w:t>
                  </w:r>
                  <w:r w:rsidRPr="007E437B">
                    <w:rPr>
                      <w:rFonts w:ascii="Arial" w:eastAsia="Calibri" w:hAnsi="Arial" w:cs="Arial"/>
                      <w:sz w:val="20"/>
                      <w:szCs w:val="20"/>
                    </w:rPr>
                    <w:t xml:space="preserve">14 – </w:t>
                  </w:r>
                  <w:proofErr w:type="spellStart"/>
                  <w:r w:rsidRPr="007E437B">
                    <w:rPr>
                      <w:rFonts w:ascii="Arial" w:eastAsia="Calibri" w:hAnsi="Arial" w:cs="Arial"/>
                      <w:sz w:val="20"/>
                      <w:szCs w:val="20"/>
                    </w:rPr>
                    <w:t>ekotoksyczne</w:t>
                  </w:r>
                  <w:proofErr w:type="spellEnd"/>
                  <w:r w:rsidRPr="007E437B">
                    <w:rPr>
                      <w:rFonts w:ascii="Arial" w:eastAsia="Calibri" w:hAnsi="Arial" w:cs="Arial"/>
                      <w:sz w:val="20"/>
                      <w:szCs w:val="20"/>
                    </w:rPr>
                    <w:t>.</w:t>
                  </w:r>
                </w:p>
              </w:tc>
            </w:tr>
            <w:tr w:rsidR="00B063EC" w:rsidRPr="007E437B" w14:paraId="2AAC778D" w14:textId="77777777" w:rsidTr="001768B4">
              <w:trPr>
                <w:trHeight w:val="49"/>
              </w:trPr>
              <w:tc>
                <w:tcPr>
                  <w:tcW w:w="426" w:type="dxa"/>
                  <w:vAlign w:val="center"/>
                </w:tcPr>
                <w:p w14:paraId="6C3CA188"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7E437B">
                    <w:rPr>
                      <w:rFonts w:ascii="Arial" w:eastAsia="Times New Roman" w:hAnsi="Arial" w:cs="Arial"/>
                      <w:snapToGrid w:val="0"/>
                      <w:sz w:val="20"/>
                      <w:szCs w:val="20"/>
                      <w:lang w:eastAsia="pl-PL"/>
                    </w:rPr>
                    <w:t>4.</w:t>
                  </w:r>
                </w:p>
              </w:tc>
              <w:tc>
                <w:tcPr>
                  <w:tcW w:w="1275" w:type="dxa"/>
                  <w:shd w:val="clear" w:color="auto" w:fill="auto"/>
                  <w:vAlign w:val="center"/>
                </w:tcPr>
                <w:p w14:paraId="6D0DD95C"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7E437B">
                    <w:rPr>
                      <w:rFonts w:ascii="Arial" w:eastAsia="Times New Roman" w:hAnsi="Arial" w:cs="Arial"/>
                      <w:b/>
                      <w:sz w:val="20"/>
                      <w:szCs w:val="20"/>
                      <w:lang w:eastAsia="pl-PL"/>
                    </w:rPr>
                    <w:t>13 02 08*</w:t>
                  </w:r>
                </w:p>
              </w:tc>
              <w:tc>
                <w:tcPr>
                  <w:tcW w:w="1984" w:type="dxa"/>
                  <w:shd w:val="clear" w:color="auto" w:fill="auto"/>
                  <w:vAlign w:val="center"/>
                </w:tcPr>
                <w:p w14:paraId="4758A179" w14:textId="77777777" w:rsidR="00B063EC" w:rsidRPr="007E437B" w:rsidRDefault="00B063EC" w:rsidP="009C2FAE">
                  <w:pPr>
                    <w:framePr w:hSpace="141" w:wrap="around" w:vAnchor="text" w:hAnchor="margin" w:x="108" w:y="-3002"/>
                    <w:spacing w:after="0" w:line="320" w:lineRule="atLeast"/>
                    <w:suppressOverlap/>
                    <w:rPr>
                      <w:rFonts w:ascii="Arial" w:eastAsia="Calibri" w:hAnsi="Arial" w:cs="Arial"/>
                      <w:b/>
                      <w:bCs/>
                      <w:sz w:val="20"/>
                      <w:szCs w:val="20"/>
                      <w:lang w:eastAsia="pl-PL"/>
                    </w:rPr>
                  </w:pPr>
                  <w:r w:rsidRPr="007E437B">
                    <w:rPr>
                      <w:rFonts w:ascii="Arial" w:eastAsia="Calibri" w:hAnsi="Arial" w:cs="Arial"/>
                      <w:sz w:val="20"/>
                      <w:szCs w:val="20"/>
                      <w:lang w:eastAsia="pl-PL"/>
                    </w:rPr>
                    <w:t>Inne oleje silnikowe, przekładniowe i smarowe</w:t>
                  </w:r>
                </w:p>
              </w:tc>
              <w:tc>
                <w:tcPr>
                  <w:tcW w:w="2978" w:type="dxa"/>
                  <w:shd w:val="clear" w:color="auto" w:fill="auto"/>
                  <w:vAlign w:val="center"/>
                </w:tcPr>
                <w:p w14:paraId="2E376CF5" w14:textId="0D362D46" w:rsidR="00B063EC" w:rsidRPr="007E437B" w:rsidRDefault="00B063EC" w:rsidP="009C2FAE">
                  <w:pPr>
                    <w:framePr w:hSpace="141" w:wrap="around" w:vAnchor="text" w:hAnchor="margin" w:x="108" w:y="-3002"/>
                    <w:spacing w:line="320" w:lineRule="atLeast"/>
                    <w:suppressOverlap/>
                    <w:rPr>
                      <w:rFonts w:ascii="Arial" w:hAnsi="Arial" w:cs="Arial"/>
                      <w:sz w:val="20"/>
                      <w:szCs w:val="20"/>
                    </w:rPr>
                  </w:pPr>
                  <w:r w:rsidRPr="007E437B">
                    <w:rPr>
                      <w:rFonts w:ascii="Arial" w:hAnsi="Arial" w:cs="Arial"/>
                      <w:sz w:val="20"/>
                      <w:szCs w:val="20"/>
                    </w:rPr>
                    <w:t xml:space="preserve">Odpady w postaci zużytych olejów silnikowych, przekładniowych i smarowych </w:t>
                  </w:r>
                  <w:r w:rsidR="00ED2FC9">
                    <w:rPr>
                      <w:rFonts w:ascii="Arial" w:hAnsi="Arial" w:cs="Arial"/>
                      <w:sz w:val="20"/>
                      <w:szCs w:val="20"/>
                    </w:rPr>
                    <w:br/>
                  </w:r>
                  <w:r w:rsidRPr="007E437B">
                    <w:rPr>
                      <w:rFonts w:ascii="Arial" w:hAnsi="Arial" w:cs="Arial"/>
                      <w:sz w:val="20"/>
                      <w:szCs w:val="20"/>
                    </w:rPr>
                    <w:t>ze zwałowarek i ładowarek węgla – maszyn, wchodzących w skład instalacji energetycznego spalania paliw.</w:t>
                  </w:r>
                </w:p>
              </w:tc>
              <w:tc>
                <w:tcPr>
                  <w:tcW w:w="2658" w:type="dxa"/>
                  <w:shd w:val="clear" w:color="auto" w:fill="auto"/>
                  <w:vAlign w:val="center"/>
                </w:tcPr>
                <w:p w14:paraId="1F5BD038" w14:textId="57EDC4DF" w:rsidR="00B063EC" w:rsidRPr="007E437B" w:rsidRDefault="00B063EC" w:rsidP="009C2FAE">
                  <w:pPr>
                    <w:framePr w:hSpace="141" w:wrap="around" w:vAnchor="text" w:hAnchor="margin" w:x="108" w:y="-3002"/>
                    <w:autoSpaceDE w:val="0"/>
                    <w:autoSpaceDN w:val="0"/>
                    <w:adjustRightInd w:val="0"/>
                    <w:spacing w:after="120" w:line="320" w:lineRule="atLeast"/>
                    <w:suppressOverlap/>
                    <w:rPr>
                      <w:rFonts w:ascii="Arial" w:hAnsi="Arial" w:cs="Arial"/>
                      <w:sz w:val="20"/>
                      <w:szCs w:val="20"/>
                      <w:u w:val="single"/>
                    </w:rPr>
                  </w:pPr>
                  <w:r w:rsidRPr="007E437B">
                    <w:rPr>
                      <w:rFonts w:ascii="Arial" w:hAnsi="Arial" w:cs="Arial"/>
                      <w:sz w:val="20"/>
                      <w:szCs w:val="20"/>
                      <w:u w:val="single"/>
                    </w:rPr>
                    <w:t>Podstawowy skład chemiczny:</w:t>
                  </w:r>
                  <w:r w:rsidRPr="00ED2FC9">
                    <w:rPr>
                      <w:rFonts w:ascii="Arial" w:hAnsi="Arial" w:cs="Arial"/>
                      <w:sz w:val="20"/>
                      <w:szCs w:val="20"/>
                    </w:rPr>
                    <w:t xml:space="preserve"> </w:t>
                  </w:r>
                  <w:r w:rsidR="00ED2FC9">
                    <w:rPr>
                      <w:rFonts w:ascii="Arial" w:hAnsi="Arial" w:cs="Arial"/>
                      <w:sz w:val="20"/>
                      <w:szCs w:val="20"/>
                    </w:rPr>
                    <w:br/>
                  </w:r>
                  <w:r w:rsidRPr="007E437B">
                    <w:rPr>
                      <w:rFonts w:ascii="Arial" w:hAnsi="Arial" w:cs="Arial"/>
                      <w:iCs/>
                      <w:sz w:val="20"/>
                      <w:szCs w:val="20"/>
                    </w:rPr>
                    <w:t xml:space="preserve">Oleje odpadowe maszynowe wymieniane </w:t>
                  </w:r>
                  <w:r w:rsidR="00ED2FC9">
                    <w:rPr>
                      <w:rFonts w:ascii="Arial" w:hAnsi="Arial" w:cs="Arial"/>
                      <w:iCs/>
                      <w:sz w:val="20"/>
                      <w:szCs w:val="20"/>
                    </w:rPr>
                    <w:br/>
                  </w:r>
                  <w:r w:rsidRPr="007E437B">
                    <w:rPr>
                      <w:rFonts w:ascii="Arial" w:hAnsi="Arial" w:cs="Arial"/>
                      <w:iCs/>
                      <w:sz w:val="20"/>
                      <w:szCs w:val="20"/>
                    </w:rPr>
                    <w:t>w eksploatowanych przekładniach lub silnikach, stanowi</w:t>
                  </w:r>
                  <w:r w:rsidRPr="007E437B">
                    <w:rPr>
                      <w:rFonts w:ascii="Arial" w:eastAsia="Arial,Italic" w:hAnsi="Arial" w:cs="Arial"/>
                      <w:iCs/>
                      <w:sz w:val="20"/>
                      <w:szCs w:val="20"/>
                    </w:rPr>
                    <w:t xml:space="preserve">ą </w:t>
                  </w:r>
                  <w:r w:rsidRPr="007E437B">
                    <w:rPr>
                      <w:rFonts w:ascii="Arial" w:hAnsi="Arial" w:cs="Arial"/>
                      <w:iCs/>
                      <w:sz w:val="20"/>
                      <w:szCs w:val="20"/>
                    </w:rPr>
                    <w:t>mieszanin</w:t>
                  </w:r>
                  <w:r w:rsidRPr="007E437B">
                    <w:rPr>
                      <w:rFonts w:ascii="Arial" w:eastAsia="Arial,Italic" w:hAnsi="Arial" w:cs="Arial"/>
                      <w:iCs/>
                      <w:sz w:val="20"/>
                      <w:szCs w:val="20"/>
                    </w:rPr>
                    <w:t xml:space="preserve">ę </w:t>
                  </w:r>
                  <w:r w:rsidRPr="007E437B">
                    <w:rPr>
                      <w:rFonts w:ascii="Arial" w:hAnsi="Arial" w:cs="Arial"/>
                      <w:iCs/>
                      <w:sz w:val="20"/>
                      <w:szCs w:val="20"/>
                    </w:rPr>
                    <w:t>olejów bazowych - w</w:t>
                  </w:r>
                  <w:r w:rsidRPr="007E437B">
                    <w:rPr>
                      <w:rFonts w:ascii="Arial" w:eastAsia="Arial,Italic" w:hAnsi="Arial" w:cs="Arial"/>
                      <w:iCs/>
                      <w:sz w:val="20"/>
                      <w:szCs w:val="20"/>
                    </w:rPr>
                    <w:t>ę</w:t>
                  </w:r>
                  <w:r w:rsidRPr="007E437B">
                    <w:rPr>
                      <w:rFonts w:ascii="Arial" w:hAnsi="Arial" w:cs="Arial"/>
                      <w:iCs/>
                      <w:sz w:val="20"/>
                      <w:szCs w:val="20"/>
                    </w:rPr>
                    <w:t xml:space="preserve">glowodory aromatyczne i alifatyczne </w:t>
                  </w:r>
                  <w:r w:rsidRPr="007E437B">
                    <w:rPr>
                      <w:rFonts w:ascii="Arial" w:hAnsi="Arial" w:cs="Arial"/>
                      <w:iCs/>
                      <w:sz w:val="20"/>
                      <w:szCs w:val="20"/>
                    </w:rPr>
                    <w:lastRenderedPageBreak/>
                    <w:t>oraz ró</w:t>
                  </w:r>
                  <w:r w:rsidRPr="007E437B">
                    <w:rPr>
                      <w:rFonts w:ascii="Arial" w:eastAsia="Arial,Italic" w:hAnsi="Arial" w:cs="Arial"/>
                      <w:iCs/>
                      <w:sz w:val="20"/>
                      <w:szCs w:val="20"/>
                    </w:rPr>
                    <w:t>ż</w:t>
                  </w:r>
                  <w:r w:rsidRPr="007E437B">
                    <w:rPr>
                      <w:rFonts w:ascii="Arial" w:hAnsi="Arial" w:cs="Arial"/>
                      <w:iCs/>
                      <w:sz w:val="20"/>
                      <w:szCs w:val="20"/>
                    </w:rPr>
                    <w:t>nych zanieczyszcze</w:t>
                  </w:r>
                  <w:r w:rsidRPr="007E437B">
                    <w:rPr>
                      <w:rFonts w:ascii="Arial" w:eastAsia="Arial,Italic" w:hAnsi="Arial" w:cs="Arial"/>
                      <w:iCs/>
                      <w:sz w:val="20"/>
                      <w:szCs w:val="20"/>
                    </w:rPr>
                    <w:t xml:space="preserve">ń </w:t>
                  </w:r>
                  <w:r w:rsidRPr="007E437B">
                    <w:rPr>
                      <w:rFonts w:ascii="Arial" w:hAnsi="Arial" w:cs="Arial"/>
                      <w:iCs/>
                      <w:sz w:val="20"/>
                      <w:szCs w:val="20"/>
                    </w:rPr>
                    <w:t>w postaci cz</w:t>
                  </w:r>
                  <w:r w:rsidRPr="007E437B">
                    <w:rPr>
                      <w:rFonts w:ascii="Arial" w:eastAsia="Arial,Italic" w:hAnsi="Arial" w:cs="Arial"/>
                      <w:iCs/>
                      <w:sz w:val="20"/>
                      <w:szCs w:val="20"/>
                    </w:rPr>
                    <w:t>ą</w:t>
                  </w:r>
                  <w:r w:rsidRPr="007E437B">
                    <w:rPr>
                      <w:rFonts w:ascii="Arial" w:hAnsi="Arial" w:cs="Arial"/>
                      <w:iCs/>
                      <w:sz w:val="20"/>
                      <w:szCs w:val="20"/>
                    </w:rPr>
                    <w:t>stek pyłu lub metali (</w:t>
                  </w:r>
                  <w:r w:rsidRPr="007E437B">
                    <w:rPr>
                      <w:rFonts w:ascii="Arial" w:eastAsia="Arial,Italic" w:hAnsi="Arial" w:cs="Arial"/>
                      <w:iCs/>
                      <w:sz w:val="20"/>
                      <w:szCs w:val="20"/>
                    </w:rPr>
                    <w:t>ż</w:t>
                  </w:r>
                  <w:r w:rsidRPr="007E437B">
                    <w:rPr>
                      <w:rFonts w:ascii="Arial" w:hAnsi="Arial" w:cs="Arial"/>
                      <w:iCs/>
                      <w:sz w:val="20"/>
                      <w:szCs w:val="20"/>
                    </w:rPr>
                    <w:t>elaza, aluminium, miedzi, cyny), produktów zu</w:t>
                  </w:r>
                  <w:r w:rsidRPr="007E437B">
                    <w:rPr>
                      <w:rFonts w:ascii="Arial" w:eastAsia="Arial,Italic" w:hAnsi="Arial" w:cs="Arial"/>
                      <w:iCs/>
                      <w:sz w:val="20"/>
                      <w:szCs w:val="20"/>
                    </w:rPr>
                    <w:t>ż</w:t>
                  </w:r>
                  <w:r w:rsidRPr="007E437B">
                    <w:rPr>
                      <w:rFonts w:ascii="Arial" w:hAnsi="Arial" w:cs="Arial"/>
                      <w:iCs/>
                      <w:sz w:val="20"/>
                      <w:szCs w:val="20"/>
                    </w:rPr>
                    <w:t>ywania si</w:t>
                  </w:r>
                  <w:r w:rsidRPr="007E437B">
                    <w:rPr>
                      <w:rFonts w:ascii="Arial" w:eastAsia="Arial,Italic" w:hAnsi="Arial" w:cs="Arial"/>
                      <w:iCs/>
                      <w:sz w:val="20"/>
                      <w:szCs w:val="20"/>
                    </w:rPr>
                    <w:t xml:space="preserve">ę </w:t>
                  </w:r>
                  <w:r w:rsidRPr="007E437B">
                    <w:rPr>
                      <w:rFonts w:ascii="Arial" w:hAnsi="Arial" w:cs="Arial"/>
                      <w:iCs/>
                      <w:sz w:val="20"/>
                      <w:szCs w:val="20"/>
                    </w:rPr>
                    <w:t xml:space="preserve">elementów silnika </w:t>
                  </w:r>
                  <w:r w:rsidR="00ED2FC9">
                    <w:rPr>
                      <w:rFonts w:ascii="Arial" w:hAnsi="Arial" w:cs="Arial"/>
                      <w:iCs/>
                      <w:sz w:val="20"/>
                      <w:szCs w:val="20"/>
                    </w:rPr>
                    <w:br/>
                  </w:r>
                  <w:r w:rsidRPr="007E437B">
                    <w:rPr>
                      <w:rFonts w:ascii="Arial" w:hAnsi="Arial" w:cs="Arial"/>
                      <w:iCs/>
                      <w:sz w:val="20"/>
                      <w:szCs w:val="20"/>
                    </w:rPr>
                    <w:t>lub niepełnego spalania (cz</w:t>
                  </w:r>
                  <w:r w:rsidRPr="007E437B">
                    <w:rPr>
                      <w:rFonts w:ascii="Arial" w:eastAsia="Arial,Italic" w:hAnsi="Arial" w:cs="Arial"/>
                      <w:iCs/>
                      <w:sz w:val="20"/>
                      <w:szCs w:val="20"/>
                    </w:rPr>
                    <w:t>ą</w:t>
                  </w:r>
                  <w:r w:rsidRPr="007E437B">
                    <w:rPr>
                      <w:rFonts w:ascii="Arial" w:hAnsi="Arial" w:cs="Arial"/>
                      <w:iCs/>
                      <w:sz w:val="20"/>
                      <w:szCs w:val="20"/>
                    </w:rPr>
                    <w:t>stki sadzy, nagaru, zwi</w:t>
                  </w:r>
                  <w:r w:rsidRPr="007E437B">
                    <w:rPr>
                      <w:rFonts w:ascii="Arial" w:eastAsia="Arial,Italic" w:hAnsi="Arial" w:cs="Arial"/>
                      <w:iCs/>
                      <w:sz w:val="20"/>
                      <w:szCs w:val="20"/>
                    </w:rPr>
                    <w:t>ą</w:t>
                  </w:r>
                  <w:r w:rsidRPr="007E437B">
                    <w:rPr>
                      <w:rFonts w:ascii="Arial" w:hAnsi="Arial" w:cs="Arial"/>
                      <w:iCs/>
                      <w:sz w:val="20"/>
                      <w:szCs w:val="20"/>
                    </w:rPr>
                    <w:t xml:space="preserve">zki ołowiu). Oleje </w:t>
                  </w:r>
                  <w:r w:rsidR="00ED2FC9">
                    <w:rPr>
                      <w:rFonts w:ascii="Arial" w:hAnsi="Arial" w:cs="Arial"/>
                      <w:iCs/>
                      <w:sz w:val="20"/>
                      <w:szCs w:val="20"/>
                    </w:rPr>
                    <w:br/>
                  </w:r>
                  <w:r w:rsidRPr="007E437B">
                    <w:rPr>
                      <w:rFonts w:ascii="Arial" w:hAnsi="Arial" w:cs="Arial"/>
                      <w:iCs/>
                      <w:sz w:val="20"/>
                      <w:szCs w:val="20"/>
                    </w:rPr>
                    <w:t>te zanieczyszczone b</w:t>
                  </w:r>
                  <w:r w:rsidRPr="007E437B">
                    <w:rPr>
                      <w:rFonts w:ascii="Arial" w:eastAsia="Arial,Italic" w:hAnsi="Arial" w:cs="Arial"/>
                      <w:iCs/>
                      <w:sz w:val="20"/>
                      <w:szCs w:val="20"/>
                    </w:rPr>
                    <w:t>ę</w:t>
                  </w:r>
                  <w:r w:rsidRPr="007E437B">
                    <w:rPr>
                      <w:rFonts w:ascii="Arial" w:hAnsi="Arial" w:cs="Arial"/>
                      <w:iCs/>
                      <w:sz w:val="20"/>
                      <w:szCs w:val="20"/>
                    </w:rPr>
                    <w:t>d</w:t>
                  </w:r>
                  <w:r w:rsidRPr="007E437B">
                    <w:rPr>
                      <w:rFonts w:ascii="Arial" w:eastAsia="Arial,Italic" w:hAnsi="Arial" w:cs="Arial"/>
                      <w:iCs/>
                      <w:sz w:val="20"/>
                      <w:szCs w:val="20"/>
                    </w:rPr>
                    <w:t xml:space="preserve">ą </w:t>
                  </w:r>
                  <w:r w:rsidRPr="007E437B">
                    <w:rPr>
                      <w:rFonts w:ascii="Arial" w:hAnsi="Arial" w:cs="Arial"/>
                      <w:iCs/>
                      <w:sz w:val="20"/>
                      <w:szCs w:val="20"/>
                    </w:rPr>
                    <w:t>tak</w:t>
                  </w:r>
                  <w:r w:rsidRPr="007E437B">
                    <w:rPr>
                      <w:rFonts w:ascii="Arial" w:eastAsia="Arial,Italic" w:hAnsi="Arial" w:cs="Arial"/>
                      <w:iCs/>
                      <w:sz w:val="20"/>
                      <w:szCs w:val="20"/>
                    </w:rPr>
                    <w:t>ż</w:t>
                  </w:r>
                  <w:r w:rsidRPr="007E437B">
                    <w:rPr>
                      <w:rFonts w:ascii="Arial" w:hAnsi="Arial" w:cs="Arial"/>
                      <w:iCs/>
                      <w:sz w:val="20"/>
                      <w:szCs w:val="20"/>
                    </w:rPr>
                    <w:t>e zwi</w:t>
                  </w:r>
                  <w:r w:rsidRPr="007E437B">
                    <w:rPr>
                      <w:rFonts w:ascii="Arial" w:eastAsia="Arial,Italic" w:hAnsi="Arial" w:cs="Arial"/>
                      <w:iCs/>
                      <w:sz w:val="20"/>
                      <w:szCs w:val="20"/>
                    </w:rPr>
                    <w:t>ą</w:t>
                  </w:r>
                  <w:r w:rsidRPr="007E437B">
                    <w:rPr>
                      <w:rFonts w:ascii="Arial" w:hAnsi="Arial" w:cs="Arial"/>
                      <w:iCs/>
                      <w:sz w:val="20"/>
                      <w:szCs w:val="20"/>
                    </w:rPr>
                    <w:t>zkami fosforu, siarki, wapnia, cynku i baru, powstaj</w:t>
                  </w:r>
                  <w:r w:rsidRPr="007E437B">
                    <w:rPr>
                      <w:rFonts w:ascii="Arial" w:eastAsia="Arial,Italic" w:hAnsi="Arial" w:cs="Arial"/>
                      <w:iCs/>
                      <w:sz w:val="20"/>
                      <w:szCs w:val="20"/>
                    </w:rPr>
                    <w:t>ą</w:t>
                  </w:r>
                  <w:r w:rsidRPr="007E437B">
                    <w:rPr>
                      <w:rFonts w:ascii="Arial" w:hAnsi="Arial" w:cs="Arial"/>
                      <w:iCs/>
                      <w:sz w:val="20"/>
                      <w:szCs w:val="20"/>
                    </w:rPr>
                    <w:t>cymi w wyniku starzenia i rozkładu dodatków uszlachetniających.</w:t>
                  </w:r>
                </w:p>
                <w:p w14:paraId="204FA653" w14:textId="224F19F7" w:rsidR="00B063EC" w:rsidRPr="007E437B" w:rsidRDefault="00B063EC" w:rsidP="009C2FAE">
                  <w:pPr>
                    <w:framePr w:hSpace="141" w:wrap="around" w:vAnchor="text" w:hAnchor="margin" w:x="108" w:y="-3002"/>
                    <w:spacing w:line="320" w:lineRule="atLeast"/>
                    <w:suppressOverlap/>
                    <w:rPr>
                      <w:rFonts w:ascii="Arial" w:hAnsi="Arial" w:cs="Arial"/>
                      <w:sz w:val="20"/>
                      <w:szCs w:val="20"/>
                      <w:u w:val="single"/>
                    </w:rPr>
                  </w:pPr>
                  <w:r w:rsidRPr="007E437B">
                    <w:rPr>
                      <w:rFonts w:ascii="Arial" w:hAnsi="Arial" w:cs="Arial"/>
                      <w:sz w:val="20"/>
                      <w:szCs w:val="20"/>
                      <w:u w:val="single"/>
                    </w:rPr>
                    <w:t>Właściwości:</w:t>
                  </w:r>
                  <w:r w:rsidRPr="007E437B">
                    <w:rPr>
                      <w:rFonts w:ascii="Arial" w:hAnsi="Arial" w:cs="Arial"/>
                      <w:sz w:val="20"/>
                      <w:szCs w:val="20"/>
                    </w:rPr>
                    <w:t xml:space="preserve"> </w:t>
                  </w:r>
                  <w:r w:rsidR="00ED2FC9">
                    <w:rPr>
                      <w:rFonts w:ascii="Arial" w:hAnsi="Arial" w:cs="Arial"/>
                      <w:sz w:val="20"/>
                      <w:szCs w:val="20"/>
                    </w:rPr>
                    <w:br/>
                  </w:r>
                  <w:r w:rsidRPr="007E437B">
                    <w:rPr>
                      <w:rFonts w:ascii="Arial" w:hAnsi="Arial" w:cs="Arial"/>
                      <w:sz w:val="20"/>
                      <w:szCs w:val="20"/>
                    </w:rPr>
                    <w:t>H4</w:t>
                  </w:r>
                  <w:r w:rsidRPr="007E437B">
                    <w:rPr>
                      <w:rFonts w:ascii="Arial" w:eastAsia="Calibri" w:hAnsi="Arial" w:cs="Arial"/>
                      <w:sz w:val="20"/>
                      <w:szCs w:val="20"/>
                    </w:rPr>
                    <w:t xml:space="preserve"> – drażniące, </w:t>
                  </w:r>
                  <w:r w:rsidR="006F5E11">
                    <w:rPr>
                      <w:rFonts w:ascii="Arial" w:eastAsia="Calibri" w:hAnsi="Arial" w:cs="Arial"/>
                      <w:sz w:val="20"/>
                      <w:szCs w:val="20"/>
                    </w:rPr>
                    <w:br/>
                  </w:r>
                  <w:r w:rsidRPr="007E437B">
                    <w:rPr>
                      <w:rFonts w:ascii="Arial" w:eastAsia="Calibri" w:hAnsi="Arial" w:cs="Arial"/>
                      <w:sz w:val="20"/>
                      <w:szCs w:val="20"/>
                    </w:rPr>
                    <w:t xml:space="preserve">H-14 – </w:t>
                  </w:r>
                  <w:proofErr w:type="spellStart"/>
                  <w:r w:rsidRPr="007E437B">
                    <w:rPr>
                      <w:rFonts w:ascii="Arial" w:eastAsia="Calibri" w:hAnsi="Arial" w:cs="Arial"/>
                      <w:sz w:val="20"/>
                      <w:szCs w:val="20"/>
                    </w:rPr>
                    <w:t>ekotoksyczne</w:t>
                  </w:r>
                  <w:proofErr w:type="spellEnd"/>
                  <w:r w:rsidRPr="007E437B">
                    <w:rPr>
                      <w:rFonts w:ascii="Arial" w:eastAsia="Calibri" w:hAnsi="Arial" w:cs="Arial"/>
                      <w:sz w:val="20"/>
                      <w:szCs w:val="20"/>
                    </w:rPr>
                    <w:t>.</w:t>
                  </w:r>
                </w:p>
              </w:tc>
            </w:tr>
            <w:tr w:rsidR="00B063EC" w:rsidRPr="007E437B" w14:paraId="547C9713" w14:textId="77777777" w:rsidTr="001768B4">
              <w:trPr>
                <w:trHeight w:val="49"/>
              </w:trPr>
              <w:tc>
                <w:tcPr>
                  <w:tcW w:w="426" w:type="dxa"/>
                  <w:vAlign w:val="center"/>
                </w:tcPr>
                <w:p w14:paraId="357314F2"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7E437B">
                    <w:rPr>
                      <w:rFonts w:ascii="Arial" w:eastAsia="Times New Roman" w:hAnsi="Arial" w:cs="Arial"/>
                      <w:snapToGrid w:val="0"/>
                      <w:sz w:val="20"/>
                      <w:szCs w:val="20"/>
                      <w:lang w:eastAsia="pl-PL"/>
                    </w:rPr>
                    <w:lastRenderedPageBreak/>
                    <w:t>5.</w:t>
                  </w:r>
                </w:p>
              </w:tc>
              <w:tc>
                <w:tcPr>
                  <w:tcW w:w="1275" w:type="dxa"/>
                  <w:shd w:val="clear" w:color="auto" w:fill="auto"/>
                  <w:vAlign w:val="center"/>
                </w:tcPr>
                <w:p w14:paraId="1AF74EA6" w14:textId="77777777" w:rsidR="00B063EC" w:rsidRPr="007E437B"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7E437B">
                    <w:rPr>
                      <w:rFonts w:ascii="Arial" w:eastAsia="Times New Roman" w:hAnsi="Arial" w:cs="Arial"/>
                      <w:b/>
                      <w:sz w:val="20"/>
                      <w:szCs w:val="20"/>
                      <w:lang w:eastAsia="pl-PL"/>
                    </w:rPr>
                    <w:t>13 03 07*</w:t>
                  </w:r>
                </w:p>
              </w:tc>
              <w:tc>
                <w:tcPr>
                  <w:tcW w:w="1984" w:type="dxa"/>
                  <w:shd w:val="clear" w:color="auto" w:fill="auto"/>
                  <w:vAlign w:val="center"/>
                </w:tcPr>
                <w:p w14:paraId="1C90FBC4" w14:textId="6515F67E" w:rsidR="00B063EC" w:rsidRPr="007E437B" w:rsidRDefault="00B063EC" w:rsidP="009C2FAE">
                  <w:pPr>
                    <w:framePr w:hSpace="141" w:wrap="around" w:vAnchor="text" w:hAnchor="margin" w:x="108" w:y="-3002"/>
                    <w:spacing w:after="0" w:line="320" w:lineRule="atLeast"/>
                    <w:suppressOverlap/>
                    <w:rPr>
                      <w:rFonts w:ascii="Arial" w:eastAsia="Calibri" w:hAnsi="Arial" w:cs="Arial"/>
                      <w:sz w:val="20"/>
                      <w:szCs w:val="20"/>
                      <w:lang w:eastAsia="pl-PL"/>
                    </w:rPr>
                  </w:pPr>
                  <w:r w:rsidRPr="007E437B">
                    <w:rPr>
                      <w:rFonts w:ascii="Arial" w:eastAsia="Calibri" w:hAnsi="Arial" w:cs="Arial"/>
                      <w:sz w:val="20"/>
                      <w:szCs w:val="20"/>
                      <w:lang w:eastAsia="pl-PL"/>
                    </w:rPr>
                    <w:t xml:space="preserve">Mineralne oleje </w:t>
                  </w:r>
                  <w:r w:rsidR="00ED2FC9">
                    <w:rPr>
                      <w:rFonts w:ascii="Arial" w:eastAsia="Calibri" w:hAnsi="Arial" w:cs="Arial"/>
                      <w:sz w:val="20"/>
                      <w:szCs w:val="20"/>
                      <w:lang w:eastAsia="pl-PL"/>
                    </w:rPr>
                    <w:br/>
                  </w:r>
                  <w:r w:rsidRPr="007E437B">
                    <w:rPr>
                      <w:rFonts w:ascii="Arial" w:eastAsia="Calibri" w:hAnsi="Arial" w:cs="Arial"/>
                      <w:sz w:val="20"/>
                      <w:szCs w:val="20"/>
                      <w:lang w:eastAsia="pl-PL"/>
                    </w:rPr>
                    <w:t xml:space="preserve">i ciecze stosowane jako </w:t>
                  </w:r>
                  <w:proofErr w:type="spellStart"/>
                  <w:r w:rsidRPr="007E437B">
                    <w:rPr>
                      <w:rFonts w:ascii="Arial" w:eastAsia="Calibri" w:hAnsi="Arial" w:cs="Arial"/>
                      <w:sz w:val="20"/>
                      <w:szCs w:val="20"/>
                      <w:lang w:eastAsia="pl-PL"/>
                    </w:rPr>
                    <w:t>elektroizolatory</w:t>
                  </w:r>
                  <w:proofErr w:type="spellEnd"/>
                  <w:r w:rsidRPr="007E437B">
                    <w:rPr>
                      <w:rFonts w:ascii="Arial" w:eastAsia="Calibri" w:hAnsi="Arial" w:cs="Arial"/>
                      <w:sz w:val="20"/>
                      <w:szCs w:val="20"/>
                      <w:lang w:eastAsia="pl-PL"/>
                    </w:rPr>
                    <w:t xml:space="preserve"> oraz nośniki ciepła niezawierające związków </w:t>
                  </w:r>
                  <w:proofErr w:type="spellStart"/>
                  <w:r w:rsidRPr="007E437B">
                    <w:rPr>
                      <w:rFonts w:ascii="Arial" w:eastAsia="Calibri" w:hAnsi="Arial" w:cs="Arial"/>
                      <w:sz w:val="20"/>
                      <w:szCs w:val="20"/>
                      <w:lang w:eastAsia="pl-PL"/>
                    </w:rPr>
                    <w:t>chlorowco</w:t>
                  </w:r>
                  <w:proofErr w:type="spellEnd"/>
                  <w:r w:rsidR="00ED2FC9">
                    <w:rPr>
                      <w:rFonts w:ascii="Arial" w:eastAsia="Calibri" w:hAnsi="Arial" w:cs="Arial"/>
                      <w:sz w:val="20"/>
                      <w:szCs w:val="20"/>
                      <w:lang w:eastAsia="pl-PL"/>
                    </w:rPr>
                    <w:t>-</w:t>
                  </w:r>
                  <w:r w:rsidRPr="007E437B">
                    <w:rPr>
                      <w:rFonts w:ascii="Arial" w:eastAsia="Calibri" w:hAnsi="Arial" w:cs="Arial"/>
                      <w:sz w:val="20"/>
                      <w:szCs w:val="20"/>
                      <w:lang w:eastAsia="pl-PL"/>
                    </w:rPr>
                    <w:t>organicznych</w:t>
                  </w:r>
                </w:p>
              </w:tc>
              <w:tc>
                <w:tcPr>
                  <w:tcW w:w="2978" w:type="dxa"/>
                  <w:shd w:val="clear" w:color="auto" w:fill="auto"/>
                  <w:vAlign w:val="center"/>
                </w:tcPr>
                <w:p w14:paraId="0117504B" w14:textId="4D460B4E" w:rsidR="00B063EC" w:rsidRPr="007E437B" w:rsidRDefault="00B063EC" w:rsidP="009C2FAE">
                  <w:pPr>
                    <w:framePr w:hSpace="141" w:wrap="around" w:vAnchor="text" w:hAnchor="margin" w:x="108" w:y="-3002"/>
                    <w:spacing w:line="320" w:lineRule="atLeast"/>
                    <w:suppressOverlap/>
                    <w:rPr>
                      <w:rFonts w:ascii="Arial" w:hAnsi="Arial" w:cs="Arial"/>
                      <w:sz w:val="20"/>
                      <w:szCs w:val="20"/>
                    </w:rPr>
                  </w:pPr>
                  <w:r w:rsidRPr="007E437B">
                    <w:rPr>
                      <w:rFonts w:ascii="Arial" w:hAnsi="Arial" w:cs="Arial"/>
                      <w:sz w:val="20"/>
                      <w:szCs w:val="20"/>
                    </w:rPr>
                    <w:t xml:space="preserve">Odpady w postaci zużytych mineralnych olejów elektroizolacyjnych powstających podczas </w:t>
                  </w:r>
                  <w:r w:rsidR="00ED2FC9">
                    <w:rPr>
                      <w:rFonts w:ascii="Arial" w:hAnsi="Arial" w:cs="Arial"/>
                      <w:sz w:val="20"/>
                      <w:szCs w:val="20"/>
                    </w:rPr>
                    <w:br/>
                  </w:r>
                  <w:r w:rsidRPr="007E437B">
                    <w:rPr>
                      <w:rFonts w:ascii="Arial" w:hAnsi="Arial" w:cs="Arial"/>
                      <w:sz w:val="20"/>
                      <w:szCs w:val="20"/>
                    </w:rPr>
                    <w:t>ich wymiany</w:t>
                  </w:r>
                  <w:r w:rsidRPr="007E437B">
                    <w:rPr>
                      <w:rFonts w:ascii="Arial" w:hAnsi="Arial" w:cs="Arial"/>
                      <w:color w:val="0070C0"/>
                      <w:sz w:val="20"/>
                      <w:szCs w:val="20"/>
                    </w:rPr>
                    <w:t xml:space="preserve"> </w:t>
                  </w:r>
                  <w:r w:rsidRPr="007E437B">
                    <w:rPr>
                      <w:rFonts w:ascii="Arial" w:hAnsi="Arial" w:cs="Arial"/>
                      <w:sz w:val="20"/>
                      <w:szCs w:val="20"/>
                    </w:rPr>
                    <w:t xml:space="preserve">w transformatorze blokowym </w:t>
                  </w:r>
                  <w:proofErr w:type="spellStart"/>
                  <w:r w:rsidRPr="007E437B">
                    <w:rPr>
                      <w:rFonts w:ascii="Arial" w:hAnsi="Arial" w:cs="Arial"/>
                      <w:sz w:val="20"/>
                      <w:szCs w:val="20"/>
                    </w:rPr>
                    <w:t>odczepowym</w:t>
                  </w:r>
                  <w:proofErr w:type="spellEnd"/>
                  <w:r w:rsidRPr="007E437B">
                    <w:rPr>
                      <w:rFonts w:ascii="Arial" w:hAnsi="Arial" w:cs="Arial"/>
                      <w:sz w:val="20"/>
                      <w:szCs w:val="20"/>
                    </w:rPr>
                    <w:t xml:space="preserve"> rezerwowym na bloku </w:t>
                  </w:r>
                  <w:r w:rsidR="00ED2FC9">
                    <w:rPr>
                      <w:rFonts w:ascii="Arial" w:hAnsi="Arial" w:cs="Arial"/>
                      <w:sz w:val="20"/>
                      <w:szCs w:val="20"/>
                    </w:rPr>
                    <w:br/>
                  </w:r>
                  <w:r w:rsidRPr="007E437B">
                    <w:rPr>
                      <w:rFonts w:ascii="Arial" w:hAnsi="Arial" w:cs="Arial"/>
                      <w:sz w:val="20"/>
                      <w:szCs w:val="20"/>
                    </w:rPr>
                    <w:t xml:space="preserve">nr 10 i transformatorach potrzeb ogólnych, powstające podczas okresowych remontów - urządzeniach wchodzących </w:t>
                  </w:r>
                  <w:r w:rsidR="00ED2FC9">
                    <w:rPr>
                      <w:rFonts w:ascii="Arial" w:hAnsi="Arial" w:cs="Arial"/>
                      <w:sz w:val="20"/>
                      <w:szCs w:val="20"/>
                    </w:rPr>
                    <w:br/>
                  </w:r>
                  <w:r w:rsidRPr="007E437B">
                    <w:rPr>
                      <w:rFonts w:ascii="Arial" w:hAnsi="Arial" w:cs="Arial"/>
                      <w:sz w:val="20"/>
                      <w:szCs w:val="20"/>
                    </w:rPr>
                    <w:t>w skład instalacji energetycznego spalania paliw.</w:t>
                  </w:r>
                </w:p>
              </w:tc>
              <w:tc>
                <w:tcPr>
                  <w:tcW w:w="2658" w:type="dxa"/>
                  <w:shd w:val="clear" w:color="auto" w:fill="auto"/>
                  <w:vAlign w:val="center"/>
                </w:tcPr>
                <w:p w14:paraId="767008A9" w14:textId="50F52B07" w:rsidR="00B063EC" w:rsidRPr="007E437B" w:rsidRDefault="00B063EC" w:rsidP="009C2FAE">
                  <w:pPr>
                    <w:framePr w:hSpace="141" w:wrap="around" w:vAnchor="text" w:hAnchor="margin" w:x="108" w:y="-3002"/>
                    <w:spacing w:after="120" w:line="320" w:lineRule="atLeast"/>
                    <w:suppressOverlap/>
                    <w:rPr>
                      <w:rFonts w:ascii="Arial" w:hAnsi="Arial" w:cs="Arial"/>
                      <w:sz w:val="20"/>
                      <w:szCs w:val="20"/>
                    </w:rPr>
                  </w:pPr>
                  <w:r w:rsidRPr="007E437B">
                    <w:rPr>
                      <w:rFonts w:ascii="Arial" w:hAnsi="Arial" w:cs="Arial"/>
                      <w:sz w:val="20"/>
                      <w:szCs w:val="20"/>
                      <w:u w:val="single"/>
                    </w:rPr>
                    <w:t xml:space="preserve">Podstawowy skład chemiczny: </w:t>
                  </w:r>
                  <w:r w:rsidR="00ED2FC9">
                    <w:rPr>
                      <w:rFonts w:ascii="Arial" w:hAnsi="Arial" w:cs="Arial"/>
                      <w:sz w:val="20"/>
                      <w:szCs w:val="20"/>
                      <w:u w:val="single"/>
                    </w:rPr>
                    <w:br/>
                  </w:r>
                  <w:r w:rsidRPr="007E437B">
                    <w:rPr>
                      <w:rFonts w:ascii="Arial" w:hAnsi="Arial" w:cs="Arial"/>
                      <w:sz w:val="20"/>
                      <w:szCs w:val="20"/>
                    </w:rPr>
                    <w:t xml:space="preserve">Zużyte mineralne oleje elektroizolacyjne ulegają procesowi starzenia </w:t>
                  </w:r>
                  <w:r w:rsidR="00ED2FC9">
                    <w:rPr>
                      <w:rFonts w:ascii="Arial" w:hAnsi="Arial" w:cs="Arial"/>
                      <w:sz w:val="20"/>
                      <w:szCs w:val="20"/>
                    </w:rPr>
                    <w:br/>
                  </w:r>
                  <w:r w:rsidRPr="007E437B">
                    <w:rPr>
                      <w:rFonts w:ascii="Arial" w:hAnsi="Arial" w:cs="Arial"/>
                      <w:sz w:val="20"/>
                      <w:szCs w:val="20"/>
                    </w:rPr>
                    <w:t xml:space="preserve">w wyniku zachodzących reakcji chemicznych </w:t>
                  </w:r>
                  <w:r w:rsidR="00ED2FC9">
                    <w:rPr>
                      <w:rFonts w:ascii="Arial" w:hAnsi="Arial" w:cs="Arial"/>
                      <w:sz w:val="20"/>
                      <w:szCs w:val="20"/>
                    </w:rPr>
                    <w:br/>
                  </w:r>
                  <w:r w:rsidRPr="007E437B">
                    <w:rPr>
                      <w:rFonts w:ascii="Arial" w:hAnsi="Arial" w:cs="Arial"/>
                      <w:sz w:val="20"/>
                      <w:szCs w:val="20"/>
                    </w:rPr>
                    <w:t>w trakcie eksploatacji, tracąc swoje właściwości techniczne, poprzez zmianę gęstości. Zawierają zanieczyszczenia w postaci dodatków uszlachetniających oleje i produkty ich rozkładu, głównie związki fosforu, siarki i arsenu oraz produkty polimeryzacji węglowodorów.</w:t>
                  </w:r>
                </w:p>
                <w:p w14:paraId="43093D2C" w14:textId="77777777" w:rsidR="00B063EC" w:rsidRPr="007E437B" w:rsidRDefault="00B063EC" w:rsidP="009C2FAE">
                  <w:pPr>
                    <w:framePr w:hSpace="141" w:wrap="around" w:vAnchor="text" w:hAnchor="margin" w:x="108" w:y="-3002"/>
                    <w:spacing w:line="320" w:lineRule="atLeast"/>
                    <w:suppressOverlap/>
                    <w:rPr>
                      <w:rFonts w:ascii="Arial" w:hAnsi="Arial" w:cs="Arial"/>
                      <w:sz w:val="20"/>
                      <w:szCs w:val="20"/>
                      <w:u w:val="single"/>
                    </w:rPr>
                  </w:pPr>
                  <w:r w:rsidRPr="007E437B">
                    <w:rPr>
                      <w:rFonts w:ascii="Arial" w:hAnsi="Arial" w:cs="Arial"/>
                      <w:sz w:val="20"/>
                      <w:szCs w:val="20"/>
                      <w:u w:val="single"/>
                    </w:rPr>
                    <w:t>Właściwośc</w:t>
                  </w:r>
                  <w:r w:rsidRPr="007E437B">
                    <w:rPr>
                      <w:rFonts w:ascii="Arial" w:hAnsi="Arial" w:cs="Arial"/>
                      <w:sz w:val="20"/>
                      <w:szCs w:val="20"/>
                    </w:rPr>
                    <w:t>i:</w:t>
                  </w:r>
                  <w:r w:rsidRPr="007E437B">
                    <w:rPr>
                      <w:rFonts w:ascii="Arial" w:hAnsi="Arial" w:cs="Arial"/>
                      <w:sz w:val="20"/>
                      <w:szCs w:val="20"/>
                    </w:rPr>
                    <w:br/>
                  </w:r>
                  <w:r w:rsidRPr="007E437B">
                    <w:rPr>
                      <w:rFonts w:ascii="Arial" w:eastAsia="Calibri" w:hAnsi="Arial" w:cs="Arial"/>
                      <w:sz w:val="20"/>
                      <w:szCs w:val="20"/>
                    </w:rPr>
                    <w:t xml:space="preserve">H-14 – </w:t>
                  </w:r>
                  <w:proofErr w:type="spellStart"/>
                  <w:r w:rsidRPr="007E437B">
                    <w:rPr>
                      <w:rFonts w:ascii="Arial" w:eastAsia="Calibri" w:hAnsi="Arial" w:cs="Arial"/>
                      <w:sz w:val="20"/>
                      <w:szCs w:val="20"/>
                    </w:rPr>
                    <w:t>ekotoksyczne</w:t>
                  </w:r>
                  <w:proofErr w:type="spellEnd"/>
                  <w:r w:rsidRPr="007E437B">
                    <w:rPr>
                      <w:rFonts w:ascii="Arial" w:eastAsia="Calibri" w:hAnsi="Arial" w:cs="Arial"/>
                      <w:sz w:val="20"/>
                      <w:szCs w:val="20"/>
                    </w:rPr>
                    <w:t>.</w:t>
                  </w:r>
                </w:p>
              </w:tc>
            </w:tr>
          </w:tbl>
          <w:p w14:paraId="58275D4C" w14:textId="4ABCA8CA" w:rsidR="00B063EC" w:rsidRPr="002C42AA" w:rsidRDefault="00B063EC" w:rsidP="002C42AA">
            <w:pPr>
              <w:spacing w:before="240" w:after="240" w:line="320" w:lineRule="atLeast"/>
              <w:contextualSpacing/>
              <w:rPr>
                <w:rFonts w:ascii="Arial" w:hAnsi="Arial" w:cs="Arial"/>
                <w:sz w:val="24"/>
                <w:szCs w:val="24"/>
              </w:rPr>
            </w:pPr>
          </w:p>
          <w:p w14:paraId="42A43502" w14:textId="57768B55" w:rsidR="00B063EC" w:rsidRDefault="00B063EC" w:rsidP="002C42AA">
            <w:pPr>
              <w:spacing w:before="240" w:after="240" w:line="320" w:lineRule="atLeast"/>
              <w:contextualSpacing/>
              <w:rPr>
                <w:rFonts w:ascii="Arial" w:hAnsi="Arial" w:cs="Arial"/>
                <w:sz w:val="24"/>
                <w:szCs w:val="24"/>
              </w:rPr>
            </w:pPr>
          </w:p>
          <w:p w14:paraId="79CC0ED2" w14:textId="2461916A" w:rsidR="00AF770D" w:rsidRDefault="00AF770D" w:rsidP="002C42AA">
            <w:pPr>
              <w:spacing w:before="240" w:after="240" w:line="320" w:lineRule="atLeast"/>
              <w:contextualSpacing/>
              <w:rPr>
                <w:rFonts w:ascii="Arial" w:hAnsi="Arial" w:cs="Arial"/>
                <w:sz w:val="24"/>
                <w:szCs w:val="24"/>
              </w:rPr>
            </w:pPr>
          </w:p>
          <w:p w14:paraId="4E14648D" w14:textId="77777777" w:rsidR="00AF770D" w:rsidRPr="002C42AA" w:rsidRDefault="00AF770D" w:rsidP="002C42AA">
            <w:pPr>
              <w:spacing w:before="240" w:after="240" w:line="320" w:lineRule="atLeast"/>
              <w:contextualSpacing/>
              <w:rPr>
                <w:rFonts w:ascii="Arial" w:hAnsi="Arial" w:cs="Arial"/>
                <w:sz w:val="24"/>
                <w:szCs w:val="24"/>
              </w:rPr>
            </w:pPr>
          </w:p>
          <w:p w14:paraId="2A4645EF" w14:textId="5B2B7973" w:rsidR="00B063EC" w:rsidRPr="002C42AA" w:rsidRDefault="00B063EC" w:rsidP="002C42AA">
            <w:pPr>
              <w:spacing w:after="240" w:line="320" w:lineRule="atLeast"/>
              <w:jc w:val="both"/>
              <w:rPr>
                <w:rFonts w:ascii="Arial" w:hAnsi="Arial" w:cs="Arial"/>
                <w:b/>
                <w:sz w:val="24"/>
                <w:szCs w:val="24"/>
              </w:rPr>
            </w:pPr>
            <w:r w:rsidRPr="002C42AA">
              <w:rPr>
                <w:rFonts w:ascii="Arial" w:hAnsi="Arial" w:cs="Arial"/>
                <w:b/>
                <w:sz w:val="24"/>
                <w:szCs w:val="24"/>
              </w:rPr>
              <w:lastRenderedPageBreak/>
              <w:t>3.1.3. Miejsca i sposób magazynowania odpadów oraz sposoby gospodarowania odpadami</w:t>
            </w:r>
            <w:r w:rsidR="00E6656E">
              <w:rPr>
                <w:rFonts w:ascii="Arial" w:hAnsi="Arial" w:cs="Arial"/>
                <w:b/>
                <w:sz w:val="24"/>
                <w:szCs w:val="24"/>
              </w:rPr>
              <w:t>.</w:t>
            </w:r>
          </w:p>
          <w:p w14:paraId="7A6E7FBF" w14:textId="77777777" w:rsidR="00AF770D" w:rsidRDefault="00B063EC" w:rsidP="00AF770D">
            <w:pPr>
              <w:spacing w:line="320" w:lineRule="atLeast"/>
              <w:rPr>
                <w:rFonts w:ascii="Arial" w:hAnsi="Arial" w:cs="Arial"/>
                <w:sz w:val="24"/>
                <w:szCs w:val="24"/>
              </w:rPr>
            </w:pPr>
            <w:r w:rsidRPr="002C42AA">
              <w:rPr>
                <w:rFonts w:ascii="Arial" w:hAnsi="Arial" w:cs="Arial"/>
                <w:sz w:val="24"/>
                <w:szCs w:val="24"/>
              </w:rPr>
              <w:t xml:space="preserve">Wytwarzane odpady, przed transportem do miejsc odzysku lub unieszkodliwiania, </w:t>
            </w:r>
            <w:r w:rsidR="00D15A91">
              <w:rPr>
                <w:rFonts w:ascii="Arial" w:hAnsi="Arial" w:cs="Arial"/>
                <w:sz w:val="24"/>
                <w:szCs w:val="24"/>
              </w:rPr>
              <w:br/>
            </w:r>
            <w:r w:rsidRPr="002C42AA">
              <w:rPr>
                <w:rFonts w:ascii="Arial" w:hAnsi="Arial" w:cs="Arial"/>
                <w:sz w:val="24"/>
                <w:szCs w:val="24"/>
              </w:rPr>
              <w:t>są magazynowane selektywnie w wyznaczonych oraz odpowiednio przystosowanych i oznakowanych miejscach, w sposób uniemożliwiający ich negatywne oddziaływanie na środowisko.</w:t>
            </w:r>
            <w:r w:rsidR="00D15A91">
              <w:rPr>
                <w:rFonts w:ascii="Arial" w:hAnsi="Arial" w:cs="Arial"/>
                <w:sz w:val="24"/>
                <w:szCs w:val="24"/>
              </w:rPr>
              <w:t xml:space="preserve"> </w:t>
            </w:r>
            <w:r w:rsidR="00984830">
              <w:rPr>
                <w:rFonts w:ascii="Arial" w:hAnsi="Arial" w:cs="Arial"/>
                <w:sz w:val="24"/>
                <w:szCs w:val="24"/>
              </w:rPr>
              <w:br/>
            </w:r>
            <w:r w:rsidR="00984830">
              <w:rPr>
                <w:rFonts w:ascii="Arial" w:hAnsi="Arial" w:cs="Arial"/>
                <w:sz w:val="24"/>
                <w:szCs w:val="24"/>
              </w:rPr>
              <w:br/>
            </w:r>
            <w:r w:rsidRPr="002C42AA">
              <w:rPr>
                <w:rFonts w:ascii="Arial" w:hAnsi="Arial" w:cs="Arial"/>
                <w:sz w:val="24"/>
                <w:szCs w:val="24"/>
                <w:u w:val="single"/>
              </w:rPr>
              <w:t>Gospodarka olejowa</w:t>
            </w:r>
            <w:r w:rsidRPr="002C42AA">
              <w:rPr>
                <w:rFonts w:ascii="Arial" w:hAnsi="Arial" w:cs="Arial"/>
                <w:sz w:val="24"/>
                <w:szCs w:val="24"/>
              </w:rPr>
              <w:t xml:space="preserve"> - zużyty olej gromadzony jest w pomieszczeniu magazynowym w budynku gospodarki olejowej (miejsce magazynowania nr 2), w szczelnych oznakowanych pojemnikach. Podłoga pomieszczenia wykonana jest, jako szczelna (wybetonowana). W magazynie znajduje się zapas sorbentów. </w:t>
            </w:r>
          </w:p>
          <w:p w14:paraId="63CF14D0" w14:textId="77777777" w:rsidR="00AF770D" w:rsidRDefault="00AF770D" w:rsidP="00AF770D">
            <w:pPr>
              <w:spacing w:line="320" w:lineRule="atLeast"/>
              <w:rPr>
                <w:rFonts w:ascii="Arial" w:hAnsi="Arial" w:cs="Arial"/>
                <w:sz w:val="24"/>
                <w:szCs w:val="24"/>
              </w:rPr>
            </w:pPr>
          </w:p>
          <w:p w14:paraId="38F27559" w14:textId="2FE79F17" w:rsidR="00B063EC" w:rsidRPr="002C42AA" w:rsidRDefault="00B063EC" w:rsidP="00AF770D">
            <w:pPr>
              <w:spacing w:line="320" w:lineRule="atLeast"/>
              <w:rPr>
                <w:rFonts w:ascii="Arial" w:hAnsi="Arial" w:cs="Arial"/>
                <w:sz w:val="24"/>
                <w:szCs w:val="24"/>
              </w:rPr>
            </w:pPr>
            <w:r w:rsidRPr="002C42AA">
              <w:rPr>
                <w:rFonts w:ascii="Arial" w:hAnsi="Arial" w:cs="Arial"/>
                <w:sz w:val="24"/>
                <w:szCs w:val="24"/>
              </w:rPr>
              <w:t xml:space="preserve">Miejsce magazynowania olejów znajduje się po wschodniej stronie dawnego </w:t>
            </w:r>
            <w:proofErr w:type="spellStart"/>
            <w:r w:rsidRPr="002C42AA">
              <w:rPr>
                <w:rFonts w:ascii="Arial" w:hAnsi="Arial" w:cs="Arial"/>
                <w:sz w:val="24"/>
                <w:szCs w:val="24"/>
              </w:rPr>
              <w:t>elektrofiltra</w:t>
            </w:r>
            <w:proofErr w:type="spellEnd"/>
            <w:r w:rsidRPr="002C42AA">
              <w:rPr>
                <w:rFonts w:ascii="Arial" w:hAnsi="Arial" w:cs="Arial"/>
                <w:sz w:val="24"/>
                <w:szCs w:val="24"/>
              </w:rPr>
              <w:t xml:space="preserve"> bloku nr 6. W poniższych tabelach został przedstawiony sposób magazynowania odpadów niebezpiecznych i innych niż niebezpieczne.</w:t>
            </w:r>
            <w:r w:rsidR="00D15A91">
              <w:rPr>
                <w:rFonts w:ascii="Arial" w:hAnsi="Arial" w:cs="Arial"/>
                <w:sz w:val="24"/>
                <w:szCs w:val="24"/>
              </w:rPr>
              <w:t xml:space="preserve"> </w:t>
            </w:r>
            <w:r w:rsidR="00984830">
              <w:rPr>
                <w:rFonts w:ascii="Arial" w:hAnsi="Arial" w:cs="Arial"/>
                <w:sz w:val="24"/>
                <w:szCs w:val="24"/>
              </w:rPr>
              <w:br/>
            </w:r>
            <w:r w:rsidR="00984830">
              <w:rPr>
                <w:rFonts w:ascii="Arial" w:hAnsi="Arial" w:cs="Arial"/>
                <w:sz w:val="24"/>
                <w:szCs w:val="24"/>
              </w:rPr>
              <w:br/>
            </w:r>
            <w:r w:rsidRPr="002C42AA">
              <w:rPr>
                <w:rFonts w:ascii="Arial" w:hAnsi="Arial" w:cs="Arial"/>
                <w:sz w:val="24"/>
                <w:szCs w:val="24"/>
                <w:u w:val="single"/>
              </w:rPr>
              <w:t>Miejsce magazynowania odpadów z oczyszczania ścieków bytowo-gospodarczych (miejsce magazynowania nr 5)</w:t>
            </w:r>
            <w:r w:rsidRPr="002C42AA">
              <w:rPr>
                <w:rFonts w:ascii="Arial" w:hAnsi="Arial" w:cs="Arial"/>
                <w:sz w:val="24"/>
                <w:szCs w:val="24"/>
              </w:rPr>
              <w:t xml:space="preserve"> - odpady magazynowane są na utwardzonych płytami betonowymi poletkach osadowych z drenażem umożliwiającym odprowadzenie odcieku na początek układu technologicznego oczyszczalni oraz w szczelnych kontenerach na terenie oczyszczalni ścieków bytowo-gospodarczych.</w:t>
            </w:r>
          </w:p>
          <w:p w14:paraId="2A5609C1" w14:textId="0F275848" w:rsidR="00F5298E" w:rsidRDefault="00F5298E" w:rsidP="002C42AA">
            <w:pPr>
              <w:spacing w:before="240" w:after="240" w:line="320" w:lineRule="atLeast"/>
              <w:contextualSpacing/>
              <w:rPr>
                <w:rFonts w:ascii="Arial" w:hAnsi="Arial" w:cs="Arial"/>
                <w:sz w:val="24"/>
                <w:szCs w:val="24"/>
              </w:rPr>
            </w:pPr>
          </w:p>
          <w:p w14:paraId="73726FB6" w14:textId="77777777" w:rsidR="00AF770D" w:rsidRPr="002C42AA" w:rsidRDefault="00AF770D" w:rsidP="002C42AA">
            <w:pPr>
              <w:spacing w:before="240" w:after="240" w:line="320" w:lineRule="atLeast"/>
              <w:contextualSpacing/>
              <w:rPr>
                <w:rFonts w:ascii="Arial" w:hAnsi="Arial" w:cs="Arial"/>
                <w:sz w:val="24"/>
                <w:szCs w:val="24"/>
              </w:rPr>
            </w:pPr>
          </w:p>
          <w:p w14:paraId="68945437" w14:textId="02400D27" w:rsidR="00B063EC" w:rsidRPr="002C42AA" w:rsidRDefault="00B063EC" w:rsidP="00984335">
            <w:pPr>
              <w:numPr>
                <w:ilvl w:val="0"/>
                <w:numId w:val="124"/>
              </w:numPr>
              <w:spacing w:before="240" w:after="210" w:line="320" w:lineRule="atLeast"/>
              <w:rPr>
                <w:rFonts w:ascii="Arial" w:hAnsi="Arial" w:cs="Arial"/>
                <w:b/>
                <w:bCs/>
                <w:color w:val="000000"/>
                <w:sz w:val="24"/>
                <w:szCs w:val="24"/>
              </w:rPr>
            </w:pPr>
            <w:r w:rsidRPr="002C42AA">
              <w:rPr>
                <w:rFonts w:ascii="Arial" w:hAnsi="Arial" w:cs="Arial"/>
                <w:b/>
                <w:bCs/>
                <w:color w:val="000000"/>
                <w:sz w:val="24"/>
                <w:szCs w:val="24"/>
              </w:rPr>
              <w:t>Odpady inne niż niebezpieczne</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1275"/>
              <w:gridCol w:w="1984"/>
              <w:gridCol w:w="2801"/>
              <w:gridCol w:w="2835"/>
            </w:tblGrid>
            <w:tr w:rsidR="00B063EC" w:rsidRPr="00D15A91" w14:paraId="0CE4F7F2" w14:textId="77777777" w:rsidTr="001768B4">
              <w:trPr>
                <w:trHeight w:val="665"/>
                <w:tblHeader/>
                <w:jc w:val="center"/>
              </w:trPr>
              <w:tc>
                <w:tcPr>
                  <w:tcW w:w="426" w:type="dxa"/>
                  <w:tcBorders>
                    <w:bottom w:val="single" w:sz="4" w:space="0" w:color="auto"/>
                  </w:tcBorders>
                  <w:shd w:val="clear" w:color="C0C0C0" w:fill="auto"/>
                  <w:vAlign w:val="center"/>
                </w:tcPr>
                <w:p w14:paraId="36903C8D"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Lp.</w:t>
                  </w:r>
                </w:p>
              </w:tc>
              <w:tc>
                <w:tcPr>
                  <w:tcW w:w="1275" w:type="dxa"/>
                  <w:tcBorders>
                    <w:bottom w:val="single" w:sz="4" w:space="0" w:color="auto"/>
                  </w:tcBorders>
                  <w:shd w:val="clear" w:color="C0C0C0" w:fill="auto"/>
                  <w:vAlign w:val="center"/>
                </w:tcPr>
                <w:p w14:paraId="566FB2D4"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Kod</w:t>
                  </w:r>
                </w:p>
                <w:p w14:paraId="162C6568"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odpadu</w:t>
                  </w:r>
                </w:p>
              </w:tc>
              <w:tc>
                <w:tcPr>
                  <w:tcW w:w="1984" w:type="dxa"/>
                  <w:tcBorders>
                    <w:bottom w:val="single" w:sz="4" w:space="0" w:color="auto"/>
                  </w:tcBorders>
                  <w:shd w:val="clear" w:color="C0C0C0" w:fill="auto"/>
                  <w:vAlign w:val="center"/>
                </w:tcPr>
                <w:p w14:paraId="403AF9F5"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Rodzaj</w:t>
                  </w:r>
                </w:p>
                <w:p w14:paraId="3194082B"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Odpadu</w:t>
                  </w:r>
                </w:p>
              </w:tc>
              <w:tc>
                <w:tcPr>
                  <w:tcW w:w="2801" w:type="dxa"/>
                  <w:tcBorders>
                    <w:bottom w:val="single" w:sz="4" w:space="0" w:color="auto"/>
                  </w:tcBorders>
                  <w:shd w:val="clear" w:color="C0C0C0" w:fill="auto"/>
                  <w:vAlign w:val="center"/>
                </w:tcPr>
                <w:p w14:paraId="170A1D22"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Miejsca i sposób</w:t>
                  </w:r>
                </w:p>
                <w:p w14:paraId="7A0C6E13"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magazynowania odpadów</w:t>
                  </w:r>
                </w:p>
              </w:tc>
              <w:tc>
                <w:tcPr>
                  <w:tcW w:w="2835" w:type="dxa"/>
                  <w:tcBorders>
                    <w:bottom w:val="single" w:sz="4" w:space="0" w:color="auto"/>
                  </w:tcBorders>
                  <w:shd w:val="clear" w:color="C0C0C0" w:fill="auto"/>
                  <w:vAlign w:val="center"/>
                </w:tcPr>
                <w:p w14:paraId="49E7CF1B"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Sposoby dalszego</w:t>
                  </w:r>
                </w:p>
                <w:p w14:paraId="5D01108E"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postępowania z odpadami</w:t>
                  </w:r>
                </w:p>
              </w:tc>
            </w:tr>
            <w:tr w:rsidR="00B063EC" w:rsidRPr="00D15A91" w14:paraId="667C61B4" w14:textId="77777777" w:rsidTr="001768B4">
              <w:trPr>
                <w:trHeight w:val="235"/>
                <w:jc w:val="center"/>
              </w:trPr>
              <w:tc>
                <w:tcPr>
                  <w:tcW w:w="426" w:type="dxa"/>
                  <w:vAlign w:val="center"/>
                </w:tcPr>
                <w:p w14:paraId="4708C905"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D15A91">
                    <w:rPr>
                      <w:rFonts w:ascii="Arial" w:hAnsi="Arial" w:cs="Arial"/>
                      <w:snapToGrid w:val="0"/>
                      <w:sz w:val="20"/>
                      <w:szCs w:val="20"/>
                    </w:rPr>
                    <w:t>1.</w:t>
                  </w:r>
                </w:p>
              </w:tc>
              <w:tc>
                <w:tcPr>
                  <w:tcW w:w="1275" w:type="dxa"/>
                  <w:shd w:val="clear" w:color="auto" w:fill="auto"/>
                  <w:vAlign w:val="center"/>
                </w:tcPr>
                <w:p w14:paraId="371490F2"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D15A91">
                    <w:rPr>
                      <w:rFonts w:ascii="Arial" w:hAnsi="Arial" w:cs="Arial"/>
                      <w:b/>
                      <w:sz w:val="20"/>
                      <w:szCs w:val="20"/>
                    </w:rPr>
                    <w:t>10 01 21</w:t>
                  </w:r>
                </w:p>
              </w:tc>
              <w:tc>
                <w:tcPr>
                  <w:tcW w:w="1984" w:type="dxa"/>
                  <w:shd w:val="clear" w:color="auto" w:fill="auto"/>
                  <w:vAlign w:val="center"/>
                </w:tcPr>
                <w:p w14:paraId="2B095C5F"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Osady z zakładowych</w:t>
                  </w:r>
                </w:p>
                <w:p w14:paraId="212974CA"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oczyszczalni</w:t>
                  </w:r>
                </w:p>
                <w:p w14:paraId="4E723FC6"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ścieków inne</w:t>
                  </w:r>
                </w:p>
                <w:p w14:paraId="10057955"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niż wymienione</w:t>
                  </w:r>
                </w:p>
                <w:p w14:paraId="3D0C62A8"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w 10 01 20</w:t>
                  </w:r>
                </w:p>
              </w:tc>
              <w:tc>
                <w:tcPr>
                  <w:tcW w:w="2801" w:type="dxa"/>
                  <w:shd w:val="clear" w:color="auto" w:fill="auto"/>
                  <w:vAlign w:val="center"/>
                </w:tcPr>
                <w:p w14:paraId="1F31AA63" w14:textId="77777777"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Odpady nie podlegają magazynowaniu.</w:t>
                  </w:r>
                </w:p>
              </w:tc>
              <w:tc>
                <w:tcPr>
                  <w:tcW w:w="2835" w:type="dxa"/>
                  <w:shd w:val="clear" w:color="auto" w:fill="auto"/>
                  <w:vAlign w:val="center"/>
                </w:tcPr>
                <w:p w14:paraId="4F626C42" w14:textId="41C10B67"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 xml:space="preserve">Wykorzystywanie odpadów </w:t>
                  </w:r>
                  <w:r w:rsidR="00D703D8">
                    <w:rPr>
                      <w:rFonts w:ascii="Arial" w:hAnsi="Arial" w:cs="Arial"/>
                      <w:sz w:val="20"/>
                      <w:szCs w:val="20"/>
                    </w:rPr>
                    <w:br/>
                  </w:r>
                  <w:r w:rsidRPr="00D15A91">
                    <w:rPr>
                      <w:rFonts w:ascii="Arial" w:hAnsi="Arial" w:cs="Arial"/>
                      <w:sz w:val="20"/>
                      <w:szCs w:val="20"/>
                    </w:rPr>
                    <w:t>we własnej instalacji poprzez podawanie z paliwem bezpośrednio do kotła energetycznego w celu wykorzystania do wiązania siarki ze spalin w kotłach energetycznych (odzysk R5) lub odpad będzie przekazywany specjalistycznej firmie, posiadającej stosowne zezwolenia w zakresie zbierania lub przetwarzania odpadów.</w:t>
                  </w:r>
                  <w:r w:rsidR="00F5298E">
                    <w:rPr>
                      <w:rFonts w:ascii="Arial" w:hAnsi="Arial" w:cs="Arial"/>
                      <w:sz w:val="20"/>
                      <w:szCs w:val="20"/>
                    </w:rPr>
                    <w:br/>
                  </w:r>
                </w:p>
                <w:p w14:paraId="0DE00715" w14:textId="77777777"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 xml:space="preserve">Transport odpadów będzie prowadzony przez firmy </w:t>
                  </w:r>
                  <w:r w:rsidRPr="00D15A91">
                    <w:rPr>
                      <w:rFonts w:ascii="Arial" w:hAnsi="Arial" w:cs="Arial"/>
                      <w:sz w:val="20"/>
                      <w:szCs w:val="20"/>
                    </w:rPr>
                    <w:lastRenderedPageBreak/>
                    <w:t>posiadające uregulowany stan formalno-prawny w zakresie transportu tych odpadów.</w:t>
                  </w:r>
                </w:p>
              </w:tc>
            </w:tr>
            <w:tr w:rsidR="00B063EC" w:rsidRPr="00D15A91" w14:paraId="62BDB9F0" w14:textId="77777777" w:rsidTr="001768B4">
              <w:trPr>
                <w:trHeight w:val="49"/>
                <w:jc w:val="center"/>
              </w:trPr>
              <w:tc>
                <w:tcPr>
                  <w:tcW w:w="426" w:type="dxa"/>
                  <w:vAlign w:val="center"/>
                </w:tcPr>
                <w:p w14:paraId="4CBD359E"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D15A91">
                    <w:rPr>
                      <w:rFonts w:ascii="Arial" w:hAnsi="Arial" w:cs="Arial"/>
                      <w:snapToGrid w:val="0"/>
                      <w:sz w:val="20"/>
                      <w:szCs w:val="20"/>
                    </w:rPr>
                    <w:lastRenderedPageBreak/>
                    <w:t>2.</w:t>
                  </w:r>
                </w:p>
              </w:tc>
              <w:tc>
                <w:tcPr>
                  <w:tcW w:w="1275" w:type="dxa"/>
                  <w:shd w:val="clear" w:color="auto" w:fill="auto"/>
                  <w:vAlign w:val="center"/>
                </w:tcPr>
                <w:p w14:paraId="11BED893"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D15A91">
                    <w:rPr>
                      <w:rFonts w:ascii="Arial" w:hAnsi="Arial" w:cs="Arial"/>
                      <w:b/>
                      <w:sz w:val="20"/>
                      <w:szCs w:val="20"/>
                    </w:rPr>
                    <w:t>10 01 24</w:t>
                  </w:r>
                </w:p>
              </w:tc>
              <w:tc>
                <w:tcPr>
                  <w:tcW w:w="1984" w:type="dxa"/>
                  <w:shd w:val="clear" w:color="auto" w:fill="auto"/>
                  <w:vAlign w:val="center"/>
                </w:tcPr>
                <w:p w14:paraId="618741A3" w14:textId="5ED96565"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Piaski ze złó</w:t>
                  </w:r>
                  <w:r w:rsidRPr="00D15A91">
                    <w:rPr>
                      <w:rFonts w:ascii="Arial" w:eastAsia="Arial,Italic" w:hAnsi="Arial" w:cs="Arial"/>
                      <w:iCs/>
                      <w:sz w:val="20"/>
                      <w:szCs w:val="20"/>
                    </w:rPr>
                    <w:t xml:space="preserve">ż </w:t>
                  </w:r>
                  <w:r w:rsidRPr="00D15A91">
                    <w:rPr>
                      <w:rFonts w:ascii="Arial" w:hAnsi="Arial" w:cs="Arial"/>
                      <w:iCs/>
                      <w:sz w:val="20"/>
                      <w:szCs w:val="20"/>
                    </w:rPr>
                    <w:t>fluidalnych (z wył</w:t>
                  </w:r>
                  <w:r w:rsidRPr="00D15A91">
                    <w:rPr>
                      <w:rFonts w:ascii="Arial" w:eastAsia="Arial,Italic" w:hAnsi="Arial" w:cs="Arial"/>
                      <w:iCs/>
                      <w:sz w:val="20"/>
                      <w:szCs w:val="20"/>
                    </w:rPr>
                    <w:t>ą</w:t>
                  </w:r>
                  <w:r w:rsidRPr="00D15A91">
                    <w:rPr>
                      <w:rFonts w:ascii="Arial" w:hAnsi="Arial" w:cs="Arial"/>
                      <w:iCs/>
                      <w:sz w:val="20"/>
                      <w:szCs w:val="20"/>
                    </w:rPr>
                    <w:t xml:space="preserve">czeniem </w:t>
                  </w:r>
                  <w:r w:rsidR="00D703D8">
                    <w:rPr>
                      <w:rFonts w:ascii="Arial" w:hAnsi="Arial" w:cs="Arial"/>
                      <w:iCs/>
                      <w:sz w:val="20"/>
                      <w:szCs w:val="20"/>
                    </w:rPr>
                    <w:br/>
                  </w:r>
                  <w:r w:rsidRPr="00D15A91">
                    <w:rPr>
                      <w:rFonts w:ascii="Arial" w:hAnsi="Arial" w:cs="Arial"/>
                      <w:iCs/>
                      <w:sz w:val="20"/>
                      <w:szCs w:val="20"/>
                    </w:rPr>
                    <w:t>10 01 82)</w:t>
                  </w:r>
                </w:p>
              </w:tc>
              <w:tc>
                <w:tcPr>
                  <w:tcW w:w="2801" w:type="dxa"/>
                  <w:shd w:val="clear" w:color="auto" w:fill="auto"/>
                  <w:vAlign w:val="center"/>
                </w:tcPr>
                <w:p w14:paraId="1CEDF9EF" w14:textId="77777777" w:rsidR="00B063EC" w:rsidRPr="00D15A91" w:rsidRDefault="00B063EC" w:rsidP="009C2FAE">
                  <w:pPr>
                    <w:framePr w:hSpace="141" w:wrap="around" w:vAnchor="text" w:hAnchor="margin" w:x="108" w:y="-3002"/>
                    <w:spacing w:after="0" w:line="320" w:lineRule="atLeast"/>
                    <w:suppressOverlap/>
                    <w:rPr>
                      <w:rFonts w:ascii="Arial" w:hAnsi="Arial" w:cs="Arial"/>
                      <w:strike/>
                      <w:sz w:val="20"/>
                      <w:szCs w:val="20"/>
                    </w:rPr>
                  </w:pPr>
                  <w:r w:rsidRPr="00D15A91">
                    <w:rPr>
                      <w:rFonts w:ascii="Arial" w:hAnsi="Arial" w:cs="Arial"/>
                      <w:sz w:val="20"/>
                      <w:szCs w:val="20"/>
                    </w:rPr>
                    <w:t xml:space="preserve">Odpady nie podlegają magazynowaniu. </w:t>
                  </w:r>
                </w:p>
              </w:tc>
              <w:tc>
                <w:tcPr>
                  <w:tcW w:w="2835" w:type="dxa"/>
                  <w:shd w:val="clear" w:color="auto" w:fill="auto"/>
                  <w:vAlign w:val="center"/>
                </w:tcPr>
                <w:p w14:paraId="709A18FE" w14:textId="012EC5CD"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 xml:space="preserve">Odpad przekazywany jest specjalistycznej firmie, posiadającej stosowne zezwolenia w zakresie zbierania lub przetwarzania odpadów. </w:t>
                  </w:r>
                  <w:r w:rsidR="00F5298E">
                    <w:rPr>
                      <w:rFonts w:ascii="Arial" w:hAnsi="Arial" w:cs="Arial"/>
                      <w:sz w:val="20"/>
                      <w:szCs w:val="20"/>
                    </w:rPr>
                    <w:br/>
                  </w:r>
                  <w:r w:rsidR="00F5298E">
                    <w:rPr>
                      <w:rFonts w:ascii="Arial" w:hAnsi="Arial" w:cs="Arial"/>
                      <w:sz w:val="20"/>
                      <w:szCs w:val="20"/>
                    </w:rPr>
                    <w:br/>
                  </w:r>
                  <w:r w:rsidRPr="00D15A91">
                    <w:rPr>
                      <w:rFonts w:ascii="Arial" w:hAnsi="Arial" w:cs="Arial"/>
                      <w:sz w:val="20"/>
                      <w:szCs w:val="20"/>
                    </w:rPr>
                    <w:t>Transport odpadów będzie prowadzony przez firmy posiadające uregulowany stan formalno-prawny w zakresie transportu tych odpadów.</w:t>
                  </w:r>
                </w:p>
              </w:tc>
            </w:tr>
            <w:tr w:rsidR="00B063EC" w:rsidRPr="00D15A91" w14:paraId="2F9D488E" w14:textId="77777777" w:rsidTr="001768B4">
              <w:trPr>
                <w:trHeight w:val="49"/>
                <w:jc w:val="center"/>
              </w:trPr>
              <w:tc>
                <w:tcPr>
                  <w:tcW w:w="426" w:type="dxa"/>
                  <w:vAlign w:val="center"/>
                </w:tcPr>
                <w:p w14:paraId="23931B29"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D15A91">
                    <w:rPr>
                      <w:rFonts w:ascii="Arial" w:hAnsi="Arial" w:cs="Arial"/>
                      <w:snapToGrid w:val="0"/>
                      <w:sz w:val="20"/>
                      <w:szCs w:val="20"/>
                    </w:rPr>
                    <w:t>3.</w:t>
                  </w:r>
                </w:p>
              </w:tc>
              <w:tc>
                <w:tcPr>
                  <w:tcW w:w="1275" w:type="dxa"/>
                  <w:shd w:val="clear" w:color="auto" w:fill="auto"/>
                  <w:vAlign w:val="center"/>
                </w:tcPr>
                <w:p w14:paraId="5D85A7BE"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D15A91">
                    <w:rPr>
                      <w:rFonts w:ascii="Arial" w:hAnsi="Arial" w:cs="Arial"/>
                      <w:b/>
                      <w:sz w:val="20"/>
                      <w:szCs w:val="20"/>
                    </w:rPr>
                    <w:t>10 01 26</w:t>
                  </w:r>
                </w:p>
              </w:tc>
              <w:tc>
                <w:tcPr>
                  <w:tcW w:w="1984" w:type="dxa"/>
                  <w:shd w:val="clear" w:color="auto" w:fill="auto"/>
                  <w:vAlign w:val="center"/>
                </w:tcPr>
                <w:p w14:paraId="6B811889"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Odpady</w:t>
                  </w:r>
                </w:p>
                <w:p w14:paraId="52972AEB"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z uzdatniania</w:t>
                  </w:r>
                </w:p>
                <w:p w14:paraId="0C56499F"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wody chłodzącej</w:t>
                  </w:r>
                </w:p>
              </w:tc>
              <w:tc>
                <w:tcPr>
                  <w:tcW w:w="2801" w:type="dxa"/>
                  <w:shd w:val="clear" w:color="auto" w:fill="auto"/>
                  <w:vAlign w:val="center"/>
                </w:tcPr>
                <w:p w14:paraId="655320D7" w14:textId="77777777"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Odpady nie podlegają magazynowaniu.</w:t>
                  </w:r>
                </w:p>
              </w:tc>
              <w:tc>
                <w:tcPr>
                  <w:tcW w:w="2835" w:type="dxa"/>
                  <w:shd w:val="clear" w:color="auto" w:fill="auto"/>
                  <w:vAlign w:val="center"/>
                </w:tcPr>
                <w:p w14:paraId="411FCE45" w14:textId="7A66F394" w:rsidR="00B063EC"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 xml:space="preserve">Wykorzystywanie odpadów </w:t>
                  </w:r>
                  <w:r w:rsidR="00D703D8">
                    <w:rPr>
                      <w:rFonts w:ascii="Arial" w:hAnsi="Arial" w:cs="Arial"/>
                      <w:sz w:val="20"/>
                      <w:szCs w:val="20"/>
                    </w:rPr>
                    <w:br/>
                  </w:r>
                  <w:r w:rsidRPr="00D15A91">
                    <w:rPr>
                      <w:rFonts w:ascii="Arial" w:hAnsi="Arial" w:cs="Arial"/>
                      <w:sz w:val="20"/>
                      <w:szCs w:val="20"/>
                    </w:rPr>
                    <w:t>we własnej instalacji poprzez podawanie z paliwem bezpośrednio do kotła energetycznego w celu wykorzystania do wiązania siarki ze spalin w kotłach energetycznych (odzysk R5) lub odpad będzie przekazywany specjalistycznej firmie, posiadającej stosowne zezwolenia w zakresie zbierania lub przetwarzania odpadów.</w:t>
                  </w:r>
                </w:p>
                <w:p w14:paraId="5A9B781D" w14:textId="77777777" w:rsidR="00F5298E" w:rsidRPr="00D15A91" w:rsidRDefault="00F5298E" w:rsidP="009C2FAE">
                  <w:pPr>
                    <w:framePr w:hSpace="141" w:wrap="around" w:vAnchor="text" w:hAnchor="margin" w:x="108" w:y="-3002"/>
                    <w:spacing w:after="0" w:line="320" w:lineRule="atLeast"/>
                    <w:suppressOverlap/>
                    <w:rPr>
                      <w:rFonts w:ascii="Arial" w:hAnsi="Arial" w:cs="Arial"/>
                      <w:sz w:val="20"/>
                      <w:szCs w:val="20"/>
                    </w:rPr>
                  </w:pPr>
                </w:p>
                <w:p w14:paraId="7C38F1B3" w14:textId="77777777"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Transport odpadów będzie prowadzony przez firmy posiadające uregulowany stan formalno-prawny w zakresie transportu tych odpadów.</w:t>
                  </w:r>
                </w:p>
              </w:tc>
            </w:tr>
            <w:tr w:rsidR="00B063EC" w:rsidRPr="00D15A91" w14:paraId="36C693B3" w14:textId="77777777" w:rsidTr="001768B4">
              <w:trPr>
                <w:trHeight w:val="49"/>
                <w:jc w:val="center"/>
              </w:trPr>
              <w:tc>
                <w:tcPr>
                  <w:tcW w:w="426" w:type="dxa"/>
                  <w:vAlign w:val="center"/>
                </w:tcPr>
                <w:p w14:paraId="3FF5320C"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D15A91">
                    <w:rPr>
                      <w:rFonts w:ascii="Arial" w:hAnsi="Arial" w:cs="Arial"/>
                      <w:snapToGrid w:val="0"/>
                      <w:sz w:val="20"/>
                      <w:szCs w:val="20"/>
                    </w:rPr>
                    <w:t>4.</w:t>
                  </w:r>
                </w:p>
              </w:tc>
              <w:tc>
                <w:tcPr>
                  <w:tcW w:w="1275" w:type="dxa"/>
                  <w:shd w:val="clear" w:color="auto" w:fill="auto"/>
                  <w:vAlign w:val="center"/>
                </w:tcPr>
                <w:p w14:paraId="3C8DD49F"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D15A91">
                    <w:rPr>
                      <w:rFonts w:ascii="Arial" w:hAnsi="Arial" w:cs="Arial"/>
                      <w:b/>
                      <w:sz w:val="20"/>
                      <w:szCs w:val="20"/>
                    </w:rPr>
                    <w:t>10 01 82</w:t>
                  </w:r>
                </w:p>
              </w:tc>
              <w:tc>
                <w:tcPr>
                  <w:tcW w:w="1984" w:type="dxa"/>
                  <w:shd w:val="clear" w:color="auto" w:fill="auto"/>
                  <w:vAlign w:val="center"/>
                </w:tcPr>
                <w:p w14:paraId="28229E92"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Mieszaniny popiołów lotnych i odpadów stałych z wapniowych metod odsiarczania gazów odlotowych</w:t>
                  </w:r>
                </w:p>
                <w:p w14:paraId="532A1377"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 xml:space="preserve">(metody suche i półsuche odsiarczania spalin </w:t>
                  </w:r>
                  <w:r w:rsidRPr="00D15A91">
                    <w:rPr>
                      <w:rFonts w:ascii="Arial" w:hAnsi="Arial" w:cs="Arial"/>
                      <w:iCs/>
                      <w:sz w:val="20"/>
                      <w:szCs w:val="20"/>
                    </w:rPr>
                    <w:lastRenderedPageBreak/>
                    <w:t>oraz spalanie w zło</w:t>
                  </w:r>
                  <w:r w:rsidRPr="00D15A91">
                    <w:rPr>
                      <w:rFonts w:ascii="Arial" w:eastAsia="Arial,Italic" w:hAnsi="Arial" w:cs="Arial"/>
                      <w:iCs/>
                      <w:sz w:val="20"/>
                      <w:szCs w:val="20"/>
                    </w:rPr>
                    <w:t>ż</w:t>
                  </w:r>
                  <w:r w:rsidRPr="00D15A91">
                    <w:rPr>
                      <w:rFonts w:ascii="Arial" w:hAnsi="Arial" w:cs="Arial"/>
                      <w:iCs/>
                      <w:sz w:val="20"/>
                      <w:szCs w:val="20"/>
                    </w:rPr>
                    <w:t>u fluidalnym)</w:t>
                  </w:r>
                </w:p>
              </w:tc>
              <w:tc>
                <w:tcPr>
                  <w:tcW w:w="2801" w:type="dxa"/>
                  <w:shd w:val="clear" w:color="auto" w:fill="auto"/>
                  <w:vAlign w:val="center"/>
                </w:tcPr>
                <w:p w14:paraId="1039A090" w14:textId="77777777" w:rsidR="00B063EC" w:rsidRPr="00D15A91" w:rsidRDefault="00B063EC" w:rsidP="009C2FAE">
                  <w:pPr>
                    <w:framePr w:hSpace="141" w:wrap="around" w:vAnchor="text" w:hAnchor="margin" w:x="108" w:y="-3002"/>
                    <w:spacing w:after="0" w:line="320" w:lineRule="atLeast"/>
                    <w:suppressOverlap/>
                    <w:rPr>
                      <w:rFonts w:ascii="Arial" w:hAnsi="Arial" w:cs="Arial"/>
                      <w:strike/>
                      <w:sz w:val="20"/>
                      <w:szCs w:val="20"/>
                    </w:rPr>
                  </w:pPr>
                  <w:r w:rsidRPr="00D15A91">
                    <w:rPr>
                      <w:rFonts w:ascii="Arial" w:hAnsi="Arial" w:cs="Arial"/>
                      <w:sz w:val="20"/>
                      <w:szCs w:val="20"/>
                    </w:rPr>
                    <w:lastRenderedPageBreak/>
                    <w:t xml:space="preserve">Odpady nie podlegają magazynowaniu. </w:t>
                  </w:r>
                </w:p>
              </w:tc>
              <w:tc>
                <w:tcPr>
                  <w:tcW w:w="2835" w:type="dxa"/>
                  <w:shd w:val="clear" w:color="auto" w:fill="auto"/>
                  <w:vAlign w:val="center"/>
                </w:tcPr>
                <w:p w14:paraId="759166F4" w14:textId="77777777" w:rsidR="00F5298E"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 xml:space="preserve">Odpad przekazywany jest specjalistycznej firmie, posiadającej stosowne zezwolenia w zakresie zbierania lub przetwarzania odpadów. </w:t>
                  </w:r>
                </w:p>
                <w:p w14:paraId="0DD1701C" w14:textId="195BE5F3"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 xml:space="preserve">Transport odpadów będzie prowadzony przez firmy </w:t>
                  </w:r>
                  <w:r w:rsidRPr="00D15A91">
                    <w:rPr>
                      <w:rFonts w:ascii="Arial" w:hAnsi="Arial" w:cs="Arial"/>
                      <w:sz w:val="20"/>
                      <w:szCs w:val="20"/>
                    </w:rPr>
                    <w:lastRenderedPageBreak/>
                    <w:t>posiadające uregulowany stan formalno-prawny w zakresie transportu tych odpadów.</w:t>
                  </w:r>
                </w:p>
              </w:tc>
            </w:tr>
            <w:tr w:rsidR="00B063EC" w:rsidRPr="00D15A91" w14:paraId="693D51A4" w14:textId="77777777" w:rsidTr="001768B4">
              <w:trPr>
                <w:trHeight w:val="49"/>
                <w:jc w:val="center"/>
              </w:trPr>
              <w:tc>
                <w:tcPr>
                  <w:tcW w:w="426" w:type="dxa"/>
                  <w:tcBorders>
                    <w:top w:val="single" w:sz="4" w:space="0" w:color="auto"/>
                    <w:left w:val="single" w:sz="4" w:space="0" w:color="auto"/>
                    <w:bottom w:val="single" w:sz="4" w:space="0" w:color="auto"/>
                    <w:right w:val="single" w:sz="4" w:space="0" w:color="auto"/>
                  </w:tcBorders>
                  <w:shd w:val="clear" w:color="C0C0C0" w:fill="auto"/>
                  <w:vAlign w:val="center"/>
                </w:tcPr>
                <w:p w14:paraId="7B1D1656"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D15A91">
                    <w:rPr>
                      <w:rFonts w:ascii="Arial" w:hAnsi="Arial" w:cs="Arial"/>
                      <w:snapToGrid w:val="0"/>
                      <w:sz w:val="20"/>
                      <w:szCs w:val="20"/>
                    </w:rPr>
                    <w:lastRenderedPageBreak/>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EED90E"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D15A91">
                    <w:rPr>
                      <w:rFonts w:ascii="Arial" w:hAnsi="Arial" w:cs="Arial"/>
                      <w:b/>
                      <w:sz w:val="20"/>
                      <w:szCs w:val="20"/>
                    </w:rPr>
                    <w:t>19 08 01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09B2A5"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proofErr w:type="spellStart"/>
                  <w:r w:rsidRPr="00D15A91">
                    <w:rPr>
                      <w:rFonts w:ascii="Arial" w:hAnsi="Arial" w:cs="Arial"/>
                      <w:iCs/>
                      <w:sz w:val="20"/>
                      <w:szCs w:val="20"/>
                    </w:rPr>
                    <w:t>Skratki</w:t>
                  </w:r>
                  <w:proofErr w:type="spellEnd"/>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14:paraId="2A174580" w14:textId="1E05E511"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 xml:space="preserve">Gromadzenie w workach z tworzyw sztucznych i magazynowanie w miejscu wytwarzania na terenie oczyszczalni ścieków bytowo-gospodarczych, </w:t>
                  </w:r>
                  <w:r w:rsidR="00D703D8">
                    <w:rPr>
                      <w:rFonts w:ascii="Arial" w:hAnsi="Arial" w:cs="Arial"/>
                      <w:sz w:val="20"/>
                      <w:szCs w:val="20"/>
                    </w:rPr>
                    <w:br/>
                  </w:r>
                  <w:r w:rsidRPr="00D15A91">
                    <w:rPr>
                      <w:rFonts w:ascii="Arial" w:hAnsi="Arial" w:cs="Arial"/>
                      <w:sz w:val="20"/>
                      <w:szCs w:val="20"/>
                    </w:rPr>
                    <w:t xml:space="preserve">na utwardzonych płytami betonowymi poletkach osadowych, z drenażem umożliwiającym odprowadzenie odcieku </w:t>
                  </w:r>
                  <w:r w:rsidR="00D703D8">
                    <w:rPr>
                      <w:rFonts w:ascii="Arial" w:hAnsi="Arial" w:cs="Arial"/>
                      <w:sz w:val="20"/>
                      <w:szCs w:val="20"/>
                    </w:rPr>
                    <w:br/>
                  </w:r>
                  <w:r w:rsidRPr="00D15A91">
                    <w:rPr>
                      <w:rFonts w:ascii="Arial" w:hAnsi="Arial" w:cs="Arial"/>
                      <w:sz w:val="20"/>
                      <w:szCs w:val="20"/>
                    </w:rPr>
                    <w:t xml:space="preserve">na początek układu technologicznego oczyszczalni (miejsce magazynowania </w:t>
                  </w:r>
                  <w:r w:rsidR="00D703D8">
                    <w:rPr>
                      <w:rFonts w:ascii="Arial" w:hAnsi="Arial" w:cs="Arial"/>
                      <w:sz w:val="20"/>
                      <w:szCs w:val="20"/>
                    </w:rPr>
                    <w:br/>
                  </w:r>
                  <w:r w:rsidRPr="00D15A91">
                    <w:rPr>
                      <w:rFonts w:ascii="Arial" w:hAnsi="Arial" w:cs="Arial"/>
                      <w:sz w:val="20"/>
                      <w:szCs w:val="20"/>
                    </w:rPr>
                    <w:t>nr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E67A2C" w14:textId="77777777" w:rsidR="00F5298E"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 xml:space="preserve">Po zgromadzeniu odpowiedniej ilości do transportu, odpady przekazywane będą uprawnionym odbiorcom, posiadającym stosowne zezwolenia w zakresie przetwarzania lub zbierania odpadów. </w:t>
                  </w:r>
                </w:p>
                <w:p w14:paraId="59D20602" w14:textId="66278A03"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Transport odpadów będzie prowadzony przez firmy posiadające uregulowany stan formalno-prawny w zakresie transportu tych odpadów.</w:t>
                  </w:r>
                </w:p>
              </w:tc>
            </w:tr>
            <w:tr w:rsidR="00B063EC" w:rsidRPr="00D15A91" w14:paraId="086F330B" w14:textId="77777777" w:rsidTr="001768B4">
              <w:trPr>
                <w:trHeight w:val="49"/>
                <w:jc w:val="center"/>
              </w:trPr>
              <w:tc>
                <w:tcPr>
                  <w:tcW w:w="426" w:type="dxa"/>
                  <w:tcBorders>
                    <w:top w:val="single" w:sz="4" w:space="0" w:color="auto"/>
                    <w:left w:val="single" w:sz="4" w:space="0" w:color="auto"/>
                    <w:bottom w:val="single" w:sz="4" w:space="0" w:color="auto"/>
                    <w:right w:val="single" w:sz="4" w:space="0" w:color="auto"/>
                  </w:tcBorders>
                  <w:shd w:val="clear" w:color="C0C0C0" w:fill="auto"/>
                  <w:vAlign w:val="center"/>
                </w:tcPr>
                <w:p w14:paraId="7071F564"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D15A91">
                    <w:rPr>
                      <w:rFonts w:ascii="Arial" w:hAnsi="Arial" w:cs="Arial"/>
                      <w:snapToGrid w:val="0"/>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DFDDFC"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D15A91">
                    <w:rPr>
                      <w:rFonts w:ascii="Arial" w:hAnsi="Arial" w:cs="Arial"/>
                      <w:b/>
                      <w:sz w:val="20"/>
                      <w:szCs w:val="20"/>
                    </w:rPr>
                    <w:t>19 08 02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53F2AC"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Zawartość</w:t>
                  </w:r>
                </w:p>
                <w:p w14:paraId="2891A06E"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piaskowników</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14:paraId="75C45DAC" w14:textId="6BF06519"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 xml:space="preserve">Gromadzenie </w:t>
                  </w:r>
                  <w:r w:rsidR="00D703D8">
                    <w:rPr>
                      <w:rFonts w:ascii="Arial" w:hAnsi="Arial" w:cs="Arial"/>
                      <w:sz w:val="20"/>
                      <w:szCs w:val="20"/>
                    </w:rPr>
                    <w:br/>
                  </w:r>
                  <w:r w:rsidRPr="00D15A91">
                    <w:rPr>
                      <w:rFonts w:ascii="Arial" w:hAnsi="Arial" w:cs="Arial"/>
                      <w:sz w:val="20"/>
                      <w:szCs w:val="20"/>
                    </w:rPr>
                    <w:t xml:space="preserve">i magazynowanie </w:t>
                  </w:r>
                  <w:r w:rsidRPr="00D15A91">
                    <w:rPr>
                      <w:rFonts w:ascii="Arial" w:hAnsi="Arial" w:cs="Arial"/>
                      <w:sz w:val="20"/>
                      <w:szCs w:val="20"/>
                    </w:rPr>
                    <w:br/>
                    <w:t xml:space="preserve">w miejscu wytwarzania </w:t>
                  </w:r>
                  <w:r w:rsidR="00D703D8">
                    <w:rPr>
                      <w:rFonts w:ascii="Arial" w:hAnsi="Arial" w:cs="Arial"/>
                      <w:sz w:val="20"/>
                      <w:szCs w:val="20"/>
                    </w:rPr>
                    <w:br/>
                  </w:r>
                  <w:r w:rsidRPr="00D15A91">
                    <w:rPr>
                      <w:rFonts w:ascii="Arial" w:hAnsi="Arial" w:cs="Arial"/>
                      <w:sz w:val="20"/>
                      <w:szCs w:val="20"/>
                    </w:rPr>
                    <w:t xml:space="preserve">na terenie oczyszczalni ścieków bytowo-gospodarczych, </w:t>
                  </w:r>
                  <w:r w:rsidR="00D703D8">
                    <w:rPr>
                      <w:rFonts w:ascii="Arial" w:hAnsi="Arial" w:cs="Arial"/>
                      <w:sz w:val="20"/>
                      <w:szCs w:val="20"/>
                    </w:rPr>
                    <w:br/>
                  </w:r>
                  <w:r w:rsidRPr="00D15A91">
                    <w:rPr>
                      <w:rFonts w:ascii="Arial" w:hAnsi="Arial" w:cs="Arial"/>
                      <w:sz w:val="20"/>
                      <w:szCs w:val="20"/>
                    </w:rPr>
                    <w:t xml:space="preserve">na utwardzonych płytami betonowymi poletkach osadowych, z drenażem umożliwiającym odprowadzenie odcieku </w:t>
                  </w:r>
                  <w:r w:rsidR="00D703D8">
                    <w:rPr>
                      <w:rFonts w:ascii="Arial" w:hAnsi="Arial" w:cs="Arial"/>
                      <w:sz w:val="20"/>
                      <w:szCs w:val="20"/>
                    </w:rPr>
                    <w:br/>
                  </w:r>
                  <w:r w:rsidRPr="00D15A91">
                    <w:rPr>
                      <w:rFonts w:ascii="Arial" w:hAnsi="Arial" w:cs="Arial"/>
                      <w:sz w:val="20"/>
                      <w:szCs w:val="20"/>
                    </w:rPr>
                    <w:t xml:space="preserve">na początek układu technologicznego oczyszczalni (miejsce magazynowania </w:t>
                  </w:r>
                  <w:r w:rsidR="00F5298E">
                    <w:rPr>
                      <w:rFonts w:ascii="Arial" w:hAnsi="Arial" w:cs="Arial"/>
                      <w:sz w:val="20"/>
                      <w:szCs w:val="20"/>
                    </w:rPr>
                    <w:br/>
                  </w:r>
                  <w:r w:rsidRPr="00D15A91">
                    <w:rPr>
                      <w:rFonts w:ascii="Arial" w:hAnsi="Arial" w:cs="Arial"/>
                      <w:sz w:val="20"/>
                      <w:szCs w:val="20"/>
                    </w:rPr>
                    <w:t>nr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A74CB" w14:textId="083483BE"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 xml:space="preserve">Po zgromadzeniu odpowiedniej ilości do transportu, odpady przekazywane będą uprawnionym odbiorcom, posiadającym stosowne zezwolenia w zakresie przetwarzania lub zbierania odpadów. </w:t>
                  </w:r>
                  <w:r w:rsidR="00F5298E">
                    <w:rPr>
                      <w:rFonts w:ascii="Arial" w:hAnsi="Arial" w:cs="Arial"/>
                      <w:sz w:val="20"/>
                      <w:szCs w:val="20"/>
                    </w:rPr>
                    <w:br/>
                  </w:r>
                  <w:r w:rsidRPr="00D15A91">
                    <w:rPr>
                      <w:rFonts w:ascii="Arial" w:hAnsi="Arial" w:cs="Arial"/>
                      <w:sz w:val="20"/>
                      <w:szCs w:val="20"/>
                    </w:rPr>
                    <w:t>Transport odpadów będzie prowadzony przez firmy posiadające uregulowany stan formalno-prawny w zakresie transportu tych odpadów.</w:t>
                  </w:r>
                </w:p>
              </w:tc>
            </w:tr>
            <w:tr w:rsidR="00B063EC" w:rsidRPr="00D15A91" w14:paraId="542E1ED0" w14:textId="77777777" w:rsidTr="001768B4">
              <w:trPr>
                <w:trHeight w:val="49"/>
                <w:jc w:val="center"/>
              </w:trPr>
              <w:tc>
                <w:tcPr>
                  <w:tcW w:w="426" w:type="dxa"/>
                  <w:tcBorders>
                    <w:top w:val="single" w:sz="4" w:space="0" w:color="auto"/>
                    <w:left w:val="single" w:sz="4" w:space="0" w:color="auto"/>
                    <w:bottom w:val="single" w:sz="4" w:space="0" w:color="auto"/>
                    <w:right w:val="single" w:sz="4" w:space="0" w:color="auto"/>
                  </w:tcBorders>
                  <w:vAlign w:val="center"/>
                </w:tcPr>
                <w:p w14:paraId="2D05CF51"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D15A91">
                    <w:rPr>
                      <w:rFonts w:ascii="Arial" w:hAnsi="Arial" w:cs="Arial"/>
                      <w:snapToGrid w:val="0"/>
                      <w:sz w:val="20"/>
                      <w:szCs w:val="20"/>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EF113E"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D15A91">
                    <w:rPr>
                      <w:rFonts w:ascii="Arial" w:hAnsi="Arial" w:cs="Arial"/>
                      <w:b/>
                      <w:sz w:val="20"/>
                      <w:szCs w:val="20"/>
                    </w:rPr>
                    <w:t>19 08 05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7567EB"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Ustabilizowane</w:t>
                  </w:r>
                </w:p>
                <w:p w14:paraId="0B206789"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komunalne</w:t>
                  </w:r>
                </w:p>
                <w:p w14:paraId="753098FB"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osady ściekowe</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14:paraId="6469C773" w14:textId="25540EEB"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 xml:space="preserve">Gromadzenie </w:t>
                  </w:r>
                  <w:r w:rsidR="00D703D8">
                    <w:rPr>
                      <w:rFonts w:ascii="Arial" w:hAnsi="Arial" w:cs="Arial"/>
                      <w:sz w:val="20"/>
                      <w:szCs w:val="20"/>
                    </w:rPr>
                    <w:br/>
                  </w:r>
                  <w:r w:rsidRPr="00D15A91">
                    <w:rPr>
                      <w:rFonts w:ascii="Arial" w:hAnsi="Arial" w:cs="Arial"/>
                      <w:sz w:val="20"/>
                      <w:szCs w:val="20"/>
                    </w:rPr>
                    <w:t xml:space="preserve">i magazynowanie w szczelnych kontenerach w miejscu wytwarzania </w:t>
                  </w:r>
                  <w:r w:rsidR="00F5298E">
                    <w:rPr>
                      <w:rFonts w:ascii="Arial" w:hAnsi="Arial" w:cs="Arial"/>
                      <w:sz w:val="20"/>
                      <w:szCs w:val="20"/>
                    </w:rPr>
                    <w:br/>
                  </w:r>
                  <w:r w:rsidRPr="00D15A91">
                    <w:rPr>
                      <w:rFonts w:ascii="Arial" w:hAnsi="Arial" w:cs="Arial"/>
                      <w:sz w:val="20"/>
                      <w:szCs w:val="20"/>
                    </w:rPr>
                    <w:t>na terenie oczyszczalni ścieków bytowo-gospodarczych (miejsce magazynowania nr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14D25A" w14:textId="77777777" w:rsidR="00F5298E"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 xml:space="preserve">Po zgromadzeniu odpowiedniej ilości do transportu, odpady przekazywane będą uprawnionym odbiorcom, posiadającym stosowne zezwolenia w zakresie przetwarzania lub zbierania odpadów. </w:t>
                  </w:r>
                </w:p>
                <w:p w14:paraId="491560C4" w14:textId="7143D4A7"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 xml:space="preserve">Transport odpadów będzie prowadzony przez firmy </w:t>
                  </w:r>
                  <w:r w:rsidRPr="00D15A91">
                    <w:rPr>
                      <w:rFonts w:ascii="Arial" w:hAnsi="Arial" w:cs="Arial"/>
                      <w:sz w:val="20"/>
                      <w:szCs w:val="20"/>
                    </w:rPr>
                    <w:lastRenderedPageBreak/>
                    <w:t>posiadające uregulowany stan formalno-prawny w zakresie transportu tych odpadów.</w:t>
                  </w:r>
                </w:p>
              </w:tc>
            </w:tr>
            <w:tr w:rsidR="00B063EC" w:rsidRPr="00D15A91" w14:paraId="3F5497A7" w14:textId="77777777" w:rsidTr="001768B4">
              <w:trPr>
                <w:trHeight w:val="49"/>
                <w:jc w:val="center"/>
              </w:trPr>
              <w:tc>
                <w:tcPr>
                  <w:tcW w:w="426" w:type="dxa"/>
                  <w:tcBorders>
                    <w:top w:val="single" w:sz="4" w:space="0" w:color="auto"/>
                    <w:left w:val="single" w:sz="4" w:space="0" w:color="auto"/>
                    <w:bottom w:val="single" w:sz="4" w:space="0" w:color="auto"/>
                    <w:right w:val="single" w:sz="4" w:space="0" w:color="auto"/>
                  </w:tcBorders>
                  <w:vAlign w:val="center"/>
                </w:tcPr>
                <w:p w14:paraId="0860E2B7"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D15A91">
                    <w:rPr>
                      <w:rFonts w:ascii="Arial" w:hAnsi="Arial" w:cs="Arial"/>
                      <w:snapToGrid w:val="0"/>
                      <w:sz w:val="20"/>
                      <w:szCs w:val="20"/>
                    </w:rPr>
                    <w:lastRenderedPageBreak/>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E62F18"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D15A91">
                    <w:rPr>
                      <w:rFonts w:ascii="Arial" w:hAnsi="Arial" w:cs="Arial"/>
                      <w:b/>
                      <w:sz w:val="20"/>
                      <w:szCs w:val="20"/>
                    </w:rPr>
                    <w:t>19 09 05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4AF518" w14:textId="3A47B998"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 xml:space="preserve">Nasycone </w:t>
                  </w:r>
                  <w:r w:rsidR="00D703D8">
                    <w:rPr>
                      <w:rFonts w:ascii="Arial" w:hAnsi="Arial" w:cs="Arial"/>
                      <w:iCs/>
                      <w:sz w:val="20"/>
                      <w:szCs w:val="20"/>
                    </w:rPr>
                    <w:br/>
                  </w:r>
                  <w:r w:rsidRPr="00D15A91">
                    <w:rPr>
                      <w:rFonts w:ascii="Arial" w:hAnsi="Arial" w:cs="Arial"/>
                      <w:iCs/>
                      <w:sz w:val="20"/>
                      <w:szCs w:val="20"/>
                    </w:rPr>
                    <w:t>lub</w:t>
                  </w:r>
                  <w:r w:rsidR="00D703D8">
                    <w:rPr>
                      <w:rFonts w:ascii="Arial" w:hAnsi="Arial" w:cs="Arial"/>
                      <w:iCs/>
                      <w:sz w:val="20"/>
                      <w:szCs w:val="20"/>
                    </w:rPr>
                    <w:t xml:space="preserve"> </w:t>
                  </w:r>
                  <w:r w:rsidRPr="00D15A91">
                    <w:rPr>
                      <w:rFonts w:ascii="Arial" w:hAnsi="Arial" w:cs="Arial"/>
                      <w:iCs/>
                      <w:sz w:val="20"/>
                      <w:szCs w:val="20"/>
                    </w:rPr>
                    <w:t>zużyte żywice</w:t>
                  </w:r>
                </w:p>
                <w:p w14:paraId="3DA957FC"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jonowymienne</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14:paraId="24A13637" w14:textId="77777777"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Odpady nie podlegają magazynowaniu.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A9A363" w14:textId="61AED5C8"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Po zgromadzeniu odpowiedniej ilości do transportu, odpady przekazywane będą uprawnionym odbiorcom, posiadającym stosowne zezwolenia w zakresie przetwarzania lub zbierania odpadów.</w:t>
                  </w:r>
                </w:p>
                <w:p w14:paraId="21EDEAC7" w14:textId="77777777"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Transport odpadów będzie prowadzony przez firmy posiadające uregulowany stan formalno-prawny w zakresie transportu tych odpadów.</w:t>
                  </w:r>
                </w:p>
              </w:tc>
            </w:tr>
            <w:tr w:rsidR="00B063EC" w:rsidRPr="00D15A91" w14:paraId="30595BBD" w14:textId="77777777" w:rsidTr="001768B4">
              <w:trPr>
                <w:trHeight w:val="49"/>
                <w:jc w:val="center"/>
              </w:trPr>
              <w:tc>
                <w:tcPr>
                  <w:tcW w:w="426" w:type="dxa"/>
                  <w:tcBorders>
                    <w:top w:val="single" w:sz="4" w:space="0" w:color="auto"/>
                    <w:left w:val="single" w:sz="4" w:space="0" w:color="auto"/>
                    <w:bottom w:val="single" w:sz="4" w:space="0" w:color="auto"/>
                    <w:right w:val="single" w:sz="4" w:space="0" w:color="auto"/>
                  </w:tcBorders>
                  <w:vAlign w:val="center"/>
                </w:tcPr>
                <w:p w14:paraId="2B4AC6D3"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snapToGrid w:val="0"/>
                      <w:sz w:val="20"/>
                      <w:szCs w:val="20"/>
                    </w:rPr>
                  </w:pPr>
                  <w:r w:rsidRPr="00D15A91">
                    <w:rPr>
                      <w:rFonts w:ascii="Arial" w:hAnsi="Arial" w:cs="Arial"/>
                      <w:snapToGrid w:val="0"/>
                      <w:sz w:val="20"/>
                      <w:szCs w:val="20"/>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A485E"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z w:val="20"/>
                      <w:szCs w:val="20"/>
                    </w:rPr>
                  </w:pPr>
                  <w:r w:rsidRPr="00D15A91">
                    <w:rPr>
                      <w:rFonts w:ascii="Arial" w:hAnsi="Arial" w:cs="Arial"/>
                      <w:b/>
                      <w:sz w:val="20"/>
                      <w:szCs w:val="20"/>
                    </w:rPr>
                    <w:t>19 09 99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77356E"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Inne</w:t>
                  </w:r>
                </w:p>
                <w:p w14:paraId="2749C3C2"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niewymienione</w:t>
                  </w:r>
                </w:p>
                <w:p w14:paraId="53E7BA9F"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r w:rsidRPr="00D15A91">
                    <w:rPr>
                      <w:rFonts w:ascii="Arial" w:hAnsi="Arial" w:cs="Arial"/>
                      <w:iCs/>
                      <w:sz w:val="20"/>
                      <w:szCs w:val="20"/>
                    </w:rPr>
                    <w:t>odpady</w:t>
                  </w:r>
                </w:p>
                <w:p w14:paraId="7BEF5B19" w14:textId="77777777" w:rsidR="00B063EC" w:rsidRPr="00D15A91" w:rsidRDefault="00B063EC" w:rsidP="009C2FAE">
                  <w:pPr>
                    <w:framePr w:hSpace="141" w:wrap="around" w:vAnchor="text" w:hAnchor="margin" w:x="108" w:y="-3002"/>
                    <w:spacing w:after="0" w:line="320" w:lineRule="atLeast"/>
                    <w:suppressOverlap/>
                    <w:rPr>
                      <w:rFonts w:ascii="Arial" w:hAnsi="Arial" w:cs="Arial"/>
                      <w:iCs/>
                      <w:sz w:val="20"/>
                      <w:szCs w:val="20"/>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14:paraId="2886B928" w14:textId="77777777"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Odpady nie podlegają magazynowaniu.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21686D" w14:textId="0E8F7E94" w:rsidR="00F5298E"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Po zgromadzeniu odpowiedniej ilości do transportu, odpady przekazywane będą uprawnionym odbiorcom, posiadającym stosowne zezwolenia w zakresie przetwarzania lub zbierania odpadów.</w:t>
                  </w:r>
                </w:p>
                <w:p w14:paraId="09E1A3E6" w14:textId="6AAD8DAF"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Transport odpadów będzie prowadzony przez firmy posiadające uregulowany stan formalno-prawny w zakresie transportu tych odpadów.</w:t>
                  </w:r>
                </w:p>
              </w:tc>
            </w:tr>
          </w:tbl>
          <w:p w14:paraId="7C72DEA3" w14:textId="5DD40EEC" w:rsidR="00D703D8" w:rsidRDefault="00D703D8"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2B4D4961" w14:textId="31F7B03C" w:rsidR="00D703D8" w:rsidRDefault="00D703D8"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0630B7AE" w14:textId="16034570" w:rsidR="00AF770D" w:rsidRDefault="00AF770D"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168B8825" w14:textId="01F2BE99" w:rsidR="00AF770D" w:rsidRDefault="00AF770D"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5886AE2D" w14:textId="41D4CFD6" w:rsidR="00AF770D" w:rsidRDefault="00AF770D"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1C362D45" w14:textId="65737273" w:rsidR="00AF770D" w:rsidRDefault="00AF770D"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18FAA36F" w14:textId="625CA440" w:rsidR="00AF770D" w:rsidRDefault="00AF770D"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17161DAB" w14:textId="467CEA9C" w:rsidR="00AF770D" w:rsidRDefault="00AF770D"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41413312" w14:textId="7D510F8E" w:rsidR="00AF770D" w:rsidRDefault="00AF770D"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29CEA882" w14:textId="782348AF" w:rsidR="00AF770D" w:rsidRDefault="00AF770D"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7CA84A05" w14:textId="5F2CAA1C" w:rsidR="00AF770D" w:rsidRDefault="00AF770D"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4F86DD98" w14:textId="03EFFFDE" w:rsidR="00AF770D" w:rsidRDefault="00AF770D"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29378D7D" w14:textId="77777777" w:rsidR="00AF770D" w:rsidRDefault="00AF770D" w:rsidP="00D703D8">
            <w:pPr>
              <w:tabs>
                <w:tab w:val="left" w:pos="9815"/>
              </w:tabs>
              <w:spacing w:after="120" w:line="320" w:lineRule="atLeast"/>
              <w:ind w:left="720" w:right="170"/>
              <w:contextualSpacing/>
              <w:jc w:val="both"/>
              <w:rPr>
                <w:rFonts w:ascii="Arial" w:eastAsia="Times New Roman" w:hAnsi="Arial" w:cs="Arial"/>
                <w:b/>
                <w:bCs/>
                <w:sz w:val="24"/>
                <w:szCs w:val="24"/>
                <w:lang w:eastAsia="pl-PL"/>
              </w:rPr>
            </w:pPr>
          </w:p>
          <w:p w14:paraId="67FAC41A" w14:textId="6CA7CD10" w:rsidR="00B063EC" w:rsidRDefault="00B063EC" w:rsidP="00984335">
            <w:pPr>
              <w:numPr>
                <w:ilvl w:val="0"/>
                <w:numId w:val="125"/>
              </w:numPr>
              <w:tabs>
                <w:tab w:val="left" w:pos="9815"/>
              </w:tabs>
              <w:spacing w:after="120" w:line="320" w:lineRule="atLeast"/>
              <w:ind w:right="170"/>
              <w:contextualSpacing/>
              <w:jc w:val="both"/>
              <w:rPr>
                <w:rFonts w:ascii="Arial" w:eastAsia="Times New Roman" w:hAnsi="Arial" w:cs="Arial"/>
                <w:b/>
                <w:bCs/>
                <w:sz w:val="24"/>
                <w:szCs w:val="24"/>
                <w:lang w:eastAsia="pl-PL"/>
              </w:rPr>
            </w:pPr>
            <w:r w:rsidRPr="002C42AA">
              <w:rPr>
                <w:rFonts w:ascii="Arial" w:eastAsia="Times New Roman" w:hAnsi="Arial" w:cs="Arial"/>
                <w:b/>
                <w:bCs/>
                <w:sz w:val="24"/>
                <w:szCs w:val="24"/>
                <w:lang w:eastAsia="pl-PL"/>
              </w:rPr>
              <w:lastRenderedPageBreak/>
              <w:t>Odpady niebezpieczne</w:t>
            </w:r>
          </w:p>
          <w:p w14:paraId="3AD7213B" w14:textId="77777777" w:rsidR="00D15A91" w:rsidRPr="002C42AA" w:rsidRDefault="00D15A91" w:rsidP="00D15A91">
            <w:pPr>
              <w:tabs>
                <w:tab w:val="left" w:pos="9815"/>
              </w:tabs>
              <w:spacing w:after="120" w:line="320" w:lineRule="atLeast"/>
              <w:ind w:left="720" w:right="170"/>
              <w:contextualSpacing/>
              <w:jc w:val="both"/>
              <w:rPr>
                <w:rFonts w:ascii="Arial" w:eastAsia="Times New Roman" w:hAnsi="Arial" w:cs="Arial"/>
                <w:b/>
                <w:bCs/>
                <w:sz w:val="24"/>
                <w:szCs w:val="24"/>
                <w:lang w:eastAsia="pl-PL"/>
              </w:rPr>
            </w:pPr>
          </w:p>
          <w:tbl>
            <w:tblPr>
              <w:tblW w:w="932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1275"/>
              <w:gridCol w:w="1984"/>
              <w:gridCol w:w="2978"/>
              <w:gridCol w:w="2658"/>
            </w:tblGrid>
            <w:tr w:rsidR="00B063EC" w:rsidRPr="00D15A91" w14:paraId="419AE754" w14:textId="77777777" w:rsidTr="001768B4">
              <w:trPr>
                <w:trHeight w:val="665"/>
                <w:tblHeader/>
              </w:trPr>
              <w:tc>
                <w:tcPr>
                  <w:tcW w:w="426" w:type="dxa"/>
                  <w:tcBorders>
                    <w:bottom w:val="single" w:sz="4" w:space="0" w:color="auto"/>
                  </w:tcBorders>
                  <w:shd w:val="clear" w:color="C0C0C0" w:fill="auto"/>
                  <w:vAlign w:val="center"/>
                </w:tcPr>
                <w:p w14:paraId="3289D527"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Lp.</w:t>
                  </w:r>
                </w:p>
              </w:tc>
              <w:tc>
                <w:tcPr>
                  <w:tcW w:w="1275" w:type="dxa"/>
                  <w:tcBorders>
                    <w:bottom w:val="single" w:sz="4" w:space="0" w:color="auto"/>
                  </w:tcBorders>
                  <w:shd w:val="clear" w:color="C0C0C0" w:fill="auto"/>
                  <w:vAlign w:val="center"/>
                </w:tcPr>
                <w:p w14:paraId="6CC3055E"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Kod</w:t>
                  </w:r>
                </w:p>
                <w:p w14:paraId="10B1DCF0"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odpadu</w:t>
                  </w:r>
                </w:p>
              </w:tc>
              <w:tc>
                <w:tcPr>
                  <w:tcW w:w="1984" w:type="dxa"/>
                  <w:tcBorders>
                    <w:bottom w:val="single" w:sz="4" w:space="0" w:color="auto"/>
                  </w:tcBorders>
                  <w:shd w:val="clear" w:color="C0C0C0" w:fill="auto"/>
                  <w:vAlign w:val="center"/>
                </w:tcPr>
                <w:p w14:paraId="1275AB59"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Rodzaj</w:t>
                  </w:r>
                </w:p>
                <w:p w14:paraId="473B25BC"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odpadu</w:t>
                  </w:r>
                </w:p>
              </w:tc>
              <w:tc>
                <w:tcPr>
                  <w:tcW w:w="2978" w:type="dxa"/>
                  <w:tcBorders>
                    <w:bottom w:val="single" w:sz="4" w:space="0" w:color="auto"/>
                  </w:tcBorders>
                  <w:shd w:val="clear" w:color="C0C0C0" w:fill="auto"/>
                  <w:vAlign w:val="center"/>
                </w:tcPr>
                <w:p w14:paraId="4323842C"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Miejsca i sposób magazynowania odpadów</w:t>
                  </w:r>
                </w:p>
              </w:tc>
              <w:tc>
                <w:tcPr>
                  <w:tcW w:w="2658" w:type="dxa"/>
                  <w:tcBorders>
                    <w:bottom w:val="single" w:sz="4" w:space="0" w:color="auto"/>
                  </w:tcBorders>
                  <w:shd w:val="clear" w:color="C0C0C0" w:fill="auto"/>
                  <w:vAlign w:val="center"/>
                </w:tcPr>
                <w:p w14:paraId="449274E2"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Sposoby dalszego postępowania z odpadami</w:t>
                  </w:r>
                </w:p>
              </w:tc>
            </w:tr>
            <w:tr w:rsidR="00B063EC" w:rsidRPr="00D15A91" w14:paraId="323F6B23" w14:textId="77777777" w:rsidTr="001768B4">
              <w:trPr>
                <w:trHeight w:val="235"/>
              </w:trPr>
              <w:tc>
                <w:tcPr>
                  <w:tcW w:w="426" w:type="dxa"/>
                  <w:vAlign w:val="center"/>
                </w:tcPr>
                <w:p w14:paraId="6EA96A90" w14:textId="77777777" w:rsidR="00B063EC" w:rsidRPr="00D15A91" w:rsidRDefault="00B063EC" w:rsidP="009C2FAE">
                  <w:pPr>
                    <w:framePr w:hSpace="141" w:wrap="around" w:vAnchor="text" w:hAnchor="margin" w:x="108" w:y="-3002"/>
                    <w:spacing w:after="210" w:line="320" w:lineRule="atLeast"/>
                    <w:suppressOverlap/>
                    <w:jc w:val="center"/>
                    <w:rPr>
                      <w:rFonts w:ascii="Arial" w:hAnsi="Arial" w:cs="Arial"/>
                      <w:snapToGrid w:val="0"/>
                      <w:sz w:val="20"/>
                      <w:szCs w:val="20"/>
                    </w:rPr>
                  </w:pPr>
                  <w:r w:rsidRPr="00D15A91">
                    <w:rPr>
                      <w:rFonts w:ascii="Arial" w:hAnsi="Arial" w:cs="Arial"/>
                      <w:snapToGrid w:val="0"/>
                      <w:sz w:val="20"/>
                      <w:szCs w:val="20"/>
                    </w:rPr>
                    <w:t>1.</w:t>
                  </w:r>
                </w:p>
              </w:tc>
              <w:tc>
                <w:tcPr>
                  <w:tcW w:w="1275" w:type="dxa"/>
                  <w:shd w:val="clear" w:color="auto" w:fill="auto"/>
                  <w:vAlign w:val="center"/>
                </w:tcPr>
                <w:p w14:paraId="746A0979" w14:textId="77777777" w:rsidR="00B063EC" w:rsidRPr="00D15A91" w:rsidRDefault="00B063EC" w:rsidP="009C2FAE">
                  <w:pPr>
                    <w:framePr w:hSpace="141" w:wrap="around" w:vAnchor="text" w:hAnchor="margin" w:x="108" w:y="-3002"/>
                    <w:spacing w:after="210" w:line="320" w:lineRule="atLeast"/>
                    <w:suppressOverlap/>
                    <w:jc w:val="center"/>
                    <w:rPr>
                      <w:rFonts w:ascii="Arial" w:hAnsi="Arial" w:cs="Arial"/>
                      <w:b/>
                      <w:snapToGrid w:val="0"/>
                      <w:sz w:val="20"/>
                      <w:szCs w:val="20"/>
                    </w:rPr>
                  </w:pPr>
                  <w:r w:rsidRPr="00D15A91">
                    <w:rPr>
                      <w:rFonts w:ascii="Arial" w:hAnsi="Arial" w:cs="Arial"/>
                      <w:b/>
                      <w:snapToGrid w:val="0"/>
                      <w:sz w:val="20"/>
                      <w:szCs w:val="20"/>
                    </w:rPr>
                    <w:t>13 01 10*</w:t>
                  </w:r>
                </w:p>
              </w:tc>
              <w:tc>
                <w:tcPr>
                  <w:tcW w:w="1984" w:type="dxa"/>
                  <w:shd w:val="clear" w:color="auto" w:fill="auto"/>
                  <w:vAlign w:val="center"/>
                </w:tcPr>
                <w:p w14:paraId="22FA6E34" w14:textId="77777777" w:rsidR="00B063EC" w:rsidRPr="00D15A91" w:rsidRDefault="00B063EC" w:rsidP="009C2FAE">
                  <w:pPr>
                    <w:framePr w:hSpace="141" w:wrap="around" w:vAnchor="text" w:hAnchor="margin" w:x="108" w:y="-3002"/>
                    <w:spacing w:after="210" w:line="320" w:lineRule="atLeast"/>
                    <w:suppressOverlap/>
                    <w:rPr>
                      <w:rFonts w:ascii="Arial" w:hAnsi="Arial" w:cs="Arial"/>
                      <w:sz w:val="20"/>
                      <w:szCs w:val="20"/>
                    </w:rPr>
                  </w:pPr>
                  <w:r w:rsidRPr="00D15A91">
                    <w:rPr>
                      <w:rFonts w:ascii="Arial" w:eastAsia="Calibri" w:hAnsi="Arial" w:cs="Arial"/>
                      <w:sz w:val="20"/>
                      <w:szCs w:val="20"/>
                    </w:rPr>
                    <w:t>Mineralne oleje hydrauliczne niezawieraj</w:t>
                  </w:r>
                  <w:r w:rsidRPr="00D15A91">
                    <w:rPr>
                      <w:rFonts w:ascii="Arial" w:eastAsia="TimesNewRoman" w:hAnsi="Arial" w:cs="Arial"/>
                      <w:sz w:val="20"/>
                      <w:szCs w:val="20"/>
                    </w:rPr>
                    <w:t>ą</w:t>
                  </w:r>
                  <w:r w:rsidRPr="00D15A91">
                    <w:rPr>
                      <w:rFonts w:ascii="Arial" w:eastAsia="Calibri" w:hAnsi="Arial" w:cs="Arial"/>
                      <w:sz w:val="20"/>
                      <w:szCs w:val="20"/>
                    </w:rPr>
                    <w:t>ce zwi</w:t>
                  </w:r>
                  <w:r w:rsidRPr="00D15A91">
                    <w:rPr>
                      <w:rFonts w:ascii="Arial" w:eastAsia="TimesNewRoman" w:hAnsi="Arial" w:cs="Arial"/>
                      <w:sz w:val="20"/>
                      <w:szCs w:val="20"/>
                    </w:rPr>
                    <w:t>ą</w:t>
                  </w:r>
                  <w:r w:rsidRPr="00D15A91">
                    <w:rPr>
                      <w:rFonts w:ascii="Arial" w:eastAsia="Calibri" w:hAnsi="Arial" w:cs="Arial"/>
                      <w:sz w:val="20"/>
                      <w:szCs w:val="20"/>
                    </w:rPr>
                    <w:t xml:space="preserve">zków </w:t>
                  </w:r>
                  <w:proofErr w:type="spellStart"/>
                  <w:r w:rsidRPr="00D15A91">
                    <w:rPr>
                      <w:rFonts w:ascii="Arial" w:eastAsia="Calibri" w:hAnsi="Arial" w:cs="Arial"/>
                      <w:sz w:val="20"/>
                      <w:szCs w:val="20"/>
                    </w:rPr>
                    <w:t>chlorowco</w:t>
                  </w:r>
                  <w:proofErr w:type="spellEnd"/>
                  <w:r w:rsidRPr="00D15A91">
                    <w:rPr>
                      <w:rFonts w:ascii="Arial" w:eastAsia="Calibri" w:hAnsi="Arial" w:cs="Arial"/>
                      <w:sz w:val="20"/>
                      <w:szCs w:val="20"/>
                    </w:rPr>
                    <w:t>-organicznych</w:t>
                  </w:r>
                </w:p>
              </w:tc>
              <w:tc>
                <w:tcPr>
                  <w:tcW w:w="2978" w:type="dxa"/>
                  <w:shd w:val="clear" w:color="auto" w:fill="auto"/>
                  <w:vAlign w:val="center"/>
                </w:tcPr>
                <w:p w14:paraId="7C62957B" w14:textId="77777777"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 xml:space="preserve">Odpady gromadzone są </w:t>
                  </w:r>
                  <w:r w:rsidRPr="00D15A91">
                    <w:rPr>
                      <w:rFonts w:ascii="Arial" w:hAnsi="Arial" w:cs="Arial"/>
                      <w:sz w:val="20"/>
                      <w:szCs w:val="20"/>
                    </w:rPr>
                    <w:br/>
                    <w:t xml:space="preserve">w pomieszczeniu magazynowym </w:t>
                  </w:r>
                  <w:r w:rsidRPr="00D15A91">
                    <w:rPr>
                      <w:rFonts w:ascii="Arial" w:hAnsi="Arial" w:cs="Arial"/>
                      <w:sz w:val="20"/>
                      <w:szCs w:val="20"/>
                    </w:rPr>
                    <w:br/>
                    <w:t xml:space="preserve">w budynku gospodarki olejowej (miejsce magazynowania nr 2) w szczelnych, oznakowanych pojemnikach. Podłoga pomieszczenia jest szczelna (wybetonowana). </w:t>
                  </w:r>
                </w:p>
                <w:p w14:paraId="6D0D92A8" w14:textId="77777777" w:rsidR="00B063EC" w:rsidRPr="00D15A91" w:rsidRDefault="00B063EC" w:rsidP="009C2FAE">
                  <w:pPr>
                    <w:framePr w:hSpace="141" w:wrap="around" w:vAnchor="text" w:hAnchor="margin" w:x="108" w:y="-3002"/>
                    <w:spacing w:after="210" w:line="320" w:lineRule="atLeast"/>
                    <w:suppressOverlap/>
                    <w:rPr>
                      <w:rFonts w:ascii="Arial" w:hAnsi="Arial" w:cs="Arial"/>
                      <w:sz w:val="20"/>
                      <w:szCs w:val="20"/>
                    </w:rPr>
                  </w:pPr>
                  <w:r w:rsidRPr="00D15A91">
                    <w:rPr>
                      <w:rFonts w:ascii="Arial" w:hAnsi="Arial" w:cs="Arial"/>
                      <w:sz w:val="20"/>
                      <w:szCs w:val="20"/>
                    </w:rPr>
                    <w:t>W magazynie znajduje się zapas sorbentów.</w:t>
                  </w:r>
                </w:p>
              </w:tc>
              <w:tc>
                <w:tcPr>
                  <w:tcW w:w="2658" w:type="dxa"/>
                  <w:shd w:val="clear" w:color="auto" w:fill="auto"/>
                  <w:vAlign w:val="center"/>
                </w:tcPr>
                <w:p w14:paraId="3CC0245A" w14:textId="36D4B0E6"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 xml:space="preserve">Po zgromadzeniu odpowiedniej ilości do transportu, odpady przekazywane będą uprawnionym odbiorcom, posiadającym stosowne zezwolenie w zakresie przetwarzania lub zbierania odpadów. </w:t>
                  </w:r>
                  <w:r w:rsidR="00F5298E">
                    <w:rPr>
                      <w:rFonts w:ascii="Arial" w:hAnsi="Arial" w:cs="Arial"/>
                      <w:sz w:val="20"/>
                      <w:szCs w:val="20"/>
                    </w:rPr>
                    <w:br/>
                  </w:r>
                  <w:r w:rsidRPr="00D15A91">
                    <w:rPr>
                      <w:rFonts w:ascii="Arial" w:hAnsi="Arial" w:cs="Arial"/>
                      <w:sz w:val="20"/>
                      <w:szCs w:val="20"/>
                    </w:rPr>
                    <w:t>Transport odpadów będzie prowadzony przez firmy posiadające uregulowany stan formalno-prawny w zakresie transportu tych odpadów.</w:t>
                  </w:r>
                </w:p>
              </w:tc>
            </w:tr>
            <w:tr w:rsidR="00B063EC" w:rsidRPr="00D15A91" w14:paraId="7866C0DB" w14:textId="77777777" w:rsidTr="001768B4">
              <w:trPr>
                <w:trHeight w:val="235"/>
              </w:trPr>
              <w:tc>
                <w:tcPr>
                  <w:tcW w:w="426" w:type="dxa"/>
                  <w:vAlign w:val="center"/>
                </w:tcPr>
                <w:p w14:paraId="45FDDA68" w14:textId="77777777" w:rsidR="00B063EC" w:rsidRPr="00D15A91" w:rsidRDefault="00B063EC" w:rsidP="009C2FAE">
                  <w:pPr>
                    <w:framePr w:hSpace="141" w:wrap="around" w:vAnchor="text" w:hAnchor="margin" w:x="108" w:y="-3002"/>
                    <w:spacing w:after="210" w:line="320" w:lineRule="atLeast"/>
                    <w:suppressOverlap/>
                    <w:jc w:val="center"/>
                    <w:rPr>
                      <w:rFonts w:ascii="Arial" w:hAnsi="Arial" w:cs="Arial"/>
                      <w:snapToGrid w:val="0"/>
                      <w:sz w:val="20"/>
                      <w:szCs w:val="20"/>
                    </w:rPr>
                  </w:pPr>
                  <w:r w:rsidRPr="00D15A91">
                    <w:rPr>
                      <w:rFonts w:ascii="Arial" w:hAnsi="Arial" w:cs="Arial"/>
                      <w:snapToGrid w:val="0"/>
                      <w:sz w:val="20"/>
                      <w:szCs w:val="20"/>
                    </w:rPr>
                    <w:t>2.</w:t>
                  </w:r>
                </w:p>
              </w:tc>
              <w:tc>
                <w:tcPr>
                  <w:tcW w:w="1275" w:type="dxa"/>
                  <w:shd w:val="clear" w:color="auto" w:fill="auto"/>
                  <w:vAlign w:val="center"/>
                </w:tcPr>
                <w:p w14:paraId="36B0A691" w14:textId="77777777" w:rsidR="00B063EC" w:rsidRPr="00D15A91" w:rsidRDefault="00B063EC" w:rsidP="009C2FAE">
                  <w:pPr>
                    <w:framePr w:hSpace="141" w:wrap="around" w:vAnchor="text" w:hAnchor="margin" w:x="108" w:y="-3002"/>
                    <w:spacing w:after="210" w:line="320" w:lineRule="atLeast"/>
                    <w:suppressOverlap/>
                    <w:jc w:val="center"/>
                    <w:rPr>
                      <w:rFonts w:ascii="Arial" w:hAnsi="Arial" w:cs="Arial"/>
                      <w:b/>
                      <w:sz w:val="20"/>
                      <w:szCs w:val="20"/>
                    </w:rPr>
                  </w:pPr>
                  <w:r w:rsidRPr="00D15A91">
                    <w:rPr>
                      <w:rFonts w:ascii="Arial" w:hAnsi="Arial" w:cs="Arial"/>
                      <w:b/>
                      <w:sz w:val="20"/>
                      <w:szCs w:val="20"/>
                    </w:rPr>
                    <w:t>13 01 13*</w:t>
                  </w:r>
                </w:p>
              </w:tc>
              <w:tc>
                <w:tcPr>
                  <w:tcW w:w="1984" w:type="dxa"/>
                  <w:shd w:val="clear" w:color="auto" w:fill="auto"/>
                  <w:vAlign w:val="center"/>
                </w:tcPr>
                <w:p w14:paraId="31F2D9E6" w14:textId="77777777" w:rsidR="00B063EC" w:rsidRPr="00D15A91" w:rsidRDefault="00B063EC" w:rsidP="009C2FAE">
                  <w:pPr>
                    <w:framePr w:hSpace="141" w:wrap="around" w:vAnchor="text" w:hAnchor="margin" w:x="108" w:y="-3002"/>
                    <w:spacing w:after="210" w:line="320" w:lineRule="atLeast"/>
                    <w:suppressOverlap/>
                    <w:rPr>
                      <w:rFonts w:ascii="Arial" w:eastAsia="Calibri" w:hAnsi="Arial" w:cs="Arial"/>
                      <w:sz w:val="20"/>
                      <w:szCs w:val="20"/>
                    </w:rPr>
                  </w:pPr>
                  <w:r w:rsidRPr="00D15A91">
                    <w:rPr>
                      <w:rFonts w:ascii="Arial" w:eastAsia="Calibri" w:hAnsi="Arial" w:cs="Arial"/>
                      <w:sz w:val="20"/>
                      <w:szCs w:val="20"/>
                    </w:rPr>
                    <w:t>Inne oleje hydrauliczne</w:t>
                  </w:r>
                </w:p>
              </w:tc>
              <w:tc>
                <w:tcPr>
                  <w:tcW w:w="2978" w:type="dxa"/>
                  <w:shd w:val="clear" w:color="auto" w:fill="auto"/>
                  <w:vAlign w:val="center"/>
                </w:tcPr>
                <w:p w14:paraId="4C9E227F" w14:textId="2EC20C1E" w:rsidR="00B063EC" w:rsidRPr="00D15A91" w:rsidRDefault="00B063EC" w:rsidP="009C2FAE">
                  <w:pPr>
                    <w:framePr w:hSpace="141" w:wrap="around" w:vAnchor="text" w:hAnchor="margin" w:x="108" w:y="-3002"/>
                    <w:spacing w:after="210" w:line="320" w:lineRule="atLeast"/>
                    <w:suppressOverlap/>
                    <w:rPr>
                      <w:rFonts w:ascii="Arial" w:hAnsi="Arial" w:cs="Arial"/>
                      <w:sz w:val="20"/>
                      <w:szCs w:val="20"/>
                    </w:rPr>
                  </w:pPr>
                  <w:r w:rsidRPr="00D15A91">
                    <w:rPr>
                      <w:rFonts w:ascii="Arial" w:hAnsi="Arial" w:cs="Arial"/>
                      <w:sz w:val="20"/>
                      <w:szCs w:val="20"/>
                    </w:rPr>
                    <w:t xml:space="preserve">Odpady gromadzone </w:t>
                  </w:r>
                  <w:r w:rsidR="00D703D8">
                    <w:rPr>
                      <w:rFonts w:ascii="Arial" w:hAnsi="Arial" w:cs="Arial"/>
                      <w:sz w:val="20"/>
                      <w:szCs w:val="20"/>
                    </w:rPr>
                    <w:br/>
                  </w:r>
                  <w:r w:rsidRPr="00D15A91">
                    <w:rPr>
                      <w:rFonts w:ascii="Arial" w:hAnsi="Arial" w:cs="Arial"/>
                      <w:sz w:val="20"/>
                      <w:szCs w:val="20"/>
                    </w:rPr>
                    <w:t xml:space="preserve">są w pomieszczeniu magazynowym w budynku gospodarki olejowej (miejsce magazynowania nr 2) </w:t>
                  </w:r>
                  <w:r w:rsidRPr="00D15A91">
                    <w:rPr>
                      <w:rFonts w:ascii="Arial" w:hAnsi="Arial" w:cs="Arial"/>
                      <w:sz w:val="20"/>
                      <w:szCs w:val="20"/>
                    </w:rPr>
                    <w:br/>
                    <w:t>w szczelnych, oznakowanych pojemnikach. Podłoga pomieszczenia jest szczelna (wybetonowana). W magazynie znajduje się zapas sorbentów.</w:t>
                  </w:r>
                </w:p>
              </w:tc>
              <w:tc>
                <w:tcPr>
                  <w:tcW w:w="2658" w:type="dxa"/>
                  <w:shd w:val="clear" w:color="auto" w:fill="auto"/>
                  <w:vAlign w:val="center"/>
                </w:tcPr>
                <w:p w14:paraId="124C2520" w14:textId="533BC3D5" w:rsidR="00F5298E"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 xml:space="preserve">Po zgromadzeniu odpowiedniej ilości do transportu, odpady przekazywane będą uprawnionym odbiorcom, posiadającym stosowne zezwolenie w zakresie przetwarzania lub zbierania odpadów. </w:t>
                  </w:r>
                </w:p>
                <w:p w14:paraId="699E4916" w14:textId="1A177E11"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Transport odpadów będzie prowadzony przez firmy posiadające uregulowany stan formalno-prawny w zakresie transportu tych odpadów.</w:t>
                  </w:r>
                </w:p>
              </w:tc>
            </w:tr>
            <w:tr w:rsidR="00B063EC" w:rsidRPr="00D15A91" w14:paraId="19738D92" w14:textId="77777777" w:rsidTr="001768B4">
              <w:trPr>
                <w:trHeight w:val="235"/>
              </w:trPr>
              <w:tc>
                <w:tcPr>
                  <w:tcW w:w="426" w:type="dxa"/>
                  <w:vAlign w:val="center"/>
                </w:tcPr>
                <w:p w14:paraId="19019908" w14:textId="77777777" w:rsidR="00B063EC" w:rsidRPr="00D15A91" w:rsidRDefault="00B063EC" w:rsidP="009C2FAE">
                  <w:pPr>
                    <w:framePr w:hSpace="141" w:wrap="around" w:vAnchor="text" w:hAnchor="margin" w:x="108" w:y="-3002"/>
                    <w:spacing w:after="210" w:line="320" w:lineRule="atLeast"/>
                    <w:suppressOverlap/>
                    <w:jc w:val="center"/>
                    <w:rPr>
                      <w:rFonts w:ascii="Arial" w:hAnsi="Arial" w:cs="Arial"/>
                      <w:snapToGrid w:val="0"/>
                      <w:sz w:val="20"/>
                      <w:szCs w:val="20"/>
                    </w:rPr>
                  </w:pPr>
                  <w:r w:rsidRPr="00D15A91">
                    <w:rPr>
                      <w:rFonts w:ascii="Arial" w:hAnsi="Arial" w:cs="Arial"/>
                      <w:snapToGrid w:val="0"/>
                      <w:sz w:val="20"/>
                      <w:szCs w:val="20"/>
                    </w:rPr>
                    <w:t>3.</w:t>
                  </w:r>
                </w:p>
              </w:tc>
              <w:tc>
                <w:tcPr>
                  <w:tcW w:w="1275" w:type="dxa"/>
                  <w:shd w:val="clear" w:color="auto" w:fill="auto"/>
                  <w:vAlign w:val="center"/>
                </w:tcPr>
                <w:p w14:paraId="6D588AF7" w14:textId="77777777" w:rsidR="00B063EC" w:rsidRPr="00D15A91" w:rsidRDefault="00B063EC" w:rsidP="009C2FAE">
                  <w:pPr>
                    <w:framePr w:hSpace="141" w:wrap="around" w:vAnchor="text" w:hAnchor="margin" w:x="108" w:y="-3002"/>
                    <w:spacing w:after="210" w:line="320" w:lineRule="atLeast"/>
                    <w:suppressOverlap/>
                    <w:jc w:val="center"/>
                    <w:rPr>
                      <w:rFonts w:ascii="Arial" w:hAnsi="Arial" w:cs="Arial"/>
                      <w:b/>
                      <w:sz w:val="20"/>
                      <w:szCs w:val="20"/>
                    </w:rPr>
                  </w:pPr>
                  <w:r w:rsidRPr="00D15A91">
                    <w:rPr>
                      <w:rFonts w:ascii="Arial" w:hAnsi="Arial" w:cs="Arial"/>
                      <w:b/>
                      <w:sz w:val="20"/>
                      <w:szCs w:val="20"/>
                    </w:rPr>
                    <w:t>13 02 05*</w:t>
                  </w:r>
                </w:p>
              </w:tc>
              <w:tc>
                <w:tcPr>
                  <w:tcW w:w="1984" w:type="dxa"/>
                  <w:shd w:val="clear" w:color="auto" w:fill="auto"/>
                  <w:vAlign w:val="center"/>
                </w:tcPr>
                <w:p w14:paraId="78D8155F" w14:textId="2B4A13D9" w:rsidR="00B063EC" w:rsidRPr="00D15A91" w:rsidRDefault="00B063EC" w:rsidP="009C2FAE">
                  <w:pPr>
                    <w:framePr w:hSpace="141" w:wrap="around" w:vAnchor="text" w:hAnchor="margin" w:x="108" w:y="-3002"/>
                    <w:spacing w:after="210" w:line="320" w:lineRule="atLeast"/>
                    <w:suppressOverlap/>
                    <w:rPr>
                      <w:rFonts w:ascii="Arial" w:eastAsia="Calibri" w:hAnsi="Arial" w:cs="Arial"/>
                      <w:sz w:val="20"/>
                      <w:szCs w:val="20"/>
                    </w:rPr>
                  </w:pPr>
                  <w:r w:rsidRPr="00D15A91">
                    <w:rPr>
                      <w:rFonts w:ascii="Arial" w:eastAsia="Calibri" w:hAnsi="Arial" w:cs="Arial"/>
                      <w:sz w:val="20"/>
                      <w:szCs w:val="20"/>
                    </w:rPr>
                    <w:t>Mineralne oleje silnikowe, przekładniowe i smarowe niezawieraj</w:t>
                  </w:r>
                  <w:r w:rsidRPr="00D15A91">
                    <w:rPr>
                      <w:rFonts w:ascii="Arial" w:eastAsia="TimesNewRoman" w:hAnsi="Arial" w:cs="Arial"/>
                      <w:sz w:val="20"/>
                      <w:szCs w:val="20"/>
                    </w:rPr>
                    <w:t>ą</w:t>
                  </w:r>
                  <w:r w:rsidRPr="00D15A91">
                    <w:rPr>
                      <w:rFonts w:ascii="Arial" w:eastAsia="Calibri" w:hAnsi="Arial" w:cs="Arial"/>
                      <w:sz w:val="20"/>
                      <w:szCs w:val="20"/>
                    </w:rPr>
                    <w:t>ce zwi</w:t>
                  </w:r>
                  <w:r w:rsidRPr="00D15A91">
                    <w:rPr>
                      <w:rFonts w:ascii="Arial" w:eastAsia="TimesNewRoman" w:hAnsi="Arial" w:cs="Arial"/>
                      <w:sz w:val="20"/>
                      <w:szCs w:val="20"/>
                    </w:rPr>
                    <w:t>ą</w:t>
                  </w:r>
                  <w:r w:rsidRPr="00D15A91">
                    <w:rPr>
                      <w:rFonts w:ascii="Arial" w:eastAsia="Calibri" w:hAnsi="Arial" w:cs="Arial"/>
                      <w:sz w:val="20"/>
                      <w:szCs w:val="20"/>
                    </w:rPr>
                    <w:t xml:space="preserve">zków </w:t>
                  </w:r>
                  <w:proofErr w:type="spellStart"/>
                  <w:r w:rsidRPr="00D15A91">
                    <w:rPr>
                      <w:rFonts w:ascii="Arial" w:eastAsia="Calibri" w:hAnsi="Arial" w:cs="Arial"/>
                      <w:sz w:val="20"/>
                      <w:szCs w:val="20"/>
                    </w:rPr>
                    <w:t>chlorowco</w:t>
                  </w:r>
                  <w:proofErr w:type="spellEnd"/>
                  <w:r w:rsidR="00D703D8">
                    <w:rPr>
                      <w:rFonts w:ascii="Arial" w:eastAsia="Calibri" w:hAnsi="Arial" w:cs="Arial"/>
                      <w:sz w:val="20"/>
                      <w:szCs w:val="20"/>
                    </w:rPr>
                    <w:t>-</w:t>
                  </w:r>
                  <w:r w:rsidRPr="00D15A91">
                    <w:rPr>
                      <w:rFonts w:ascii="Arial" w:eastAsia="Calibri" w:hAnsi="Arial" w:cs="Arial"/>
                      <w:sz w:val="20"/>
                      <w:szCs w:val="20"/>
                    </w:rPr>
                    <w:t>organicznych</w:t>
                  </w:r>
                </w:p>
              </w:tc>
              <w:tc>
                <w:tcPr>
                  <w:tcW w:w="2978" w:type="dxa"/>
                  <w:shd w:val="clear" w:color="auto" w:fill="auto"/>
                  <w:vAlign w:val="center"/>
                </w:tcPr>
                <w:p w14:paraId="14B8D03B" w14:textId="3A3C02F4"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 xml:space="preserve">Odpady gromadzone </w:t>
                  </w:r>
                  <w:r w:rsidR="00D703D8">
                    <w:rPr>
                      <w:rFonts w:ascii="Arial" w:hAnsi="Arial" w:cs="Arial"/>
                      <w:sz w:val="20"/>
                      <w:szCs w:val="20"/>
                    </w:rPr>
                    <w:br/>
                  </w:r>
                  <w:r w:rsidRPr="00D15A91">
                    <w:rPr>
                      <w:rFonts w:ascii="Arial" w:hAnsi="Arial" w:cs="Arial"/>
                      <w:sz w:val="20"/>
                      <w:szCs w:val="20"/>
                    </w:rPr>
                    <w:t xml:space="preserve">są w pomieszczeniu magazynowym w budynku gospodarki olejowej (miejsce magazynowania nr 2) </w:t>
                  </w:r>
                  <w:r w:rsidRPr="00D15A91">
                    <w:rPr>
                      <w:rFonts w:ascii="Arial" w:hAnsi="Arial" w:cs="Arial"/>
                      <w:sz w:val="20"/>
                      <w:szCs w:val="20"/>
                    </w:rPr>
                    <w:br/>
                    <w:t xml:space="preserve">w szczelnych, oznakowanych pojemnikach. Podłoga pomieszczenia jest szczelna (wybetonowana). </w:t>
                  </w:r>
                </w:p>
                <w:p w14:paraId="11191E82" w14:textId="77777777" w:rsidR="00B063EC" w:rsidRPr="00D15A91" w:rsidRDefault="00B063EC" w:rsidP="009C2FAE">
                  <w:pPr>
                    <w:framePr w:hSpace="141" w:wrap="around" w:vAnchor="text" w:hAnchor="margin" w:x="108" w:y="-3002"/>
                    <w:spacing w:after="210" w:line="320" w:lineRule="atLeast"/>
                    <w:suppressOverlap/>
                    <w:rPr>
                      <w:rFonts w:ascii="Arial" w:hAnsi="Arial" w:cs="Arial"/>
                      <w:sz w:val="20"/>
                      <w:szCs w:val="20"/>
                    </w:rPr>
                  </w:pPr>
                  <w:r w:rsidRPr="00D15A91">
                    <w:rPr>
                      <w:rFonts w:ascii="Arial" w:hAnsi="Arial" w:cs="Arial"/>
                      <w:sz w:val="20"/>
                      <w:szCs w:val="20"/>
                    </w:rPr>
                    <w:lastRenderedPageBreak/>
                    <w:t>W magazynie znajduje się zapas sorbentów.</w:t>
                  </w:r>
                </w:p>
              </w:tc>
              <w:tc>
                <w:tcPr>
                  <w:tcW w:w="2658" w:type="dxa"/>
                  <w:shd w:val="clear" w:color="auto" w:fill="auto"/>
                  <w:vAlign w:val="center"/>
                </w:tcPr>
                <w:p w14:paraId="0BB4281D" w14:textId="18933E53"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lastRenderedPageBreak/>
                    <w:t xml:space="preserve">Po zgromadzeniu odpowiedniej ilości do transportu, odpady przekazywane będą uprawnionym odbiorcom, posiadającym stosowne zezwolenie w zakresie przetwarzania lub zbierania odpadów. </w:t>
                  </w:r>
                  <w:r w:rsidR="00F5298E">
                    <w:rPr>
                      <w:rFonts w:ascii="Arial" w:hAnsi="Arial" w:cs="Arial"/>
                      <w:sz w:val="20"/>
                      <w:szCs w:val="20"/>
                    </w:rPr>
                    <w:br/>
                  </w:r>
                  <w:r w:rsidRPr="00D15A91">
                    <w:rPr>
                      <w:rFonts w:ascii="Arial" w:hAnsi="Arial" w:cs="Arial"/>
                      <w:sz w:val="20"/>
                      <w:szCs w:val="20"/>
                    </w:rPr>
                    <w:lastRenderedPageBreak/>
                    <w:t>Transport odpadów będzie prowadzony przez firmy posiadające uregulowany stan formalno-prawny w zakresie transportu tych odpadów.</w:t>
                  </w:r>
                </w:p>
              </w:tc>
            </w:tr>
            <w:tr w:rsidR="00B063EC" w:rsidRPr="00D15A91" w14:paraId="1A97AE54" w14:textId="77777777" w:rsidTr="001768B4">
              <w:trPr>
                <w:trHeight w:val="49"/>
              </w:trPr>
              <w:tc>
                <w:tcPr>
                  <w:tcW w:w="426" w:type="dxa"/>
                  <w:vAlign w:val="center"/>
                </w:tcPr>
                <w:p w14:paraId="010AD3E3" w14:textId="77777777" w:rsidR="00B063EC" w:rsidRPr="00D15A91" w:rsidRDefault="00B063EC" w:rsidP="009C2FAE">
                  <w:pPr>
                    <w:framePr w:hSpace="141" w:wrap="around" w:vAnchor="text" w:hAnchor="margin" w:x="108" w:y="-3002"/>
                    <w:spacing w:after="210" w:line="320" w:lineRule="atLeast"/>
                    <w:suppressOverlap/>
                    <w:jc w:val="center"/>
                    <w:rPr>
                      <w:rFonts w:ascii="Arial" w:hAnsi="Arial" w:cs="Arial"/>
                      <w:snapToGrid w:val="0"/>
                      <w:sz w:val="20"/>
                      <w:szCs w:val="20"/>
                    </w:rPr>
                  </w:pPr>
                  <w:r w:rsidRPr="00D15A91">
                    <w:rPr>
                      <w:rFonts w:ascii="Arial" w:hAnsi="Arial" w:cs="Arial"/>
                      <w:snapToGrid w:val="0"/>
                      <w:sz w:val="20"/>
                      <w:szCs w:val="20"/>
                    </w:rPr>
                    <w:lastRenderedPageBreak/>
                    <w:t>4.</w:t>
                  </w:r>
                </w:p>
              </w:tc>
              <w:tc>
                <w:tcPr>
                  <w:tcW w:w="1275" w:type="dxa"/>
                  <w:shd w:val="clear" w:color="auto" w:fill="auto"/>
                  <w:vAlign w:val="center"/>
                </w:tcPr>
                <w:p w14:paraId="176F67A3" w14:textId="77777777" w:rsidR="00B063EC" w:rsidRPr="00D15A91" w:rsidRDefault="00B063EC" w:rsidP="009C2FAE">
                  <w:pPr>
                    <w:framePr w:hSpace="141" w:wrap="around" w:vAnchor="text" w:hAnchor="margin" w:x="108" w:y="-3002"/>
                    <w:spacing w:after="210" w:line="320" w:lineRule="atLeast"/>
                    <w:suppressOverlap/>
                    <w:jc w:val="center"/>
                    <w:rPr>
                      <w:rFonts w:ascii="Arial" w:hAnsi="Arial" w:cs="Arial"/>
                      <w:b/>
                      <w:sz w:val="20"/>
                      <w:szCs w:val="20"/>
                    </w:rPr>
                  </w:pPr>
                  <w:r w:rsidRPr="00D15A91">
                    <w:rPr>
                      <w:rFonts w:ascii="Arial" w:hAnsi="Arial" w:cs="Arial"/>
                      <w:b/>
                      <w:sz w:val="20"/>
                      <w:szCs w:val="20"/>
                    </w:rPr>
                    <w:t>13 02 08*</w:t>
                  </w:r>
                </w:p>
              </w:tc>
              <w:tc>
                <w:tcPr>
                  <w:tcW w:w="1984" w:type="dxa"/>
                  <w:shd w:val="clear" w:color="auto" w:fill="auto"/>
                  <w:vAlign w:val="center"/>
                </w:tcPr>
                <w:p w14:paraId="27E78639" w14:textId="77777777" w:rsidR="00B063EC" w:rsidRPr="00D15A91" w:rsidRDefault="00B063EC" w:rsidP="009C2FAE">
                  <w:pPr>
                    <w:framePr w:hSpace="141" w:wrap="around" w:vAnchor="text" w:hAnchor="margin" w:x="108" w:y="-3002"/>
                    <w:spacing w:after="210" w:line="320" w:lineRule="atLeast"/>
                    <w:suppressOverlap/>
                    <w:rPr>
                      <w:rFonts w:ascii="Arial" w:eastAsia="Calibri" w:hAnsi="Arial" w:cs="Arial"/>
                      <w:sz w:val="20"/>
                      <w:szCs w:val="20"/>
                    </w:rPr>
                  </w:pPr>
                  <w:r w:rsidRPr="00D15A91">
                    <w:rPr>
                      <w:rFonts w:ascii="Arial" w:eastAsia="Calibri" w:hAnsi="Arial" w:cs="Arial"/>
                      <w:sz w:val="20"/>
                      <w:szCs w:val="20"/>
                    </w:rPr>
                    <w:t>Inne oleje silnikowe, przekładniowe i smarowe</w:t>
                  </w:r>
                </w:p>
              </w:tc>
              <w:tc>
                <w:tcPr>
                  <w:tcW w:w="2978" w:type="dxa"/>
                  <w:shd w:val="clear" w:color="auto" w:fill="auto"/>
                  <w:vAlign w:val="center"/>
                </w:tcPr>
                <w:p w14:paraId="78150BE9" w14:textId="14537CFE"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 xml:space="preserve">Odpady gromadzone </w:t>
                  </w:r>
                  <w:r w:rsidR="00D703D8">
                    <w:rPr>
                      <w:rFonts w:ascii="Arial" w:hAnsi="Arial" w:cs="Arial"/>
                      <w:sz w:val="20"/>
                      <w:szCs w:val="20"/>
                    </w:rPr>
                    <w:br/>
                  </w:r>
                  <w:r w:rsidRPr="00D15A91">
                    <w:rPr>
                      <w:rFonts w:ascii="Arial" w:hAnsi="Arial" w:cs="Arial"/>
                      <w:sz w:val="20"/>
                      <w:szCs w:val="20"/>
                    </w:rPr>
                    <w:t xml:space="preserve">są w pomieszczeniu magazynowym w budynku gospodarki olejowej </w:t>
                  </w:r>
                  <w:r w:rsidRPr="00D15A91">
                    <w:rPr>
                      <w:rFonts w:ascii="Arial" w:hAnsi="Arial" w:cs="Arial"/>
                      <w:sz w:val="20"/>
                      <w:szCs w:val="20"/>
                    </w:rPr>
                    <w:br/>
                    <w:t xml:space="preserve">(miejsce magazynowania nr 2) w szczelnych oznakowanych pojemnikach. Podłoga pomieszczenia jest szczelna (wybetonowana). </w:t>
                  </w:r>
                </w:p>
                <w:p w14:paraId="5A76F1FA" w14:textId="77777777" w:rsidR="00B063EC" w:rsidRPr="00D15A91" w:rsidRDefault="00B063EC" w:rsidP="009C2FAE">
                  <w:pPr>
                    <w:framePr w:hSpace="141" w:wrap="around" w:vAnchor="text" w:hAnchor="margin" w:x="108" w:y="-3002"/>
                    <w:spacing w:after="210" w:line="320" w:lineRule="atLeast"/>
                    <w:suppressOverlap/>
                    <w:rPr>
                      <w:rFonts w:ascii="Arial" w:hAnsi="Arial" w:cs="Arial"/>
                      <w:sz w:val="20"/>
                      <w:szCs w:val="20"/>
                    </w:rPr>
                  </w:pPr>
                  <w:r w:rsidRPr="00D15A91">
                    <w:rPr>
                      <w:rFonts w:ascii="Arial" w:hAnsi="Arial" w:cs="Arial"/>
                      <w:sz w:val="20"/>
                      <w:szCs w:val="20"/>
                    </w:rPr>
                    <w:t>W magazynie znajduje się zapas sorbentów.</w:t>
                  </w:r>
                </w:p>
              </w:tc>
              <w:tc>
                <w:tcPr>
                  <w:tcW w:w="2658" w:type="dxa"/>
                  <w:shd w:val="clear" w:color="auto" w:fill="auto"/>
                  <w:vAlign w:val="center"/>
                </w:tcPr>
                <w:p w14:paraId="202DDD83" w14:textId="63CAB6AA"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 xml:space="preserve">Po zgromadzeniu odpowiedniej ilości do transportu, odpady przekazywane będą uprawnionym odbiorcom, posiadającym stosowne zezwolenie w zakresie przetwarzania lub zbierania odpadów. </w:t>
                  </w:r>
                  <w:r w:rsidR="00F5298E">
                    <w:rPr>
                      <w:rFonts w:ascii="Arial" w:hAnsi="Arial" w:cs="Arial"/>
                      <w:sz w:val="20"/>
                      <w:szCs w:val="20"/>
                    </w:rPr>
                    <w:br/>
                  </w:r>
                  <w:r w:rsidRPr="00D15A91">
                    <w:rPr>
                      <w:rFonts w:ascii="Arial" w:hAnsi="Arial" w:cs="Arial"/>
                      <w:sz w:val="20"/>
                      <w:szCs w:val="20"/>
                    </w:rPr>
                    <w:t>Transport odpadów będzie prowadzony przez firmy posiadające uregulowany stan formalno-prawny w zakresie transportu tych odpadów.</w:t>
                  </w:r>
                </w:p>
              </w:tc>
            </w:tr>
            <w:tr w:rsidR="00B063EC" w:rsidRPr="00D15A91" w14:paraId="33F0F844" w14:textId="77777777" w:rsidTr="001768B4">
              <w:trPr>
                <w:trHeight w:val="49"/>
              </w:trPr>
              <w:tc>
                <w:tcPr>
                  <w:tcW w:w="426" w:type="dxa"/>
                  <w:vAlign w:val="center"/>
                </w:tcPr>
                <w:p w14:paraId="480787C9" w14:textId="77777777" w:rsidR="00B063EC" w:rsidRPr="00D15A91" w:rsidRDefault="00B063EC" w:rsidP="009C2FAE">
                  <w:pPr>
                    <w:framePr w:hSpace="141" w:wrap="around" w:vAnchor="text" w:hAnchor="margin" w:x="108" w:y="-3002"/>
                    <w:spacing w:after="210" w:line="320" w:lineRule="atLeast"/>
                    <w:suppressOverlap/>
                    <w:jc w:val="center"/>
                    <w:rPr>
                      <w:rFonts w:ascii="Arial" w:hAnsi="Arial" w:cs="Arial"/>
                      <w:snapToGrid w:val="0"/>
                      <w:sz w:val="20"/>
                      <w:szCs w:val="20"/>
                    </w:rPr>
                  </w:pPr>
                  <w:r w:rsidRPr="00D15A91">
                    <w:rPr>
                      <w:rFonts w:ascii="Arial" w:hAnsi="Arial" w:cs="Arial"/>
                      <w:snapToGrid w:val="0"/>
                      <w:sz w:val="20"/>
                      <w:szCs w:val="20"/>
                    </w:rPr>
                    <w:t>5.</w:t>
                  </w:r>
                </w:p>
              </w:tc>
              <w:tc>
                <w:tcPr>
                  <w:tcW w:w="1275" w:type="dxa"/>
                  <w:shd w:val="clear" w:color="auto" w:fill="auto"/>
                  <w:vAlign w:val="center"/>
                </w:tcPr>
                <w:p w14:paraId="63F0F77E" w14:textId="77777777" w:rsidR="00B063EC" w:rsidRPr="00D15A91" w:rsidRDefault="00B063EC" w:rsidP="009C2FAE">
                  <w:pPr>
                    <w:framePr w:hSpace="141" w:wrap="around" w:vAnchor="text" w:hAnchor="margin" w:x="108" w:y="-3002"/>
                    <w:spacing w:after="210" w:line="320" w:lineRule="atLeast"/>
                    <w:suppressOverlap/>
                    <w:jc w:val="center"/>
                    <w:rPr>
                      <w:rFonts w:ascii="Arial" w:hAnsi="Arial" w:cs="Arial"/>
                      <w:b/>
                      <w:sz w:val="20"/>
                      <w:szCs w:val="20"/>
                    </w:rPr>
                  </w:pPr>
                  <w:r w:rsidRPr="00D15A91">
                    <w:rPr>
                      <w:rFonts w:ascii="Arial" w:hAnsi="Arial" w:cs="Arial"/>
                      <w:b/>
                      <w:sz w:val="20"/>
                      <w:szCs w:val="20"/>
                    </w:rPr>
                    <w:t>13 03 07*</w:t>
                  </w:r>
                </w:p>
              </w:tc>
              <w:tc>
                <w:tcPr>
                  <w:tcW w:w="1984" w:type="dxa"/>
                  <w:shd w:val="clear" w:color="auto" w:fill="auto"/>
                  <w:vAlign w:val="center"/>
                </w:tcPr>
                <w:p w14:paraId="2E5395EF" w14:textId="61EED032" w:rsidR="00B063EC" w:rsidRPr="00D15A91" w:rsidRDefault="00B063EC" w:rsidP="009C2FAE">
                  <w:pPr>
                    <w:framePr w:hSpace="141" w:wrap="around" w:vAnchor="text" w:hAnchor="margin" w:x="108" w:y="-3002"/>
                    <w:spacing w:after="210" w:line="320" w:lineRule="atLeast"/>
                    <w:suppressOverlap/>
                    <w:rPr>
                      <w:rFonts w:ascii="Arial" w:eastAsia="Calibri" w:hAnsi="Arial" w:cs="Arial"/>
                      <w:sz w:val="20"/>
                      <w:szCs w:val="20"/>
                    </w:rPr>
                  </w:pPr>
                  <w:r w:rsidRPr="00D15A91">
                    <w:rPr>
                      <w:rFonts w:ascii="Arial" w:eastAsia="Calibri" w:hAnsi="Arial" w:cs="Arial"/>
                      <w:sz w:val="20"/>
                      <w:szCs w:val="20"/>
                    </w:rPr>
                    <w:t xml:space="preserve">Mineralne oleje i ciecze stosowane, jako </w:t>
                  </w:r>
                  <w:proofErr w:type="spellStart"/>
                  <w:r w:rsidRPr="00D15A91">
                    <w:rPr>
                      <w:rFonts w:ascii="Arial" w:eastAsia="Calibri" w:hAnsi="Arial" w:cs="Arial"/>
                      <w:sz w:val="20"/>
                      <w:szCs w:val="20"/>
                    </w:rPr>
                    <w:t>elektroizolatory</w:t>
                  </w:r>
                  <w:proofErr w:type="spellEnd"/>
                  <w:r w:rsidRPr="00D15A91">
                    <w:rPr>
                      <w:rFonts w:ascii="Arial" w:eastAsia="Calibri" w:hAnsi="Arial" w:cs="Arial"/>
                      <w:sz w:val="20"/>
                      <w:szCs w:val="20"/>
                    </w:rPr>
                    <w:t xml:space="preserve"> oraz nośniki ciepła niezawierające związków </w:t>
                  </w:r>
                  <w:proofErr w:type="spellStart"/>
                  <w:r w:rsidRPr="00D15A91">
                    <w:rPr>
                      <w:rFonts w:ascii="Arial" w:eastAsia="Calibri" w:hAnsi="Arial" w:cs="Arial"/>
                      <w:sz w:val="20"/>
                      <w:szCs w:val="20"/>
                    </w:rPr>
                    <w:t>chlorowco</w:t>
                  </w:r>
                  <w:proofErr w:type="spellEnd"/>
                  <w:r w:rsidR="00D703D8">
                    <w:rPr>
                      <w:rFonts w:ascii="Arial" w:eastAsia="Calibri" w:hAnsi="Arial" w:cs="Arial"/>
                      <w:sz w:val="20"/>
                      <w:szCs w:val="20"/>
                    </w:rPr>
                    <w:t>-</w:t>
                  </w:r>
                  <w:r w:rsidRPr="00D15A91">
                    <w:rPr>
                      <w:rFonts w:ascii="Arial" w:eastAsia="Calibri" w:hAnsi="Arial" w:cs="Arial"/>
                      <w:sz w:val="20"/>
                      <w:szCs w:val="20"/>
                    </w:rPr>
                    <w:t>organicznych</w:t>
                  </w:r>
                </w:p>
              </w:tc>
              <w:tc>
                <w:tcPr>
                  <w:tcW w:w="2978" w:type="dxa"/>
                  <w:shd w:val="clear" w:color="auto" w:fill="auto"/>
                  <w:vAlign w:val="center"/>
                </w:tcPr>
                <w:p w14:paraId="57ABC0A6" w14:textId="212F2B92" w:rsidR="00B063EC" w:rsidRPr="00D15A91" w:rsidRDefault="00B063EC" w:rsidP="009C2FAE">
                  <w:pPr>
                    <w:framePr w:hSpace="141" w:wrap="around" w:vAnchor="text" w:hAnchor="margin" w:x="108" w:y="-3002"/>
                    <w:spacing w:after="0" w:line="320" w:lineRule="atLeast"/>
                    <w:suppressOverlap/>
                    <w:rPr>
                      <w:rFonts w:ascii="Arial" w:hAnsi="Arial" w:cs="Arial"/>
                      <w:sz w:val="20"/>
                      <w:szCs w:val="20"/>
                    </w:rPr>
                  </w:pPr>
                  <w:r w:rsidRPr="00D15A91">
                    <w:rPr>
                      <w:rFonts w:ascii="Arial" w:hAnsi="Arial" w:cs="Arial"/>
                      <w:sz w:val="20"/>
                      <w:szCs w:val="20"/>
                    </w:rPr>
                    <w:t xml:space="preserve">Odpady gromadzone </w:t>
                  </w:r>
                  <w:r w:rsidR="00D703D8">
                    <w:rPr>
                      <w:rFonts w:ascii="Arial" w:hAnsi="Arial" w:cs="Arial"/>
                      <w:sz w:val="20"/>
                      <w:szCs w:val="20"/>
                    </w:rPr>
                    <w:br/>
                  </w:r>
                  <w:r w:rsidRPr="00D15A91">
                    <w:rPr>
                      <w:rFonts w:ascii="Arial" w:hAnsi="Arial" w:cs="Arial"/>
                      <w:sz w:val="20"/>
                      <w:szCs w:val="20"/>
                    </w:rPr>
                    <w:t xml:space="preserve">są w pomieszczeniu magazynowym w budynku gospodarki olejowej </w:t>
                  </w:r>
                  <w:r w:rsidRPr="00D15A91">
                    <w:rPr>
                      <w:rFonts w:ascii="Arial" w:hAnsi="Arial" w:cs="Arial"/>
                      <w:sz w:val="20"/>
                      <w:szCs w:val="20"/>
                    </w:rPr>
                    <w:br/>
                    <w:t xml:space="preserve">(miejsce magazynowania nr 2), </w:t>
                  </w:r>
                  <w:r w:rsidRPr="00D15A91">
                    <w:rPr>
                      <w:rFonts w:ascii="Arial" w:hAnsi="Arial" w:cs="Arial"/>
                      <w:sz w:val="20"/>
                      <w:szCs w:val="20"/>
                    </w:rPr>
                    <w:br/>
                    <w:t xml:space="preserve">w szczelnych oznakowanych pojemnikach. Podłoga pomieszczenia jest szczelna (wybetonowana). </w:t>
                  </w:r>
                </w:p>
                <w:p w14:paraId="730A7D70" w14:textId="77777777" w:rsidR="00B063EC" w:rsidRPr="00D15A91" w:rsidRDefault="00B063EC" w:rsidP="009C2FAE">
                  <w:pPr>
                    <w:framePr w:hSpace="141" w:wrap="around" w:vAnchor="text" w:hAnchor="margin" w:x="108" w:y="-3002"/>
                    <w:spacing w:after="210" w:line="320" w:lineRule="atLeast"/>
                    <w:suppressOverlap/>
                    <w:rPr>
                      <w:rFonts w:ascii="Arial" w:hAnsi="Arial" w:cs="Arial"/>
                      <w:sz w:val="20"/>
                      <w:szCs w:val="20"/>
                    </w:rPr>
                  </w:pPr>
                  <w:r w:rsidRPr="00D15A91">
                    <w:rPr>
                      <w:rFonts w:ascii="Arial" w:hAnsi="Arial" w:cs="Arial"/>
                      <w:sz w:val="20"/>
                      <w:szCs w:val="20"/>
                    </w:rPr>
                    <w:t>W magazynie znajduje się zapas sorbentów.</w:t>
                  </w:r>
                </w:p>
              </w:tc>
              <w:tc>
                <w:tcPr>
                  <w:tcW w:w="2658" w:type="dxa"/>
                  <w:shd w:val="clear" w:color="auto" w:fill="auto"/>
                  <w:vAlign w:val="center"/>
                </w:tcPr>
                <w:p w14:paraId="747B296C" w14:textId="72CE80A8" w:rsidR="00B063EC" w:rsidRPr="00D15A91" w:rsidRDefault="00B063EC" w:rsidP="009C2FAE">
                  <w:pPr>
                    <w:framePr w:hSpace="141" w:wrap="around" w:vAnchor="text" w:hAnchor="margin" w:x="108" w:y="-3002"/>
                    <w:spacing w:after="120" w:line="320" w:lineRule="atLeast"/>
                    <w:suppressOverlap/>
                    <w:rPr>
                      <w:rFonts w:ascii="Arial" w:hAnsi="Arial" w:cs="Arial"/>
                      <w:sz w:val="20"/>
                      <w:szCs w:val="20"/>
                    </w:rPr>
                  </w:pPr>
                  <w:r w:rsidRPr="00D15A91">
                    <w:rPr>
                      <w:rFonts w:ascii="Arial" w:hAnsi="Arial" w:cs="Arial"/>
                      <w:sz w:val="20"/>
                      <w:szCs w:val="20"/>
                    </w:rPr>
                    <w:t xml:space="preserve">Po zgromadzeniu odpowiedniej ilości do transportu, odpady przekazywane będą uprawnionym odbiorcom, posiadającym stosowne zezwolenie w zakresie przetwarzania lub zbierania odpadów. </w:t>
                  </w:r>
                  <w:r w:rsidR="00F5298E">
                    <w:rPr>
                      <w:rFonts w:ascii="Arial" w:hAnsi="Arial" w:cs="Arial"/>
                      <w:sz w:val="20"/>
                      <w:szCs w:val="20"/>
                    </w:rPr>
                    <w:br/>
                  </w:r>
                  <w:r w:rsidRPr="00D15A91">
                    <w:rPr>
                      <w:rFonts w:ascii="Arial" w:hAnsi="Arial" w:cs="Arial"/>
                      <w:sz w:val="20"/>
                      <w:szCs w:val="20"/>
                    </w:rPr>
                    <w:t>Transport odpadów będzie prowadzony przez firmy posiadające uregulowany stan formalno-prawny w zakresie transportu tych odpadów.</w:t>
                  </w:r>
                </w:p>
              </w:tc>
            </w:tr>
          </w:tbl>
          <w:p w14:paraId="663FAE56" w14:textId="772A9242" w:rsidR="00B063EC" w:rsidRDefault="006F5E11" w:rsidP="002C42AA">
            <w:pPr>
              <w:spacing w:before="240" w:after="240" w:line="320" w:lineRule="atLeast"/>
              <w:contextualSpacing/>
              <w:rPr>
                <w:rFonts w:ascii="Arial" w:hAnsi="Arial" w:cs="Arial"/>
                <w:sz w:val="24"/>
                <w:szCs w:val="24"/>
              </w:rPr>
            </w:pPr>
            <w:r>
              <w:rPr>
                <w:rFonts w:ascii="Arial" w:hAnsi="Arial" w:cs="Arial"/>
                <w:sz w:val="24"/>
                <w:szCs w:val="24"/>
              </w:rPr>
              <w:br/>
            </w:r>
          </w:p>
          <w:p w14:paraId="3739D71A" w14:textId="40FDD44A" w:rsidR="00AF770D" w:rsidRDefault="00AF770D" w:rsidP="002C42AA">
            <w:pPr>
              <w:spacing w:before="240" w:after="240" w:line="320" w:lineRule="atLeast"/>
              <w:contextualSpacing/>
              <w:rPr>
                <w:rFonts w:ascii="Arial" w:hAnsi="Arial" w:cs="Arial"/>
                <w:sz w:val="24"/>
                <w:szCs w:val="24"/>
              </w:rPr>
            </w:pPr>
          </w:p>
          <w:p w14:paraId="64C5FE89" w14:textId="1AC2BDF1" w:rsidR="00AF770D" w:rsidRDefault="00AF770D" w:rsidP="002C42AA">
            <w:pPr>
              <w:spacing w:before="240" w:after="240" w:line="320" w:lineRule="atLeast"/>
              <w:contextualSpacing/>
              <w:rPr>
                <w:rFonts w:ascii="Arial" w:hAnsi="Arial" w:cs="Arial"/>
                <w:sz w:val="24"/>
                <w:szCs w:val="24"/>
              </w:rPr>
            </w:pPr>
          </w:p>
          <w:p w14:paraId="3BFD76CE" w14:textId="05C395C8" w:rsidR="00AF770D" w:rsidRDefault="00AF770D" w:rsidP="002C42AA">
            <w:pPr>
              <w:spacing w:before="240" w:after="240" w:line="320" w:lineRule="atLeast"/>
              <w:contextualSpacing/>
              <w:rPr>
                <w:rFonts w:ascii="Arial" w:hAnsi="Arial" w:cs="Arial"/>
                <w:sz w:val="24"/>
                <w:szCs w:val="24"/>
              </w:rPr>
            </w:pPr>
          </w:p>
          <w:p w14:paraId="3B55BE12" w14:textId="63699D04" w:rsidR="00AF770D" w:rsidRDefault="00AF770D" w:rsidP="002C42AA">
            <w:pPr>
              <w:spacing w:before="240" w:after="240" w:line="320" w:lineRule="atLeast"/>
              <w:contextualSpacing/>
              <w:rPr>
                <w:rFonts w:ascii="Arial" w:hAnsi="Arial" w:cs="Arial"/>
                <w:sz w:val="24"/>
                <w:szCs w:val="24"/>
              </w:rPr>
            </w:pPr>
          </w:p>
          <w:p w14:paraId="65B9928B" w14:textId="77777777" w:rsidR="00AF770D" w:rsidRPr="002C42AA" w:rsidRDefault="00AF770D" w:rsidP="002C42AA">
            <w:pPr>
              <w:spacing w:before="240" w:after="240" w:line="320" w:lineRule="atLeast"/>
              <w:contextualSpacing/>
              <w:rPr>
                <w:rFonts w:ascii="Arial" w:hAnsi="Arial" w:cs="Arial"/>
                <w:sz w:val="24"/>
                <w:szCs w:val="24"/>
              </w:rPr>
            </w:pPr>
          </w:p>
          <w:p w14:paraId="031CB33E" w14:textId="2DDF213F" w:rsidR="00B063EC" w:rsidRPr="002C42AA" w:rsidRDefault="00B063EC" w:rsidP="002C42AA">
            <w:pPr>
              <w:autoSpaceDE w:val="0"/>
              <w:autoSpaceDN w:val="0"/>
              <w:adjustRightInd w:val="0"/>
              <w:spacing w:before="240" w:after="120" w:line="320" w:lineRule="atLeast"/>
              <w:rPr>
                <w:rFonts w:ascii="Arial" w:eastAsia="Calibri" w:hAnsi="Arial" w:cs="Arial"/>
                <w:b/>
                <w:iCs/>
                <w:sz w:val="24"/>
                <w:szCs w:val="24"/>
              </w:rPr>
            </w:pPr>
            <w:r w:rsidRPr="002C42AA">
              <w:rPr>
                <w:rFonts w:ascii="Arial" w:hAnsi="Arial" w:cs="Arial"/>
                <w:b/>
                <w:sz w:val="24"/>
                <w:szCs w:val="24"/>
              </w:rPr>
              <w:lastRenderedPageBreak/>
              <w:t xml:space="preserve">3.2. </w:t>
            </w:r>
            <w:r w:rsidRPr="002C42AA">
              <w:rPr>
                <w:rFonts w:ascii="Arial" w:eastAsia="Calibri" w:hAnsi="Arial" w:cs="Arial"/>
                <w:b/>
                <w:iCs/>
                <w:sz w:val="24"/>
                <w:szCs w:val="24"/>
              </w:rPr>
              <w:t>Przetwarzanie (odzysk) odpadów</w:t>
            </w:r>
            <w:r w:rsidR="00E6656E">
              <w:rPr>
                <w:rFonts w:ascii="Arial" w:eastAsia="Calibri" w:hAnsi="Arial" w:cs="Arial"/>
                <w:b/>
                <w:iCs/>
                <w:sz w:val="24"/>
                <w:szCs w:val="24"/>
              </w:rPr>
              <w:t>.</w:t>
            </w:r>
          </w:p>
          <w:p w14:paraId="7F151003" w14:textId="640B3A03" w:rsidR="00B063EC" w:rsidRPr="002C42AA" w:rsidRDefault="00B063EC" w:rsidP="002C42AA">
            <w:pPr>
              <w:autoSpaceDE w:val="0"/>
              <w:autoSpaceDN w:val="0"/>
              <w:adjustRightInd w:val="0"/>
              <w:spacing w:before="240" w:after="120" w:line="320" w:lineRule="atLeast"/>
              <w:ind w:left="709" w:hanging="709"/>
              <w:rPr>
                <w:rFonts w:ascii="Arial" w:eastAsia="Calibri" w:hAnsi="Arial" w:cs="Arial"/>
                <w:b/>
                <w:sz w:val="24"/>
                <w:szCs w:val="24"/>
              </w:rPr>
            </w:pPr>
            <w:r w:rsidRPr="002C42AA">
              <w:rPr>
                <w:rFonts w:ascii="Arial" w:eastAsia="Calibri" w:hAnsi="Arial" w:cs="Arial"/>
                <w:b/>
                <w:iCs/>
                <w:sz w:val="24"/>
                <w:szCs w:val="24"/>
              </w:rPr>
              <w:t xml:space="preserve">3.2.1. </w:t>
            </w:r>
            <w:r w:rsidRPr="002C42AA">
              <w:rPr>
                <w:rFonts w:ascii="Arial" w:eastAsia="Calibri" w:hAnsi="Arial" w:cs="Arial"/>
                <w:b/>
                <w:sz w:val="24"/>
                <w:szCs w:val="24"/>
              </w:rPr>
              <w:t>Rodzaje i ilości odpadów dopuszczonych do przetwarzania w trakcie eksploatacji instalacji w ciągu roku</w:t>
            </w:r>
            <w:r w:rsidR="00E6656E">
              <w:rPr>
                <w:rFonts w:ascii="Arial" w:eastAsia="Calibri" w:hAnsi="Arial" w:cs="Arial"/>
                <w:b/>
                <w:sz w:val="24"/>
                <w:szCs w:val="24"/>
              </w:rPr>
              <w:t>.</w:t>
            </w:r>
            <w:r w:rsidR="007C470F">
              <w:rPr>
                <w:rFonts w:ascii="Arial" w:eastAsia="Calibri" w:hAnsi="Arial" w:cs="Arial"/>
                <w:b/>
                <w:sz w:val="24"/>
                <w:szCs w:val="24"/>
              </w:rPr>
              <w:br/>
            </w:r>
          </w:p>
          <w:tbl>
            <w:tblPr>
              <w:tblW w:w="924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134"/>
              <w:gridCol w:w="5529"/>
              <w:gridCol w:w="2014"/>
            </w:tblGrid>
            <w:tr w:rsidR="00B063EC" w:rsidRPr="00D15A91" w14:paraId="2314D3C3" w14:textId="77777777" w:rsidTr="001768B4">
              <w:trPr>
                <w:trHeight w:val="514"/>
                <w:tblHeader/>
              </w:trPr>
              <w:tc>
                <w:tcPr>
                  <w:tcW w:w="567" w:type="dxa"/>
                  <w:tcBorders>
                    <w:bottom w:val="single" w:sz="4" w:space="0" w:color="auto"/>
                  </w:tcBorders>
                  <w:shd w:val="clear" w:color="auto" w:fill="auto"/>
                  <w:vAlign w:val="center"/>
                </w:tcPr>
                <w:p w14:paraId="1F29D8D1"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Lp.</w:t>
                  </w:r>
                </w:p>
              </w:tc>
              <w:tc>
                <w:tcPr>
                  <w:tcW w:w="1134" w:type="dxa"/>
                  <w:tcBorders>
                    <w:bottom w:val="single" w:sz="4" w:space="0" w:color="auto"/>
                  </w:tcBorders>
                  <w:shd w:val="clear" w:color="auto" w:fill="auto"/>
                  <w:vAlign w:val="center"/>
                </w:tcPr>
                <w:p w14:paraId="236F80DA"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 xml:space="preserve">Kod </w:t>
                  </w:r>
                </w:p>
                <w:p w14:paraId="07AEE425"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 xml:space="preserve">odpadu </w:t>
                  </w:r>
                </w:p>
              </w:tc>
              <w:tc>
                <w:tcPr>
                  <w:tcW w:w="5529" w:type="dxa"/>
                  <w:tcBorders>
                    <w:bottom w:val="single" w:sz="4" w:space="0" w:color="auto"/>
                  </w:tcBorders>
                  <w:shd w:val="clear" w:color="auto" w:fill="auto"/>
                  <w:vAlign w:val="center"/>
                </w:tcPr>
                <w:p w14:paraId="5B7314B7" w14:textId="77777777"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Rodzaj odpadu</w:t>
                  </w:r>
                </w:p>
              </w:tc>
              <w:tc>
                <w:tcPr>
                  <w:tcW w:w="2014" w:type="dxa"/>
                  <w:tcBorders>
                    <w:bottom w:val="single" w:sz="4" w:space="0" w:color="auto"/>
                  </w:tcBorders>
                  <w:shd w:val="clear" w:color="auto" w:fill="auto"/>
                  <w:vAlign w:val="center"/>
                </w:tcPr>
                <w:p w14:paraId="68EE8FF0" w14:textId="29A736AA" w:rsidR="00B063EC" w:rsidRPr="00D15A91" w:rsidRDefault="00B063EC" w:rsidP="009C2FAE">
                  <w:pPr>
                    <w:framePr w:hSpace="141" w:wrap="around" w:vAnchor="text" w:hAnchor="margin" w:x="108" w:y="-3002"/>
                    <w:spacing w:after="0" w:line="320" w:lineRule="atLeast"/>
                    <w:suppressOverlap/>
                    <w:jc w:val="center"/>
                    <w:rPr>
                      <w:rFonts w:ascii="Arial" w:hAnsi="Arial" w:cs="Arial"/>
                      <w:b/>
                      <w:snapToGrid w:val="0"/>
                      <w:sz w:val="20"/>
                      <w:szCs w:val="20"/>
                    </w:rPr>
                  </w:pPr>
                  <w:r w:rsidRPr="00D15A91">
                    <w:rPr>
                      <w:rFonts w:ascii="Arial" w:hAnsi="Arial" w:cs="Arial"/>
                      <w:b/>
                      <w:snapToGrid w:val="0"/>
                      <w:sz w:val="20"/>
                      <w:szCs w:val="20"/>
                    </w:rPr>
                    <w:t xml:space="preserve">Ilość odpadów przeznaczonych </w:t>
                  </w:r>
                  <w:r w:rsidR="00D703D8">
                    <w:rPr>
                      <w:rFonts w:ascii="Arial" w:hAnsi="Arial" w:cs="Arial"/>
                      <w:b/>
                      <w:snapToGrid w:val="0"/>
                      <w:sz w:val="20"/>
                      <w:szCs w:val="20"/>
                    </w:rPr>
                    <w:br/>
                  </w:r>
                  <w:r w:rsidRPr="00D15A91">
                    <w:rPr>
                      <w:rFonts w:ascii="Arial" w:hAnsi="Arial" w:cs="Arial"/>
                      <w:b/>
                      <w:snapToGrid w:val="0"/>
                      <w:sz w:val="20"/>
                      <w:szCs w:val="20"/>
                    </w:rPr>
                    <w:t>do przetwarzania [Mg/rok]</w:t>
                  </w:r>
                </w:p>
              </w:tc>
            </w:tr>
            <w:tr w:rsidR="00B063EC" w:rsidRPr="00D15A91" w14:paraId="6D75DFBA" w14:textId="77777777" w:rsidTr="001768B4">
              <w:trPr>
                <w:trHeight w:val="201"/>
              </w:trPr>
              <w:tc>
                <w:tcPr>
                  <w:tcW w:w="567" w:type="dxa"/>
                  <w:vAlign w:val="center"/>
                </w:tcPr>
                <w:p w14:paraId="710CB70E" w14:textId="77777777" w:rsidR="00B063EC" w:rsidRPr="00D15A91"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D15A91">
                    <w:rPr>
                      <w:rFonts w:ascii="Arial" w:eastAsia="Times New Roman" w:hAnsi="Arial" w:cs="Arial"/>
                      <w:snapToGrid w:val="0"/>
                      <w:sz w:val="20"/>
                      <w:szCs w:val="20"/>
                      <w:lang w:eastAsia="pl-PL"/>
                    </w:rPr>
                    <w:t>1.</w:t>
                  </w:r>
                </w:p>
              </w:tc>
              <w:tc>
                <w:tcPr>
                  <w:tcW w:w="1134" w:type="dxa"/>
                  <w:shd w:val="clear" w:color="auto" w:fill="auto"/>
                  <w:vAlign w:val="center"/>
                </w:tcPr>
                <w:p w14:paraId="0FD77E6A" w14:textId="77777777" w:rsidR="00B063EC" w:rsidRPr="00D15A91"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bCs/>
                      <w:iCs/>
                      <w:sz w:val="20"/>
                      <w:szCs w:val="20"/>
                      <w:lang w:eastAsia="pl-PL"/>
                    </w:rPr>
                  </w:pPr>
                  <w:r w:rsidRPr="00D15A91">
                    <w:rPr>
                      <w:rFonts w:ascii="Arial" w:eastAsia="Times New Roman" w:hAnsi="Arial" w:cs="Arial"/>
                      <w:b/>
                      <w:bCs/>
                      <w:iCs/>
                      <w:sz w:val="20"/>
                      <w:szCs w:val="20"/>
                      <w:lang w:eastAsia="pl-PL"/>
                    </w:rPr>
                    <w:t>10 01 21</w:t>
                  </w:r>
                </w:p>
              </w:tc>
              <w:tc>
                <w:tcPr>
                  <w:tcW w:w="5529" w:type="dxa"/>
                  <w:shd w:val="clear" w:color="auto" w:fill="auto"/>
                  <w:vAlign w:val="center"/>
                </w:tcPr>
                <w:p w14:paraId="59195264" w14:textId="0EE8DB32" w:rsidR="00B063EC" w:rsidRPr="00D15A91" w:rsidRDefault="00B063EC" w:rsidP="009C2FAE">
                  <w:pPr>
                    <w:framePr w:hSpace="141" w:wrap="around" w:vAnchor="text" w:hAnchor="margin" w:x="108" w:y="-3002"/>
                    <w:autoSpaceDE w:val="0"/>
                    <w:autoSpaceDN w:val="0"/>
                    <w:adjustRightInd w:val="0"/>
                    <w:spacing w:line="320" w:lineRule="atLeast"/>
                    <w:suppressOverlap/>
                    <w:rPr>
                      <w:rFonts w:ascii="Arial" w:hAnsi="Arial" w:cs="Arial"/>
                      <w:iCs/>
                      <w:sz w:val="20"/>
                      <w:szCs w:val="20"/>
                    </w:rPr>
                  </w:pPr>
                  <w:r w:rsidRPr="00D15A91">
                    <w:rPr>
                      <w:rFonts w:ascii="Arial" w:hAnsi="Arial" w:cs="Arial"/>
                      <w:iCs/>
                      <w:sz w:val="20"/>
                      <w:szCs w:val="20"/>
                    </w:rPr>
                    <w:t xml:space="preserve">Osady z zakładowych oczyszczalni ścieków inne </w:t>
                  </w:r>
                  <w:r w:rsidR="00D703D8">
                    <w:rPr>
                      <w:rFonts w:ascii="Arial" w:hAnsi="Arial" w:cs="Arial"/>
                      <w:iCs/>
                      <w:sz w:val="20"/>
                      <w:szCs w:val="20"/>
                    </w:rPr>
                    <w:br/>
                  </w:r>
                  <w:r w:rsidRPr="00D15A91">
                    <w:rPr>
                      <w:rFonts w:ascii="Arial" w:hAnsi="Arial" w:cs="Arial"/>
                      <w:iCs/>
                      <w:sz w:val="20"/>
                      <w:szCs w:val="20"/>
                    </w:rPr>
                    <w:t>niż wymienione w 10 01 20</w:t>
                  </w:r>
                </w:p>
              </w:tc>
              <w:tc>
                <w:tcPr>
                  <w:tcW w:w="2014" w:type="dxa"/>
                  <w:shd w:val="clear" w:color="auto" w:fill="auto"/>
                  <w:vAlign w:val="center"/>
                </w:tcPr>
                <w:p w14:paraId="3B7AB4C6" w14:textId="77777777" w:rsidR="00B063EC" w:rsidRPr="00D15A91" w:rsidRDefault="00B063EC" w:rsidP="009C2FAE">
                  <w:pPr>
                    <w:framePr w:hSpace="141" w:wrap="around" w:vAnchor="text" w:hAnchor="margin" w:x="108" w:y="-3002"/>
                    <w:autoSpaceDE w:val="0"/>
                    <w:autoSpaceDN w:val="0"/>
                    <w:adjustRightInd w:val="0"/>
                    <w:spacing w:line="320" w:lineRule="atLeast"/>
                    <w:suppressOverlap/>
                    <w:jc w:val="center"/>
                    <w:rPr>
                      <w:rFonts w:ascii="Arial" w:hAnsi="Arial" w:cs="Arial"/>
                      <w:b/>
                      <w:iCs/>
                      <w:sz w:val="20"/>
                      <w:szCs w:val="20"/>
                    </w:rPr>
                  </w:pPr>
                  <w:r w:rsidRPr="00D15A91">
                    <w:rPr>
                      <w:rFonts w:ascii="Arial" w:hAnsi="Arial" w:cs="Arial"/>
                      <w:b/>
                      <w:iCs/>
                      <w:sz w:val="20"/>
                      <w:szCs w:val="20"/>
                    </w:rPr>
                    <w:t>6 000</w:t>
                  </w:r>
                </w:p>
              </w:tc>
            </w:tr>
            <w:tr w:rsidR="00B063EC" w:rsidRPr="00D15A91" w14:paraId="4E9106EB" w14:textId="77777777" w:rsidTr="001768B4">
              <w:trPr>
                <w:trHeight w:val="201"/>
              </w:trPr>
              <w:tc>
                <w:tcPr>
                  <w:tcW w:w="567" w:type="dxa"/>
                  <w:vAlign w:val="center"/>
                </w:tcPr>
                <w:p w14:paraId="5E14CD91" w14:textId="77777777" w:rsidR="00B063EC" w:rsidRPr="00D15A91"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snapToGrid w:val="0"/>
                      <w:sz w:val="20"/>
                      <w:szCs w:val="20"/>
                      <w:lang w:eastAsia="pl-PL"/>
                    </w:rPr>
                  </w:pPr>
                  <w:r w:rsidRPr="00D15A91">
                    <w:rPr>
                      <w:rFonts w:ascii="Arial" w:eastAsia="Times New Roman" w:hAnsi="Arial" w:cs="Arial"/>
                      <w:snapToGrid w:val="0"/>
                      <w:sz w:val="20"/>
                      <w:szCs w:val="20"/>
                      <w:lang w:eastAsia="pl-PL"/>
                    </w:rPr>
                    <w:t>2.</w:t>
                  </w:r>
                </w:p>
              </w:tc>
              <w:tc>
                <w:tcPr>
                  <w:tcW w:w="1134" w:type="dxa"/>
                  <w:shd w:val="clear" w:color="auto" w:fill="auto"/>
                  <w:vAlign w:val="center"/>
                </w:tcPr>
                <w:p w14:paraId="5F1F1C33" w14:textId="77777777" w:rsidR="00B063EC" w:rsidRPr="00D15A91" w:rsidRDefault="00B063EC" w:rsidP="009C2FAE">
                  <w:pPr>
                    <w:framePr w:hSpace="141" w:wrap="around" w:vAnchor="text" w:hAnchor="margin" w:x="108" w:y="-3002"/>
                    <w:suppressAutoHyphens/>
                    <w:spacing w:after="0" w:line="320" w:lineRule="atLeast"/>
                    <w:suppressOverlap/>
                    <w:jc w:val="center"/>
                    <w:rPr>
                      <w:rFonts w:ascii="Arial" w:eastAsia="Times New Roman" w:hAnsi="Arial" w:cs="Arial"/>
                      <w:b/>
                      <w:bCs/>
                      <w:iCs/>
                      <w:sz w:val="20"/>
                      <w:szCs w:val="20"/>
                      <w:lang w:eastAsia="pl-PL"/>
                    </w:rPr>
                  </w:pPr>
                  <w:r w:rsidRPr="00D15A91">
                    <w:rPr>
                      <w:rFonts w:ascii="Arial" w:eastAsia="Times New Roman" w:hAnsi="Arial" w:cs="Arial"/>
                      <w:b/>
                      <w:sz w:val="20"/>
                      <w:szCs w:val="20"/>
                      <w:lang w:eastAsia="pl-PL"/>
                    </w:rPr>
                    <w:t>10 01 26</w:t>
                  </w:r>
                </w:p>
              </w:tc>
              <w:tc>
                <w:tcPr>
                  <w:tcW w:w="5529" w:type="dxa"/>
                  <w:shd w:val="clear" w:color="auto" w:fill="auto"/>
                  <w:vAlign w:val="center"/>
                </w:tcPr>
                <w:p w14:paraId="4789B947" w14:textId="77777777" w:rsidR="00B063EC" w:rsidRPr="00D15A91" w:rsidRDefault="00B063EC" w:rsidP="009C2FAE">
                  <w:pPr>
                    <w:framePr w:hSpace="141" w:wrap="around" w:vAnchor="text" w:hAnchor="margin" w:x="108" w:y="-3002"/>
                    <w:autoSpaceDE w:val="0"/>
                    <w:autoSpaceDN w:val="0"/>
                    <w:adjustRightInd w:val="0"/>
                    <w:spacing w:line="320" w:lineRule="atLeast"/>
                    <w:suppressOverlap/>
                    <w:rPr>
                      <w:rFonts w:ascii="Arial" w:hAnsi="Arial" w:cs="Arial"/>
                      <w:iCs/>
                      <w:sz w:val="20"/>
                      <w:szCs w:val="20"/>
                    </w:rPr>
                  </w:pPr>
                  <w:r w:rsidRPr="00D15A91">
                    <w:rPr>
                      <w:rFonts w:ascii="Arial" w:hAnsi="Arial" w:cs="Arial"/>
                      <w:iCs/>
                      <w:sz w:val="20"/>
                      <w:szCs w:val="20"/>
                    </w:rPr>
                    <w:t>Odpady z uzdatniania wody chłodz</w:t>
                  </w:r>
                  <w:r w:rsidRPr="00D15A91">
                    <w:rPr>
                      <w:rFonts w:ascii="Arial" w:eastAsia="Arial,Italic" w:hAnsi="Arial" w:cs="Arial"/>
                      <w:iCs/>
                      <w:sz w:val="20"/>
                      <w:szCs w:val="20"/>
                    </w:rPr>
                    <w:t>ą</w:t>
                  </w:r>
                  <w:r w:rsidRPr="00D15A91">
                    <w:rPr>
                      <w:rFonts w:ascii="Arial" w:hAnsi="Arial" w:cs="Arial"/>
                      <w:iCs/>
                      <w:sz w:val="20"/>
                      <w:szCs w:val="20"/>
                    </w:rPr>
                    <w:t>cej</w:t>
                  </w:r>
                </w:p>
              </w:tc>
              <w:tc>
                <w:tcPr>
                  <w:tcW w:w="2014" w:type="dxa"/>
                  <w:shd w:val="clear" w:color="auto" w:fill="auto"/>
                  <w:vAlign w:val="center"/>
                </w:tcPr>
                <w:p w14:paraId="0995B017" w14:textId="77777777" w:rsidR="00B063EC" w:rsidRPr="00D15A91" w:rsidRDefault="00B063EC" w:rsidP="009C2FAE">
                  <w:pPr>
                    <w:framePr w:hSpace="141" w:wrap="around" w:vAnchor="text" w:hAnchor="margin" w:x="108" w:y="-3002"/>
                    <w:autoSpaceDE w:val="0"/>
                    <w:autoSpaceDN w:val="0"/>
                    <w:adjustRightInd w:val="0"/>
                    <w:spacing w:line="320" w:lineRule="atLeast"/>
                    <w:suppressOverlap/>
                    <w:jc w:val="center"/>
                    <w:rPr>
                      <w:rFonts w:ascii="Arial" w:hAnsi="Arial" w:cs="Arial"/>
                      <w:b/>
                      <w:iCs/>
                      <w:sz w:val="20"/>
                      <w:szCs w:val="20"/>
                    </w:rPr>
                  </w:pPr>
                  <w:r w:rsidRPr="00D15A91">
                    <w:rPr>
                      <w:rFonts w:ascii="Arial" w:hAnsi="Arial" w:cs="Arial"/>
                      <w:b/>
                      <w:iCs/>
                      <w:sz w:val="20"/>
                      <w:szCs w:val="20"/>
                    </w:rPr>
                    <w:t>4 600</w:t>
                  </w:r>
                </w:p>
              </w:tc>
            </w:tr>
          </w:tbl>
          <w:p w14:paraId="71B53F77" w14:textId="5150AC25" w:rsidR="00D703D8" w:rsidRDefault="00D703D8" w:rsidP="00D703D8">
            <w:pPr>
              <w:autoSpaceDE w:val="0"/>
              <w:autoSpaceDN w:val="0"/>
              <w:adjustRightInd w:val="0"/>
              <w:spacing w:line="320" w:lineRule="atLeast"/>
              <w:ind w:left="709" w:hanging="709"/>
              <w:rPr>
                <w:rFonts w:ascii="Arial" w:eastAsia="Calibri" w:hAnsi="Arial" w:cs="Arial"/>
                <w:b/>
                <w:iCs/>
                <w:sz w:val="24"/>
                <w:szCs w:val="24"/>
              </w:rPr>
            </w:pPr>
          </w:p>
          <w:p w14:paraId="1EE8E148" w14:textId="77777777" w:rsidR="00D703D8" w:rsidRDefault="00D703D8" w:rsidP="00D703D8">
            <w:pPr>
              <w:autoSpaceDE w:val="0"/>
              <w:autoSpaceDN w:val="0"/>
              <w:adjustRightInd w:val="0"/>
              <w:spacing w:line="320" w:lineRule="atLeast"/>
              <w:ind w:left="709" w:hanging="709"/>
              <w:rPr>
                <w:rFonts w:ascii="Arial" w:eastAsia="Calibri" w:hAnsi="Arial" w:cs="Arial"/>
                <w:b/>
                <w:iCs/>
                <w:sz w:val="24"/>
                <w:szCs w:val="24"/>
              </w:rPr>
            </w:pPr>
          </w:p>
          <w:p w14:paraId="05B79669" w14:textId="1DBD73E9" w:rsidR="00D703D8" w:rsidRPr="007C470F" w:rsidRDefault="00B063EC" w:rsidP="007C470F">
            <w:pPr>
              <w:autoSpaceDE w:val="0"/>
              <w:autoSpaceDN w:val="0"/>
              <w:adjustRightInd w:val="0"/>
              <w:spacing w:line="320" w:lineRule="atLeast"/>
              <w:ind w:left="709" w:hanging="709"/>
              <w:rPr>
                <w:rFonts w:ascii="Arial" w:eastAsia="Calibri" w:hAnsi="Arial" w:cs="Arial"/>
                <w:b/>
                <w:iCs/>
                <w:sz w:val="24"/>
                <w:szCs w:val="24"/>
              </w:rPr>
            </w:pPr>
            <w:r w:rsidRPr="002C42AA">
              <w:rPr>
                <w:rFonts w:ascii="Arial" w:eastAsia="Calibri" w:hAnsi="Arial" w:cs="Arial"/>
                <w:b/>
                <w:iCs/>
                <w:sz w:val="24"/>
                <w:szCs w:val="24"/>
              </w:rPr>
              <w:t>3.2.2. Miejsca magazynowania oraz sposoby przetwarzania odpadów</w:t>
            </w:r>
            <w:r w:rsidR="00E6656E">
              <w:rPr>
                <w:rFonts w:ascii="Arial" w:eastAsia="Calibri" w:hAnsi="Arial" w:cs="Arial"/>
                <w:b/>
                <w:iCs/>
                <w:sz w:val="24"/>
                <w:szCs w:val="24"/>
              </w:rPr>
              <w:t>.</w:t>
            </w:r>
            <w:r w:rsidR="007C470F">
              <w:rPr>
                <w:rFonts w:ascii="Arial" w:eastAsia="Calibri" w:hAnsi="Arial" w:cs="Arial"/>
                <w:b/>
                <w:iCs/>
                <w:sz w:val="24"/>
                <w:szCs w:val="24"/>
              </w:rPr>
              <w:br/>
            </w:r>
          </w:p>
          <w:p w14:paraId="0E6C3DFB" w14:textId="776AA567" w:rsidR="00B063EC" w:rsidRPr="002C42AA" w:rsidRDefault="00B063EC" w:rsidP="00D703D8">
            <w:pPr>
              <w:spacing w:line="320" w:lineRule="atLeast"/>
              <w:rPr>
                <w:rFonts w:ascii="Arial" w:hAnsi="Arial" w:cs="Arial"/>
                <w:sz w:val="24"/>
                <w:szCs w:val="24"/>
              </w:rPr>
            </w:pPr>
            <w:r w:rsidRPr="002C42AA">
              <w:rPr>
                <w:rFonts w:ascii="Arial" w:hAnsi="Arial" w:cs="Arial"/>
                <w:sz w:val="24"/>
                <w:szCs w:val="24"/>
              </w:rPr>
              <w:t xml:space="preserve">Odzysk odpadów przeprowadzany jest we własnej instalacji energetycznego spalania paliw, poprzez podawanie odpadów z paliwem bezpośrednio do kotłów energetycznych, w celu wykorzystania do wiązania siarki ze spalin (odzysk R5) </w:t>
            </w:r>
            <w:r w:rsidR="00D15A91">
              <w:rPr>
                <w:rFonts w:ascii="Arial" w:hAnsi="Arial" w:cs="Arial"/>
                <w:sz w:val="24"/>
                <w:szCs w:val="24"/>
              </w:rPr>
              <w:br/>
            </w:r>
            <w:r w:rsidRPr="002C42AA">
              <w:rPr>
                <w:rFonts w:ascii="Arial" w:hAnsi="Arial" w:cs="Arial"/>
                <w:sz w:val="24"/>
                <w:szCs w:val="24"/>
              </w:rPr>
              <w:t>w kotłach energetycznych.</w:t>
            </w:r>
            <w:r w:rsidR="00F5298E">
              <w:rPr>
                <w:rFonts w:ascii="Arial" w:hAnsi="Arial" w:cs="Arial"/>
                <w:sz w:val="24"/>
                <w:szCs w:val="24"/>
              </w:rPr>
              <w:br/>
            </w:r>
          </w:p>
          <w:p w14:paraId="699283FF" w14:textId="090E5813" w:rsidR="00B063EC" w:rsidRPr="002C42AA" w:rsidRDefault="00B063EC" w:rsidP="00D703D8">
            <w:pPr>
              <w:spacing w:line="320" w:lineRule="atLeast"/>
              <w:rPr>
                <w:rFonts w:ascii="Arial" w:hAnsi="Arial" w:cs="Arial"/>
                <w:sz w:val="24"/>
                <w:szCs w:val="24"/>
              </w:rPr>
            </w:pPr>
            <w:r w:rsidRPr="002C42AA">
              <w:rPr>
                <w:rFonts w:ascii="Arial" w:hAnsi="Arial" w:cs="Arial"/>
                <w:sz w:val="24"/>
                <w:szCs w:val="24"/>
              </w:rPr>
              <w:t xml:space="preserve">Przetwarzane niepalne odpady o kodach </w:t>
            </w:r>
            <w:r w:rsidRPr="002C42AA">
              <w:rPr>
                <w:rFonts w:ascii="Arial" w:hAnsi="Arial" w:cs="Arial"/>
                <w:b/>
                <w:sz w:val="24"/>
                <w:szCs w:val="24"/>
              </w:rPr>
              <w:t>10</w:t>
            </w:r>
            <w:r w:rsidRPr="002C42AA">
              <w:rPr>
                <w:rFonts w:ascii="Arial" w:hAnsi="Arial" w:cs="Arial"/>
                <w:sz w:val="24"/>
                <w:szCs w:val="24"/>
              </w:rPr>
              <w:t xml:space="preserve"> </w:t>
            </w:r>
            <w:r w:rsidRPr="002C42AA">
              <w:rPr>
                <w:rFonts w:ascii="Arial" w:hAnsi="Arial" w:cs="Arial"/>
                <w:b/>
                <w:sz w:val="24"/>
                <w:szCs w:val="24"/>
              </w:rPr>
              <w:t>01 26</w:t>
            </w:r>
            <w:r w:rsidRPr="002C42AA">
              <w:rPr>
                <w:rFonts w:ascii="Arial" w:hAnsi="Arial" w:cs="Arial"/>
                <w:b/>
                <w:color w:val="0070C0"/>
                <w:sz w:val="24"/>
                <w:szCs w:val="24"/>
              </w:rPr>
              <w:t xml:space="preserve"> </w:t>
            </w:r>
            <w:r w:rsidRPr="002C42AA">
              <w:rPr>
                <w:rFonts w:ascii="Arial" w:hAnsi="Arial" w:cs="Arial"/>
                <w:b/>
                <w:sz w:val="24"/>
                <w:szCs w:val="24"/>
              </w:rPr>
              <w:t>i 10 01 21</w:t>
            </w:r>
            <w:r w:rsidRPr="002C42AA">
              <w:rPr>
                <w:rFonts w:ascii="Arial" w:hAnsi="Arial" w:cs="Arial"/>
                <w:sz w:val="24"/>
                <w:szCs w:val="24"/>
              </w:rPr>
              <w:t xml:space="preserve"> przed odzyskiem (R5) </w:t>
            </w:r>
            <w:r w:rsidR="00D15A91">
              <w:rPr>
                <w:rFonts w:ascii="Arial" w:hAnsi="Arial" w:cs="Arial"/>
                <w:sz w:val="24"/>
                <w:szCs w:val="24"/>
              </w:rPr>
              <w:br/>
            </w:r>
            <w:r w:rsidRPr="002C42AA">
              <w:rPr>
                <w:rFonts w:ascii="Arial" w:hAnsi="Arial" w:cs="Arial"/>
                <w:sz w:val="24"/>
                <w:szCs w:val="24"/>
              </w:rPr>
              <w:t>we własnych instalacjach są zmieszane przy pomocy spychacza z paliwem (węgiel kamienny) na składzie węgla i przy pomocy układu nawęglania (</w:t>
            </w:r>
            <w:proofErr w:type="spellStart"/>
            <w:r w:rsidRPr="002C42AA">
              <w:rPr>
                <w:rFonts w:ascii="Arial" w:hAnsi="Arial" w:cs="Arial"/>
                <w:sz w:val="24"/>
                <w:szCs w:val="24"/>
              </w:rPr>
              <w:t>zwałoładowarka</w:t>
            </w:r>
            <w:proofErr w:type="spellEnd"/>
            <w:r w:rsidRPr="002C42AA">
              <w:rPr>
                <w:rFonts w:ascii="Arial" w:hAnsi="Arial" w:cs="Arial"/>
                <w:sz w:val="24"/>
                <w:szCs w:val="24"/>
              </w:rPr>
              <w:t>, przenośniki taśmowe) są podawane do kotłów energetycznych w celu ich wykorzystania (odzysk R5) do wiązania siarki ze spalin (odsiarczania spalin).</w:t>
            </w:r>
          </w:p>
          <w:p w14:paraId="34DEC838" w14:textId="515854EE" w:rsidR="00B063EC" w:rsidRPr="002C42AA" w:rsidRDefault="00F5298E" w:rsidP="00D703D8">
            <w:pPr>
              <w:spacing w:line="320" w:lineRule="atLeast"/>
              <w:rPr>
                <w:rFonts w:ascii="Arial" w:hAnsi="Arial" w:cs="Arial"/>
                <w:sz w:val="24"/>
                <w:szCs w:val="24"/>
              </w:rPr>
            </w:pPr>
            <w:r>
              <w:rPr>
                <w:rFonts w:ascii="Arial" w:hAnsi="Arial" w:cs="Arial"/>
                <w:sz w:val="24"/>
                <w:szCs w:val="24"/>
              </w:rPr>
              <w:br/>
            </w:r>
            <w:r w:rsidR="00B063EC" w:rsidRPr="002C42AA">
              <w:rPr>
                <w:rFonts w:ascii="Arial" w:hAnsi="Arial" w:cs="Arial"/>
                <w:sz w:val="24"/>
                <w:szCs w:val="24"/>
              </w:rPr>
              <w:t xml:space="preserve">Ilość dodawanego odpadu o kodzie </w:t>
            </w:r>
            <w:r w:rsidR="00B063EC" w:rsidRPr="002C42AA">
              <w:rPr>
                <w:rFonts w:ascii="Arial" w:hAnsi="Arial" w:cs="Arial"/>
                <w:b/>
                <w:sz w:val="24"/>
                <w:szCs w:val="24"/>
              </w:rPr>
              <w:t>10 01 21</w:t>
            </w:r>
            <w:r w:rsidR="00B063EC" w:rsidRPr="002C42AA">
              <w:rPr>
                <w:rFonts w:ascii="Arial" w:hAnsi="Arial" w:cs="Arial"/>
                <w:sz w:val="24"/>
                <w:szCs w:val="24"/>
              </w:rPr>
              <w:t xml:space="preserve"> do węgla nie przekroczy ilości </w:t>
            </w:r>
            <w:r w:rsidR="00D703D8">
              <w:rPr>
                <w:rFonts w:ascii="Arial" w:hAnsi="Arial" w:cs="Arial"/>
                <w:sz w:val="24"/>
                <w:szCs w:val="24"/>
              </w:rPr>
              <w:br/>
            </w:r>
            <w:r w:rsidR="00B063EC" w:rsidRPr="002C42AA">
              <w:rPr>
                <w:rFonts w:ascii="Arial" w:hAnsi="Arial" w:cs="Arial"/>
                <w:sz w:val="24"/>
                <w:szCs w:val="24"/>
              </w:rPr>
              <w:t xml:space="preserve">6 000 Mg/rok i stanowić będzie ok. 0,3% ilości przetwarzanego odpadu o kodzie </w:t>
            </w:r>
            <w:r w:rsidR="00D703D8">
              <w:rPr>
                <w:rFonts w:ascii="Arial" w:hAnsi="Arial" w:cs="Arial"/>
                <w:sz w:val="24"/>
                <w:szCs w:val="24"/>
              </w:rPr>
              <w:br/>
            </w:r>
            <w:r w:rsidR="00B063EC" w:rsidRPr="002C42AA">
              <w:rPr>
                <w:rFonts w:ascii="Arial" w:hAnsi="Arial" w:cs="Arial"/>
                <w:b/>
                <w:sz w:val="24"/>
                <w:szCs w:val="24"/>
              </w:rPr>
              <w:t>10 01 21</w:t>
            </w:r>
            <w:r w:rsidR="00B063EC" w:rsidRPr="002C42AA">
              <w:rPr>
                <w:rFonts w:ascii="Arial" w:hAnsi="Arial" w:cs="Arial"/>
                <w:sz w:val="24"/>
                <w:szCs w:val="24"/>
              </w:rPr>
              <w:t xml:space="preserve"> w stosunku do zużytej ilości węgla kamiennego w ciągu roku.</w:t>
            </w:r>
            <w:r w:rsidR="00040B39">
              <w:rPr>
                <w:rFonts w:ascii="Arial" w:hAnsi="Arial" w:cs="Arial"/>
                <w:sz w:val="24"/>
                <w:szCs w:val="24"/>
              </w:rPr>
              <w:br/>
            </w:r>
          </w:p>
          <w:p w14:paraId="61B3EC7A" w14:textId="19FDCC54" w:rsidR="00B063EC" w:rsidRPr="002C42AA" w:rsidRDefault="00B063EC" w:rsidP="00D703D8">
            <w:pPr>
              <w:spacing w:line="320" w:lineRule="atLeast"/>
              <w:rPr>
                <w:rFonts w:ascii="Arial" w:hAnsi="Arial" w:cs="Arial"/>
                <w:sz w:val="24"/>
                <w:szCs w:val="24"/>
              </w:rPr>
            </w:pPr>
            <w:r w:rsidRPr="002C42AA">
              <w:rPr>
                <w:rFonts w:ascii="Arial" w:hAnsi="Arial" w:cs="Arial"/>
                <w:sz w:val="24"/>
                <w:szCs w:val="24"/>
              </w:rPr>
              <w:t xml:space="preserve">Podstawowym składnikiem odpadu o kodzie </w:t>
            </w:r>
            <w:r w:rsidRPr="002C42AA">
              <w:rPr>
                <w:rFonts w:ascii="Arial" w:hAnsi="Arial" w:cs="Arial"/>
                <w:b/>
                <w:sz w:val="24"/>
                <w:szCs w:val="24"/>
              </w:rPr>
              <w:t>10 01 21</w:t>
            </w:r>
            <w:r w:rsidRPr="002C42AA">
              <w:rPr>
                <w:rFonts w:ascii="Arial" w:hAnsi="Arial" w:cs="Arial"/>
                <w:sz w:val="24"/>
                <w:szCs w:val="24"/>
              </w:rPr>
              <w:t xml:space="preserve"> będą związki wapniowe, które </w:t>
            </w:r>
            <w:r w:rsidR="00D15A91">
              <w:rPr>
                <w:rFonts w:ascii="Arial" w:hAnsi="Arial" w:cs="Arial"/>
                <w:sz w:val="24"/>
                <w:szCs w:val="24"/>
              </w:rPr>
              <w:br/>
            </w:r>
            <w:r w:rsidRPr="002C42AA">
              <w:rPr>
                <w:rFonts w:ascii="Arial" w:hAnsi="Arial" w:cs="Arial"/>
                <w:sz w:val="24"/>
                <w:szCs w:val="24"/>
              </w:rPr>
              <w:t>po przeliczeniu na tlenek wapnia (</w:t>
            </w:r>
            <w:proofErr w:type="spellStart"/>
            <w:r w:rsidRPr="002C42AA">
              <w:rPr>
                <w:rFonts w:ascii="Arial" w:hAnsi="Arial" w:cs="Arial"/>
                <w:sz w:val="24"/>
                <w:szCs w:val="24"/>
              </w:rPr>
              <w:t>CaO</w:t>
            </w:r>
            <w:proofErr w:type="spellEnd"/>
            <w:r w:rsidRPr="002C42AA">
              <w:rPr>
                <w:rFonts w:ascii="Arial" w:hAnsi="Arial" w:cs="Arial"/>
                <w:sz w:val="24"/>
                <w:szCs w:val="24"/>
              </w:rPr>
              <w:t xml:space="preserve">) stanowić będą od 45,1 do 50,3 % odpadu. </w:t>
            </w:r>
          </w:p>
          <w:p w14:paraId="4E83DFE2" w14:textId="78CA089E" w:rsidR="00B063EC" w:rsidRPr="002C42AA" w:rsidRDefault="00B063EC" w:rsidP="00D703D8">
            <w:pPr>
              <w:spacing w:line="320" w:lineRule="atLeast"/>
              <w:rPr>
                <w:rFonts w:ascii="Arial" w:hAnsi="Arial" w:cs="Arial"/>
                <w:sz w:val="24"/>
                <w:szCs w:val="24"/>
              </w:rPr>
            </w:pPr>
            <w:r w:rsidRPr="002C42AA">
              <w:rPr>
                <w:rFonts w:ascii="Arial" w:hAnsi="Arial" w:cs="Arial"/>
                <w:sz w:val="24"/>
                <w:szCs w:val="24"/>
              </w:rPr>
              <w:t xml:space="preserve">Zawartość rtęci (Hg) w odpadzie będzie występowała w ilości od 0,013 </w:t>
            </w:r>
            <w:r w:rsidR="00040B39">
              <w:rPr>
                <w:rFonts w:ascii="Arial" w:hAnsi="Arial" w:cs="Arial"/>
                <w:sz w:val="24"/>
                <w:szCs w:val="24"/>
              </w:rPr>
              <w:br/>
            </w:r>
            <w:r w:rsidRPr="002C42AA">
              <w:rPr>
                <w:rFonts w:ascii="Arial" w:hAnsi="Arial" w:cs="Arial"/>
                <w:sz w:val="24"/>
                <w:szCs w:val="24"/>
              </w:rPr>
              <w:t>do 0,039 mg/kg.</w:t>
            </w:r>
            <w:r w:rsidR="00040B39">
              <w:rPr>
                <w:rFonts w:ascii="Arial" w:hAnsi="Arial" w:cs="Arial"/>
                <w:sz w:val="24"/>
                <w:szCs w:val="24"/>
              </w:rPr>
              <w:br/>
            </w:r>
          </w:p>
          <w:p w14:paraId="215F4DCE" w14:textId="77777777" w:rsidR="00B063EC" w:rsidRPr="002C42AA" w:rsidRDefault="00B063EC" w:rsidP="00D703D8">
            <w:pPr>
              <w:spacing w:line="320" w:lineRule="atLeast"/>
              <w:rPr>
                <w:rFonts w:ascii="Arial" w:hAnsi="Arial" w:cs="Arial"/>
                <w:sz w:val="24"/>
                <w:szCs w:val="24"/>
              </w:rPr>
            </w:pPr>
            <w:r w:rsidRPr="002C42AA">
              <w:rPr>
                <w:rFonts w:ascii="Arial" w:hAnsi="Arial" w:cs="Arial"/>
                <w:sz w:val="24"/>
                <w:szCs w:val="24"/>
              </w:rPr>
              <w:t>Zawartość ołowiu (Pb) w odpadzie będzie występowała w ilości od 16,4 do 20,7 mg/kg.</w:t>
            </w:r>
          </w:p>
          <w:p w14:paraId="60389700" w14:textId="77777777" w:rsidR="00B063EC" w:rsidRPr="002C42AA" w:rsidRDefault="00B063EC" w:rsidP="00D703D8">
            <w:pPr>
              <w:spacing w:line="320" w:lineRule="atLeast"/>
              <w:rPr>
                <w:rFonts w:ascii="Arial" w:hAnsi="Arial" w:cs="Arial"/>
                <w:sz w:val="24"/>
                <w:szCs w:val="24"/>
              </w:rPr>
            </w:pPr>
            <w:r w:rsidRPr="002C42AA">
              <w:rPr>
                <w:rFonts w:ascii="Arial" w:hAnsi="Arial" w:cs="Arial"/>
                <w:sz w:val="24"/>
                <w:szCs w:val="24"/>
              </w:rPr>
              <w:t>Będą to wartości dużo niższe od zawartości ww. pierwiastków w węglu kamiennym spalanym jako paliwo w kotłach energetycznych.</w:t>
            </w:r>
          </w:p>
          <w:p w14:paraId="62AED3A7" w14:textId="77777777" w:rsidR="0087089B" w:rsidRDefault="0087089B" w:rsidP="00D703D8">
            <w:pPr>
              <w:spacing w:line="320" w:lineRule="atLeast"/>
              <w:rPr>
                <w:rFonts w:ascii="Arial" w:hAnsi="Arial" w:cs="Arial"/>
                <w:sz w:val="24"/>
                <w:szCs w:val="24"/>
              </w:rPr>
            </w:pPr>
          </w:p>
          <w:p w14:paraId="7605B98E" w14:textId="7700544C" w:rsidR="00B063EC" w:rsidRPr="002C42AA" w:rsidRDefault="00B063EC" w:rsidP="00D703D8">
            <w:pPr>
              <w:spacing w:line="320" w:lineRule="atLeast"/>
              <w:rPr>
                <w:rFonts w:ascii="Arial" w:hAnsi="Arial" w:cs="Arial"/>
                <w:sz w:val="24"/>
                <w:szCs w:val="24"/>
              </w:rPr>
            </w:pPr>
            <w:r w:rsidRPr="002C42AA">
              <w:rPr>
                <w:rFonts w:ascii="Arial" w:hAnsi="Arial" w:cs="Arial"/>
                <w:sz w:val="24"/>
                <w:szCs w:val="24"/>
              </w:rPr>
              <w:t>Odpady te nie podlegają magazynowaniu.</w:t>
            </w:r>
          </w:p>
          <w:p w14:paraId="538F649F" w14:textId="3FB9CB3B" w:rsidR="007C470F" w:rsidRPr="002C42AA" w:rsidRDefault="007C470F" w:rsidP="002C42AA">
            <w:pPr>
              <w:spacing w:before="240" w:after="240" w:line="320" w:lineRule="atLeast"/>
              <w:contextualSpacing/>
              <w:rPr>
                <w:rFonts w:ascii="Arial" w:hAnsi="Arial" w:cs="Arial"/>
                <w:sz w:val="24"/>
                <w:szCs w:val="24"/>
              </w:rPr>
            </w:pPr>
            <w:r>
              <w:rPr>
                <w:rFonts w:ascii="Arial" w:hAnsi="Arial" w:cs="Arial"/>
                <w:sz w:val="24"/>
                <w:szCs w:val="24"/>
              </w:rPr>
              <w:br/>
            </w:r>
          </w:p>
          <w:p w14:paraId="04FADD5E" w14:textId="08147DED" w:rsidR="00B063EC" w:rsidRPr="002C42AA" w:rsidRDefault="00B063EC" w:rsidP="002C42AA">
            <w:pPr>
              <w:autoSpaceDE w:val="0"/>
              <w:autoSpaceDN w:val="0"/>
              <w:adjustRightInd w:val="0"/>
              <w:spacing w:before="240" w:after="240" w:line="320" w:lineRule="atLeast"/>
              <w:ind w:left="709" w:hanging="709"/>
              <w:rPr>
                <w:rFonts w:ascii="Arial" w:eastAsia="Calibri" w:hAnsi="Arial" w:cs="Arial"/>
                <w:b/>
                <w:iCs/>
                <w:sz w:val="24"/>
                <w:szCs w:val="24"/>
              </w:rPr>
            </w:pPr>
            <w:r w:rsidRPr="002C42AA">
              <w:rPr>
                <w:rFonts w:ascii="Arial" w:eastAsia="Calibri" w:hAnsi="Arial" w:cs="Arial"/>
                <w:b/>
                <w:iCs/>
                <w:sz w:val="24"/>
                <w:szCs w:val="24"/>
              </w:rPr>
              <w:lastRenderedPageBreak/>
              <w:t xml:space="preserve">3.2.3. </w:t>
            </w:r>
            <w:r w:rsidRPr="002C42AA">
              <w:rPr>
                <w:rFonts w:ascii="Arial" w:eastAsia="Calibri" w:hAnsi="Arial" w:cs="Arial"/>
                <w:b/>
                <w:sz w:val="24"/>
                <w:szCs w:val="24"/>
              </w:rPr>
              <w:t>Rodzaje i ilości odpadów mogących powstać w wyniku procesu przetwarzania w ciągu roku</w:t>
            </w:r>
            <w:r w:rsidR="00E6656E">
              <w:rPr>
                <w:rFonts w:ascii="Arial" w:eastAsia="Calibri" w:hAnsi="Arial" w:cs="Arial"/>
                <w:b/>
                <w:sz w:val="24"/>
                <w:szCs w:val="24"/>
              </w:rPr>
              <w:t>.</w:t>
            </w:r>
          </w:p>
          <w:tbl>
            <w:tblPr>
              <w:tblW w:w="924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134"/>
              <w:gridCol w:w="5529"/>
              <w:gridCol w:w="2014"/>
            </w:tblGrid>
            <w:tr w:rsidR="00B063EC" w:rsidRPr="00D15A91" w14:paraId="38D5C520" w14:textId="77777777" w:rsidTr="00E6656E">
              <w:trPr>
                <w:trHeight w:val="514"/>
                <w:tblHeader/>
              </w:trPr>
              <w:tc>
                <w:tcPr>
                  <w:tcW w:w="567" w:type="dxa"/>
                  <w:shd w:val="clear" w:color="auto" w:fill="auto"/>
                  <w:vAlign w:val="center"/>
                </w:tcPr>
                <w:p w14:paraId="3DAEA0AE" w14:textId="78721620" w:rsidR="00B063EC" w:rsidRPr="00D15A91" w:rsidRDefault="00B063EC" w:rsidP="009C2FAE">
                  <w:pPr>
                    <w:framePr w:hSpace="141" w:wrap="around" w:vAnchor="text" w:hAnchor="margin" w:x="108" w:y="-3002"/>
                    <w:spacing w:before="40" w:after="40" w:line="320" w:lineRule="atLeast"/>
                    <w:suppressOverlap/>
                    <w:jc w:val="center"/>
                    <w:rPr>
                      <w:rFonts w:ascii="Arial" w:hAnsi="Arial" w:cs="Arial"/>
                      <w:b/>
                      <w:snapToGrid w:val="0"/>
                      <w:sz w:val="20"/>
                      <w:szCs w:val="20"/>
                    </w:rPr>
                  </w:pPr>
                  <w:r w:rsidRPr="00D15A91">
                    <w:rPr>
                      <w:rFonts w:ascii="Arial" w:hAnsi="Arial" w:cs="Arial"/>
                      <w:b/>
                      <w:snapToGrid w:val="0"/>
                      <w:sz w:val="20"/>
                      <w:szCs w:val="20"/>
                    </w:rPr>
                    <w:t>L</w:t>
                  </w:r>
                  <w:r w:rsidR="001710B4">
                    <w:rPr>
                      <w:rFonts w:ascii="Arial" w:hAnsi="Arial" w:cs="Arial"/>
                      <w:b/>
                      <w:snapToGrid w:val="0"/>
                      <w:sz w:val="20"/>
                      <w:szCs w:val="20"/>
                    </w:rPr>
                    <w:t>.</w:t>
                  </w:r>
                  <w:r w:rsidRPr="00D15A91">
                    <w:rPr>
                      <w:rFonts w:ascii="Arial" w:hAnsi="Arial" w:cs="Arial"/>
                      <w:b/>
                      <w:snapToGrid w:val="0"/>
                      <w:sz w:val="20"/>
                      <w:szCs w:val="20"/>
                    </w:rPr>
                    <w:t>p.</w:t>
                  </w:r>
                </w:p>
              </w:tc>
              <w:tc>
                <w:tcPr>
                  <w:tcW w:w="1134" w:type="dxa"/>
                  <w:shd w:val="clear" w:color="auto" w:fill="auto"/>
                  <w:vAlign w:val="center"/>
                </w:tcPr>
                <w:p w14:paraId="6F571870" w14:textId="77777777" w:rsidR="00B063EC" w:rsidRPr="00D15A91" w:rsidRDefault="00B063EC" w:rsidP="009C2FAE">
                  <w:pPr>
                    <w:framePr w:hSpace="141" w:wrap="around" w:vAnchor="text" w:hAnchor="margin" w:x="108" w:y="-3002"/>
                    <w:spacing w:before="40" w:after="40" w:line="320" w:lineRule="atLeast"/>
                    <w:suppressOverlap/>
                    <w:jc w:val="center"/>
                    <w:rPr>
                      <w:rFonts w:ascii="Arial" w:hAnsi="Arial" w:cs="Arial"/>
                      <w:b/>
                      <w:snapToGrid w:val="0"/>
                      <w:sz w:val="20"/>
                      <w:szCs w:val="20"/>
                    </w:rPr>
                  </w:pPr>
                  <w:r w:rsidRPr="00D15A91">
                    <w:rPr>
                      <w:rFonts w:ascii="Arial" w:hAnsi="Arial" w:cs="Arial"/>
                      <w:b/>
                      <w:snapToGrid w:val="0"/>
                      <w:sz w:val="20"/>
                      <w:szCs w:val="20"/>
                    </w:rPr>
                    <w:t xml:space="preserve">Kod </w:t>
                  </w:r>
                </w:p>
                <w:p w14:paraId="7B5169BC" w14:textId="77777777" w:rsidR="00B063EC" w:rsidRPr="00D15A91" w:rsidRDefault="00B063EC" w:rsidP="009C2FAE">
                  <w:pPr>
                    <w:framePr w:hSpace="141" w:wrap="around" w:vAnchor="text" w:hAnchor="margin" w:x="108" w:y="-3002"/>
                    <w:spacing w:before="40" w:after="40" w:line="320" w:lineRule="atLeast"/>
                    <w:suppressOverlap/>
                    <w:jc w:val="center"/>
                    <w:rPr>
                      <w:rFonts w:ascii="Arial" w:hAnsi="Arial" w:cs="Arial"/>
                      <w:b/>
                      <w:snapToGrid w:val="0"/>
                      <w:sz w:val="20"/>
                      <w:szCs w:val="20"/>
                    </w:rPr>
                  </w:pPr>
                  <w:r w:rsidRPr="00D15A91">
                    <w:rPr>
                      <w:rFonts w:ascii="Arial" w:hAnsi="Arial" w:cs="Arial"/>
                      <w:b/>
                      <w:snapToGrid w:val="0"/>
                      <w:sz w:val="20"/>
                      <w:szCs w:val="20"/>
                    </w:rPr>
                    <w:t xml:space="preserve">odpadu </w:t>
                  </w:r>
                </w:p>
              </w:tc>
              <w:tc>
                <w:tcPr>
                  <w:tcW w:w="5529" w:type="dxa"/>
                  <w:shd w:val="clear" w:color="auto" w:fill="auto"/>
                  <w:vAlign w:val="center"/>
                </w:tcPr>
                <w:p w14:paraId="7D52449C" w14:textId="77777777" w:rsidR="00B063EC" w:rsidRPr="00D15A91" w:rsidRDefault="00B063EC" w:rsidP="009C2FAE">
                  <w:pPr>
                    <w:framePr w:hSpace="141" w:wrap="around" w:vAnchor="text" w:hAnchor="margin" w:x="108" w:y="-3002"/>
                    <w:spacing w:before="40" w:after="40" w:line="320" w:lineRule="atLeast"/>
                    <w:suppressOverlap/>
                    <w:jc w:val="center"/>
                    <w:rPr>
                      <w:rFonts w:ascii="Arial" w:hAnsi="Arial" w:cs="Arial"/>
                      <w:b/>
                      <w:snapToGrid w:val="0"/>
                      <w:sz w:val="20"/>
                      <w:szCs w:val="20"/>
                    </w:rPr>
                  </w:pPr>
                  <w:r w:rsidRPr="00D15A91">
                    <w:rPr>
                      <w:rFonts w:ascii="Arial" w:hAnsi="Arial" w:cs="Arial"/>
                      <w:b/>
                      <w:snapToGrid w:val="0"/>
                      <w:sz w:val="20"/>
                      <w:szCs w:val="20"/>
                    </w:rPr>
                    <w:t>Rodzaj odpadu</w:t>
                  </w:r>
                </w:p>
              </w:tc>
              <w:tc>
                <w:tcPr>
                  <w:tcW w:w="2014" w:type="dxa"/>
                  <w:shd w:val="clear" w:color="auto" w:fill="auto"/>
                  <w:vAlign w:val="center"/>
                </w:tcPr>
                <w:p w14:paraId="581F037D" w14:textId="77777777" w:rsidR="00B063EC" w:rsidRPr="00D15A91" w:rsidRDefault="00B063EC" w:rsidP="009C2FAE">
                  <w:pPr>
                    <w:framePr w:hSpace="141" w:wrap="around" w:vAnchor="text" w:hAnchor="margin" w:x="108" w:y="-3002"/>
                    <w:spacing w:before="40" w:after="40" w:line="320" w:lineRule="atLeast"/>
                    <w:suppressOverlap/>
                    <w:jc w:val="center"/>
                    <w:rPr>
                      <w:rFonts w:ascii="Arial" w:hAnsi="Arial" w:cs="Arial"/>
                      <w:b/>
                      <w:snapToGrid w:val="0"/>
                      <w:sz w:val="20"/>
                      <w:szCs w:val="20"/>
                    </w:rPr>
                  </w:pPr>
                  <w:r w:rsidRPr="00D15A91">
                    <w:rPr>
                      <w:rFonts w:ascii="Arial" w:hAnsi="Arial" w:cs="Arial"/>
                      <w:b/>
                      <w:snapToGrid w:val="0"/>
                      <w:sz w:val="20"/>
                      <w:szCs w:val="20"/>
                    </w:rPr>
                    <w:t>Ilość odpadów mogących powstać w wyniku procesu przetwarzania [Mg/rok]</w:t>
                  </w:r>
                </w:p>
              </w:tc>
            </w:tr>
            <w:tr w:rsidR="00B063EC" w:rsidRPr="00D15A91" w14:paraId="0C137AF5" w14:textId="77777777" w:rsidTr="00E6656E">
              <w:trPr>
                <w:trHeight w:val="201"/>
              </w:trPr>
              <w:tc>
                <w:tcPr>
                  <w:tcW w:w="567" w:type="dxa"/>
                  <w:vAlign w:val="center"/>
                </w:tcPr>
                <w:p w14:paraId="7BF839FB" w14:textId="77777777" w:rsidR="00B063EC" w:rsidRPr="00D15A91" w:rsidRDefault="00B063EC" w:rsidP="009C2FAE">
                  <w:pPr>
                    <w:framePr w:hSpace="141" w:wrap="around" w:vAnchor="text" w:hAnchor="margin" w:x="108" w:y="-3002"/>
                    <w:suppressAutoHyphens/>
                    <w:spacing w:before="40" w:after="40" w:line="320" w:lineRule="atLeast"/>
                    <w:suppressOverlap/>
                    <w:jc w:val="center"/>
                    <w:rPr>
                      <w:rFonts w:ascii="Arial" w:eastAsia="Times New Roman" w:hAnsi="Arial" w:cs="Arial"/>
                      <w:snapToGrid w:val="0"/>
                      <w:sz w:val="20"/>
                      <w:szCs w:val="20"/>
                      <w:lang w:eastAsia="pl-PL"/>
                    </w:rPr>
                  </w:pPr>
                  <w:r w:rsidRPr="00D15A91">
                    <w:rPr>
                      <w:rFonts w:ascii="Arial" w:eastAsia="Times New Roman" w:hAnsi="Arial" w:cs="Arial"/>
                      <w:snapToGrid w:val="0"/>
                      <w:sz w:val="20"/>
                      <w:szCs w:val="20"/>
                      <w:lang w:eastAsia="pl-PL"/>
                    </w:rPr>
                    <w:t>1.</w:t>
                  </w:r>
                </w:p>
              </w:tc>
              <w:tc>
                <w:tcPr>
                  <w:tcW w:w="1134" w:type="dxa"/>
                  <w:shd w:val="clear" w:color="auto" w:fill="auto"/>
                  <w:vAlign w:val="center"/>
                </w:tcPr>
                <w:p w14:paraId="7CD55ED2" w14:textId="77777777" w:rsidR="00B063EC" w:rsidRPr="00D15A91" w:rsidRDefault="00B063EC" w:rsidP="009C2FAE">
                  <w:pPr>
                    <w:framePr w:hSpace="141" w:wrap="around" w:vAnchor="text" w:hAnchor="margin" w:x="108" w:y="-3002"/>
                    <w:suppressAutoHyphens/>
                    <w:spacing w:before="40" w:after="40" w:line="320" w:lineRule="atLeast"/>
                    <w:suppressOverlap/>
                    <w:jc w:val="center"/>
                    <w:rPr>
                      <w:rFonts w:ascii="Arial" w:eastAsia="Times New Roman" w:hAnsi="Arial" w:cs="Arial"/>
                      <w:b/>
                      <w:sz w:val="20"/>
                      <w:szCs w:val="20"/>
                      <w:lang w:eastAsia="pl-PL"/>
                    </w:rPr>
                  </w:pPr>
                  <w:r w:rsidRPr="00D15A91">
                    <w:rPr>
                      <w:rFonts w:ascii="Arial" w:eastAsia="Times New Roman" w:hAnsi="Arial" w:cs="Arial"/>
                      <w:b/>
                      <w:sz w:val="20"/>
                      <w:szCs w:val="20"/>
                      <w:lang w:eastAsia="pl-PL"/>
                    </w:rPr>
                    <w:t>10 01 24</w:t>
                  </w:r>
                </w:p>
              </w:tc>
              <w:tc>
                <w:tcPr>
                  <w:tcW w:w="5529" w:type="dxa"/>
                  <w:shd w:val="clear" w:color="auto" w:fill="auto"/>
                  <w:vAlign w:val="center"/>
                </w:tcPr>
                <w:p w14:paraId="20A39C3F" w14:textId="77777777" w:rsidR="00B063EC" w:rsidRPr="00D15A91" w:rsidRDefault="00B063EC" w:rsidP="009C2FAE">
                  <w:pPr>
                    <w:framePr w:hSpace="141" w:wrap="around" w:vAnchor="text" w:hAnchor="margin" w:x="108" w:y="-3002"/>
                    <w:autoSpaceDE w:val="0"/>
                    <w:autoSpaceDN w:val="0"/>
                    <w:adjustRightInd w:val="0"/>
                    <w:spacing w:before="40" w:after="40" w:line="320" w:lineRule="atLeast"/>
                    <w:suppressOverlap/>
                    <w:rPr>
                      <w:rFonts w:ascii="Arial" w:hAnsi="Arial" w:cs="Arial"/>
                      <w:iCs/>
                      <w:sz w:val="20"/>
                      <w:szCs w:val="20"/>
                    </w:rPr>
                  </w:pPr>
                  <w:r w:rsidRPr="00D15A91">
                    <w:rPr>
                      <w:rFonts w:ascii="Arial" w:hAnsi="Arial" w:cs="Arial"/>
                      <w:iCs/>
                      <w:sz w:val="20"/>
                      <w:szCs w:val="20"/>
                    </w:rPr>
                    <w:t>Piaski ze złó</w:t>
                  </w:r>
                  <w:r w:rsidRPr="00D15A91">
                    <w:rPr>
                      <w:rFonts w:ascii="Arial" w:eastAsia="Arial,Italic" w:hAnsi="Arial" w:cs="Arial"/>
                      <w:iCs/>
                      <w:sz w:val="20"/>
                      <w:szCs w:val="20"/>
                    </w:rPr>
                    <w:t xml:space="preserve">ż </w:t>
                  </w:r>
                  <w:r w:rsidRPr="00D15A91">
                    <w:rPr>
                      <w:rFonts w:ascii="Arial" w:hAnsi="Arial" w:cs="Arial"/>
                      <w:iCs/>
                      <w:sz w:val="20"/>
                      <w:szCs w:val="20"/>
                    </w:rPr>
                    <w:t>fluidalnych (z wył</w:t>
                  </w:r>
                  <w:r w:rsidRPr="00D15A91">
                    <w:rPr>
                      <w:rFonts w:ascii="Arial" w:eastAsia="Arial,Italic" w:hAnsi="Arial" w:cs="Arial"/>
                      <w:iCs/>
                      <w:sz w:val="20"/>
                      <w:szCs w:val="20"/>
                    </w:rPr>
                    <w:t>ą</w:t>
                  </w:r>
                  <w:r w:rsidRPr="00D15A91">
                    <w:rPr>
                      <w:rFonts w:ascii="Arial" w:hAnsi="Arial" w:cs="Arial"/>
                      <w:iCs/>
                      <w:sz w:val="20"/>
                      <w:szCs w:val="20"/>
                    </w:rPr>
                    <w:t>czeniem 10 01 82)</w:t>
                  </w:r>
                </w:p>
              </w:tc>
              <w:tc>
                <w:tcPr>
                  <w:tcW w:w="2014" w:type="dxa"/>
                  <w:shd w:val="clear" w:color="auto" w:fill="auto"/>
                  <w:vAlign w:val="center"/>
                </w:tcPr>
                <w:p w14:paraId="3FADDD66" w14:textId="77777777" w:rsidR="00B063EC" w:rsidRPr="00D15A91" w:rsidRDefault="00B063EC" w:rsidP="009C2FAE">
                  <w:pPr>
                    <w:framePr w:hSpace="141" w:wrap="around" w:vAnchor="text" w:hAnchor="margin" w:x="108" w:y="-3002"/>
                    <w:autoSpaceDE w:val="0"/>
                    <w:autoSpaceDN w:val="0"/>
                    <w:adjustRightInd w:val="0"/>
                    <w:spacing w:before="40" w:after="40" w:line="320" w:lineRule="atLeast"/>
                    <w:suppressOverlap/>
                    <w:jc w:val="center"/>
                    <w:rPr>
                      <w:rFonts w:ascii="Arial" w:hAnsi="Arial" w:cs="Arial"/>
                      <w:b/>
                      <w:iCs/>
                      <w:sz w:val="20"/>
                      <w:szCs w:val="20"/>
                    </w:rPr>
                  </w:pPr>
                  <w:r w:rsidRPr="00D15A91">
                    <w:rPr>
                      <w:rFonts w:ascii="Arial" w:hAnsi="Arial" w:cs="Arial"/>
                      <w:b/>
                      <w:iCs/>
                      <w:sz w:val="20"/>
                      <w:szCs w:val="20"/>
                    </w:rPr>
                    <w:t>736</w:t>
                  </w:r>
                </w:p>
              </w:tc>
            </w:tr>
            <w:tr w:rsidR="00B063EC" w:rsidRPr="00D15A91" w14:paraId="21838C35" w14:textId="77777777" w:rsidTr="00E6656E">
              <w:trPr>
                <w:trHeight w:val="201"/>
              </w:trPr>
              <w:tc>
                <w:tcPr>
                  <w:tcW w:w="567" w:type="dxa"/>
                  <w:vAlign w:val="center"/>
                </w:tcPr>
                <w:p w14:paraId="6260C7DE" w14:textId="77777777" w:rsidR="00B063EC" w:rsidRPr="00D15A91" w:rsidRDefault="00B063EC" w:rsidP="009C2FAE">
                  <w:pPr>
                    <w:framePr w:hSpace="141" w:wrap="around" w:vAnchor="text" w:hAnchor="margin" w:x="108" w:y="-3002"/>
                    <w:suppressAutoHyphens/>
                    <w:spacing w:before="40" w:after="40" w:line="320" w:lineRule="atLeast"/>
                    <w:suppressOverlap/>
                    <w:jc w:val="center"/>
                    <w:rPr>
                      <w:rFonts w:ascii="Arial" w:eastAsia="Times New Roman" w:hAnsi="Arial" w:cs="Arial"/>
                      <w:snapToGrid w:val="0"/>
                      <w:sz w:val="20"/>
                      <w:szCs w:val="20"/>
                      <w:lang w:eastAsia="pl-PL"/>
                    </w:rPr>
                  </w:pPr>
                  <w:r w:rsidRPr="00D15A91">
                    <w:rPr>
                      <w:rFonts w:ascii="Arial" w:eastAsia="Times New Roman" w:hAnsi="Arial" w:cs="Arial"/>
                      <w:snapToGrid w:val="0"/>
                      <w:sz w:val="20"/>
                      <w:szCs w:val="20"/>
                      <w:lang w:eastAsia="pl-PL"/>
                    </w:rPr>
                    <w:t>2.</w:t>
                  </w:r>
                </w:p>
              </w:tc>
              <w:tc>
                <w:tcPr>
                  <w:tcW w:w="1134" w:type="dxa"/>
                  <w:shd w:val="clear" w:color="auto" w:fill="auto"/>
                  <w:vAlign w:val="center"/>
                </w:tcPr>
                <w:p w14:paraId="35E078B3" w14:textId="77777777" w:rsidR="00B063EC" w:rsidRPr="00D15A91" w:rsidRDefault="00B063EC" w:rsidP="009C2FAE">
                  <w:pPr>
                    <w:framePr w:hSpace="141" w:wrap="around" w:vAnchor="text" w:hAnchor="margin" w:x="108" w:y="-3002"/>
                    <w:suppressAutoHyphens/>
                    <w:spacing w:before="40" w:after="40" w:line="320" w:lineRule="atLeast"/>
                    <w:suppressOverlap/>
                    <w:jc w:val="center"/>
                    <w:rPr>
                      <w:rFonts w:ascii="Arial" w:eastAsia="Times New Roman" w:hAnsi="Arial" w:cs="Arial"/>
                      <w:b/>
                      <w:sz w:val="20"/>
                      <w:szCs w:val="20"/>
                      <w:lang w:eastAsia="pl-PL"/>
                    </w:rPr>
                  </w:pPr>
                  <w:r w:rsidRPr="00D15A91">
                    <w:rPr>
                      <w:rFonts w:ascii="Arial" w:eastAsia="Times New Roman" w:hAnsi="Arial" w:cs="Arial"/>
                      <w:b/>
                      <w:sz w:val="20"/>
                      <w:szCs w:val="20"/>
                      <w:lang w:eastAsia="pl-PL"/>
                    </w:rPr>
                    <w:t xml:space="preserve">10 01 82 </w:t>
                  </w:r>
                </w:p>
              </w:tc>
              <w:tc>
                <w:tcPr>
                  <w:tcW w:w="5529" w:type="dxa"/>
                  <w:shd w:val="clear" w:color="auto" w:fill="auto"/>
                  <w:vAlign w:val="center"/>
                </w:tcPr>
                <w:p w14:paraId="7F8337D3" w14:textId="44BF19AF" w:rsidR="00B063EC" w:rsidRPr="00D15A91" w:rsidRDefault="00B063EC" w:rsidP="009C2FAE">
                  <w:pPr>
                    <w:framePr w:hSpace="141" w:wrap="around" w:vAnchor="text" w:hAnchor="margin" w:x="108" w:y="-3002"/>
                    <w:autoSpaceDE w:val="0"/>
                    <w:autoSpaceDN w:val="0"/>
                    <w:adjustRightInd w:val="0"/>
                    <w:spacing w:before="40" w:after="40" w:line="320" w:lineRule="atLeast"/>
                    <w:suppressOverlap/>
                    <w:rPr>
                      <w:rFonts w:ascii="Arial" w:hAnsi="Arial" w:cs="Arial"/>
                      <w:iCs/>
                      <w:sz w:val="20"/>
                      <w:szCs w:val="20"/>
                    </w:rPr>
                  </w:pPr>
                  <w:r w:rsidRPr="00D15A91">
                    <w:rPr>
                      <w:rFonts w:ascii="Arial" w:hAnsi="Arial" w:cs="Arial"/>
                      <w:iCs/>
                      <w:sz w:val="20"/>
                      <w:szCs w:val="20"/>
                    </w:rPr>
                    <w:t xml:space="preserve">Mieszaniny popiołów lotnych i odpadów stałych </w:t>
                  </w:r>
                  <w:r w:rsidR="00F5298E">
                    <w:rPr>
                      <w:rFonts w:ascii="Arial" w:hAnsi="Arial" w:cs="Arial"/>
                      <w:iCs/>
                      <w:sz w:val="20"/>
                      <w:szCs w:val="20"/>
                    </w:rPr>
                    <w:br/>
                  </w:r>
                  <w:r w:rsidRPr="00D15A91">
                    <w:rPr>
                      <w:rFonts w:ascii="Arial" w:hAnsi="Arial" w:cs="Arial"/>
                      <w:iCs/>
                      <w:sz w:val="20"/>
                      <w:szCs w:val="20"/>
                    </w:rPr>
                    <w:t>z wapniowych metod odsiarczania gazów odlotowych (metody suche i półsuche odsiarczania spalin oraz spalanie w zło</w:t>
                  </w:r>
                  <w:r w:rsidRPr="00D15A91">
                    <w:rPr>
                      <w:rFonts w:ascii="Arial" w:eastAsia="Arial,Italic" w:hAnsi="Arial" w:cs="Arial"/>
                      <w:iCs/>
                      <w:sz w:val="20"/>
                      <w:szCs w:val="20"/>
                    </w:rPr>
                    <w:t>ż</w:t>
                  </w:r>
                  <w:r w:rsidRPr="00D15A91">
                    <w:rPr>
                      <w:rFonts w:ascii="Arial" w:hAnsi="Arial" w:cs="Arial"/>
                      <w:iCs/>
                      <w:sz w:val="20"/>
                      <w:szCs w:val="20"/>
                    </w:rPr>
                    <w:t>u fluidalnym)</w:t>
                  </w:r>
                </w:p>
              </w:tc>
              <w:tc>
                <w:tcPr>
                  <w:tcW w:w="2014" w:type="dxa"/>
                  <w:shd w:val="clear" w:color="auto" w:fill="auto"/>
                  <w:vAlign w:val="center"/>
                </w:tcPr>
                <w:p w14:paraId="6801A0D2" w14:textId="77777777" w:rsidR="00B063EC" w:rsidRPr="00D15A91" w:rsidRDefault="00B063EC" w:rsidP="009C2FAE">
                  <w:pPr>
                    <w:framePr w:hSpace="141" w:wrap="around" w:vAnchor="text" w:hAnchor="margin" w:x="108" w:y="-3002"/>
                    <w:autoSpaceDE w:val="0"/>
                    <w:autoSpaceDN w:val="0"/>
                    <w:adjustRightInd w:val="0"/>
                    <w:spacing w:before="40" w:after="40" w:line="320" w:lineRule="atLeast"/>
                    <w:suppressOverlap/>
                    <w:jc w:val="center"/>
                    <w:rPr>
                      <w:rFonts w:ascii="Arial" w:hAnsi="Arial" w:cs="Arial"/>
                      <w:b/>
                      <w:iCs/>
                      <w:sz w:val="20"/>
                      <w:szCs w:val="20"/>
                    </w:rPr>
                  </w:pPr>
                  <w:r w:rsidRPr="00D15A91">
                    <w:rPr>
                      <w:rFonts w:ascii="Arial" w:hAnsi="Arial" w:cs="Arial"/>
                      <w:b/>
                      <w:iCs/>
                      <w:sz w:val="20"/>
                      <w:szCs w:val="20"/>
                    </w:rPr>
                    <w:t>1 471</w:t>
                  </w:r>
                </w:p>
              </w:tc>
            </w:tr>
          </w:tbl>
          <w:p w14:paraId="798F53DE" w14:textId="4EA680A7" w:rsidR="00B063EC" w:rsidRPr="002C42AA" w:rsidRDefault="00B063EC" w:rsidP="002C42AA">
            <w:pPr>
              <w:spacing w:before="240" w:after="240" w:line="320" w:lineRule="atLeast"/>
              <w:contextualSpacing/>
              <w:rPr>
                <w:rFonts w:ascii="Arial" w:hAnsi="Arial" w:cs="Arial"/>
                <w:sz w:val="24"/>
                <w:szCs w:val="24"/>
              </w:rPr>
            </w:pPr>
          </w:p>
          <w:p w14:paraId="4ED4870D" w14:textId="724925A3" w:rsidR="00B063EC" w:rsidRPr="002C42AA" w:rsidRDefault="00F5298E" w:rsidP="002C42AA">
            <w:pPr>
              <w:autoSpaceDE w:val="0"/>
              <w:autoSpaceDN w:val="0"/>
              <w:adjustRightInd w:val="0"/>
              <w:spacing w:before="240" w:after="240" w:line="320" w:lineRule="atLeast"/>
              <w:rPr>
                <w:rFonts w:ascii="Arial" w:hAnsi="Arial" w:cs="Arial"/>
                <w:bCs/>
                <w:sz w:val="24"/>
                <w:szCs w:val="24"/>
              </w:rPr>
            </w:pPr>
            <w:r>
              <w:rPr>
                <w:rFonts w:ascii="Arial" w:eastAsia="Calibri" w:hAnsi="Arial" w:cs="Arial"/>
                <w:sz w:val="24"/>
                <w:szCs w:val="24"/>
              </w:rPr>
              <w:br/>
            </w:r>
            <w:r w:rsidR="00B063EC" w:rsidRPr="002C42AA">
              <w:rPr>
                <w:rFonts w:ascii="Arial" w:eastAsia="Calibri" w:hAnsi="Arial" w:cs="Arial"/>
                <w:sz w:val="24"/>
                <w:szCs w:val="24"/>
              </w:rPr>
              <w:t xml:space="preserve">Podane ilości odpadów powstałych w wyniku przetwarzania odpadów zawarte </w:t>
            </w:r>
            <w:r w:rsidR="00D15A91">
              <w:rPr>
                <w:rFonts w:ascii="Arial" w:eastAsia="Calibri" w:hAnsi="Arial" w:cs="Arial"/>
                <w:sz w:val="24"/>
                <w:szCs w:val="24"/>
              </w:rPr>
              <w:br/>
            </w:r>
            <w:r w:rsidR="00B063EC" w:rsidRPr="002C42AA">
              <w:rPr>
                <w:rFonts w:ascii="Arial" w:eastAsia="Calibri" w:hAnsi="Arial" w:cs="Arial"/>
                <w:sz w:val="24"/>
                <w:szCs w:val="24"/>
              </w:rPr>
              <w:t xml:space="preserve">są w łącznej ilości odpadów wytwarzanych w wyniku eksploatowania instalacji </w:t>
            </w:r>
            <w:r w:rsidR="00D15A91">
              <w:rPr>
                <w:rFonts w:ascii="Arial" w:eastAsia="Calibri" w:hAnsi="Arial" w:cs="Arial"/>
                <w:sz w:val="24"/>
                <w:szCs w:val="24"/>
              </w:rPr>
              <w:br/>
            </w:r>
            <w:r w:rsidR="00B063EC" w:rsidRPr="002C42AA">
              <w:rPr>
                <w:rFonts w:ascii="Arial" w:eastAsia="Calibri" w:hAnsi="Arial" w:cs="Arial"/>
                <w:sz w:val="24"/>
                <w:szCs w:val="24"/>
              </w:rPr>
              <w:t xml:space="preserve">w punkcie </w:t>
            </w:r>
            <w:r w:rsidR="00B063EC" w:rsidRPr="002C42AA">
              <w:rPr>
                <w:rFonts w:ascii="Arial" w:eastAsia="Calibri" w:hAnsi="Arial" w:cs="Arial"/>
                <w:b/>
                <w:sz w:val="24"/>
                <w:szCs w:val="24"/>
              </w:rPr>
              <w:t xml:space="preserve">„3.1.1. </w:t>
            </w:r>
            <w:r w:rsidR="00B063EC" w:rsidRPr="002C42AA">
              <w:rPr>
                <w:rFonts w:ascii="Arial" w:hAnsi="Arial" w:cs="Arial"/>
                <w:b/>
                <w:bCs/>
                <w:sz w:val="24"/>
                <w:szCs w:val="24"/>
              </w:rPr>
              <w:t xml:space="preserve">Rodzaje i ilości odpadów przewidzianych do wytworzenia </w:t>
            </w:r>
            <w:r w:rsidR="00D15A91">
              <w:rPr>
                <w:rFonts w:ascii="Arial" w:hAnsi="Arial" w:cs="Arial"/>
                <w:b/>
                <w:bCs/>
                <w:sz w:val="24"/>
                <w:szCs w:val="24"/>
              </w:rPr>
              <w:br/>
            </w:r>
            <w:r w:rsidR="00B063EC" w:rsidRPr="002C42AA">
              <w:rPr>
                <w:rFonts w:ascii="Arial" w:hAnsi="Arial" w:cs="Arial"/>
                <w:b/>
                <w:bCs/>
                <w:sz w:val="24"/>
                <w:szCs w:val="24"/>
              </w:rPr>
              <w:t>w ciągu roku”</w:t>
            </w:r>
            <w:r w:rsidR="00B063EC" w:rsidRPr="002C42AA">
              <w:rPr>
                <w:rFonts w:ascii="Arial" w:hAnsi="Arial" w:cs="Arial"/>
                <w:bCs/>
                <w:sz w:val="24"/>
                <w:szCs w:val="24"/>
              </w:rPr>
              <w:t xml:space="preserve"> niniejszej decyzji.</w:t>
            </w:r>
          </w:p>
          <w:p w14:paraId="64A277BC" w14:textId="4A4DCCFF" w:rsidR="00B063EC" w:rsidRPr="002C42AA" w:rsidRDefault="00B063EC" w:rsidP="002C42AA">
            <w:pPr>
              <w:spacing w:before="240" w:after="240" w:line="320" w:lineRule="atLeast"/>
              <w:contextualSpacing/>
              <w:rPr>
                <w:rFonts w:ascii="Arial" w:hAnsi="Arial" w:cs="Arial"/>
                <w:sz w:val="24"/>
                <w:szCs w:val="24"/>
              </w:rPr>
            </w:pPr>
          </w:p>
          <w:p w14:paraId="2F059C3C" w14:textId="7DF26FAB" w:rsidR="00B063EC" w:rsidRDefault="00B063EC" w:rsidP="002C42AA">
            <w:pPr>
              <w:spacing w:line="320" w:lineRule="atLeast"/>
              <w:rPr>
                <w:rFonts w:ascii="Arial" w:hAnsi="Arial" w:cs="Arial"/>
                <w:b/>
                <w:sz w:val="24"/>
                <w:szCs w:val="24"/>
              </w:rPr>
            </w:pPr>
            <w:r w:rsidRPr="002C42AA">
              <w:rPr>
                <w:rFonts w:ascii="Arial" w:hAnsi="Arial" w:cs="Arial"/>
                <w:b/>
                <w:sz w:val="24"/>
                <w:szCs w:val="24"/>
              </w:rPr>
              <w:t>3.3</w:t>
            </w:r>
            <w:r w:rsidRPr="002C42AA">
              <w:rPr>
                <w:rFonts w:ascii="Arial" w:hAnsi="Arial" w:cs="Arial"/>
                <w:sz w:val="24"/>
                <w:szCs w:val="24"/>
              </w:rPr>
              <w:t xml:space="preserve">. </w:t>
            </w:r>
            <w:r w:rsidRPr="002C42AA">
              <w:rPr>
                <w:rFonts w:ascii="Arial" w:hAnsi="Arial" w:cs="Arial"/>
                <w:b/>
                <w:sz w:val="24"/>
                <w:szCs w:val="24"/>
              </w:rPr>
              <w:t>Warunki ochrony przeciwpożarowej</w:t>
            </w:r>
            <w:r w:rsidR="00872AB4">
              <w:rPr>
                <w:rFonts w:ascii="Arial" w:hAnsi="Arial" w:cs="Arial"/>
                <w:b/>
                <w:sz w:val="24"/>
                <w:szCs w:val="24"/>
              </w:rPr>
              <w:t>.</w:t>
            </w:r>
          </w:p>
          <w:p w14:paraId="00B19763" w14:textId="77777777" w:rsidR="00D15A91" w:rsidRPr="002C42AA" w:rsidRDefault="00D15A91" w:rsidP="002C42AA">
            <w:pPr>
              <w:spacing w:line="320" w:lineRule="atLeast"/>
              <w:rPr>
                <w:rFonts w:ascii="Arial" w:hAnsi="Arial" w:cs="Arial"/>
                <w:b/>
                <w:sz w:val="24"/>
                <w:szCs w:val="24"/>
              </w:rPr>
            </w:pPr>
          </w:p>
          <w:p w14:paraId="469F18FE" w14:textId="77777777" w:rsidR="00D15A91" w:rsidRDefault="00B063EC" w:rsidP="002C42AA">
            <w:pPr>
              <w:spacing w:line="320" w:lineRule="atLeast"/>
              <w:rPr>
                <w:rFonts w:ascii="Arial" w:hAnsi="Arial" w:cs="Arial"/>
                <w:color w:val="000000" w:themeColor="text1"/>
                <w:sz w:val="24"/>
                <w:szCs w:val="24"/>
              </w:rPr>
            </w:pPr>
            <w:r w:rsidRPr="002C42AA">
              <w:rPr>
                <w:rFonts w:ascii="Arial" w:hAnsi="Arial" w:cs="Arial"/>
                <w:color w:val="000000" w:themeColor="text1"/>
                <w:sz w:val="24"/>
                <w:szCs w:val="24"/>
              </w:rPr>
              <w:t xml:space="preserve">Podmiot ma obowiązek przestrzegania przepisów obowiązujących i wynikających </w:t>
            </w:r>
          </w:p>
          <w:p w14:paraId="05476B83" w14:textId="6895670C" w:rsidR="00B063EC" w:rsidRPr="002C42AA" w:rsidRDefault="00B063EC" w:rsidP="002C42AA">
            <w:pPr>
              <w:spacing w:line="320" w:lineRule="atLeast"/>
              <w:rPr>
                <w:rFonts w:ascii="Arial" w:hAnsi="Arial" w:cs="Arial"/>
                <w:color w:val="000000" w:themeColor="text1"/>
                <w:sz w:val="24"/>
                <w:szCs w:val="24"/>
              </w:rPr>
            </w:pPr>
            <w:r w:rsidRPr="002C42AA">
              <w:rPr>
                <w:rFonts w:ascii="Arial" w:hAnsi="Arial" w:cs="Arial"/>
                <w:color w:val="000000" w:themeColor="text1"/>
                <w:sz w:val="24"/>
                <w:szCs w:val="24"/>
              </w:rPr>
              <w:t>z warunków ochrony przeciwpożarowej z zakresu ochrony przeciwpożarowej oraz BHP zgodnie z warunkami, które zostały określone w aktualnym operacie przeciwpożarowym</w:t>
            </w:r>
            <w:r w:rsidRPr="002C42AA">
              <w:rPr>
                <w:rFonts w:ascii="Arial" w:hAnsi="Arial" w:cs="Arial"/>
                <w:iCs/>
                <w:color w:val="000000" w:themeColor="text1"/>
                <w:sz w:val="24"/>
                <w:szCs w:val="24"/>
              </w:rPr>
              <w:t>,</w:t>
            </w:r>
            <w:r w:rsidRPr="002C42AA">
              <w:rPr>
                <w:rFonts w:ascii="Arial" w:hAnsi="Arial" w:cs="Arial"/>
                <w:color w:val="000000" w:themeColor="text1"/>
                <w:sz w:val="24"/>
                <w:szCs w:val="24"/>
              </w:rPr>
              <w:t xml:space="preserve"> wykonanym przez rzeczoznawcę ds. zabezpieczeń przeciwpożarowych, uzgodnionego postanowieniem Komendanta Powiatowego Państwowej Straży Pożarnej w Będzinie.</w:t>
            </w:r>
          </w:p>
          <w:p w14:paraId="25BE3339" w14:textId="55B66CD3" w:rsidR="00B063EC" w:rsidRDefault="00B063EC" w:rsidP="002C42AA">
            <w:pPr>
              <w:spacing w:before="240" w:after="240" w:line="320" w:lineRule="atLeast"/>
              <w:contextualSpacing/>
              <w:rPr>
                <w:rFonts w:ascii="Arial" w:hAnsi="Arial" w:cs="Arial"/>
                <w:sz w:val="24"/>
                <w:szCs w:val="24"/>
              </w:rPr>
            </w:pPr>
          </w:p>
          <w:p w14:paraId="564F47D3" w14:textId="77777777" w:rsidR="0087089B" w:rsidRPr="002C42AA" w:rsidRDefault="0087089B" w:rsidP="002C42AA">
            <w:pPr>
              <w:spacing w:before="240" w:after="240" w:line="320" w:lineRule="atLeast"/>
              <w:contextualSpacing/>
              <w:rPr>
                <w:rFonts w:ascii="Arial" w:hAnsi="Arial" w:cs="Arial"/>
                <w:sz w:val="24"/>
                <w:szCs w:val="24"/>
              </w:rPr>
            </w:pPr>
          </w:p>
          <w:p w14:paraId="094D15AD" w14:textId="58B2FE90" w:rsidR="00B063EC" w:rsidRPr="002C42AA" w:rsidRDefault="00B063EC" w:rsidP="000F1633">
            <w:pPr>
              <w:spacing w:line="320" w:lineRule="atLeast"/>
              <w:rPr>
                <w:rFonts w:ascii="Arial" w:hAnsi="Arial" w:cs="Arial"/>
                <w:b/>
                <w:bCs/>
                <w:sz w:val="24"/>
                <w:szCs w:val="24"/>
              </w:rPr>
            </w:pPr>
            <w:r w:rsidRPr="002C42AA">
              <w:rPr>
                <w:rFonts w:ascii="Arial" w:hAnsi="Arial" w:cs="Arial"/>
                <w:b/>
                <w:bCs/>
                <w:color w:val="000000" w:themeColor="text1"/>
                <w:sz w:val="24"/>
                <w:szCs w:val="24"/>
              </w:rPr>
              <w:t>4.</w:t>
            </w:r>
            <w:r w:rsidRPr="002C42AA">
              <w:rPr>
                <w:rFonts w:ascii="Arial" w:hAnsi="Arial" w:cs="Arial"/>
                <w:color w:val="000000" w:themeColor="text1"/>
                <w:sz w:val="24"/>
                <w:szCs w:val="24"/>
              </w:rPr>
              <w:t xml:space="preserve"> </w:t>
            </w:r>
            <w:r w:rsidRPr="002C42AA">
              <w:rPr>
                <w:rFonts w:ascii="Arial" w:hAnsi="Arial" w:cs="Arial"/>
                <w:b/>
                <w:bCs/>
                <w:sz w:val="24"/>
                <w:szCs w:val="24"/>
              </w:rPr>
              <w:t>Warunki emisyjne ścieków przemysłowych wprowadzanych do rzeki Przemszy</w:t>
            </w:r>
            <w:r w:rsidR="00872AB4">
              <w:rPr>
                <w:rFonts w:ascii="Arial" w:hAnsi="Arial" w:cs="Arial"/>
                <w:b/>
                <w:bCs/>
                <w:sz w:val="24"/>
                <w:szCs w:val="24"/>
              </w:rPr>
              <w:t>.</w:t>
            </w:r>
          </w:p>
          <w:p w14:paraId="2D7CA76C" w14:textId="77777777" w:rsidR="000F1633" w:rsidRDefault="000F1633" w:rsidP="000F1633">
            <w:pPr>
              <w:suppressAutoHyphens/>
              <w:spacing w:line="320" w:lineRule="atLeast"/>
              <w:rPr>
                <w:rFonts w:ascii="Arial" w:eastAsia="Lucida Sans Unicode" w:hAnsi="Arial" w:cs="Arial"/>
                <w:bCs/>
                <w:color w:val="000000"/>
                <w:kern w:val="1"/>
                <w:sz w:val="24"/>
                <w:szCs w:val="24"/>
                <w:lang w:eastAsia="pl-PL"/>
              </w:rPr>
            </w:pPr>
          </w:p>
          <w:p w14:paraId="6D454FDB" w14:textId="25B86162" w:rsidR="00B063EC" w:rsidRPr="002C42AA" w:rsidRDefault="00B063EC" w:rsidP="000F1633">
            <w:pPr>
              <w:suppressAutoHyphens/>
              <w:spacing w:line="320" w:lineRule="atLeast"/>
              <w:rPr>
                <w:rFonts w:ascii="Arial" w:eastAsia="Lucida Sans Unicode" w:hAnsi="Arial" w:cs="Arial"/>
                <w:bCs/>
                <w:color w:val="000000"/>
                <w:kern w:val="1"/>
                <w:sz w:val="24"/>
                <w:szCs w:val="24"/>
                <w:lang w:eastAsia="pl-PL"/>
              </w:rPr>
            </w:pPr>
            <w:r w:rsidRPr="002C42AA">
              <w:rPr>
                <w:rFonts w:ascii="Arial" w:eastAsia="Lucida Sans Unicode" w:hAnsi="Arial" w:cs="Arial"/>
                <w:bCs/>
                <w:color w:val="000000"/>
                <w:kern w:val="1"/>
                <w:sz w:val="24"/>
                <w:szCs w:val="24"/>
                <w:lang w:eastAsia="pl-PL"/>
              </w:rPr>
              <w:t xml:space="preserve">Wprowadzanie ścieków przemysłowych i ścieków z odświeżania obiegu chłodzącego po ich uprzednim oczyszczeniu w instalacji objętej pozwoleniem zintegrowanym - oczyszczalni ścieków przemysłowych, istniejącym wylotem kolektora zrzutowego </w:t>
            </w:r>
            <w:r w:rsidR="00F94273">
              <w:rPr>
                <w:rFonts w:ascii="Arial" w:eastAsia="Lucida Sans Unicode" w:hAnsi="Arial" w:cs="Arial"/>
                <w:bCs/>
                <w:color w:val="000000"/>
                <w:kern w:val="1"/>
                <w:sz w:val="24"/>
                <w:szCs w:val="24"/>
                <w:lang w:eastAsia="pl-PL"/>
              </w:rPr>
              <w:br/>
            </w:r>
            <w:r w:rsidRPr="002C42AA">
              <w:rPr>
                <w:rFonts w:ascii="Arial" w:eastAsia="Lucida Sans Unicode" w:hAnsi="Arial" w:cs="Arial"/>
                <w:bCs/>
                <w:color w:val="000000"/>
                <w:kern w:val="1"/>
                <w:sz w:val="24"/>
                <w:szCs w:val="24"/>
                <w:lang w:eastAsia="pl-PL"/>
              </w:rPr>
              <w:sym w:font="Symbol" w:char="F066"/>
            </w:r>
            <w:r w:rsidRPr="002C42AA">
              <w:rPr>
                <w:rFonts w:ascii="Arial" w:eastAsia="Lucida Sans Unicode" w:hAnsi="Arial" w:cs="Arial"/>
                <w:bCs/>
                <w:color w:val="000000"/>
                <w:kern w:val="1"/>
                <w:sz w:val="24"/>
                <w:szCs w:val="24"/>
                <w:lang w:eastAsia="pl-PL"/>
              </w:rPr>
              <w:t xml:space="preserve"> 800 mm do rzeki Przemszy w km 38+380, w ilości:</w:t>
            </w:r>
          </w:p>
          <w:p w14:paraId="171585BD" w14:textId="77777777" w:rsidR="00B063EC" w:rsidRPr="002C42AA" w:rsidRDefault="00B063EC" w:rsidP="000F1633">
            <w:pPr>
              <w:suppressAutoHyphens/>
              <w:spacing w:line="320" w:lineRule="atLeast"/>
              <w:rPr>
                <w:rFonts w:ascii="Arial" w:eastAsia="Lucida Sans Unicode" w:hAnsi="Arial" w:cs="Arial"/>
                <w:bCs/>
                <w:color w:val="000000"/>
                <w:kern w:val="1"/>
                <w:sz w:val="24"/>
                <w:szCs w:val="24"/>
                <w:lang w:val="en-US" w:eastAsia="pl-PL"/>
              </w:rPr>
            </w:pPr>
            <w:proofErr w:type="spellStart"/>
            <w:r w:rsidRPr="002C42AA">
              <w:rPr>
                <w:rFonts w:ascii="Arial" w:eastAsia="Lucida Sans Unicode" w:hAnsi="Arial" w:cs="Arial"/>
                <w:bCs/>
                <w:color w:val="000000"/>
                <w:kern w:val="1"/>
                <w:sz w:val="24"/>
                <w:szCs w:val="24"/>
                <w:lang w:val="en-US" w:eastAsia="pl-PL"/>
              </w:rPr>
              <w:t>Q</w:t>
            </w:r>
            <w:r w:rsidRPr="002C42AA">
              <w:rPr>
                <w:rFonts w:ascii="Arial" w:eastAsia="Lucida Sans Unicode" w:hAnsi="Arial" w:cs="Arial"/>
                <w:bCs/>
                <w:color w:val="000000"/>
                <w:kern w:val="1"/>
                <w:sz w:val="24"/>
                <w:szCs w:val="24"/>
                <w:vertAlign w:val="subscript"/>
                <w:lang w:val="en-US" w:eastAsia="pl-PL"/>
              </w:rPr>
              <w:t>maxs</w:t>
            </w:r>
            <w:proofErr w:type="spellEnd"/>
            <w:r w:rsidRPr="002C42AA">
              <w:rPr>
                <w:rFonts w:ascii="Arial" w:eastAsia="Lucida Sans Unicode" w:hAnsi="Arial" w:cs="Arial"/>
                <w:bCs/>
                <w:color w:val="000000"/>
                <w:kern w:val="1"/>
                <w:sz w:val="24"/>
                <w:szCs w:val="24"/>
                <w:vertAlign w:val="subscript"/>
                <w:lang w:val="en-US" w:eastAsia="pl-PL"/>
              </w:rPr>
              <w:t xml:space="preserve"> </w:t>
            </w:r>
            <w:r w:rsidRPr="002C42AA">
              <w:rPr>
                <w:rFonts w:ascii="Arial" w:eastAsia="Lucida Sans Unicode" w:hAnsi="Arial" w:cs="Arial"/>
                <w:bCs/>
                <w:color w:val="000000"/>
                <w:kern w:val="1"/>
                <w:sz w:val="24"/>
                <w:szCs w:val="24"/>
                <w:lang w:val="en-US" w:eastAsia="pl-PL"/>
              </w:rPr>
              <w:t>= 0,17708333 m</w:t>
            </w:r>
            <w:r w:rsidRPr="002C42AA">
              <w:rPr>
                <w:rFonts w:ascii="Arial" w:eastAsia="Lucida Sans Unicode" w:hAnsi="Arial" w:cs="Arial"/>
                <w:bCs/>
                <w:color w:val="000000"/>
                <w:kern w:val="1"/>
                <w:sz w:val="24"/>
                <w:szCs w:val="24"/>
                <w:vertAlign w:val="superscript"/>
                <w:lang w:val="en-US" w:eastAsia="pl-PL"/>
              </w:rPr>
              <w:t>3</w:t>
            </w:r>
            <w:r w:rsidRPr="002C42AA">
              <w:rPr>
                <w:rFonts w:ascii="Arial" w:eastAsia="Lucida Sans Unicode" w:hAnsi="Arial" w:cs="Arial"/>
                <w:bCs/>
                <w:color w:val="000000"/>
                <w:kern w:val="1"/>
                <w:sz w:val="24"/>
                <w:szCs w:val="24"/>
                <w:lang w:val="en-US" w:eastAsia="pl-PL"/>
              </w:rPr>
              <w:t>/s</w:t>
            </w:r>
          </w:p>
          <w:p w14:paraId="2FB85CD5" w14:textId="77777777" w:rsidR="00B063EC" w:rsidRPr="002C42AA" w:rsidRDefault="00B063EC" w:rsidP="000F1633">
            <w:pPr>
              <w:suppressAutoHyphens/>
              <w:spacing w:line="320" w:lineRule="atLeast"/>
              <w:rPr>
                <w:rFonts w:ascii="Arial" w:eastAsia="Lucida Sans Unicode" w:hAnsi="Arial" w:cs="Arial"/>
                <w:bCs/>
                <w:color w:val="000000"/>
                <w:kern w:val="1"/>
                <w:sz w:val="24"/>
                <w:szCs w:val="24"/>
                <w:lang w:val="en-US" w:eastAsia="pl-PL"/>
              </w:rPr>
            </w:pPr>
            <w:proofErr w:type="spellStart"/>
            <w:r w:rsidRPr="002C42AA">
              <w:rPr>
                <w:rFonts w:ascii="Arial" w:eastAsia="Lucida Sans Unicode" w:hAnsi="Arial" w:cs="Arial"/>
                <w:bCs/>
                <w:color w:val="000000"/>
                <w:kern w:val="1"/>
                <w:sz w:val="24"/>
                <w:szCs w:val="24"/>
                <w:lang w:val="en-US" w:eastAsia="pl-PL"/>
              </w:rPr>
              <w:t>Q</w:t>
            </w:r>
            <w:r w:rsidRPr="002C42AA">
              <w:rPr>
                <w:rFonts w:ascii="Arial" w:eastAsia="Lucida Sans Unicode" w:hAnsi="Arial" w:cs="Arial"/>
                <w:bCs/>
                <w:color w:val="000000"/>
                <w:kern w:val="1"/>
                <w:sz w:val="24"/>
                <w:szCs w:val="24"/>
                <w:vertAlign w:val="subscript"/>
                <w:lang w:val="en-US" w:eastAsia="pl-PL"/>
              </w:rPr>
              <w:t>maxh</w:t>
            </w:r>
            <w:proofErr w:type="spellEnd"/>
            <w:r w:rsidRPr="002C42AA">
              <w:rPr>
                <w:rFonts w:ascii="Arial" w:eastAsia="Lucida Sans Unicode" w:hAnsi="Arial" w:cs="Arial"/>
                <w:bCs/>
                <w:color w:val="000000"/>
                <w:kern w:val="1"/>
                <w:sz w:val="24"/>
                <w:szCs w:val="24"/>
                <w:vertAlign w:val="subscript"/>
                <w:lang w:val="en-US" w:eastAsia="pl-PL"/>
              </w:rPr>
              <w:t xml:space="preserve"> </w:t>
            </w:r>
            <w:r w:rsidRPr="002C42AA">
              <w:rPr>
                <w:rFonts w:ascii="Arial" w:eastAsia="Lucida Sans Unicode" w:hAnsi="Arial" w:cs="Arial"/>
                <w:bCs/>
                <w:color w:val="000000"/>
                <w:kern w:val="1"/>
                <w:sz w:val="24"/>
                <w:szCs w:val="24"/>
                <w:lang w:val="en-US" w:eastAsia="pl-PL"/>
              </w:rPr>
              <w:t>= 637,5 m</w:t>
            </w:r>
            <w:r w:rsidRPr="002C42AA">
              <w:rPr>
                <w:rFonts w:ascii="Arial" w:eastAsia="Lucida Sans Unicode" w:hAnsi="Arial" w:cs="Arial"/>
                <w:bCs/>
                <w:color w:val="000000"/>
                <w:kern w:val="1"/>
                <w:sz w:val="24"/>
                <w:szCs w:val="24"/>
                <w:vertAlign w:val="superscript"/>
                <w:lang w:val="en-US" w:eastAsia="pl-PL"/>
              </w:rPr>
              <w:t>3</w:t>
            </w:r>
            <w:r w:rsidRPr="002C42AA">
              <w:rPr>
                <w:rFonts w:ascii="Arial" w:eastAsia="Lucida Sans Unicode" w:hAnsi="Arial" w:cs="Arial"/>
                <w:bCs/>
                <w:color w:val="000000"/>
                <w:kern w:val="1"/>
                <w:sz w:val="24"/>
                <w:szCs w:val="24"/>
                <w:lang w:val="en-US" w:eastAsia="pl-PL"/>
              </w:rPr>
              <w:t>/h</w:t>
            </w:r>
          </w:p>
          <w:p w14:paraId="4ECE218F" w14:textId="77777777" w:rsidR="00B063EC" w:rsidRPr="002C42AA" w:rsidRDefault="00B063EC" w:rsidP="000F1633">
            <w:pPr>
              <w:suppressAutoHyphens/>
              <w:spacing w:line="320" w:lineRule="atLeast"/>
              <w:rPr>
                <w:rFonts w:ascii="Arial" w:eastAsia="Lucida Sans Unicode" w:hAnsi="Arial" w:cs="Arial"/>
                <w:bCs/>
                <w:color w:val="000000"/>
                <w:kern w:val="1"/>
                <w:sz w:val="24"/>
                <w:szCs w:val="24"/>
                <w:lang w:val="en-US" w:eastAsia="pl-PL"/>
              </w:rPr>
            </w:pPr>
            <w:proofErr w:type="spellStart"/>
            <w:r w:rsidRPr="002C42AA">
              <w:rPr>
                <w:rFonts w:ascii="Arial" w:eastAsia="Lucida Sans Unicode" w:hAnsi="Arial" w:cs="Arial"/>
                <w:bCs/>
                <w:color w:val="000000"/>
                <w:kern w:val="1"/>
                <w:sz w:val="24"/>
                <w:szCs w:val="24"/>
                <w:lang w:val="en-US" w:eastAsia="pl-PL"/>
              </w:rPr>
              <w:t>Q</w:t>
            </w:r>
            <w:r w:rsidRPr="002C42AA">
              <w:rPr>
                <w:rFonts w:ascii="Arial" w:eastAsia="Lucida Sans Unicode" w:hAnsi="Arial" w:cs="Arial"/>
                <w:bCs/>
                <w:color w:val="000000"/>
                <w:kern w:val="1"/>
                <w:sz w:val="24"/>
                <w:szCs w:val="24"/>
                <w:vertAlign w:val="subscript"/>
                <w:lang w:val="en-US" w:eastAsia="pl-PL"/>
              </w:rPr>
              <w:t>śrd</w:t>
            </w:r>
            <w:proofErr w:type="spellEnd"/>
            <w:r w:rsidRPr="002C42AA">
              <w:rPr>
                <w:rFonts w:ascii="Arial" w:eastAsia="Lucida Sans Unicode" w:hAnsi="Arial" w:cs="Arial"/>
                <w:bCs/>
                <w:color w:val="000000"/>
                <w:kern w:val="1"/>
                <w:sz w:val="24"/>
                <w:szCs w:val="24"/>
                <w:vertAlign w:val="subscript"/>
                <w:lang w:val="en-US" w:eastAsia="pl-PL"/>
              </w:rPr>
              <w:t xml:space="preserve"> </w:t>
            </w:r>
            <w:r w:rsidRPr="002C42AA">
              <w:rPr>
                <w:rFonts w:ascii="Arial" w:eastAsia="Lucida Sans Unicode" w:hAnsi="Arial" w:cs="Arial"/>
                <w:bCs/>
                <w:color w:val="000000"/>
                <w:kern w:val="1"/>
                <w:sz w:val="24"/>
                <w:szCs w:val="24"/>
                <w:lang w:val="en-US" w:eastAsia="pl-PL"/>
              </w:rPr>
              <w:t>= 10 000 m</w:t>
            </w:r>
            <w:r w:rsidRPr="002C42AA">
              <w:rPr>
                <w:rFonts w:ascii="Arial" w:eastAsia="Lucida Sans Unicode" w:hAnsi="Arial" w:cs="Arial"/>
                <w:bCs/>
                <w:color w:val="000000"/>
                <w:kern w:val="1"/>
                <w:sz w:val="24"/>
                <w:szCs w:val="24"/>
                <w:vertAlign w:val="superscript"/>
                <w:lang w:val="en-US" w:eastAsia="pl-PL"/>
              </w:rPr>
              <w:t>3</w:t>
            </w:r>
            <w:r w:rsidRPr="002C42AA">
              <w:rPr>
                <w:rFonts w:ascii="Arial" w:eastAsia="Lucida Sans Unicode" w:hAnsi="Arial" w:cs="Arial"/>
                <w:bCs/>
                <w:color w:val="000000"/>
                <w:kern w:val="1"/>
                <w:sz w:val="24"/>
                <w:szCs w:val="24"/>
                <w:lang w:val="en-US" w:eastAsia="pl-PL"/>
              </w:rPr>
              <w:t>/d</w:t>
            </w:r>
          </w:p>
          <w:p w14:paraId="54EA3E0B" w14:textId="77777777" w:rsidR="00B063EC" w:rsidRPr="002C42AA" w:rsidRDefault="00B063EC" w:rsidP="000F1633">
            <w:pPr>
              <w:suppressAutoHyphens/>
              <w:spacing w:line="320" w:lineRule="atLeast"/>
              <w:rPr>
                <w:rFonts w:ascii="Arial" w:eastAsia="Lucida Sans Unicode" w:hAnsi="Arial" w:cs="Arial"/>
                <w:bCs/>
                <w:color w:val="000000"/>
                <w:kern w:val="1"/>
                <w:sz w:val="24"/>
                <w:szCs w:val="24"/>
                <w:lang w:val="en-US" w:eastAsia="pl-PL"/>
              </w:rPr>
            </w:pPr>
            <w:proofErr w:type="spellStart"/>
            <w:r w:rsidRPr="002C42AA">
              <w:rPr>
                <w:rFonts w:ascii="Arial" w:eastAsia="Lucida Sans Unicode" w:hAnsi="Arial" w:cs="Arial"/>
                <w:bCs/>
                <w:color w:val="000000"/>
                <w:kern w:val="1"/>
                <w:sz w:val="24"/>
                <w:szCs w:val="24"/>
                <w:lang w:val="en-US" w:eastAsia="pl-PL"/>
              </w:rPr>
              <w:t>Q</w:t>
            </w:r>
            <w:r w:rsidRPr="002C42AA">
              <w:rPr>
                <w:rFonts w:ascii="Arial" w:eastAsia="Lucida Sans Unicode" w:hAnsi="Arial" w:cs="Arial"/>
                <w:bCs/>
                <w:color w:val="000000"/>
                <w:kern w:val="1"/>
                <w:sz w:val="24"/>
                <w:szCs w:val="24"/>
                <w:vertAlign w:val="subscript"/>
                <w:lang w:val="en-US" w:eastAsia="pl-PL"/>
              </w:rPr>
              <w:t>maxr</w:t>
            </w:r>
            <w:proofErr w:type="spellEnd"/>
            <w:r w:rsidRPr="002C42AA">
              <w:rPr>
                <w:rFonts w:ascii="Arial" w:eastAsia="Lucida Sans Unicode" w:hAnsi="Arial" w:cs="Arial"/>
                <w:bCs/>
                <w:color w:val="000000"/>
                <w:kern w:val="1"/>
                <w:sz w:val="24"/>
                <w:szCs w:val="24"/>
                <w:lang w:val="en-US" w:eastAsia="pl-PL"/>
              </w:rPr>
              <w:t xml:space="preserve"> = 5 584 500 m</w:t>
            </w:r>
            <w:r w:rsidRPr="002C42AA">
              <w:rPr>
                <w:rFonts w:ascii="Arial" w:eastAsia="Lucida Sans Unicode" w:hAnsi="Arial" w:cs="Arial"/>
                <w:bCs/>
                <w:color w:val="000000"/>
                <w:kern w:val="1"/>
                <w:sz w:val="24"/>
                <w:szCs w:val="24"/>
                <w:vertAlign w:val="superscript"/>
                <w:lang w:val="en-US" w:eastAsia="pl-PL"/>
              </w:rPr>
              <w:t>3</w:t>
            </w:r>
            <w:r w:rsidRPr="002C42AA">
              <w:rPr>
                <w:rFonts w:ascii="Arial" w:eastAsia="Lucida Sans Unicode" w:hAnsi="Arial" w:cs="Arial"/>
                <w:bCs/>
                <w:color w:val="000000"/>
                <w:kern w:val="1"/>
                <w:sz w:val="24"/>
                <w:szCs w:val="24"/>
                <w:lang w:val="en-US" w:eastAsia="pl-PL"/>
              </w:rPr>
              <w:t>/</w:t>
            </w:r>
            <w:proofErr w:type="spellStart"/>
            <w:r w:rsidRPr="002C42AA">
              <w:rPr>
                <w:rFonts w:ascii="Arial" w:eastAsia="Lucida Sans Unicode" w:hAnsi="Arial" w:cs="Arial"/>
                <w:bCs/>
                <w:color w:val="000000"/>
                <w:kern w:val="1"/>
                <w:sz w:val="24"/>
                <w:szCs w:val="24"/>
                <w:lang w:val="en-US" w:eastAsia="pl-PL"/>
              </w:rPr>
              <w:t>rok</w:t>
            </w:r>
            <w:proofErr w:type="spellEnd"/>
          </w:p>
          <w:p w14:paraId="0E59FEB1" w14:textId="77777777" w:rsidR="000F1633" w:rsidRDefault="000F1633" w:rsidP="000F1633">
            <w:pPr>
              <w:spacing w:line="320" w:lineRule="atLeast"/>
              <w:rPr>
                <w:rFonts w:ascii="Arial" w:hAnsi="Arial" w:cs="Arial"/>
                <w:sz w:val="24"/>
                <w:szCs w:val="24"/>
              </w:rPr>
            </w:pPr>
          </w:p>
          <w:p w14:paraId="395B16B2" w14:textId="633F4C2B" w:rsidR="00B063EC" w:rsidRPr="002C42AA" w:rsidRDefault="00B063EC" w:rsidP="000F1633">
            <w:pPr>
              <w:spacing w:line="320" w:lineRule="atLeast"/>
              <w:rPr>
                <w:rFonts w:ascii="Arial" w:eastAsia="Times New Roman" w:hAnsi="Arial" w:cs="Arial"/>
                <w:sz w:val="24"/>
                <w:szCs w:val="24"/>
              </w:rPr>
            </w:pPr>
            <w:r w:rsidRPr="002C42AA">
              <w:rPr>
                <w:rFonts w:ascii="Arial" w:hAnsi="Arial" w:cs="Arial"/>
                <w:sz w:val="24"/>
                <w:szCs w:val="24"/>
              </w:rPr>
              <w:t xml:space="preserve">Współrzędne geograficzne lokalizacji wylotu: </w:t>
            </w:r>
            <w:r w:rsidRPr="002C42AA">
              <w:rPr>
                <w:rFonts w:ascii="Arial" w:eastAsia="Times New Roman" w:hAnsi="Arial" w:cs="Arial"/>
                <w:sz w:val="24"/>
                <w:szCs w:val="24"/>
              </w:rPr>
              <w:t>50</w:t>
            </w:r>
            <w:r w:rsidRPr="002C42AA">
              <w:rPr>
                <w:rFonts w:ascii="Arial" w:eastAsia="Times New Roman" w:hAnsi="Arial" w:cs="Arial"/>
                <w:sz w:val="24"/>
                <w:szCs w:val="24"/>
                <w:vertAlign w:val="superscript"/>
              </w:rPr>
              <w:t>0</w:t>
            </w:r>
            <w:r w:rsidRPr="002C42AA">
              <w:rPr>
                <w:rFonts w:ascii="Arial" w:eastAsia="Times New Roman" w:hAnsi="Arial" w:cs="Arial"/>
                <w:sz w:val="24"/>
                <w:szCs w:val="24"/>
              </w:rPr>
              <w:t>19’51,21” N;  19</w:t>
            </w:r>
            <w:r w:rsidRPr="002C42AA">
              <w:rPr>
                <w:rFonts w:ascii="Arial" w:eastAsia="Times New Roman" w:hAnsi="Arial" w:cs="Arial"/>
                <w:sz w:val="24"/>
                <w:szCs w:val="24"/>
                <w:vertAlign w:val="superscript"/>
              </w:rPr>
              <w:t>0</w:t>
            </w:r>
            <w:r w:rsidRPr="002C42AA">
              <w:rPr>
                <w:rFonts w:ascii="Arial" w:eastAsia="Times New Roman" w:hAnsi="Arial" w:cs="Arial"/>
                <w:sz w:val="24"/>
                <w:szCs w:val="24"/>
              </w:rPr>
              <w:t>08’55,83” E</w:t>
            </w:r>
          </w:p>
          <w:p w14:paraId="76827750" w14:textId="276E0FC4" w:rsidR="00B063EC" w:rsidRPr="002C42AA" w:rsidRDefault="00B063EC" w:rsidP="002C42AA">
            <w:pPr>
              <w:widowControl w:val="0"/>
              <w:suppressAutoHyphens/>
              <w:spacing w:line="320" w:lineRule="atLeast"/>
              <w:rPr>
                <w:rFonts w:ascii="Arial" w:eastAsia="Lucida Sans Unicode" w:hAnsi="Arial" w:cs="Arial"/>
                <w:color w:val="000000"/>
                <w:kern w:val="1"/>
                <w:sz w:val="24"/>
                <w:szCs w:val="24"/>
                <w:lang w:eastAsia="pl-PL"/>
              </w:rPr>
            </w:pPr>
            <w:r w:rsidRPr="002C42AA">
              <w:rPr>
                <w:rFonts w:ascii="Arial" w:eastAsia="Lucida Sans Unicode" w:hAnsi="Arial" w:cs="Arial"/>
                <w:color w:val="000000"/>
                <w:kern w:val="1"/>
                <w:sz w:val="24"/>
                <w:szCs w:val="24"/>
                <w:lang w:eastAsia="pl-PL"/>
              </w:rPr>
              <w:lastRenderedPageBreak/>
              <w:t>Ścieki przemysłowe wprowadzane do rzeki Przemszy po oczyszczeniu w instalacji objętej pozwoleniem zintegrowanym - oczyszczalni ścieków przemysłowych, winny odpowiadać następującym warunkom:</w:t>
            </w:r>
          </w:p>
          <w:p w14:paraId="0628314D" w14:textId="24026A9A" w:rsidR="00B063EC" w:rsidRPr="00D15A91" w:rsidRDefault="00B063EC" w:rsidP="00984335">
            <w:pPr>
              <w:pStyle w:val="Akapitzlist"/>
              <w:widowControl w:val="0"/>
              <w:numPr>
                <w:ilvl w:val="0"/>
                <w:numId w:val="146"/>
              </w:numPr>
              <w:suppressAutoHyphens/>
              <w:spacing w:line="320" w:lineRule="atLeast"/>
              <w:rPr>
                <w:rFonts w:eastAsia="Lucida Sans Unicode" w:cs="Arial"/>
                <w:color w:val="000000"/>
                <w:kern w:val="1"/>
                <w:sz w:val="24"/>
                <w:szCs w:val="24"/>
              </w:rPr>
            </w:pPr>
            <w:r w:rsidRPr="00D15A91">
              <w:rPr>
                <w:rFonts w:eastAsia="Lucida Sans Unicode" w:cs="Arial"/>
                <w:color w:val="000000"/>
                <w:kern w:val="1"/>
                <w:sz w:val="24"/>
                <w:szCs w:val="24"/>
              </w:rPr>
              <w:t>temperatura</w:t>
            </w:r>
            <w:r w:rsidR="00D15A91" w:rsidRPr="00D15A91">
              <w:rPr>
                <w:rFonts w:eastAsia="Lucida Sans Unicode" w:cs="Arial"/>
                <w:color w:val="000000"/>
                <w:kern w:val="1"/>
                <w:sz w:val="24"/>
                <w:szCs w:val="24"/>
              </w:rPr>
              <w:t xml:space="preserve">: </w:t>
            </w:r>
            <w:r w:rsidRPr="00D15A91">
              <w:rPr>
                <w:rFonts w:eastAsia="Lucida Sans Unicode" w:cs="Arial"/>
                <w:color w:val="000000"/>
                <w:kern w:val="1"/>
                <w:sz w:val="24"/>
                <w:szCs w:val="24"/>
              </w:rPr>
              <w:t>35</w:t>
            </w:r>
            <w:r w:rsidRPr="00D15A91">
              <w:rPr>
                <w:rFonts w:eastAsia="Lucida Sans Unicode" w:cs="Arial"/>
                <w:color w:val="000000"/>
                <w:kern w:val="1"/>
                <w:sz w:val="24"/>
                <w:szCs w:val="24"/>
                <w:vertAlign w:val="superscript"/>
              </w:rPr>
              <w:t>o</w:t>
            </w:r>
            <w:r w:rsidRPr="00D15A91">
              <w:rPr>
                <w:rFonts w:eastAsia="Lucida Sans Unicode" w:cs="Arial"/>
                <w:color w:val="000000"/>
                <w:kern w:val="1"/>
                <w:sz w:val="24"/>
                <w:szCs w:val="24"/>
              </w:rPr>
              <w:t>C i poniżej</w:t>
            </w:r>
            <w:r w:rsidR="00D15A91">
              <w:rPr>
                <w:rFonts w:eastAsia="Lucida Sans Unicode" w:cs="Arial"/>
                <w:color w:val="000000"/>
                <w:kern w:val="1"/>
                <w:sz w:val="24"/>
                <w:szCs w:val="24"/>
              </w:rPr>
              <w:t>,</w:t>
            </w:r>
          </w:p>
          <w:p w14:paraId="4EF8068D" w14:textId="3EDE1F14" w:rsidR="00B063EC" w:rsidRPr="002C42AA" w:rsidRDefault="00B063EC" w:rsidP="00984335">
            <w:pPr>
              <w:pStyle w:val="Akapitzlist"/>
              <w:widowControl w:val="0"/>
              <w:numPr>
                <w:ilvl w:val="0"/>
                <w:numId w:val="146"/>
              </w:numPr>
              <w:suppressAutoHyphens/>
              <w:spacing w:line="320" w:lineRule="atLeast"/>
              <w:rPr>
                <w:rFonts w:eastAsia="Lucida Sans Unicode" w:cs="Arial"/>
                <w:color w:val="000000"/>
                <w:kern w:val="1"/>
                <w:sz w:val="24"/>
                <w:szCs w:val="24"/>
              </w:rPr>
            </w:pPr>
            <w:r w:rsidRPr="002C42AA">
              <w:rPr>
                <w:rFonts w:eastAsia="Lucida Sans Unicode" w:cs="Arial"/>
                <w:color w:val="000000"/>
                <w:kern w:val="1"/>
                <w:sz w:val="24"/>
                <w:szCs w:val="24"/>
              </w:rPr>
              <w:t xml:space="preserve">odczyn </w:t>
            </w:r>
            <w:proofErr w:type="spellStart"/>
            <w:r w:rsidRPr="002C42AA">
              <w:rPr>
                <w:rFonts w:eastAsia="Lucida Sans Unicode" w:cs="Arial"/>
                <w:color w:val="000000"/>
                <w:kern w:val="1"/>
                <w:sz w:val="24"/>
                <w:szCs w:val="24"/>
              </w:rPr>
              <w:t>pH</w:t>
            </w:r>
            <w:proofErr w:type="spellEnd"/>
            <w:r w:rsidR="00D15A91">
              <w:rPr>
                <w:rFonts w:eastAsia="Lucida Sans Unicode" w:cs="Arial"/>
                <w:color w:val="000000"/>
                <w:kern w:val="1"/>
                <w:sz w:val="24"/>
                <w:szCs w:val="24"/>
              </w:rPr>
              <w:t xml:space="preserve">: </w:t>
            </w:r>
            <w:r w:rsidRPr="002C42AA">
              <w:rPr>
                <w:rFonts w:eastAsia="Lucida Sans Unicode" w:cs="Arial"/>
                <w:color w:val="000000"/>
                <w:kern w:val="1"/>
                <w:sz w:val="24"/>
                <w:szCs w:val="24"/>
              </w:rPr>
              <w:t>6,5 – 9,0</w:t>
            </w:r>
            <w:r w:rsidR="00D15A91">
              <w:rPr>
                <w:rFonts w:eastAsia="Lucida Sans Unicode" w:cs="Arial"/>
                <w:color w:val="000000"/>
                <w:kern w:val="1"/>
                <w:sz w:val="24"/>
                <w:szCs w:val="24"/>
              </w:rPr>
              <w:t>,</w:t>
            </w:r>
          </w:p>
          <w:p w14:paraId="1C20362D" w14:textId="6A5B2385" w:rsidR="00B063EC" w:rsidRPr="002C42AA" w:rsidRDefault="00B063EC" w:rsidP="00984335">
            <w:pPr>
              <w:pStyle w:val="Akapitzlist"/>
              <w:widowControl w:val="0"/>
              <w:numPr>
                <w:ilvl w:val="0"/>
                <w:numId w:val="146"/>
              </w:numPr>
              <w:suppressAutoHyphens/>
              <w:spacing w:line="320" w:lineRule="atLeast"/>
              <w:rPr>
                <w:rFonts w:eastAsia="Lucida Sans Unicode" w:cs="Arial"/>
                <w:color w:val="000000"/>
                <w:kern w:val="1"/>
                <w:sz w:val="24"/>
                <w:szCs w:val="24"/>
              </w:rPr>
            </w:pPr>
            <w:r w:rsidRPr="002C42AA">
              <w:rPr>
                <w:rFonts w:eastAsia="Lucida Sans Unicode" w:cs="Arial"/>
                <w:color w:val="000000"/>
                <w:kern w:val="1"/>
                <w:sz w:val="24"/>
                <w:szCs w:val="24"/>
              </w:rPr>
              <w:t>zawiesiny ogólne</w:t>
            </w:r>
            <w:r w:rsidR="00D15A91">
              <w:rPr>
                <w:rFonts w:eastAsia="Lucida Sans Unicode" w:cs="Arial"/>
                <w:color w:val="000000"/>
                <w:kern w:val="1"/>
                <w:sz w:val="24"/>
                <w:szCs w:val="24"/>
              </w:rPr>
              <w:t xml:space="preserve">: </w:t>
            </w:r>
            <w:r w:rsidRPr="002C42AA">
              <w:rPr>
                <w:rFonts w:eastAsia="Lucida Sans Unicode" w:cs="Arial"/>
                <w:color w:val="000000"/>
                <w:kern w:val="1"/>
                <w:sz w:val="24"/>
                <w:szCs w:val="24"/>
              </w:rPr>
              <w:t>35 mg/dm</w:t>
            </w:r>
            <w:r w:rsidRPr="00D15A91">
              <w:rPr>
                <w:rFonts w:eastAsia="Lucida Sans Unicode" w:cs="Arial"/>
                <w:color w:val="000000"/>
                <w:kern w:val="1"/>
                <w:sz w:val="24"/>
                <w:szCs w:val="24"/>
                <w:vertAlign w:val="superscript"/>
              </w:rPr>
              <w:t>3</w:t>
            </w:r>
            <w:r w:rsidRPr="00D15A91">
              <w:rPr>
                <w:rFonts w:eastAsia="Lucida Sans Unicode" w:cs="Arial"/>
                <w:color w:val="000000"/>
                <w:kern w:val="1"/>
                <w:sz w:val="24"/>
                <w:szCs w:val="24"/>
              </w:rPr>
              <w:t xml:space="preserve"> </w:t>
            </w:r>
            <w:r w:rsidRPr="002C42AA">
              <w:rPr>
                <w:rFonts w:eastAsia="Lucida Sans Unicode" w:cs="Arial"/>
                <w:color w:val="000000"/>
                <w:kern w:val="1"/>
                <w:sz w:val="24"/>
                <w:szCs w:val="24"/>
              </w:rPr>
              <w:t>i poniżej</w:t>
            </w:r>
            <w:r w:rsidR="00D15A91">
              <w:rPr>
                <w:rFonts w:eastAsia="Lucida Sans Unicode" w:cs="Arial"/>
                <w:color w:val="000000"/>
                <w:kern w:val="1"/>
                <w:sz w:val="24"/>
                <w:szCs w:val="24"/>
              </w:rPr>
              <w:t>,</w:t>
            </w:r>
          </w:p>
          <w:p w14:paraId="1ACB25DB" w14:textId="456E9CAD" w:rsidR="00B063EC" w:rsidRPr="002C42AA" w:rsidRDefault="00B063EC" w:rsidP="00984335">
            <w:pPr>
              <w:pStyle w:val="Akapitzlist"/>
              <w:widowControl w:val="0"/>
              <w:numPr>
                <w:ilvl w:val="0"/>
                <w:numId w:val="146"/>
              </w:numPr>
              <w:suppressAutoHyphens/>
              <w:spacing w:line="320" w:lineRule="atLeast"/>
              <w:rPr>
                <w:rFonts w:eastAsia="Lucida Sans Unicode" w:cs="Arial"/>
                <w:color w:val="000000"/>
                <w:kern w:val="1"/>
                <w:sz w:val="24"/>
                <w:szCs w:val="24"/>
              </w:rPr>
            </w:pPr>
            <w:r w:rsidRPr="002C42AA">
              <w:rPr>
                <w:rFonts w:eastAsia="Lucida Sans Unicode" w:cs="Arial"/>
                <w:color w:val="000000"/>
                <w:kern w:val="1"/>
                <w:sz w:val="24"/>
                <w:szCs w:val="24"/>
              </w:rPr>
              <w:t>chlorki</w:t>
            </w:r>
            <w:r w:rsidR="00D15A91">
              <w:rPr>
                <w:rFonts w:eastAsia="Lucida Sans Unicode" w:cs="Arial"/>
                <w:color w:val="000000"/>
                <w:kern w:val="1"/>
                <w:sz w:val="24"/>
                <w:szCs w:val="24"/>
              </w:rPr>
              <w:t xml:space="preserve">: </w:t>
            </w:r>
            <w:r w:rsidRPr="002C42AA">
              <w:rPr>
                <w:rFonts w:eastAsia="Lucida Sans Unicode" w:cs="Arial"/>
                <w:color w:val="000000"/>
                <w:kern w:val="1"/>
                <w:sz w:val="24"/>
                <w:szCs w:val="24"/>
              </w:rPr>
              <w:t>1</w:t>
            </w:r>
            <w:r w:rsidR="00D15A91">
              <w:rPr>
                <w:rFonts w:eastAsia="Lucida Sans Unicode" w:cs="Arial"/>
                <w:color w:val="000000"/>
                <w:kern w:val="1"/>
                <w:sz w:val="24"/>
                <w:szCs w:val="24"/>
              </w:rPr>
              <w:t xml:space="preserve"> </w:t>
            </w:r>
            <w:r w:rsidRPr="002C42AA">
              <w:rPr>
                <w:rFonts w:eastAsia="Lucida Sans Unicode" w:cs="Arial"/>
                <w:color w:val="000000"/>
                <w:kern w:val="1"/>
                <w:sz w:val="24"/>
                <w:szCs w:val="24"/>
              </w:rPr>
              <w:t>000 mg/dm</w:t>
            </w:r>
            <w:r w:rsidRPr="00D15A91">
              <w:rPr>
                <w:rFonts w:eastAsia="Lucida Sans Unicode" w:cs="Arial"/>
                <w:color w:val="000000"/>
                <w:kern w:val="1"/>
                <w:sz w:val="24"/>
                <w:szCs w:val="24"/>
                <w:vertAlign w:val="superscript"/>
              </w:rPr>
              <w:t>3</w:t>
            </w:r>
            <w:r w:rsidRPr="002C42AA">
              <w:rPr>
                <w:rFonts w:eastAsia="Lucida Sans Unicode" w:cs="Arial"/>
                <w:color w:val="000000"/>
                <w:kern w:val="1"/>
                <w:sz w:val="24"/>
                <w:szCs w:val="24"/>
              </w:rPr>
              <w:t xml:space="preserve"> i poniżej</w:t>
            </w:r>
            <w:r w:rsidR="00D15A91">
              <w:rPr>
                <w:rFonts w:eastAsia="Lucida Sans Unicode" w:cs="Arial"/>
                <w:color w:val="000000"/>
                <w:kern w:val="1"/>
                <w:sz w:val="24"/>
                <w:szCs w:val="24"/>
              </w:rPr>
              <w:t>,</w:t>
            </w:r>
          </w:p>
          <w:p w14:paraId="7E77FD4D" w14:textId="3F7D8040" w:rsidR="00B063EC" w:rsidRPr="002C42AA" w:rsidRDefault="00B063EC" w:rsidP="00984335">
            <w:pPr>
              <w:pStyle w:val="Akapitzlist"/>
              <w:widowControl w:val="0"/>
              <w:numPr>
                <w:ilvl w:val="0"/>
                <w:numId w:val="146"/>
              </w:numPr>
              <w:suppressAutoHyphens/>
              <w:spacing w:line="320" w:lineRule="atLeast"/>
              <w:rPr>
                <w:rFonts w:eastAsia="Lucida Sans Unicode" w:cs="Arial"/>
                <w:color w:val="000000"/>
                <w:kern w:val="1"/>
                <w:sz w:val="24"/>
                <w:szCs w:val="24"/>
              </w:rPr>
            </w:pPr>
            <w:r w:rsidRPr="002C42AA">
              <w:rPr>
                <w:rFonts w:eastAsia="Lucida Sans Unicode" w:cs="Arial"/>
                <w:color w:val="000000"/>
                <w:kern w:val="1"/>
                <w:sz w:val="24"/>
                <w:szCs w:val="24"/>
              </w:rPr>
              <w:t>siarczany</w:t>
            </w:r>
            <w:r w:rsidR="00D15A91">
              <w:rPr>
                <w:rFonts w:eastAsia="Lucida Sans Unicode" w:cs="Arial"/>
                <w:color w:val="000000"/>
                <w:kern w:val="1"/>
                <w:sz w:val="24"/>
                <w:szCs w:val="24"/>
              </w:rPr>
              <w:t xml:space="preserve">: </w:t>
            </w:r>
            <w:r w:rsidRPr="002C42AA">
              <w:rPr>
                <w:rFonts w:eastAsia="Lucida Sans Unicode" w:cs="Arial"/>
                <w:color w:val="000000"/>
                <w:kern w:val="1"/>
                <w:sz w:val="24"/>
                <w:szCs w:val="24"/>
              </w:rPr>
              <w:t>500 mg/dm</w:t>
            </w:r>
            <w:r w:rsidRPr="00D15A91">
              <w:rPr>
                <w:rFonts w:eastAsia="Lucida Sans Unicode" w:cs="Arial"/>
                <w:color w:val="000000"/>
                <w:kern w:val="1"/>
                <w:sz w:val="24"/>
                <w:szCs w:val="24"/>
                <w:vertAlign w:val="superscript"/>
              </w:rPr>
              <w:t>3</w:t>
            </w:r>
            <w:r w:rsidRPr="002C42AA">
              <w:rPr>
                <w:rFonts w:eastAsia="Lucida Sans Unicode" w:cs="Arial"/>
                <w:color w:val="000000"/>
                <w:kern w:val="1"/>
                <w:sz w:val="24"/>
                <w:szCs w:val="24"/>
              </w:rPr>
              <w:t xml:space="preserve"> i poniżej</w:t>
            </w:r>
            <w:r w:rsidR="00D15A91">
              <w:rPr>
                <w:rFonts w:eastAsia="Lucida Sans Unicode" w:cs="Arial"/>
                <w:color w:val="000000"/>
                <w:kern w:val="1"/>
                <w:sz w:val="24"/>
                <w:szCs w:val="24"/>
              </w:rPr>
              <w:t>,</w:t>
            </w:r>
          </w:p>
          <w:p w14:paraId="58E60CC0" w14:textId="5D8D7D30" w:rsidR="0087089B" w:rsidRPr="0087089B" w:rsidRDefault="00B063EC" w:rsidP="00984335">
            <w:pPr>
              <w:pStyle w:val="Akapitzlist"/>
              <w:widowControl w:val="0"/>
              <w:numPr>
                <w:ilvl w:val="0"/>
                <w:numId w:val="146"/>
              </w:numPr>
              <w:suppressAutoHyphens/>
              <w:spacing w:line="320" w:lineRule="atLeast"/>
              <w:jc w:val="left"/>
              <w:rPr>
                <w:rFonts w:eastAsia="Lucida Sans Unicode" w:cs="Arial"/>
                <w:color w:val="000000"/>
                <w:kern w:val="1"/>
                <w:sz w:val="24"/>
                <w:szCs w:val="24"/>
              </w:rPr>
            </w:pPr>
            <w:r w:rsidRPr="002C42AA">
              <w:rPr>
                <w:rFonts w:eastAsia="Lucida Sans Unicode" w:cs="Arial"/>
                <w:color w:val="000000"/>
                <w:kern w:val="1"/>
                <w:sz w:val="24"/>
                <w:szCs w:val="24"/>
              </w:rPr>
              <w:t>węglowodory ropopochodne</w:t>
            </w:r>
            <w:r w:rsidR="00D15A91">
              <w:rPr>
                <w:rFonts w:eastAsia="Lucida Sans Unicode" w:cs="Arial"/>
                <w:color w:val="000000"/>
                <w:kern w:val="1"/>
                <w:sz w:val="24"/>
                <w:szCs w:val="24"/>
              </w:rPr>
              <w:t xml:space="preserve">: </w:t>
            </w:r>
            <w:r w:rsidRPr="002C42AA">
              <w:rPr>
                <w:rFonts w:eastAsia="Lucida Sans Unicode" w:cs="Arial"/>
                <w:color w:val="000000"/>
                <w:kern w:val="1"/>
                <w:sz w:val="24"/>
                <w:szCs w:val="24"/>
              </w:rPr>
              <w:t>15 mg/dm</w:t>
            </w:r>
            <w:r w:rsidRPr="002C42AA">
              <w:rPr>
                <w:rFonts w:eastAsia="Lucida Sans Unicode" w:cs="Arial"/>
                <w:color w:val="000000"/>
                <w:kern w:val="1"/>
                <w:sz w:val="24"/>
                <w:szCs w:val="24"/>
                <w:vertAlign w:val="superscript"/>
              </w:rPr>
              <w:t xml:space="preserve">3 </w:t>
            </w:r>
            <w:r w:rsidRPr="002C42AA">
              <w:rPr>
                <w:rFonts w:eastAsia="Lucida Sans Unicode" w:cs="Arial"/>
                <w:color w:val="000000"/>
                <w:kern w:val="1"/>
                <w:sz w:val="24"/>
                <w:szCs w:val="24"/>
              </w:rPr>
              <w:t>i poniżej</w:t>
            </w:r>
            <w:r w:rsidR="00D15A91">
              <w:rPr>
                <w:rFonts w:eastAsia="Lucida Sans Unicode" w:cs="Arial"/>
                <w:color w:val="000000"/>
                <w:kern w:val="1"/>
                <w:sz w:val="24"/>
                <w:szCs w:val="24"/>
              </w:rPr>
              <w:t>.</w:t>
            </w:r>
            <w:r w:rsidR="007C470F">
              <w:rPr>
                <w:rFonts w:eastAsia="Lucida Sans Unicode" w:cs="Arial"/>
                <w:color w:val="000000"/>
                <w:kern w:val="1"/>
                <w:sz w:val="24"/>
                <w:szCs w:val="24"/>
              </w:rPr>
              <w:br/>
            </w:r>
            <w:r w:rsidR="000F1633">
              <w:rPr>
                <w:rFonts w:eastAsia="Lucida Sans Unicode" w:cs="Arial"/>
                <w:color w:val="000000"/>
                <w:kern w:val="1"/>
                <w:sz w:val="24"/>
                <w:szCs w:val="24"/>
              </w:rPr>
              <w:br/>
            </w:r>
          </w:p>
          <w:p w14:paraId="38C59B63" w14:textId="2DF76323" w:rsidR="00B063EC" w:rsidRPr="002C42AA" w:rsidRDefault="00B063EC" w:rsidP="00984335">
            <w:pPr>
              <w:pStyle w:val="Akapitzlist"/>
              <w:numPr>
                <w:ilvl w:val="0"/>
                <w:numId w:val="121"/>
              </w:numPr>
              <w:spacing w:before="240" w:after="240" w:line="320" w:lineRule="atLeast"/>
              <w:rPr>
                <w:rFonts w:cs="Arial"/>
                <w:sz w:val="24"/>
                <w:szCs w:val="24"/>
              </w:rPr>
            </w:pPr>
            <w:r w:rsidRPr="002C42AA">
              <w:rPr>
                <w:rFonts w:cs="Arial"/>
                <w:b/>
                <w:color w:val="000000"/>
                <w:sz w:val="24"/>
                <w:szCs w:val="24"/>
              </w:rPr>
              <w:t>Eksploatacja instalacji w warunkach odbiegających od normalnych</w:t>
            </w:r>
            <w:r w:rsidR="00872AB4">
              <w:rPr>
                <w:rFonts w:cs="Arial"/>
                <w:b/>
                <w:color w:val="000000"/>
                <w:sz w:val="24"/>
                <w:szCs w:val="24"/>
              </w:rPr>
              <w:t>.</w:t>
            </w:r>
          </w:p>
          <w:p w14:paraId="0A90D225" w14:textId="06A306A5" w:rsidR="00D15A91" w:rsidRPr="000F1633" w:rsidRDefault="00154F90" w:rsidP="000F1633">
            <w:pPr>
              <w:numPr>
                <w:ilvl w:val="0"/>
                <w:numId w:val="127"/>
              </w:numPr>
              <w:spacing w:line="320" w:lineRule="atLeast"/>
              <w:ind w:left="324" w:hanging="284"/>
              <w:rPr>
                <w:rFonts w:ascii="Arial" w:hAnsi="Arial" w:cs="Arial"/>
                <w:b/>
                <w:color w:val="000000"/>
                <w:sz w:val="24"/>
                <w:szCs w:val="24"/>
                <w:lang w:eastAsia="pl-PL"/>
              </w:rPr>
            </w:pPr>
            <w:r w:rsidRPr="002C42AA">
              <w:rPr>
                <w:rFonts w:ascii="Arial" w:hAnsi="Arial" w:cs="Arial"/>
                <w:b/>
                <w:color w:val="000000"/>
                <w:sz w:val="24"/>
                <w:szCs w:val="24"/>
                <w:lang w:eastAsia="pl-PL"/>
              </w:rPr>
              <w:t>Rozruch i wyłączenie kotła</w:t>
            </w:r>
            <w:r w:rsidR="00872AB4">
              <w:rPr>
                <w:rFonts w:ascii="Arial" w:hAnsi="Arial" w:cs="Arial"/>
                <w:b/>
                <w:color w:val="000000"/>
                <w:sz w:val="24"/>
                <w:szCs w:val="24"/>
                <w:lang w:eastAsia="pl-PL"/>
              </w:rPr>
              <w:t>.</w:t>
            </w:r>
            <w:r w:rsidR="000F1633">
              <w:rPr>
                <w:rFonts w:ascii="Arial" w:hAnsi="Arial" w:cs="Arial"/>
                <w:b/>
                <w:color w:val="000000"/>
                <w:sz w:val="24"/>
                <w:szCs w:val="24"/>
                <w:lang w:eastAsia="pl-PL"/>
              </w:rPr>
              <w:br/>
            </w:r>
          </w:p>
          <w:p w14:paraId="1480E6C5" w14:textId="0CC922E0" w:rsidR="00154F90" w:rsidRDefault="00154F90" w:rsidP="00D15A91">
            <w:pPr>
              <w:spacing w:line="320" w:lineRule="atLeast"/>
              <w:rPr>
                <w:rFonts w:ascii="Arial" w:hAnsi="Arial" w:cs="Arial"/>
                <w:color w:val="000000"/>
                <w:sz w:val="24"/>
                <w:szCs w:val="24"/>
                <w:u w:val="single"/>
                <w:lang w:eastAsia="pl-PL"/>
              </w:rPr>
            </w:pPr>
            <w:r w:rsidRPr="002C42AA">
              <w:rPr>
                <w:rFonts w:ascii="Arial" w:hAnsi="Arial" w:cs="Arial"/>
                <w:color w:val="000000"/>
                <w:sz w:val="24"/>
                <w:szCs w:val="24"/>
                <w:u w:val="single"/>
                <w:lang w:eastAsia="pl-PL"/>
              </w:rPr>
              <w:t>Rozruch kotła</w:t>
            </w:r>
          </w:p>
          <w:p w14:paraId="1B4B914B" w14:textId="77777777" w:rsidR="00D15A91" w:rsidRPr="002C42AA" w:rsidRDefault="00D15A91" w:rsidP="00D15A91">
            <w:pPr>
              <w:spacing w:line="320" w:lineRule="atLeast"/>
              <w:rPr>
                <w:rFonts w:ascii="Arial" w:hAnsi="Arial" w:cs="Arial"/>
                <w:color w:val="000000"/>
                <w:sz w:val="24"/>
                <w:szCs w:val="24"/>
                <w:u w:val="single"/>
                <w:lang w:eastAsia="pl-PL"/>
              </w:rPr>
            </w:pPr>
          </w:p>
          <w:p w14:paraId="3021E29E" w14:textId="77777777" w:rsidR="00154F90" w:rsidRPr="002C42AA" w:rsidRDefault="00154F90" w:rsidP="002C42AA">
            <w:pPr>
              <w:spacing w:line="320" w:lineRule="atLeast"/>
              <w:rPr>
                <w:rFonts w:ascii="Arial" w:hAnsi="Arial" w:cs="Arial"/>
                <w:color w:val="000000"/>
                <w:sz w:val="24"/>
                <w:szCs w:val="24"/>
                <w:lang w:eastAsia="pl-PL"/>
              </w:rPr>
            </w:pPr>
            <w:r w:rsidRPr="002C42AA">
              <w:rPr>
                <w:rFonts w:ascii="Arial" w:hAnsi="Arial" w:cs="Arial"/>
                <w:color w:val="000000"/>
                <w:sz w:val="24"/>
                <w:szCs w:val="24"/>
                <w:lang w:eastAsia="pl-PL"/>
              </w:rPr>
              <w:t xml:space="preserve">Istniejące algorytmy stanów pracy bloku nr 10 w Elektrowni Łagisza opisane w dokumencie autorstwa firmy </w:t>
            </w:r>
            <w:proofErr w:type="spellStart"/>
            <w:r w:rsidRPr="002C42AA">
              <w:rPr>
                <w:rFonts w:ascii="Arial" w:hAnsi="Arial" w:cs="Arial"/>
                <w:color w:val="000000"/>
                <w:sz w:val="24"/>
                <w:szCs w:val="24"/>
                <w:lang w:eastAsia="pl-PL"/>
              </w:rPr>
              <w:t>MikroB</w:t>
            </w:r>
            <w:proofErr w:type="spellEnd"/>
            <w:r w:rsidRPr="002C42AA">
              <w:rPr>
                <w:rFonts w:ascii="Arial" w:hAnsi="Arial" w:cs="Arial"/>
                <w:color w:val="000000"/>
                <w:sz w:val="24"/>
                <w:szCs w:val="24"/>
                <w:lang w:eastAsia="pl-PL"/>
              </w:rPr>
              <w:t xml:space="preserve"> S.A. wyróżniają następujące stany pracy bloku:</w:t>
            </w:r>
          </w:p>
          <w:p w14:paraId="1EFF9314" w14:textId="77777777" w:rsidR="00154F90" w:rsidRPr="002C42AA" w:rsidRDefault="00154F90" w:rsidP="00984335">
            <w:pPr>
              <w:numPr>
                <w:ilvl w:val="0"/>
                <w:numId w:val="126"/>
              </w:numPr>
              <w:spacing w:line="320" w:lineRule="atLeast"/>
              <w:rPr>
                <w:rFonts w:ascii="Arial" w:hAnsi="Arial" w:cs="Arial"/>
                <w:color w:val="000000"/>
                <w:sz w:val="24"/>
                <w:szCs w:val="24"/>
                <w:lang w:eastAsia="pl-PL"/>
              </w:rPr>
            </w:pPr>
            <w:r w:rsidRPr="002C42AA">
              <w:rPr>
                <w:rFonts w:ascii="Arial" w:hAnsi="Arial" w:cs="Arial"/>
                <w:color w:val="000000"/>
                <w:sz w:val="24"/>
                <w:szCs w:val="24"/>
                <w:lang w:eastAsia="pl-PL"/>
              </w:rPr>
              <w:t>POSTÓJ BLOKU,</w:t>
            </w:r>
          </w:p>
          <w:p w14:paraId="4DBA2B46" w14:textId="77777777" w:rsidR="00154F90" w:rsidRPr="002C42AA" w:rsidRDefault="00154F90" w:rsidP="00984335">
            <w:pPr>
              <w:numPr>
                <w:ilvl w:val="0"/>
                <w:numId w:val="126"/>
              </w:numPr>
              <w:spacing w:line="320" w:lineRule="atLeast"/>
              <w:rPr>
                <w:rFonts w:ascii="Arial" w:hAnsi="Arial" w:cs="Arial"/>
                <w:color w:val="000000"/>
                <w:sz w:val="24"/>
                <w:szCs w:val="24"/>
                <w:lang w:eastAsia="pl-PL"/>
              </w:rPr>
            </w:pPr>
            <w:r w:rsidRPr="002C42AA">
              <w:rPr>
                <w:rFonts w:ascii="Arial" w:hAnsi="Arial" w:cs="Arial"/>
                <w:color w:val="000000"/>
                <w:sz w:val="24"/>
                <w:szCs w:val="24"/>
                <w:lang w:eastAsia="pl-PL"/>
              </w:rPr>
              <w:t>ROZRUCH BLOKU,</w:t>
            </w:r>
          </w:p>
          <w:p w14:paraId="7A1B016E" w14:textId="77777777" w:rsidR="00154F90" w:rsidRPr="002C42AA" w:rsidRDefault="00154F90" w:rsidP="00984335">
            <w:pPr>
              <w:numPr>
                <w:ilvl w:val="0"/>
                <w:numId w:val="126"/>
              </w:numPr>
              <w:spacing w:line="320" w:lineRule="atLeast"/>
              <w:rPr>
                <w:rFonts w:ascii="Arial" w:hAnsi="Arial" w:cs="Arial"/>
                <w:color w:val="000000"/>
                <w:sz w:val="24"/>
                <w:szCs w:val="24"/>
                <w:lang w:eastAsia="pl-PL"/>
              </w:rPr>
            </w:pPr>
            <w:r w:rsidRPr="002C42AA">
              <w:rPr>
                <w:rFonts w:ascii="Arial" w:hAnsi="Arial" w:cs="Arial"/>
                <w:color w:val="000000"/>
                <w:sz w:val="24"/>
                <w:szCs w:val="24"/>
                <w:lang w:eastAsia="pl-PL"/>
              </w:rPr>
              <w:t>REJESTRACJA.</w:t>
            </w:r>
          </w:p>
          <w:p w14:paraId="4A9143F2" w14:textId="2B2E3A26" w:rsidR="0087089B" w:rsidRPr="00D15A91" w:rsidRDefault="00F94273" w:rsidP="00D15A91">
            <w:pPr>
              <w:spacing w:line="320" w:lineRule="atLeast"/>
              <w:rPr>
                <w:rFonts w:ascii="Arial" w:hAnsi="Arial" w:cs="Arial"/>
                <w:color w:val="000000"/>
                <w:sz w:val="24"/>
                <w:szCs w:val="24"/>
                <w:lang w:eastAsia="pl-PL"/>
              </w:rPr>
            </w:pPr>
            <w:r>
              <w:rPr>
                <w:rFonts w:ascii="Arial" w:hAnsi="Arial" w:cs="Arial"/>
                <w:color w:val="000000"/>
                <w:sz w:val="24"/>
                <w:szCs w:val="24"/>
                <w:lang w:eastAsia="pl-PL"/>
              </w:rPr>
              <w:br/>
            </w:r>
            <w:r w:rsidR="00154F90" w:rsidRPr="002C42AA">
              <w:rPr>
                <w:rFonts w:ascii="Arial" w:hAnsi="Arial" w:cs="Arial"/>
                <w:color w:val="000000"/>
                <w:sz w:val="24"/>
                <w:szCs w:val="24"/>
                <w:lang w:eastAsia="pl-PL"/>
              </w:rPr>
              <w:t xml:space="preserve">Od 1 stycznia 2016 r. TAURON Wytwarzanie S.A. Oddział Elektrownia Łagisza stosuje istniejący algorytm stanów pracy bloku nr 10, rozszerzony o temperaturę spalin </w:t>
            </w:r>
            <w:r w:rsidR="00D15A91">
              <w:rPr>
                <w:rFonts w:ascii="Arial" w:hAnsi="Arial" w:cs="Arial"/>
                <w:color w:val="000000"/>
                <w:sz w:val="24"/>
                <w:szCs w:val="24"/>
                <w:lang w:eastAsia="pl-PL"/>
              </w:rPr>
              <w:br/>
            </w:r>
            <w:r w:rsidR="00154F90" w:rsidRPr="002C42AA">
              <w:rPr>
                <w:rFonts w:ascii="Arial" w:hAnsi="Arial" w:cs="Arial"/>
                <w:color w:val="000000"/>
                <w:sz w:val="24"/>
                <w:szCs w:val="24"/>
                <w:lang w:eastAsia="pl-PL"/>
              </w:rPr>
              <w:t xml:space="preserve">dla instalacji SNCR – która określona jest w Instrukcji eksploatacji SNCR. </w:t>
            </w:r>
            <w:r w:rsidR="000F1633">
              <w:rPr>
                <w:rFonts w:ascii="Arial" w:hAnsi="Arial" w:cs="Arial"/>
                <w:color w:val="000000"/>
                <w:sz w:val="24"/>
                <w:szCs w:val="24"/>
                <w:lang w:eastAsia="pl-PL"/>
              </w:rPr>
              <w:br/>
            </w:r>
            <w:r w:rsidR="000F1633">
              <w:rPr>
                <w:rFonts w:ascii="Arial" w:hAnsi="Arial" w:cs="Arial"/>
                <w:color w:val="000000"/>
                <w:sz w:val="24"/>
                <w:szCs w:val="24"/>
                <w:lang w:eastAsia="pl-PL"/>
              </w:rPr>
              <w:br/>
            </w:r>
            <w:r w:rsidR="00154F90" w:rsidRPr="002C42AA">
              <w:rPr>
                <w:rFonts w:ascii="Arial" w:hAnsi="Arial" w:cs="Arial"/>
                <w:color w:val="000000"/>
                <w:sz w:val="24"/>
                <w:szCs w:val="24"/>
                <w:lang w:eastAsia="pl-PL"/>
              </w:rPr>
              <w:t>Algorytm uwzględnia charakterystykę techniczną i operacyjną obiektu i jego jednostek oraz wymogi techniczne niezbędne do działania zainstalowanych technologii redukcji emisji.</w:t>
            </w:r>
            <w:r w:rsidR="00D15A91">
              <w:rPr>
                <w:rFonts w:ascii="Arial" w:hAnsi="Arial" w:cs="Arial"/>
                <w:color w:val="000000"/>
                <w:sz w:val="24"/>
                <w:szCs w:val="24"/>
                <w:lang w:eastAsia="pl-PL"/>
              </w:rPr>
              <w:br/>
            </w:r>
          </w:p>
          <w:p w14:paraId="62477BD5" w14:textId="4E70F7AE" w:rsidR="00154F90" w:rsidRDefault="00154F90" w:rsidP="00D15A91">
            <w:pPr>
              <w:spacing w:line="320" w:lineRule="atLeast"/>
              <w:rPr>
                <w:rFonts w:ascii="Arial" w:hAnsi="Arial" w:cs="Arial"/>
                <w:color w:val="000000"/>
                <w:sz w:val="24"/>
                <w:szCs w:val="24"/>
                <w:u w:val="single"/>
                <w:lang w:eastAsia="pl-PL"/>
              </w:rPr>
            </w:pPr>
            <w:r w:rsidRPr="002C42AA">
              <w:rPr>
                <w:rFonts w:ascii="Arial" w:hAnsi="Arial" w:cs="Arial"/>
                <w:color w:val="000000"/>
                <w:sz w:val="24"/>
                <w:szCs w:val="24"/>
                <w:u w:val="single"/>
                <w:lang w:eastAsia="pl-PL"/>
              </w:rPr>
              <w:t>Wyłączenie kotła</w:t>
            </w:r>
          </w:p>
          <w:p w14:paraId="5EDABD67" w14:textId="77777777" w:rsidR="00D15A91" w:rsidRPr="002C42AA" w:rsidRDefault="00D15A91" w:rsidP="00D15A91">
            <w:pPr>
              <w:spacing w:line="320" w:lineRule="atLeast"/>
              <w:rPr>
                <w:rFonts w:ascii="Arial" w:hAnsi="Arial" w:cs="Arial"/>
                <w:color w:val="000000"/>
                <w:sz w:val="24"/>
                <w:szCs w:val="24"/>
                <w:u w:val="single"/>
                <w:lang w:eastAsia="pl-PL"/>
              </w:rPr>
            </w:pPr>
          </w:p>
          <w:p w14:paraId="5673C3C5" w14:textId="1BEA2F94" w:rsidR="00154F90" w:rsidRDefault="00154F90" w:rsidP="002C42AA">
            <w:pPr>
              <w:spacing w:line="320" w:lineRule="atLeast"/>
              <w:rPr>
                <w:rFonts w:ascii="Arial" w:hAnsi="Arial" w:cs="Arial"/>
                <w:bCs/>
                <w:color w:val="000000"/>
                <w:sz w:val="24"/>
                <w:szCs w:val="24"/>
                <w:lang w:eastAsia="pl-PL"/>
              </w:rPr>
            </w:pPr>
            <w:r w:rsidRPr="002C42AA">
              <w:rPr>
                <w:rFonts w:ascii="Arial" w:hAnsi="Arial" w:cs="Arial"/>
                <w:color w:val="000000"/>
                <w:sz w:val="24"/>
                <w:szCs w:val="24"/>
                <w:lang w:eastAsia="pl-PL"/>
              </w:rPr>
              <w:t xml:space="preserve">Początek wyłączenia wiąże się z zakończeniem pracy normalnej i uzależniony jest </w:t>
            </w:r>
            <w:r w:rsidR="00D15A91">
              <w:rPr>
                <w:rFonts w:ascii="Arial" w:hAnsi="Arial" w:cs="Arial"/>
                <w:color w:val="000000"/>
                <w:sz w:val="24"/>
                <w:szCs w:val="24"/>
                <w:lang w:eastAsia="pl-PL"/>
              </w:rPr>
              <w:br/>
            </w:r>
            <w:r w:rsidRPr="002C42AA">
              <w:rPr>
                <w:rFonts w:ascii="Arial" w:hAnsi="Arial" w:cs="Arial"/>
                <w:color w:val="000000"/>
                <w:sz w:val="24"/>
                <w:szCs w:val="24"/>
                <w:lang w:eastAsia="pl-PL"/>
              </w:rPr>
              <w:t>od sygnału mocy minimalnej bloku zgodnie z Instrukcją eksploatacji kotła.</w:t>
            </w:r>
            <w:r w:rsidR="007C470F">
              <w:rPr>
                <w:rFonts w:ascii="Arial" w:hAnsi="Arial" w:cs="Arial"/>
                <w:color w:val="000000"/>
                <w:sz w:val="24"/>
                <w:szCs w:val="24"/>
                <w:lang w:eastAsia="pl-PL"/>
              </w:rPr>
              <w:t xml:space="preserve"> </w:t>
            </w:r>
            <w:r w:rsidRPr="002C42AA">
              <w:rPr>
                <w:rFonts w:ascii="Arial" w:hAnsi="Arial" w:cs="Arial"/>
                <w:bCs/>
                <w:color w:val="000000"/>
                <w:sz w:val="24"/>
                <w:szCs w:val="24"/>
                <w:lang w:eastAsia="pl-PL"/>
              </w:rPr>
              <w:t xml:space="preserve">Do celów obliczenia średnich wielkości emisji nie uwzględnia się wartości mierzonych </w:t>
            </w:r>
            <w:r w:rsidR="007C470F">
              <w:rPr>
                <w:rFonts w:ascii="Arial" w:hAnsi="Arial" w:cs="Arial"/>
                <w:bCs/>
                <w:color w:val="000000"/>
                <w:sz w:val="24"/>
                <w:szCs w:val="24"/>
                <w:lang w:eastAsia="pl-PL"/>
              </w:rPr>
              <w:br/>
            </w:r>
            <w:r w:rsidRPr="002C42AA">
              <w:rPr>
                <w:rFonts w:ascii="Arial" w:hAnsi="Arial" w:cs="Arial"/>
                <w:bCs/>
                <w:color w:val="000000"/>
                <w:sz w:val="24"/>
                <w:szCs w:val="24"/>
                <w:lang w:eastAsia="pl-PL"/>
              </w:rPr>
              <w:t>w okresach rozruchu i wyłączenia kotła</w:t>
            </w:r>
            <w:r w:rsidRPr="00D15A91">
              <w:rPr>
                <w:rFonts w:ascii="Arial" w:hAnsi="Arial" w:cs="Arial"/>
                <w:bCs/>
                <w:color w:val="000000"/>
                <w:sz w:val="24"/>
                <w:szCs w:val="24"/>
                <w:lang w:eastAsia="pl-PL"/>
              </w:rPr>
              <w:t>.</w:t>
            </w:r>
          </w:p>
          <w:p w14:paraId="56B8FF55" w14:textId="77777777" w:rsidR="000F1633" w:rsidRPr="007C470F" w:rsidRDefault="000F1633" w:rsidP="002C42AA">
            <w:pPr>
              <w:spacing w:line="320" w:lineRule="atLeast"/>
              <w:rPr>
                <w:rFonts w:ascii="Arial" w:hAnsi="Arial" w:cs="Arial"/>
                <w:color w:val="000000"/>
                <w:sz w:val="24"/>
                <w:szCs w:val="24"/>
                <w:lang w:eastAsia="pl-PL"/>
              </w:rPr>
            </w:pPr>
          </w:p>
          <w:p w14:paraId="322A4A30" w14:textId="374292A7" w:rsidR="00154F90" w:rsidRPr="00D15A91" w:rsidRDefault="00154F90" w:rsidP="00984335">
            <w:pPr>
              <w:numPr>
                <w:ilvl w:val="0"/>
                <w:numId w:val="127"/>
              </w:numPr>
              <w:spacing w:line="320" w:lineRule="atLeast"/>
              <w:ind w:left="324" w:hanging="284"/>
              <w:rPr>
                <w:rFonts w:ascii="Arial" w:hAnsi="Arial" w:cs="Arial"/>
                <w:b/>
                <w:color w:val="000000"/>
                <w:sz w:val="24"/>
                <w:szCs w:val="24"/>
                <w:lang w:eastAsia="pl-PL"/>
              </w:rPr>
            </w:pPr>
            <w:r w:rsidRPr="00D15A91">
              <w:rPr>
                <w:rFonts w:ascii="Arial" w:hAnsi="Arial" w:cs="Arial"/>
                <w:b/>
                <w:color w:val="000000"/>
                <w:sz w:val="24"/>
                <w:szCs w:val="24"/>
                <w:lang w:eastAsia="pl-PL"/>
              </w:rPr>
              <w:t>Sytuacje awaryjne</w:t>
            </w:r>
            <w:r w:rsidR="00872AB4">
              <w:rPr>
                <w:rFonts w:ascii="Arial" w:hAnsi="Arial" w:cs="Arial"/>
                <w:b/>
                <w:color w:val="000000"/>
                <w:sz w:val="24"/>
                <w:szCs w:val="24"/>
                <w:lang w:eastAsia="pl-PL"/>
              </w:rPr>
              <w:t>.</w:t>
            </w:r>
          </w:p>
          <w:p w14:paraId="6545D2FE" w14:textId="77777777" w:rsidR="00D15A91" w:rsidRPr="00D15A91" w:rsidRDefault="00D15A91" w:rsidP="00D15A91">
            <w:pPr>
              <w:pStyle w:val="Akapitzlist"/>
              <w:spacing w:line="320" w:lineRule="atLeast"/>
              <w:rPr>
                <w:rFonts w:cs="Arial"/>
                <w:b/>
                <w:color w:val="000000"/>
                <w:sz w:val="24"/>
                <w:szCs w:val="24"/>
              </w:rPr>
            </w:pPr>
          </w:p>
          <w:p w14:paraId="1B6CE350" w14:textId="3D38D7AB" w:rsidR="00154F90" w:rsidRDefault="00154F90" w:rsidP="002C42AA">
            <w:pPr>
              <w:spacing w:line="320" w:lineRule="atLeast"/>
              <w:rPr>
                <w:rFonts w:ascii="Arial" w:hAnsi="Arial" w:cs="Arial"/>
                <w:color w:val="000000"/>
                <w:sz w:val="24"/>
                <w:szCs w:val="24"/>
                <w:lang w:eastAsia="pl-PL"/>
              </w:rPr>
            </w:pPr>
            <w:r w:rsidRPr="002C42AA">
              <w:rPr>
                <w:rFonts w:ascii="Arial" w:hAnsi="Arial" w:cs="Arial"/>
                <w:color w:val="000000"/>
                <w:sz w:val="24"/>
                <w:szCs w:val="24"/>
                <w:lang w:eastAsia="pl-PL"/>
              </w:rPr>
              <w:t>W sytuacjach awaryjnych należy postępować zgodnie z dokumentacją techniczno-ruchową urządzeń kotłowych i redukujących zanieczyszczenia.</w:t>
            </w:r>
          </w:p>
          <w:p w14:paraId="48B6908A" w14:textId="27799614" w:rsidR="00D15A91" w:rsidRPr="002C42AA" w:rsidRDefault="000F1633" w:rsidP="002C42AA">
            <w:pPr>
              <w:spacing w:line="320" w:lineRule="atLeast"/>
              <w:rPr>
                <w:rFonts w:ascii="Arial" w:hAnsi="Arial" w:cs="Arial"/>
                <w:color w:val="000000"/>
                <w:sz w:val="24"/>
                <w:szCs w:val="24"/>
                <w:lang w:eastAsia="pl-PL"/>
              </w:rPr>
            </w:pPr>
            <w:r>
              <w:rPr>
                <w:rFonts w:ascii="Arial" w:hAnsi="Arial" w:cs="Arial"/>
                <w:color w:val="000000"/>
                <w:sz w:val="24"/>
                <w:szCs w:val="24"/>
                <w:lang w:eastAsia="pl-PL"/>
              </w:rPr>
              <w:br/>
            </w:r>
            <w:r>
              <w:rPr>
                <w:rFonts w:ascii="Arial" w:hAnsi="Arial" w:cs="Arial"/>
                <w:color w:val="000000"/>
                <w:sz w:val="24"/>
                <w:szCs w:val="24"/>
                <w:lang w:eastAsia="pl-PL"/>
              </w:rPr>
              <w:br/>
            </w:r>
          </w:p>
          <w:p w14:paraId="3B593FAA" w14:textId="1000D8AD" w:rsidR="00154F90" w:rsidRPr="00D15A91" w:rsidRDefault="00154F90" w:rsidP="00984335">
            <w:pPr>
              <w:numPr>
                <w:ilvl w:val="0"/>
                <w:numId w:val="127"/>
              </w:numPr>
              <w:spacing w:line="320" w:lineRule="atLeast"/>
              <w:ind w:left="324" w:hanging="284"/>
              <w:rPr>
                <w:rFonts w:ascii="Arial" w:hAnsi="Arial" w:cs="Arial"/>
                <w:b/>
                <w:i/>
                <w:color w:val="000000"/>
                <w:sz w:val="24"/>
                <w:szCs w:val="24"/>
                <w:lang w:eastAsia="pl-PL"/>
              </w:rPr>
            </w:pPr>
            <w:r w:rsidRPr="002C42AA">
              <w:rPr>
                <w:rFonts w:ascii="Arial" w:hAnsi="Arial" w:cs="Arial"/>
                <w:b/>
                <w:color w:val="000000"/>
                <w:sz w:val="24"/>
                <w:szCs w:val="24"/>
                <w:lang w:eastAsia="pl-PL"/>
              </w:rPr>
              <w:lastRenderedPageBreak/>
              <w:t>Wykorzystanie wytwornicy</w:t>
            </w:r>
            <w:r w:rsidR="00872AB4">
              <w:rPr>
                <w:rFonts w:ascii="Arial" w:hAnsi="Arial" w:cs="Arial"/>
                <w:b/>
                <w:color w:val="000000"/>
                <w:sz w:val="24"/>
                <w:szCs w:val="24"/>
                <w:lang w:eastAsia="pl-PL"/>
              </w:rPr>
              <w:t>.</w:t>
            </w:r>
          </w:p>
          <w:p w14:paraId="4078B879" w14:textId="77777777" w:rsidR="00D15A91" w:rsidRPr="002C42AA" w:rsidRDefault="00D15A91" w:rsidP="00D15A91">
            <w:pPr>
              <w:spacing w:line="320" w:lineRule="atLeast"/>
              <w:rPr>
                <w:rFonts w:ascii="Arial" w:hAnsi="Arial" w:cs="Arial"/>
                <w:b/>
                <w:i/>
                <w:color w:val="000000"/>
                <w:sz w:val="24"/>
                <w:szCs w:val="24"/>
                <w:lang w:eastAsia="pl-PL"/>
              </w:rPr>
            </w:pPr>
          </w:p>
          <w:p w14:paraId="69EC4129" w14:textId="4F4F2E3E" w:rsidR="00154F90" w:rsidRDefault="00154F90" w:rsidP="002C42AA">
            <w:pPr>
              <w:spacing w:line="320" w:lineRule="atLeast"/>
              <w:rPr>
                <w:rFonts w:ascii="Arial" w:hAnsi="Arial" w:cs="Arial"/>
                <w:color w:val="000000"/>
                <w:sz w:val="24"/>
                <w:szCs w:val="24"/>
                <w:lang w:eastAsia="pl-PL"/>
              </w:rPr>
            </w:pPr>
            <w:r w:rsidRPr="002C42AA">
              <w:rPr>
                <w:rFonts w:ascii="Arial" w:hAnsi="Arial" w:cs="Arial"/>
                <w:color w:val="000000"/>
                <w:sz w:val="24"/>
                <w:szCs w:val="24"/>
                <w:lang w:eastAsia="pl-PL"/>
              </w:rPr>
              <w:t xml:space="preserve">Wytwornica pary pracować będzie w momencie wyłączenia bloku energetycznego elektrowni, wytwarzając parę przegrzaną na potrzeby rozruchu bloku. Przewiduje </w:t>
            </w:r>
            <w:r w:rsidR="00D15A91">
              <w:rPr>
                <w:rFonts w:ascii="Arial" w:hAnsi="Arial" w:cs="Arial"/>
                <w:color w:val="000000"/>
                <w:sz w:val="24"/>
                <w:szCs w:val="24"/>
                <w:lang w:eastAsia="pl-PL"/>
              </w:rPr>
              <w:br/>
            </w:r>
            <w:r w:rsidRPr="002C42AA">
              <w:rPr>
                <w:rFonts w:ascii="Arial" w:hAnsi="Arial" w:cs="Arial"/>
                <w:color w:val="000000"/>
                <w:sz w:val="24"/>
                <w:szCs w:val="24"/>
                <w:lang w:eastAsia="pl-PL"/>
              </w:rPr>
              <w:t xml:space="preserve">się również pracę wytwornicy jako źródło ciepła wspomagające zasilanie w ciepło, </w:t>
            </w:r>
            <w:r w:rsidR="00D15A91">
              <w:rPr>
                <w:rFonts w:ascii="Arial" w:hAnsi="Arial" w:cs="Arial"/>
                <w:color w:val="000000"/>
                <w:sz w:val="24"/>
                <w:szCs w:val="24"/>
                <w:lang w:eastAsia="pl-PL"/>
              </w:rPr>
              <w:br/>
            </w:r>
            <w:r w:rsidRPr="002C42AA">
              <w:rPr>
                <w:rFonts w:ascii="Arial" w:hAnsi="Arial" w:cs="Arial"/>
                <w:color w:val="000000"/>
                <w:sz w:val="24"/>
                <w:szCs w:val="24"/>
                <w:lang w:eastAsia="pl-PL"/>
              </w:rPr>
              <w:t>w sytuacji awaryjnego zapotrzebowania pary do układów ciepłowniczych przy jednoczesnej pracy bloku energetycznego.</w:t>
            </w:r>
          </w:p>
          <w:p w14:paraId="2BADDCC3" w14:textId="77777777" w:rsidR="00D15A91" w:rsidRPr="002C42AA" w:rsidRDefault="00D15A91" w:rsidP="002C42AA">
            <w:pPr>
              <w:spacing w:line="320" w:lineRule="atLeast"/>
              <w:rPr>
                <w:rFonts w:ascii="Arial" w:hAnsi="Arial" w:cs="Arial"/>
                <w:color w:val="000000"/>
                <w:sz w:val="24"/>
                <w:szCs w:val="24"/>
                <w:lang w:eastAsia="pl-PL"/>
              </w:rPr>
            </w:pPr>
          </w:p>
          <w:p w14:paraId="278CAB05" w14:textId="0B852DAE" w:rsidR="00154F90" w:rsidRPr="00D15A91" w:rsidRDefault="00154F90" w:rsidP="00984335">
            <w:pPr>
              <w:numPr>
                <w:ilvl w:val="0"/>
                <w:numId w:val="127"/>
              </w:numPr>
              <w:spacing w:line="320" w:lineRule="atLeast"/>
              <w:ind w:left="324" w:hanging="284"/>
              <w:rPr>
                <w:rFonts w:ascii="Arial" w:hAnsi="Arial" w:cs="Arial"/>
                <w:b/>
                <w:color w:val="000000"/>
                <w:sz w:val="24"/>
                <w:szCs w:val="24"/>
                <w:lang w:eastAsia="pl-PL"/>
              </w:rPr>
            </w:pPr>
            <w:r w:rsidRPr="00D15A91">
              <w:rPr>
                <w:rFonts w:ascii="Arial" w:hAnsi="Arial" w:cs="Arial"/>
                <w:b/>
                <w:color w:val="000000"/>
                <w:sz w:val="24"/>
                <w:szCs w:val="24"/>
                <w:lang w:eastAsia="pl-PL"/>
              </w:rPr>
              <w:t>Wykorzystanie kotłowni szczytowo-rezerwowej</w:t>
            </w:r>
            <w:r w:rsidR="00872AB4">
              <w:rPr>
                <w:rFonts w:ascii="Arial" w:hAnsi="Arial" w:cs="Arial"/>
                <w:b/>
                <w:color w:val="000000"/>
                <w:sz w:val="24"/>
                <w:szCs w:val="24"/>
                <w:lang w:eastAsia="pl-PL"/>
              </w:rPr>
              <w:t>.</w:t>
            </w:r>
          </w:p>
          <w:p w14:paraId="23D9BC7C" w14:textId="77777777" w:rsidR="00D15A91" w:rsidRPr="00D15A91" w:rsidRDefault="00D15A91" w:rsidP="00D15A91">
            <w:pPr>
              <w:pStyle w:val="Akapitzlist"/>
              <w:spacing w:line="320" w:lineRule="atLeast"/>
              <w:rPr>
                <w:rFonts w:cs="Arial"/>
                <w:b/>
                <w:i/>
                <w:color w:val="000000"/>
                <w:sz w:val="24"/>
                <w:szCs w:val="24"/>
              </w:rPr>
            </w:pPr>
          </w:p>
          <w:p w14:paraId="6C700834" w14:textId="451B2130" w:rsidR="00B063EC" w:rsidRDefault="00154F90" w:rsidP="00D15A91">
            <w:pPr>
              <w:spacing w:line="320" w:lineRule="atLeast"/>
              <w:rPr>
                <w:rFonts w:ascii="Arial" w:hAnsi="Arial" w:cs="Arial"/>
                <w:color w:val="000000"/>
                <w:sz w:val="24"/>
                <w:szCs w:val="24"/>
                <w:lang w:eastAsia="pl-PL"/>
              </w:rPr>
            </w:pPr>
            <w:r w:rsidRPr="002C42AA">
              <w:rPr>
                <w:rFonts w:ascii="Arial" w:hAnsi="Arial" w:cs="Arial"/>
                <w:color w:val="000000"/>
                <w:sz w:val="24"/>
                <w:szCs w:val="24"/>
                <w:lang w:eastAsia="pl-PL"/>
              </w:rPr>
              <w:t>Kotłownia z kotłami wodnymi pełni w Elektrowni Łagisza funkcję źródła szczytowego, pracującego w sezonie grzewczym w okresie występowania najniższych ujemnych temperatur zewnętrznych oraz funkcję źródła rezerwowego i awaryjnego, uruchamianego w sezonie grzewczym.</w:t>
            </w:r>
          </w:p>
          <w:p w14:paraId="3CD5129E" w14:textId="08011A70" w:rsidR="00D15A91" w:rsidRPr="002C42AA" w:rsidRDefault="0087089B" w:rsidP="00D15A91">
            <w:pPr>
              <w:spacing w:line="320" w:lineRule="atLeast"/>
              <w:rPr>
                <w:rFonts w:ascii="Arial" w:hAnsi="Arial" w:cs="Arial"/>
                <w:color w:val="000000"/>
                <w:sz w:val="24"/>
                <w:szCs w:val="24"/>
                <w:lang w:eastAsia="pl-PL"/>
              </w:rPr>
            </w:pPr>
            <w:r>
              <w:rPr>
                <w:rFonts w:ascii="Arial" w:hAnsi="Arial" w:cs="Arial"/>
                <w:color w:val="000000"/>
                <w:sz w:val="24"/>
                <w:szCs w:val="24"/>
                <w:lang w:eastAsia="pl-PL"/>
              </w:rPr>
              <w:br/>
            </w:r>
          </w:p>
          <w:p w14:paraId="425B0FA3" w14:textId="0F3634F8" w:rsidR="00154F90" w:rsidRDefault="001768B4" w:rsidP="00984335">
            <w:pPr>
              <w:pStyle w:val="Akapitzlist"/>
              <w:numPr>
                <w:ilvl w:val="0"/>
                <w:numId w:val="121"/>
              </w:numPr>
              <w:spacing w:line="320" w:lineRule="atLeast"/>
              <w:rPr>
                <w:rFonts w:cs="Arial"/>
                <w:b/>
                <w:sz w:val="24"/>
                <w:szCs w:val="24"/>
              </w:rPr>
            </w:pPr>
            <w:r w:rsidRPr="002C42AA">
              <w:rPr>
                <w:rFonts w:cs="Arial"/>
                <w:b/>
                <w:sz w:val="24"/>
                <w:szCs w:val="24"/>
              </w:rPr>
              <w:t>Monitorowanie środowiska i kontrola eksploatacji instalacji</w:t>
            </w:r>
            <w:r w:rsidR="00872AB4">
              <w:rPr>
                <w:rFonts w:cs="Arial"/>
                <w:b/>
                <w:sz w:val="24"/>
                <w:szCs w:val="24"/>
              </w:rPr>
              <w:t>.</w:t>
            </w:r>
          </w:p>
          <w:p w14:paraId="62228C88" w14:textId="77777777" w:rsidR="00D15A91" w:rsidRPr="002C42AA" w:rsidRDefault="00D15A91" w:rsidP="00D15A91">
            <w:pPr>
              <w:pStyle w:val="Akapitzlist"/>
              <w:spacing w:line="320" w:lineRule="atLeast"/>
              <w:rPr>
                <w:rFonts w:cs="Arial"/>
                <w:b/>
                <w:sz w:val="24"/>
                <w:szCs w:val="24"/>
              </w:rPr>
            </w:pPr>
          </w:p>
          <w:p w14:paraId="22AE9B39" w14:textId="2D9ACFE2" w:rsidR="001768B4" w:rsidRDefault="001768B4" w:rsidP="00D15A91">
            <w:pPr>
              <w:pStyle w:val="Arial10i50"/>
              <w:spacing w:line="320" w:lineRule="atLeast"/>
              <w:rPr>
                <w:rFonts w:cs="Arial"/>
                <w:b/>
                <w:color w:val="auto"/>
                <w:sz w:val="24"/>
                <w:szCs w:val="24"/>
              </w:rPr>
            </w:pPr>
            <w:r w:rsidRPr="002C42AA">
              <w:rPr>
                <w:rFonts w:cs="Arial"/>
                <w:b/>
                <w:color w:val="auto"/>
                <w:sz w:val="24"/>
                <w:szCs w:val="24"/>
              </w:rPr>
              <w:t>1. Monitoring procesów technologicznych i parametrów technicznych</w:t>
            </w:r>
            <w:r w:rsidR="00872AB4">
              <w:rPr>
                <w:rFonts w:cs="Arial"/>
                <w:b/>
                <w:color w:val="auto"/>
                <w:sz w:val="24"/>
                <w:szCs w:val="24"/>
              </w:rPr>
              <w:t>.</w:t>
            </w:r>
          </w:p>
          <w:p w14:paraId="740F2B3A" w14:textId="77777777" w:rsidR="00D15A91" w:rsidRPr="002C42AA" w:rsidRDefault="00D15A91" w:rsidP="00D15A91">
            <w:pPr>
              <w:pStyle w:val="Arial10i50"/>
              <w:spacing w:line="320" w:lineRule="atLeast"/>
              <w:rPr>
                <w:rFonts w:cs="Arial"/>
                <w:b/>
                <w:color w:val="auto"/>
                <w:sz w:val="24"/>
                <w:szCs w:val="24"/>
              </w:rPr>
            </w:pPr>
          </w:p>
          <w:p w14:paraId="1453C43E" w14:textId="2725D703" w:rsidR="00625E5C" w:rsidRPr="002C42AA" w:rsidRDefault="001768B4" w:rsidP="00D15A91">
            <w:pPr>
              <w:pStyle w:val="Arial10i50"/>
              <w:spacing w:line="320" w:lineRule="atLeast"/>
              <w:rPr>
                <w:rFonts w:cs="Arial"/>
                <w:b/>
                <w:color w:val="auto"/>
                <w:sz w:val="24"/>
                <w:szCs w:val="24"/>
              </w:rPr>
            </w:pPr>
            <w:r w:rsidRPr="002C42AA">
              <w:rPr>
                <w:rFonts w:cs="Arial"/>
                <w:b/>
                <w:color w:val="auto"/>
                <w:sz w:val="24"/>
                <w:szCs w:val="24"/>
              </w:rPr>
              <w:t>1.1. Monitoring efektywności wykorzystania zasobów</w:t>
            </w:r>
            <w:r w:rsidR="00872AB4">
              <w:rPr>
                <w:rFonts w:cs="Arial"/>
                <w:b/>
                <w:color w:val="auto"/>
                <w:sz w:val="24"/>
                <w:szCs w:val="24"/>
              </w:rPr>
              <w:t>.</w:t>
            </w:r>
          </w:p>
          <w:p w14:paraId="3FE653C9" w14:textId="02290A49" w:rsidR="00625E5C" w:rsidRPr="002C42AA" w:rsidRDefault="00625E5C" w:rsidP="002C42AA">
            <w:pPr>
              <w:pStyle w:val="Arial10i50"/>
              <w:spacing w:line="320" w:lineRule="atLeast"/>
              <w:rPr>
                <w:rFonts w:cs="Arial"/>
                <w:b/>
                <w:sz w:val="24"/>
                <w:szCs w:val="24"/>
              </w:rPr>
            </w:pPr>
          </w:p>
          <w:p w14:paraId="179AC7F9" w14:textId="77777777" w:rsidR="001768B4" w:rsidRPr="002C42AA" w:rsidRDefault="001768B4" w:rsidP="002C42AA">
            <w:pPr>
              <w:pStyle w:val="Arial10i50"/>
              <w:spacing w:line="320" w:lineRule="atLeast"/>
              <w:rPr>
                <w:rFonts w:cs="Arial"/>
                <w:bCs/>
                <w:i/>
                <w:sz w:val="24"/>
                <w:szCs w:val="24"/>
              </w:rPr>
            </w:pPr>
            <w:r w:rsidRPr="002C42AA">
              <w:rPr>
                <w:rFonts w:cs="Arial"/>
                <w:bCs/>
                <w:sz w:val="24"/>
                <w:szCs w:val="24"/>
              </w:rPr>
              <w:t>Monitoring efektywności wykorzystania zasobów w Elektrowni Łagisza prowadzony jest w ramach gospodarki materiałowo-surowcowej, wodnej i gospodarki odpadami oraz produktami ubocznymi.</w:t>
            </w:r>
          </w:p>
          <w:p w14:paraId="6D6D1C7E" w14:textId="77777777" w:rsidR="00D15A91" w:rsidRPr="002C42AA" w:rsidRDefault="00D15A91" w:rsidP="002C42AA">
            <w:pPr>
              <w:pStyle w:val="Arial10i50"/>
              <w:spacing w:line="320" w:lineRule="atLeast"/>
              <w:rPr>
                <w:rFonts w:cs="Arial"/>
                <w:b/>
                <w:bCs/>
                <w:sz w:val="24"/>
                <w:szCs w:val="24"/>
              </w:rPr>
            </w:pPr>
          </w:p>
          <w:p w14:paraId="2E8700C6" w14:textId="77777777" w:rsidR="001768B4" w:rsidRPr="002C42AA" w:rsidRDefault="001768B4" w:rsidP="002C42AA">
            <w:pPr>
              <w:pStyle w:val="Arial10i50"/>
              <w:spacing w:line="320" w:lineRule="atLeast"/>
              <w:rPr>
                <w:rFonts w:cs="Arial"/>
                <w:b/>
                <w:bCs/>
                <w:sz w:val="24"/>
                <w:szCs w:val="24"/>
              </w:rPr>
            </w:pPr>
            <w:r w:rsidRPr="002C42AA">
              <w:rPr>
                <w:rFonts w:cs="Arial"/>
                <w:b/>
                <w:bCs/>
                <w:sz w:val="24"/>
                <w:szCs w:val="24"/>
              </w:rPr>
              <w:t>1.2. Monitoring efektywności wykorzystania energii.</w:t>
            </w:r>
          </w:p>
          <w:p w14:paraId="275E1764" w14:textId="77777777" w:rsidR="00D15A91" w:rsidRDefault="00D15A91" w:rsidP="002C42AA">
            <w:pPr>
              <w:pStyle w:val="Arial10i50"/>
              <w:spacing w:line="320" w:lineRule="atLeast"/>
              <w:rPr>
                <w:rFonts w:cs="Arial"/>
                <w:bCs/>
                <w:sz w:val="24"/>
                <w:szCs w:val="24"/>
              </w:rPr>
            </w:pPr>
          </w:p>
          <w:p w14:paraId="1D92DE85" w14:textId="77777777" w:rsidR="00D15A91" w:rsidRDefault="001768B4" w:rsidP="002C42AA">
            <w:pPr>
              <w:pStyle w:val="Arial10i50"/>
              <w:spacing w:line="320" w:lineRule="atLeast"/>
              <w:rPr>
                <w:rFonts w:cs="Arial"/>
                <w:bCs/>
                <w:sz w:val="24"/>
                <w:szCs w:val="24"/>
              </w:rPr>
            </w:pPr>
            <w:r w:rsidRPr="002C42AA">
              <w:rPr>
                <w:rFonts w:cs="Arial"/>
                <w:bCs/>
                <w:sz w:val="24"/>
                <w:szCs w:val="24"/>
              </w:rPr>
              <w:t xml:space="preserve">Zużycie energii na potrzeby własne jest mierzone przez układy pomiarowe oparte </w:t>
            </w:r>
          </w:p>
          <w:p w14:paraId="1AC25323" w14:textId="77777777" w:rsidR="00D15A91" w:rsidRDefault="001768B4" w:rsidP="002C42AA">
            <w:pPr>
              <w:pStyle w:val="Arial10i50"/>
              <w:spacing w:line="320" w:lineRule="atLeast"/>
              <w:rPr>
                <w:rFonts w:cs="Arial"/>
                <w:bCs/>
                <w:sz w:val="24"/>
                <w:szCs w:val="24"/>
              </w:rPr>
            </w:pPr>
            <w:r w:rsidRPr="002C42AA">
              <w:rPr>
                <w:rFonts w:cs="Arial"/>
                <w:bCs/>
                <w:sz w:val="24"/>
                <w:szCs w:val="24"/>
              </w:rPr>
              <w:t xml:space="preserve">na elektronicznych licznikach energii czynnej i sumatorach. Elektrownia Łagisza dysponuje oprogramowaniem do odczytu i przetwarzania danych pomiarowych </w:t>
            </w:r>
          </w:p>
          <w:p w14:paraId="0C358087" w14:textId="7E7F41AC" w:rsidR="001768B4" w:rsidRPr="002C42AA" w:rsidRDefault="001768B4" w:rsidP="002C42AA">
            <w:pPr>
              <w:pStyle w:val="Arial10i50"/>
              <w:spacing w:line="320" w:lineRule="atLeast"/>
              <w:rPr>
                <w:rFonts w:cs="Arial"/>
                <w:bCs/>
                <w:sz w:val="24"/>
                <w:szCs w:val="24"/>
              </w:rPr>
            </w:pPr>
            <w:r w:rsidRPr="002C42AA">
              <w:rPr>
                <w:rFonts w:cs="Arial"/>
                <w:bCs/>
                <w:sz w:val="24"/>
                <w:szCs w:val="24"/>
              </w:rPr>
              <w:t>z liczników. Dane te są archiwizowane w Biurze Kontroli Eksploatacji w Elektrowni Łagisza.</w:t>
            </w:r>
            <w:r w:rsidR="000F1633">
              <w:rPr>
                <w:rFonts w:cs="Arial"/>
                <w:bCs/>
                <w:sz w:val="24"/>
                <w:szCs w:val="24"/>
              </w:rPr>
              <w:br/>
            </w:r>
            <w:r w:rsidRPr="002C42AA">
              <w:rPr>
                <w:rFonts w:cs="Arial"/>
                <w:bCs/>
                <w:sz w:val="24"/>
                <w:szCs w:val="24"/>
              </w:rPr>
              <w:t xml:space="preserve"> </w:t>
            </w:r>
          </w:p>
          <w:p w14:paraId="7B90714A" w14:textId="152D9F30" w:rsidR="001768B4" w:rsidRPr="002C42AA" w:rsidRDefault="000F1633" w:rsidP="000F1633">
            <w:pPr>
              <w:pStyle w:val="Arial10i50"/>
              <w:spacing w:line="320" w:lineRule="atLeast"/>
              <w:rPr>
                <w:rFonts w:cs="Arial"/>
                <w:b/>
                <w:bCs/>
                <w:sz w:val="24"/>
                <w:szCs w:val="24"/>
              </w:rPr>
            </w:pPr>
            <w:r>
              <w:rPr>
                <w:rFonts w:cs="Arial"/>
                <w:b/>
                <w:bCs/>
                <w:sz w:val="24"/>
                <w:szCs w:val="24"/>
              </w:rPr>
              <w:t xml:space="preserve">1.3. </w:t>
            </w:r>
            <w:r w:rsidR="001768B4" w:rsidRPr="002C42AA">
              <w:rPr>
                <w:rFonts w:cs="Arial"/>
                <w:b/>
                <w:bCs/>
                <w:sz w:val="24"/>
                <w:szCs w:val="24"/>
              </w:rPr>
              <w:t>Monitoring parametrów technicznych.</w:t>
            </w:r>
          </w:p>
          <w:p w14:paraId="3D8FB454" w14:textId="77777777" w:rsidR="001768B4" w:rsidRPr="002C42AA" w:rsidRDefault="001768B4" w:rsidP="002C42AA">
            <w:pPr>
              <w:pStyle w:val="Arial10i50"/>
              <w:spacing w:line="320" w:lineRule="atLeast"/>
              <w:ind w:left="1080"/>
              <w:rPr>
                <w:rFonts w:cs="Arial"/>
                <w:b/>
                <w:bCs/>
                <w:sz w:val="24"/>
                <w:szCs w:val="24"/>
              </w:rPr>
            </w:pPr>
          </w:p>
          <w:p w14:paraId="3041E396" w14:textId="77777777" w:rsidR="00D15A91" w:rsidRDefault="001768B4" w:rsidP="002C42AA">
            <w:pPr>
              <w:pStyle w:val="Arial10i50"/>
              <w:spacing w:line="320" w:lineRule="atLeast"/>
              <w:rPr>
                <w:rFonts w:cs="Arial"/>
                <w:bCs/>
                <w:sz w:val="24"/>
                <w:szCs w:val="24"/>
              </w:rPr>
            </w:pPr>
            <w:r w:rsidRPr="002C42AA">
              <w:rPr>
                <w:rFonts w:cs="Arial"/>
                <w:bCs/>
                <w:sz w:val="24"/>
                <w:szCs w:val="24"/>
              </w:rPr>
              <w:t xml:space="preserve">W Elektrowni Łagisza oprócz monitorowania gospodarki wodnej oraz emisji </w:t>
            </w:r>
          </w:p>
          <w:p w14:paraId="6F571133" w14:textId="12DC80B2" w:rsidR="001768B4" w:rsidRDefault="001768B4" w:rsidP="002C42AA">
            <w:pPr>
              <w:pStyle w:val="Arial10i50"/>
              <w:spacing w:line="320" w:lineRule="atLeast"/>
              <w:rPr>
                <w:rFonts w:cs="Arial"/>
                <w:bCs/>
                <w:sz w:val="24"/>
                <w:szCs w:val="24"/>
              </w:rPr>
            </w:pPr>
            <w:r w:rsidRPr="002C42AA">
              <w:rPr>
                <w:rFonts w:cs="Arial"/>
                <w:bCs/>
                <w:sz w:val="24"/>
                <w:szCs w:val="24"/>
              </w:rPr>
              <w:t>do środowiska  monitorowaniu podlegają:</w:t>
            </w:r>
          </w:p>
          <w:p w14:paraId="2EC30850" w14:textId="77777777" w:rsidR="007C470F" w:rsidRPr="002C42AA" w:rsidRDefault="007C470F" w:rsidP="002C42AA">
            <w:pPr>
              <w:pStyle w:val="Arial10i50"/>
              <w:spacing w:line="320" w:lineRule="atLeast"/>
              <w:rPr>
                <w:rFonts w:cs="Arial"/>
                <w:bCs/>
                <w:sz w:val="24"/>
                <w:szCs w:val="24"/>
              </w:rPr>
            </w:pPr>
          </w:p>
          <w:p w14:paraId="7A3BD253" w14:textId="71B6539F" w:rsidR="001768B4" w:rsidRDefault="001768B4" w:rsidP="002C42AA">
            <w:pPr>
              <w:pStyle w:val="Arial10i50"/>
              <w:spacing w:line="320" w:lineRule="atLeast"/>
              <w:rPr>
                <w:rFonts w:cs="Arial"/>
                <w:b/>
                <w:bCs/>
                <w:sz w:val="24"/>
                <w:szCs w:val="24"/>
              </w:rPr>
            </w:pPr>
            <w:r w:rsidRPr="002C42AA">
              <w:rPr>
                <w:rFonts w:cs="Arial"/>
                <w:b/>
                <w:bCs/>
                <w:sz w:val="24"/>
                <w:szCs w:val="24"/>
              </w:rPr>
              <w:t>1.3.1. Procesy spalania, odsiarczania i odpylania</w:t>
            </w:r>
            <w:r w:rsidR="00872AB4">
              <w:rPr>
                <w:rFonts w:cs="Arial"/>
                <w:b/>
                <w:bCs/>
                <w:sz w:val="24"/>
                <w:szCs w:val="24"/>
              </w:rPr>
              <w:t>.</w:t>
            </w:r>
          </w:p>
          <w:p w14:paraId="43F525B5" w14:textId="77777777" w:rsidR="00D15A91" w:rsidRPr="002C42AA" w:rsidRDefault="00D15A91" w:rsidP="002C42AA">
            <w:pPr>
              <w:pStyle w:val="Arial10i50"/>
              <w:spacing w:line="320" w:lineRule="atLeast"/>
              <w:rPr>
                <w:rFonts w:cs="Arial"/>
                <w:b/>
                <w:bCs/>
                <w:sz w:val="24"/>
                <w:szCs w:val="24"/>
              </w:rPr>
            </w:pPr>
          </w:p>
          <w:p w14:paraId="6400C3A5" w14:textId="77777777" w:rsidR="001768B4" w:rsidRPr="002C42AA" w:rsidRDefault="001768B4" w:rsidP="00984335">
            <w:pPr>
              <w:pStyle w:val="Arial10i50"/>
              <w:numPr>
                <w:ilvl w:val="0"/>
                <w:numId w:val="129"/>
              </w:numPr>
              <w:spacing w:line="320" w:lineRule="atLeast"/>
              <w:rPr>
                <w:rFonts w:cs="Arial"/>
                <w:bCs/>
                <w:sz w:val="24"/>
                <w:szCs w:val="24"/>
              </w:rPr>
            </w:pPr>
            <w:r w:rsidRPr="002C42AA">
              <w:rPr>
                <w:rFonts w:cs="Arial"/>
                <w:bCs/>
                <w:sz w:val="24"/>
                <w:szCs w:val="24"/>
              </w:rPr>
              <w:t>Kontrola procesu spalania w kotle odbywa się poprzez monitorowanie w sposób ciągły następujących parametrów:</w:t>
            </w:r>
          </w:p>
          <w:p w14:paraId="0C5E76C6" w14:textId="77777777" w:rsidR="001768B4" w:rsidRPr="002C42AA" w:rsidRDefault="001768B4" w:rsidP="00984335">
            <w:pPr>
              <w:pStyle w:val="Arial10i50"/>
              <w:numPr>
                <w:ilvl w:val="0"/>
                <w:numId w:val="131"/>
              </w:numPr>
              <w:spacing w:line="320" w:lineRule="atLeast"/>
              <w:rPr>
                <w:rFonts w:cs="Arial"/>
                <w:bCs/>
                <w:sz w:val="24"/>
                <w:szCs w:val="24"/>
              </w:rPr>
            </w:pPr>
            <w:r w:rsidRPr="002C42AA">
              <w:rPr>
                <w:rFonts w:cs="Arial"/>
                <w:bCs/>
                <w:sz w:val="24"/>
                <w:szCs w:val="24"/>
              </w:rPr>
              <w:t>zawartości tlenu w spalinach za przegrzewaczem pary [%],</w:t>
            </w:r>
          </w:p>
          <w:p w14:paraId="1EFF37A3" w14:textId="77777777" w:rsidR="001768B4" w:rsidRPr="002C42AA" w:rsidRDefault="001768B4" w:rsidP="00984335">
            <w:pPr>
              <w:pStyle w:val="Arial10i50"/>
              <w:numPr>
                <w:ilvl w:val="0"/>
                <w:numId w:val="131"/>
              </w:numPr>
              <w:spacing w:line="320" w:lineRule="atLeast"/>
              <w:rPr>
                <w:rFonts w:cs="Arial"/>
                <w:bCs/>
                <w:sz w:val="24"/>
                <w:szCs w:val="24"/>
              </w:rPr>
            </w:pPr>
            <w:r w:rsidRPr="002C42AA">
              <w:rPr>
                <w:rFonts w:cs="Arial"/>
                <w:bCs/>
                <w:sz w:val="24"/>
                <w:szCs w:val="24"/>
              </w:rPr>
              <w:t>temperatury spalin za przegrzewaczem pary [</w:t>
            </w:r>
            <w:proofErr w:type="spellStart"/>
            <w:r w:rsidRPr="002C42AA">
              <w:rPr>
                <w:rFonts w:cs="Arial"/>
                <w:bCs/>
                <w:sz w:val="24"/>
                <w:szCs w:val="24"/>
                <w:vertAlign w:val="superscript"/>
              </w:rPr>
              <w:t>o</w:t>
            </w:r>
            <w:r w:rsidRPr="002C42AA">
              <w:rPr>
                <w:rFonts w:cs="Arial"/>
                <w:bCs/>
                <w:sz w:val="24"/>
                <w:szCs w:val="24"/>
              </w:rPr>
              <w:t>C</w:t>
            </w:r>
            <w:proofErr w:type="spellEnd"/>
            <w:r w:rsidRPr="002C42AA">
              <w:rPr>
                <w:rFonts w:cs="Arial"/>
                <w:bCs/>
                <w:sz w:val="24"/>
                <w:szCs w:val="24"/>
              </w:rPr>
              <w:t>],</w:t>
            </w:r>
          </w:p>
          <w:p w14:paraId="40063A69" w14:textId="77777777" w:rsidR="001768B4" w:rsidRPr="002C42AA" w:rsidRDefault="001768B4" w:rsidP="00984335">
            <w:pPr>
              <w:pStyle w:val="Arial10i50"/>
              <w:numPr>
                <w:ilvl w:val="0"/>
                <w:numId w:val="131"/>
              </w:numPr>
              <w:spacing w:line="320" w:lineRule="atLeast"/>
              <w:rPr>
                <w:rFonts w:cs="Arial"/>
                <w:bCs/>
                <w:sz w:val="24"/>
                <w:szCs w:val="24"/>
              </w:rPr>
            </w:pPr>
            <w:r w:rsidRPr="002C42AA">
              <w:rPr>
                <w:rFonts w:cs="Arial"/>
                <w:bCs/>
                <w:sz w:val="24"/>
                <w:szCs w:val="24"/>
              </w:rPr>
              <w:lastRenderedPageBreak/>
              <w:t>ciągu w komorze paleniskowej (spadek ciągu) [Pa],</w:t>
            </w:r>
          </w:p>
          <w:p w14:paraId="49FBB1F3" w14:textId="77777777" w:rsidR="001768B4" w:rsidRPr="002C42AA" w:rsidRDefault="001768B4" w:rsidP="00984335">
            <w:pPr>
              <w:pStyle w:val="Arial10i50"/>
              <w:numPr>
                <w:ilvl w:val="0"/>
                <w:numId w:val="131"/>
              </w:numPr>
              <w:spacing w:line="320" w:lineRule="atLeast"/>
              <w:rPr>
                <w:rFonts w:cs="Arial"/>
                <w:bCs/>
                <w:sz w:val="24"/>
                <w:szCs w:val="24"/>
              </w:rPr>
            </w:pPr>
            <w:r w:rsidRPr="002C42AA">
              <w:rPr>
                <w:rFonts w:cs="Arial"/>
                <w:bCs/>
                <w:sz w:val="24"/>
                <w:szCs w:val="24"/>
              </w:rPr>
              <w:t>temperatury powietrza do spalania [</w:t>
            </w:r>
            <w:proofErr w:type="spellStart"/>
            <w:r w:rsidRPr="002C42AA">
              <w:rPr>
                <w:rFonts w:cs="Arial"/>
                <w:bCs/>
                <w:sz w:val="24"/>
                <w:szCs w:val="24"/>
                <w:vertAlign w:val="superscript"/>
              </w:rPr>
              <w:t>o</w:t>
            </w:r>
            <w:r w:rsidRPr="002C42AA">
              <w:rPr>
                <w:rFonts w:cs="Arial"/>
                <w:bCs/>
                <w:sz w:val="24"/>
                <w:szCs w:val="24"/>
              </w:rPr>
              <w:t>C</w:t>
            </w:r>
            <w:proofErr w:type="spellEnd"/>
            <w:r w:rsidRPr="002C42AA">
              <w:rPr>
                <w:rFonts w:cs="Arial"/>
                <w:bCs/>
                <w:sz w:val="24"/>
                <w:szCs w:val="24"/>
              </w:rPr>
              <w:t>],</w:t>
            </w:r>
          </w:p>
          <w:p w14:paraId="57E68F04" w14:textId="77777777" w:rsidR="001768B4" w:rsidRPr="002C42AA" w:rsidRDefault="001768B4" w:rsidP="00984335">
            <w:pPr>
              <w:pStyle w:val="Arial10i50"/>
              <w:numPr>
                <w:ilvl w:val="0"/>
                <w:numId w:val="131"/>
              </w:numPr>
              <w:spacing w:line="320" w:lineRule="atLeast"/>
              <w:rPr>
                <w:rFonts w:cs="Arial"/>
                <w:bCs/>
                <w:sz w:val="24"/>
                <w:szCs w:val="24"/>
              </w:rPr>
            </w:pPr>
            <w:r w:rsidRPr="002C42AA">
              <w:rPr>
                <w:rFonts w:cs="Arial"/>
                <w:bCs/>
                <w:sz w:val="24"/>
                <w:szCs w:val="24"/>
              </w:rPr>
              <w:t>strat niecałkowitego spalania (pomiar okresowy).</w:t>
            </w:r>
          </w:p>
          <w:p w14:paraId="2FC3E052" w14:textId="77777777" w:rsidR="00D15A91" w:rsidRDefault="00D15A91" w:rsidP="002C42AA">
            <w:pPr>
              <w:pStyle w:val="Arial10i50"/>
              <w:spacing w:line="320" w:lineRule="atLeast"/>
              <w:rPr>
                <w:rFonts w:cs="Arial"/>
                <w:bCs/>
                <w:sz w:val="24"/>
                <w:szCs w:val="24"/>
              </w:rPr>
            </w:pPr>
          </w:p>
          <w:p w14:paraId="43098131" w14:textId="47F226B6" w:rsidR="001768B4" w:rsidRDefault="001768B4" w:rsidP="002C42AA">
            <w:pPr>
              <w:pStyle w:val="Arial10i50"/>
              <w:spacing w:line="320" w:lineRule="atLeast"/>
              <w:rPr>
                <w:rFonts w:cs="Arial"/>
                <w:bCs/>
                <w:sz w:val="24"/>
                <w:szCs w:val="24"/>
              </w:rPr>
            </w:pPr>
            <w:r w:rsidRPr="002C42AA">
              <w:rPr>
                <w:rFonts w:cs="Arial"/>
                <w:bCs/>
                <w:sz w:val="24"/>
                <w:szCs w:val="24"/>
              </w:rPr>
              <w:t>Wartości pomiarów odnotowywane są przez obsługę kotła w raporcie dziennym kotła w cyklu godzinowym (24 wartości na dobę).</w:t>
            </w:r>
          </w:p>
          <w:p w14:paraId="14627ABB" w14:textId="77777777" w:rsidR="00D15A91" w:rsidRPr="002C42AA" w:rsidRDefault="00D15A91" w:rsidP="002C42AA">
            <w:pPr>
              <w:pStyle w:val="Arial10i50"/>
              <w:spacing w:line="320" w:lineRule="atLeast"/>
              <w:rPr>
                <w:rFonts w:cs="Arial"/>
                <w:bCs/>
                <w:sz w:val="24"/>
                <w:szCs w:val="24"/>
              </w:rPr>
            </w:pPr>
          </w:p>
          <w:p w14:paraId="5EAE0E7D" w14:textId="77777777" w:rsidR="001768B4" w:rsidRPr="002C42AA" w:rsidRDefault="001768B4" w:rsidP="00984335">
            <w:pPr>
              <w:pStyle w:val="Arial10i50"/>
              <w:numPr>
                <w:ilvl w:val="0"/>
                <w:numId w:val="129"/>
              </w:numPr>
              <w:spacing w:line="320" w:lineRule="atLeast"/>
              <w:rPr>
                <w:rFonts w:cs="Arial"/>
                <w:bCs/>
                <w:sz w:val="24"/>
                <w:szCs w:val="24"/>
              </w:rPr>
            </w:pPr>
            <w:r w:rsidRPr="002C42AA">
              <w:rPr>
                <w:rFonts w:cs="Arial"/>
                <w:bCs/>
                <w:sz w:val="24"/>
                <w:szCs w:val="24"/>
              </w:rPr>
              <w:t>Kontrola pracy elektrofiltru odbywa się poprzez monitorowanie następujących parametrów:</w:t>
            </w:r>
          </w:p>
          <w:p w14:paraId="566EBB82" w14:textId="77777777" w:rsidR="001768B4" w:rsidRPr="002C42AA" w:rsidRDefault="001768B4" w:rsidP="00984335">
            <w:pPr>
              <w:pStyle w:val="Arial10i50"/>
              <w:numPr>
                <w:ilvl w:val="0"/>
                <w:numId w:val="128"/>
              </w:numPr>
              <w:spacing w:line="320" w:lineRule="atLeast"/>
              <w:rPr>
                <w:rFonts w:cs="Arial"/>
                <w:bCs/>
                <w:sz w:val="24"/>
                <w:szCs w:val="24"/>
              </w:rPr>
            </w:pPr>
            <w:r w:rsidRPr="002C42AA">
              <w:rPr>
                <w:rFonts w:cs="Arial"/>
                <w:bCs/>
                <w:sz w:val="24"/>
                <w:szCs w:val="24"/>
              </w:rPr>
              <w:t>prądu ulotu w poszczególnych komorach elektrofiltru [</w:t>
            </w:r>
            <w:proofErr w:type="spellStart"/>
            <w:r w:rsidRPr="002C42AA">
              <w:rPr>
                <w:rFonts w:cs="Arial"/>
                <w:bCs/>
                <w:sz w:val="24"/>
                <w:szCs w:val="24"/>
              </w:rPr>
              <w:t>mA</w:t>
            </w:r>
            <w:proofErr w:type="spellEnd"/>
            <w:r w:rsidRPr="002C42AA">
              <w:rPr>
                <w:rFonts w:cs="Arial"/>
                <w:bCs/>
                <w:sz w:val="24"/>
                <w:szCs w:val="24"/>
              </w:rPr>
              <w:t>],</w:t>
            </w:r>
          </w:p>
          <w:p w14:paraId="711C4BDB" w14:textId="77777777" w:rsidR="001768B4" w:rsidRPr="002C42AA" w:rsidRDefault="001768B4" w:rsidP="00984335">
            <w:pPr>
              <w:pStyle w:val="Arial10i50"/>
              <w:numPr>
                <w:ilvl w:val="0"/>
                <w:numId w:val="128"/>
              </w:numPr>
              <w:spacing w:line="320" w:lineRule="atLeast"/>
              <w:rPr>
                <w:rFonts w:cs="Arial"/>
                <w:bCs/>
                <w:sz w:val="24"/>
                <w:szCs w:val="24"/>
              </w:rPr>
            </w:pPr>
            <w:r w:rsidRPr="002C42AA">
              <w:rPr>
                <w:rFonts w:cs="Arial"/>
                <w:bCs/>
                <w:sz w:val="24"/>
                <w:szCs w:val="24"/>
              </w:rPr>
              <w:t>napięcia na elektrodach ulotowych w poszczególnych komorach elektrofiltru [</w:t>
            </w:r>
            <w:proofErr w:type="spellStart"/>
            <w:r w:rsidRPr="002C42AA">
              <w:rPr>
                <w:rFonts w:cs="Arial"/>
                <w:bCs/>
                <w:sz w:val="24"/>
                <w:szCs w:val="24"/>
              </w:rPr>
              <w:t>kV</w:t>
            </w:r>
            <w:proofErr w:type="spellEnd"/>
            <w:r w:rsidRPr="002C42AA">
              <w:rPr>
                <w:rFonts w:cs="Arial"/>
                <w:bCs/>
                <w:sz w:val="24"/>
                <w:szCs w:val="24"/>
              </w:rPr>
              <w:t>],</w:t>
            </w:r>
          </w:p>
          <w:p w14:paraId="65970465" w14:textId="77777777" w:rsidR="001768B4" w:rsidRPr="002C42AA" w:rsidRDefault="001768B4" w:rsidP="00984335">
            <w:pPr>
              <w:pStyle w:val="Arial10i50"/>
              <w:numPr>
                <w:ilvl w:val="0"/>
                <w:numId w:val="128"/>
              </w:numPr>
              <w:spacing w:line="320" w:lineRule="atLeast"/>
              <w:rPr>
                <w:rFonts w:cs="Arial"/>
                <w:bCs/>
                <w:sz w:val="24"/>
                <w:szCs w:val="24"/>
              </w:rPr>
            </w:pPr>
            <w:r w:rsidRPr="002C42AA">
              <w:rPr>
                <w:rFonts w:cs="Arial"/>
                <w:bCs/>
                <w:sz w:val="24"/>
                <w:szCs w:val="24"/>
              </w:rPr>
              <w:t>dyspozycyjności urządzenia.</w:t>
            </w:r>
          </w:p>
          <w:p w14:paraId="40D86046" w14:textId="77777777" w:rsidR="00D15A91" w:rsidRDefault="00D15A91" w:rsidP="002C42AA">
            <w:pPr>
              <w:pStyle w:val="Arial10i50"/>
              <w:spacing w:line="320" w:lineRule="atLeast"/>
              <w:rPr>
                <w:rFonts w:cs="Arial"/>
                <w:bCs/>
                <w:sz w:val="24"/>
                <w:szCs w:val="24"/>
              </w:rPr>
            </w:pPr>
          </w:p>
          <w:p w14:paraId="6D908FFF" w14:textId="210B12AE" w:rsidR="001768B4" w:rsidRPr="002C42AA" w:rsidRDefault="001768B4" w:rsidP="002C42AA">
            <w:pPr>
              <w:pStyle w:val="Arial10i50"/>
              <w:spacing w:line="320" w:lineRule="atLeast"/>
              <w:rPr>
                <w:rFonts w:cs="Arial"/>
                <w:bCs/>
                <w:sz w:val="24"/>
                <w:szCs w:val="24"/>
              </w:rPr>
            </w:pPr>
            <w:r w:rsidRPr="002C42AA">
              <w:rPr>
                <w:rFonts w:cs="Arial"/>
                <w:bCs/>
                <w:sz w:val="24"/>
                <w:szCs w:val="24"/>
              </w:rPr>
              <w:t xml:space="preserve">Raport kontroli pracy elektrofiltru uzupełniany jest wielkościami mierzonymi w cyklu dwugodzinnym przez pracownika obsługi nastawni elektrofiltrów (12 wartości w dobie). </w:t>
            </w:r>
          </w:p>
          <w:p w14:paraId="5DF12CC2" w14:textId="05272E3B" w:rsidR="001768B4" w:rsidRPr="002C42AA" w:rsidRDefault="001768B4" w:rsidP="002C42AA">
            <w:pPr>
              <w:pStyle w:val="Arial10i50"/>
              <w:spacing w:line="320" w:lineRule="atLeast"/>
              <w:rPr>
                <w:rFonts w:cs="Arial"/>
                <w:bCs/>
                <w:sz w:val="24"/>
                <w:szCs w:val="24"/>
              </w:rPr>
            </w:pPr>
            <w:r w:rsidRPr="002C42AA">
              <w:rPr>
                <w:rFonts w:cs="Arial"/>
                <w:bCs/>
                <w:sz w:val="24"/>
                <w:szCs w:val="24"/>
              </w:rPr>
              <w:t>Raport zawiera również informacje nt. zużycia energii elektrycznej przez poszczególne zespoły zasilające (liczniki zużycia energii elektrycznej) oraz czasu pracy poszczególnych zespołów (liczniki czasu pracy).</w:t>
            </w:r>
          </w:p>
          <w:p w14:paraId="18BA805F" w14:textId="77777777" w:rsidR="0087089B" w:rsidRPr="002C42AA" w:rsidRDefault="0087089B" w:rsidP="002C42AA">
            <w:pPr>
              <w:pStyle w:val="Arial10i50"/>
              <w:spacing w:line="320" w:lineRule="atLeast"/>
              <w:rPr>
                <w:rFonts w:cs="Arial"/>
                <w:bCs/>
                <w:sz w:val="24"/>
                <w:szCs w:val="24"/>
              </w:rPr>
            </w:pPr>
          </w:p>
          <w:p w14:paraId="084F09E3" w14:textId="7AB2EA2D" w:rsidR="001768B4" w:rsidRDefault="001768B4" w:rsidP="002C42AA">
            <w:pPr>
              <w:pStyle w:val="Arial10i50"/>
              <w:spacing w:line="320" w:lineRule="atLeast"/>
              <w:rPr>
                <w:rFonts w:cs="Arial"/>
                <w:b/>
                <w:bCs/>
                <w:sz w:val="24"/>
                <w:szCs w:val="24"/>
              </w:rPr>
            </w:pPr>
            <w:r w:rsidRPr="002C42AA">
              <w:rPr>
                <w:rFonts w:cs="Arial"/>
                <w:b/>
                <w:bCs/>
                <w:sz w:val="24"/>
                <w:szCs w:val="24"/>
              </w:rPr>
              <w:t>1.3.2. Kontrola gospodarki surowcowo-materiałowej</w:t>
            </w:r>
            <w:r w:rsidR="00872AB4">
              <w:rPr>
                <w:rFonts w:cs="Arial"/>
                <w:b/>
                <w:bCs/>
                <w:sz w:val="24"/>
                <w:szCs w:val="24"/>
              </w:rPr>
              <w:t>.</w:t>
            </w:r>
          </w:p>
          <w:p w14:paraId="1B96447C" w14:textId="77777777" w:rsidR="00D15A91" w:rsidRPr="002C42AA" w:rsidRDefault="00D15A91" w:rsidP="002C42AA">
            <w:pPr>
              <w:pStyle w:val="Arial10i50"/>
              <w:spacing w:line="320" w:lineRule="atLeast"/>
              <w:rPr>
                <w:rFonts w:cs="Arial"/>
                <w:b/>
                <w:bCs/>
                <w:sz w:val="24"/>
                <w:szCs w:val="24"/>
              </w:rPr>
            </w:pPr>
          </w:p>
          <w:p w14:paraId="5B3B0329" w14:textId="77777777" w:rsidR="001768B4" w:rsidRPr="002C42AA" w:rsidRDefault="001768B4" w:rsidP="002C42AA">
            <w:pPr>
              <w:pStyle w:val="Arial10i50"/>
              <w:spacing w:line="320" w:lineRule="atLeast"/>
              <w:rPr>
                <w:rFonts w:cs="Arial"/>
                <w:bCs/>
                <w:sz w:val="24"/>
                <w:szCs w:val="24"/>
              </w:rPr>
            </w:pPr>
            <w:r w:rsidRPr="002C42AA">
              <w:rPr>
                <w:rFonts w:cs="Arial"/>
                <w:bCs/>
                <w:sz w:val="24"/>
                <w:szCs w:val="24"/>
              </w:rPr>
              <w:t>Podstawowymi surowcami wykorzystywanymi do produkcji energii elektrycznej i ciepła w Elektrowni są:</w:t>
            </w:r>
          </w:p>
          <w:p w14:paraId="01F5107E" w14:textId="77777777" w:rsidR="001768B4" w:rsidRPr="002C42AA" w:rsidRDefault="001768B4" w:rsidP="00984335">
            <w:pPr>
              <w:pStyle w:val="Arial10i50"/>
              <w:numPr>
                <w:ilvl w:val="0"/>
                <w:numId w:val="130"/>
              </w:numPr>
              <w:spacing w:line="320" w:lineRule="atLeast"/>
              <w:rPr>
                <w:rFonts w:cs="Arial"/>
                <w:bCs/>
                <w:sz w:val="24"/>
                <w:szCs w:val="24"/>
              </w:rPr>
            </w:pPr>
            <w:r w:rsidRPr="002C42AA">
              <w:rPr>
                <w:rFonts w:cs="Arial"/>
                <w:bCs/>
                <w:sz w:val="24"/>
                <w:szCs w:val="24"/>
              </w:rPr>
              <w:t>węgiel kamienny,</w:t>
            </w:r>
          </w:p>
          <w:p w14:paraId="31866806" w14:textId="77777777" w:rsidR="001768B4" w:rsidRPr="002C42AA" w:rsidRDefault="001768B4" w:rsidP="00984335">
            <w:pPr>
              <w:pStyle w:val="Arial10i50"/>
              <w:numPr>
                <w:ilvl w:val="0"/>
                <w:numId w:val="130"/>
              </w:numPr>
              <w:spacing w:line="320" w:lineRule="atLeast"/>
              <w:rPr>
                <w:rFonts w:cs="Arial"/>
                <w:bCs/>
                <w:sz w:val="24"/>
                <w:szCs w:val="24"/>
              </w:rPr>
            </w:pPr>
            <w:r w:rsidRPr="002C42AA">
              <w:rPr>
                <w:rFonts w:cs="Arial"/>
                <w:bCs/>
                <w:sz w:val="24"/>
                <w:szCs w:val="24"/>
              </w:rPr>
              <w:t>olej opałowy lekki,</w:t>
            </w:r>
          </w:p>
          <w:p w14:paraId="0C517525" w14:textId="77777777" w:rsidR="001768B4" w:rsidRPr="002C42AA" w:rsidRDefault="001768B4" w:rsidP="00984335">
            <w:pPr>
              <w:pStyle w:val="Arial10i50"/>
              <w:numPr>
                <w:ilvl w:val="0"/>
                <w:numId w:val="130"/>
              </w:numPr>
              <w:spacing w:line="320" w:lineRule="atLeast"/>
              <w:rPr>
                <w:rFonts w:cs="Arial"/>
                <w:bCs/>
                <w:sz w:val="24"/>
                <w:szCs w:val="24"/>
              </w:rPr>
            </w:pPr>
            <w:r w:rsidRPr="002C42AA">
              <w:rPr>
                <w:rFonts w:cs="Arial"/>
                <w:bCs/>
                <w:sz w:val="24"/>
                <w:szCs w:val="24"/>
              </w:rPr>
              <w:t>woda przemysłowa,</w:t>
            </w:r>
          </w:p>
          <w:p w14:paraId="2C07B115" w14:textId="77777777" w:rsidR="001768B4" w:rsidRPr="002C42AA" w:rsidRDefault="001768B4" w:rsidP="00984335">
            <w:pPr>
              <w:pStyle w:val="Arial10i50"/>
              <w:numPr>
                <w:ilvl w:val="0"/>
                <w:numId w:val="130"/>
              </w:numPr>
              <w:spacing w:line="320" w:lineRule="atLeast"/>
              <w:rPr>
                <w:rFonts w:cs="Arial"/>
                <w:bCs/>
                <w:sz w:val="24"/>
                <w:szCs w:val="24"/>
              </w:rPr>
            </w:pPr>
            <w:r w:rsidRPr="002C42AA">
              <w:rPr>
                <w:rFonts w:cs="Arial"/>
                <w:bCs/>
                <w:sz w:val="24"/>
                <w:szCs w:val="24"/>
              </w:rPr>
              <w:t>piasek kamienia wapiennego</w:t>
            </w:r>
          </w:p>
          <w:p w14:paraId="3E2145A6" w14:textId="77777777" w:rsidR="001768B4" w:rsidRPr="002C42AA" w:rsidRDefault="001768B4" w:rsidP="002C42AA">
            <w:pPr>
              <w:pStyle w:val="Arial10i50"/>
              <w:spacing w:line="320" w:lineRule="atLeast"/>
              <w:rPr>
                <w:rFonts w:cs="Arial"/>
                <w:bCs/>
                <w:sz w:val="24"/>
                <w:szCs w:val="24"/>
              </w:rPr>
            </w:pPr>
            <w:r w:rsidRPr="002C42AA">
              <w:rPr>
                <w:rFonts w:cs="Arial"/>
                <w:bCs/>
                <w:sz w:val="24"/>
                <w:szCs w:val="24"/>
              </w:rPr>
              <w:t>i podlegają one ciągłej kontroli względem dotrzymania określonych parametrów.</w:t>
            </w:r>
          </w:p>
          <w:p w14:paraId="1D79D509" w14:textId="77777777" w:rsidR="001768B4" w:rsidRPr="002C42AA" w:rsidRDefault="001768B4" w:rsidP="002C42AA">
            <w:pPr>
              <w:pStyle w:val="Arial10i50"/>
              <w:spacing w:line="320" w:lineRule="atLeast"/>
              <w:rPr>
                <w:rFonts w:cs="Arial"/>
                <w:bCs/>
                <w:sz w:val="24"/>
                <w:szCs w:val="24"/>
              </w:rPr>
            </w:pPr>
            <w:r w:rsidRPr="002C42AA">
              <w:rPr>
                <w:rFonts w:cs="Arial"/>
                <w:bCs/>
                <w:sz w:val="24"/>
                <w:szCs w:val="24"/>
              </w:rPr>
              <w:t>Po zabudowie nowego bloku dodatkowym surowcem jest muł węglowy.</w:t>
            </w:r>
          </w:p>
          <w:p w14:paraId="1F63E7DC" w14:textId="77777777" w:rsidR="0087089B" w:rsidRPr="002C42AA" w:rsidRDefault="0087089B" w:rsidP="002C42AA">
            <w:pPr>
              <w:pStyle w:val="Arial10i50"/>
              <w:spacing w:line="320" w:lineRule="atLeast"/>
              <w:rPr>
                <w:rFonts w:cs="Arial"/>
                <w:bCs/>
                <w:sz w:val="24"/>
                <w:szCs w:val="24"/>
              </w:rPr>
            </w:pPr>
          </w:p>
          <w:p w14:paraId="0B58F77F" w14:textId="3A84A009" w:rsidR="001768B4" w:rsidRPr="002C42AA" w:rsidRDefault="001768B4" w:rsidP="002C42AA">
            <w:pPr>
              <w:pStyle w:val="Arial10i50"/>
              <w:spacing w:line="320" w:lineRule="atLeast"/>
              <w:rPr>
                <w:rFonts w:cs="Arial"/>
                <w:bCs/>
                <w:sz w:val="24"/>
                <w:szCs w:val="24"/>
                <w:u w:val="single"/>
              </w:rPr>
            </w:pPr>
            <w:r w:rsidRPr="002C42AA">
              <w:rPr>
                <w:rFonts w:cs="Arial"/>
                <w:bCs/>
                <w:sz w:val="24"/>
                <w:szCs w:val="24"/>
                <w:u w:val="single"/>
              </w:rPr>
              <w:t>Kontrola parametrów węgla</w:t>
            </w:r>
          </w:p>
          <w:p w14:paraId="11D1D928" w14:textId="77777777" w:rsidR="00D15A91" w:rsidRDefault="00D15A91" w:rsidP="002C42AA">
            <w:pPr>
              <w:pStyle w:val="Arial10i50"/>
              <w:spacing w:line="320" w:lineRule="atLeast"/>
              <w:rPr>
                <w:rFonts w:cs="Arial"/>
                <w:bCs/>
                <w:sz w:val="24"/>
                <w:szCs w:val="24"/>
              </w:rPr>
            </w:pPr>
          </w:p>
          <w:p w14:paraId="6F1B7616" w14:textId="69D4551B" w:rsidR="001768B4" w:rsidRPr="002C42AA" w:rsidRDefault="001768B4" w:rsidP="002C42AA">
            <w:pPr>
              <w:pStyle w:val="Arial10i50"/>
              <w:spacing w:line="320" w:lineRule="atLeast"/>
              <w:rPr>
                <w:rFonts w:cs="Arial"/>
                <w:bCs/>
                <w:sz w:val="24"/>
                <w:szCs w:val="24"/>
              </w:rPr>
            </w:pPr>
            <w:r w:rsidRPr="002C42AA">
              <w:rPr>
                <w:rFonts w:cs="Arial"/>
                <w:bCs/>
                <w:sz w:val="24"/>
                <w:szCs w:val="24"/>
              </w:rPr>
              <w:t xml:space="preserve">Kontrola parametrów węgla dokonywana jest przez pobranie próby z każdej dostawy </w:t>
            </w:r>
            <w:r w:rsidR="00D15A91">
              <w:rPr>
                <w:rFonts w:cs="Arial"/>
                <w:bCs/>
                <w:sz w:val="24"/>
                <w:szCs w:val="24"/>
              </w:rPr>
              <w:br/>
            </w:r>
            <w:r w:rsidRPr="002C42AA">
              <w:rPr>
                <w:rFonts w:cs="Arial"/>
                <w:bCs/>
                <w:sz w:val="24"/>
                <w:szCs w:val="24"/>
              </w:rPr>
              <w:t>i wykonanie analiz chemicznych następujących parametrów:</w:t>
            </w:r>
          </w:p>
          <w:p w14:paraId="0B8E179E" w14:textId="77777777" w:rsidR="001768B4" w:rsidRPr="002C42AA" w:rsidRDefault="001768B4" w:rsidP="00984335">
            <w:pPr>
              <w:pStyle w:val="Arial10i50"/>
              <w:numPr>
                <w:ilvl w:val="0"/>
                <w:numId w:val="132"/>
              </w:numPr>
              <w:spacing w:line="320" w:lineRule="atLeast"/>
              <w:rPr>
                <w:rFonts w:cs="Arial"/>
                <w:bCs/>
                <w:sz w:val="24"/>
                <w:szCs w:val="24"/>
              </w:rPr>
            </w:pPr>
            <w:r w:rsidRPr="002C42AA">
              <w:rPr>
                <w:rFonts w:cs="Arial"/>
                <w:bCs/>
                <w:sz w:val="24"/>
                <w:szCs w:val="24"/>
              </w:rPr>
              <w:t>wartość opałowa [</w:t>
            </w:r>
            <w:proofErr w:type="spellStart"/>
            <w:r w:rsidRPr="002C42AA">
              <w:rPr>
                <w:rFonts w:cs="Arial"/>
                <w:bCs/>
                <w:sz w:val="24"/>
                <w:szCs w:val="24"/>
              </w:rPr>
              <w:t>kJ</w:t>
            </w:r>
            <w:proofErr w:type="spellEnd"/>
            <w:r w:rsidRPr="002C42AA">
              <w:rPr>
                <w:rFonts w:cs="Arial"/>
                <w:bCs/>
                <w:sz w:val="24"/>
                <w:szCs w:val="24"/>
              </w:rPr>
              <w:t>/kg],</w:t>
            </w:r>
          </w:p>
          <w:p w14:paraId="652CB1FB" w14:textId="77777777" w:rsidR="001768B4" w:rsidRPr="002C42AA" w:rsidRDefault="001768B4" w:rsidP="00984335">
            <w:pPr>
              <w:pStyle w:val="Arial10i50"/>
              <w:numPr>
                <w:ilvl w:val="0"/>
                <w:numId w:val="132"/>
              </w:numPr>
              <w:spacing w:line="320" w:lineRule="atLeast"/>
              <w:rPr>
                <w:rFonts w:cs="Arial"/>
                <w:bCs/>
                <w:sz w:val="24"/>
                <w:szCs w:val="24"/>
              </w:rPr>
            </w:pPr>
            <w:r w:rsidRPr="002C42AA">
              <w:rPr>
                <w:rFonts w:cs="Arial"/>
                <w:bCs/>
                <w:sz w:val="24"/>
                <w:szCs w:val="24"/>
              </w:rPr>
              <w:t>zawartość siarki [%],</w:t>
            </w:r>
          </w:p>
          <w:p w14:paraId="7EB4E31D" w14:textId="77777777" w:rsidR="001768B4" w:rsidRPr="002C42AA" w:rsidRDefault="001768B4" w:rsidP="00984335">
            <w:pPr>
              <w:pStyle w:val="Arial10i50"/>
              <w:numPr>
                <w:ilvl w:val="0"/>
                <w:numId w:val="132"/>
              </w:numPr>
              <w:spacing w:line="320" w:lineRule="atLeast"/>
              <w:rPr>
                <w:rFonts w:cs="Arial"/>
                <w:bCs/>
                <w:sz w:val="24"/>
                <w:szCs w:val="24"/>
              </w:rPr>
            </w:pPr>
            <w:r w:rsidRPr="002C42AA">
              <w:rPr>
                <w:rFonts w:cs="Arial"/>
                <w:bCs/>
                <w:sz w:val="24"/>
                <w:szCs w:val="24"/>
              </w:rPr>
              <w:t>zawartość popiołu [%],</w:t>
            </w:r>
          </w:p>
          <w:p w14:paraId="7C79D62E" w14:textId="77777777" w:rsidR="001768B4" w:rsidRPr="002C42AA" w:rsidRDefault="001768B4" w:rsidP="00984335">
            <w:pPr>
              <w:pStyle w:val="Arial10i50"/>
              <w:numPr>
                <w:ilvl w:val="0"/>
                <w:numId w:val="132"/>
              </w:numPr>
              <w:spacing w:line="320" w:lineRule="atLeast"/>
              <w:rPr>
                <w:rFonts w:cs="Arial"/>
                <w:bCs/>
                <w:sz w:val="24"/>
                <w:szCs w:val="24"/>
              </w:rPr>
            </w:pPr>
            <w:r w:rsidRPr="002C42AA">
              <w:rPr>
                <w:rFonts w:cs="Arial"/>
                <w:bCs/>
                <w:sz w:val="24"/>
                <w:szCs w:val="24"/>
              </w:rPr>
              <w:t>zawartość wilgoci [%].</w:t>
            </w:r>
          </w:p>
          <w:p w14:paraId="71519BD9" w14:textId="77777777" w:rsidR="00D15A91" w:rsidRDefault="00D15A91" w:rsidP="002C42AA">
            <w:pPr>
              <w:pStyle w:val="Arial10i50"/>
              <w:spacing w:line="320" w:lineRule="atLeast"/>
              <w:rPr>
                <w:rFonts w:cs="Arial"/>
                <w:bCs/>
                <w:sz w:val="24"/>
                <w:szCs w:val="24"/>
              </w:rPr>
            </w:pPr>
          </w:p>
          <w:p w14:paraId="691A8C48" w14:textId="6ECE098F" w:rsidR="001768B4" w:rsidRPr="002C42AA" w:rsidRDefault="001768B4" w:rsidP="002C42AA">
            <w:pPr>
              <w:pStyle w:val="Arial10i50"/>
              <w:spacing w:line="320" w:lineRule="atLeast"/>
              <w:rPr>
                <w:rFonts w:cs="Arial"/>
                <w:bCs/>
                <w:sz w:val="24"/>
                <w:szCs w:val="24"/>
              </w:rPr>
            </w:pPr>
            <w:r w:rsidRPr="002C42AA">
              <w:rPr>
                <w:rFonts w:cs="Arial"/>
                <w:bCs/>
                <w:sz w:val="24"/>
                <w:szCs w:val="24"/>
              </w:rPr>
              <w:t>Analizę węgla wykonuje się w celach rozliczeniowych, jak również dla potrzeb bieżącej eksploatacji.</w:t>
            </w:r>
          </w:p>
          <w:p w14:paraId="5C2EA42C" w14:textId="77777777" w:rsidR="00D15A91" w:rsidRDefault="00D15A91" w:rsidP="002C42AA">
            <w:pPr>
              <w:pStyle w:val="Arial10i50"/>
              <w:spacing w:line="320" w:lineRule="atLeast"/>
              <w:rPr>
                <w:rFonts w:cs="Arial"/>
                <w:bCs/>
                <w:sz w:val="24"/>
                <w:szCs w:val="24"/>
              </w:rPr>
            </w:pPr>
          </w:p>
          <w:p w14:paraId="3A84A3D0" w14:textId="00227C6A" w:rsidR="001768B4" w:rsidRDefault="001768B4" w:rsidP="002C42AA">
            <w:pPr>
              <w:pStyle w:val="Arial10i50"/>
              <w:spacing w:line="320" w:lineRule="atLeast"/>
              <w:rPr>
                <w:rFonts w:cs="Arial"/>
                <w:bCs/>
                <w:sz w:val="24"/>
                <w:szCs w:val="24"/>
              </w:rPr>
            </w:pPr>
            <w:r w:rsidRPr="002C42AA">
              <w:rPr>
                <w:rFonts w:cs="Arial"/>
                <w:bCs/>
                <w:sz w:val="24"/>
                <w:szCs w:val="24"/>
              </w:rPr>
              <w:t xml:space="preserve">W celach rozliczeniowych analizowana jest każda dostawa węgla do elektrowni, wyniki analizy przekazuje się do działu, który zajmuje się bezpośrednim rozliczaniem </w:t>
            </w:r>
            <w:r w:rsidR="00D15A91">
              <w:rPr>
                <w:rFonts w:cs="Arial"/>
                <w:bCs/>
                <w:sz w:val="24"/>
                <w:szCs w:val="24"/>
              </w:rPr>
              <w:br/>
            </w:r>
            <w:r w:rsidRPr="002C42AA">
              <w:rPr>
                <w:rFonts w:cs="Arial"/>
                <w:bCs/>
                <w:sz w:val="24"/>
                <w:szCs w:val="24"/>
              </w:rPr>
              <w:t>z dostawcą.</w:t>
            </w:r>
          </w:p>
          <w:p w14:paraId="0D8D2D7F" w14:textId="77777777" w:rsidR="001768B4" w:rsidRPr="002C42AA" w:rsidRDefault="001768B4" w:rsidP="002C42AA">
            <w:pPr>
              <w:pStyle w:val="Arial10i50"/>
              <w:spacing w:line="320" w:lineRule="atLeast"/>
              <w:rPr>
                <w:rFonts w:cs="Arial"/>
                <w:bCs/>
                <w:sz w:val="24"/>
                <w:szCs w:val="24"/>
              </w:rPr>
            </w:pPr>
            <w:r w:rsidRPr="002C42AA">
              <w:rPr>
                <w:rFonts w:cs="Arial"/>
                <w:bCs/>
                <w:sz w:val="24"/>
                <w:szCs w:val="24"/>
              </w:rPr>
              <w:lastRenderedPageBreak/>
              <w:t>Kontrola węgla dla potrzeb eksploatacji bloku obejmuje:</w:t>
            </w:r>
          </w:p>
          <w:p w14:paraId="7C1706D3" w14:textId="055DFB5F" w:rsidR="001768B4" w:rsidRPr="002C42AA" w:rsidRDefault="001768B4" w:rsidP="00984335">
            <w:pPr>
              <w:pStyle w:val="Arial10i50"/>
              <w:numPr>
                <w:ilvl w:val="0"/>
                <w:numId w:val="133"/>
              </w:numPr>
              <w:spacing w:line="320" w:lineRule="atLeast"/>
              <w:rPr>
                <w:rFonts w:cs="Arial"/>
                <w:bCs/>
                <w:sz w:val="24"/>
                <w:szCs w:val="24"/>
              </w:rPr>
            </w:pPr>
            <w:r w:rsidRPr="002C42AA">
              <w:rPr>
                <w:rFonts w:cs="Arial"/>
                <w:bCs/>
                <w:sz w:val="24"/>
                <w:szCs w:val="24"/>
              </w:rPr>
              <w:t>sprawdzenie temperatury węgla na składowisku oraz oględziny zewnętrznej powierzchni składu</w:t>
            </w:r>
            <w:r w:rsidR="00D15A91">
              <w:rPr>
                <w:rFonts w:cs="Arial"/>
                <w:bCs/>
                <w:sz w:val="24"/>
                <w:szCs w:val="24"/>
              </w:rPr>
              <w:t>,</w:t>
            </w:r>
          </w:p>
          <w:p w14:paraId="1A6DB481" w14:textId="5226FABA" w:rsidR="001768B4" w:rsidRPr="002C42AA" w:rsidRDefault="001768B4" w:rsidP="00984335">
            <w:pPr>
              <w:pStyle w:val="Arial10i50"/>
              <w:numPr>
                <w:ilvl w:val="0"/>
                <w:numId w:val="133"/>
              </w:numPr>
              <w:spacing w:line="320" w:lineRule="atLeast"/>
              <w:rPr>
                <w:rFonts w:cs="Arial"/>
                <w:bCs/>
                <w:sz w:val="24"/>
                <w:szCs w:val="24"/>
              </w:rPr>
            </w:pPr>
            <w:r w:rsidRPr="002C42AA">
              <w:rPr>
                <w:rFonts w:cs="Arial"/>
                <w:bCs/>
                <w:sz w:val="24"/>
                <w:szCs w:val="24"/>
              </w:rPr>
              <w:t>ciężar objętościowy na składowisku węgla – wykonywany 1 raz na kwartał</w:t>
            </w:r>
            <w:r w:rsidR="00D15A91">
              <w:rPr>
                <w:rFonts w:cs="Arial"/>
                <w:bCs/>
                <w:sz w:val="24"/>
                <w:szCs w:val="24"/>
              </w:rPr>
              <w:t>,</w:t>
            </w:r>
          </w:p>
          <w:p w14:paraId="7DB28968" w14:textId="3C6D96BA" w:rsidR="001768B4" w:rsidRPr="002C42AA" w:rsidRDefault="001768B4" w:rsidP="00984335">
            <w:pPr>
              <w:pStyle w:val="Arial10i50"/>
              <w:numPr>
                <w:ilvl w:val="0"/>
                <w:numId w:val="133"/>
              </w:numPr>
              <w:spacing w:line="320" w:lineRule="atLeast"/>
              <w:rPr>
                <w:rFonts w:cs="Arial"/>
                <w:bCs/>
                <w:sz w:val="24"/>
                <w:szCs w:val="24"/>
              </w:rPr>
            </w:pPr>
            <w:r w:rsidRPr="002C42AA">
              <w:rPr>
                <w:rFonts w:cs="Arial"/>
                <w:bCs/>
                <w:sz w:val="24"/>
                <w:szCs w:val="24"/>
              </w:rPr>
              <w:t xml:space="preserve">pobór i analiza węgla bezpośrednio spalanego w kotle. Miejscem poboru </w:t>
            </w:r>
            <w:r w:rsidR="00D15A91">
              <w:rPr>
                <w:rFonts w:cs="Arial"/>
                <w:bCs/>
                <w:sz w:val="24"/>
                <w:szCs w:val="24"/>
              </w:rPr>
              <w:br/>
            </w:r>
            <w:r w:rsidRPr="002C42AA">
              <w:rPr>
                <w:rFonts w:cs="Arial"/>
                <w:bCs/>
                <w:sz w:val="24"/>
                <w:szCs w:val="24"/>
              </w:rPr>
              <w:t>są podajniki węgla. Częstotliwość poboru uzależniona jest od bieżącej pracy bloków.</w:t>
            </w:r>
          </w:p>
          <w:p w14:paraId="454E6519" w14:textId="77777777" w:rsidR="001768B4" w:rsidRPr="002C42AA" w:rsidRDefault="001768B4" w:rsidP="002C42AA">
            <w:pPr>
              <w:pStyle w:val="Arial10i50"/>
              <w:spacing w:line="320" w:lineRule="atLeast"/>
              <w:rPr>
                <w:rFonts w:cs="Arial"/>
                <w:bCs/>
                <w:sz w:val="24"/>
                <w:szCs w:val="24"/>
                <w:u w:val="single"/>
              </w:rPr>
            </w:pPr>
          </w:p>
          <w:p w14:paraId="6B8955E8" w14:textId="533C24C0" w:rsidR="001768B4" w:rsidRPr="002C42AA" w:rsidRDefault="001768B4" w:rsidP="002C42AA">
            <w:pPr>
              <w:pStyle w:val="Arial10i50"/>
              <w:spacing w:line="320" w:lineRule="atLeast"/>
              <w:rPr>
                <w:rFonts w:cs="Arial"/>
                <w:bCs/>
                <w:sz w:val="24"/>
                <w:szCs w:val="24"/>
                <w:u w:val="single"/>
              </w:rPr>
            </w:pPr>
            <w:r w:rsidRPr="002C42AA">
              <w:rPr>
                <w:rFonts w:cs="Arial"/>
                <w:bCs/>
                <w:sz w:val="24"/>
                <w:szCs w:val="24"/>
                <w:u w:val="single"/>
              </w:rPr>
              <w:t>Kontrola parametrów wody i ścieków</w:t>
            </w:r>
          </w:p>
          <w:p w14:paraId="43EB2EED" w14:textId="77777777" w:rsidR="00D15A91" w:rsidRDefault="00D15A91" w:rsidP="002C42AA">
            <w:pPr>
              <w:pStyle w:val="Arial10i50"/>
              <w:spacing w:line="320" w:lineRule="atLeast"/>
              <w:rPr>
                <w:rFonts w:cs="Arial"/>
                <w:bCs/>
                <w:sz w:val="24"/>
                <w:szCs w:val="24"/>
              </w:rPr>
            </w:pPr>
          </w:p>
          <w:p w14:paraId="0EB19FB8" w14:textId="0CFC3E35" w:rsidR="001768B4" w:rsidRPr="002C42AA" w:rsidRDefault="001768B4" w:rsidP="002C42AA">
            <w:pPr>
              <w:pStyle w:val="Arial10i50"/>
              <w:spacing w:line="320" w:lineRule="atLeast"/>
              <w:rPr>
                <w:rFonts w:cs="Arial"/>
                <w:bCs/>
                <w:sz w:val="24"/>
                <w:szCs w:val="24"/>
              </w:rPr>
            </w:pPr>
            <w:r w:rsidRPr="002C42AA">
              <w:rPr>
                <w:rFonts w:cs="Arial"/>
                <w:bCs/>
                <w:sz w:val="24"/>
                <w:szCs w:val="24"/>
              </w:rPr>
              <w:t>Elektrownia Łagisza prowadzi monitoring wód i ścieków. Analizie podlega:</w:t>
            </w:r>
          </w:p>
          <w:p w14:paraId="4F4901D3" w14:textId="55F74F8A" w:rsidR="001768B4" w:rsidRPr="002C42AA" w:rsidRDefault="001768B4" w:rsidP="00984335">
            <w:pPr>
              <w:pStyle w:val="Arial10i50"/>
              <w:numPr>
                <w:ilvl w:val="0"/>
                <w:numId w:val="133"/>
              </w:numPr>
              <w:spacing w:line="320" w:lineRule="atLeast"/>
              <w:rPr>
                <w:rFonts w:cs="Arial"/>
                <w:bCs/>
                <w:sz w:val="24"/>
                <w:szCs w:val="24"/>
              </w:rPr>
            </w:pPr>
            <w:proofErr w:type="spellStart"/>
            <w:r w:rsidRPr="002C42AA">
              <w:rPr>
                <w:rFonts w:cs="Arial"/>
                <w:bCs/>
                <w:sz w:val="24"/>
                <w:szCs w:val="24"/>
              </w:rPr>
              <w:t>pH</w:t>
            </w:r>
            <w:proofErr w:type="spellEnd"/>
            <w:r w:rsidRPr="002C42AA">
              <w:rPr>
                <w:rFonts w:cs="Arial"/>
                <w:bCs/>
                <w:sz w:val="24"/>
                <w:szCs w:val="24"/>
              </w:rPr>
              <w:t xml:space="preserve">, </w:t>
            </w:r>
          </w:p>
          <w:p w14:paraId="3ED7ED65" w14:textId="6369B868" w:rsidR="001768B4" w:rsidRPr="002C42AA" w:rsidRDefault="001768B4" w:rsidP="00984335">
            <w:pPr>
              <w:pStyle w:val="Arial10i50"/>
              <w:numPr>
                <w:ilvl w:val="0"/>
                <w:numId w:val="133"/>
              </w:numPr>
              <w:spacing w:line="320" w:lineRule="atLeast"/>
              <w:rPr>
                <w:rFonts w:cs="Arial"/>
                <w:bCs/>
                <w:sz w:val="24"/>
                <w:szCs w:val="24"/>
              </w:rPr>
            </w:pPr>
            <w:r w:rsidRPr="002C42AA">
              <w:rPr>
                <w:rFonts w:cs="Arial"/>
                <w:bCs/>
                <w:sz w:val="24"/>
                <w:szCs w:val="24"/>
              </w:rPr>
              <w:t>siarczany SO</w:t>
            </w:r>
            <w:r w:rsidRPr="00D15A91">
              <w:rPr>
                <w:rFonts w:cs="Arial"/>
                <w:bCs/>
                <w:sz w:val="24"/>
                <w:szCs w:val="24"/>
                <w:vertAlign w:val="subscript"/>
              </w:rPr>
              <w:t>4</w:t>
            </w:r>
            <w:r w:rsidRPr="00D15A91">
              <w:rPr>
                <w:rFonts w:cs="Arial"/>
                <w:bCs/>
                <w:sz w:val="24"/>
                <w:szCs w:val="24"/>
                <w:vertAlign w:val="superscript"/>
              </w:rPr>
              <w:t>2-</w:t>
            </w:r>
            <w:r w:rsidRPr="002C42AA">
              <w:rPr>
                <w:rFonts w:cs="Arial"/>
                <w:bCs/>
                <w:sz w:val="24"/>
                <w:szCs w:val="24"/>
              </w:rPr>
              <w:t>,</w:t>
            </w:r>
          </w:p>
          <w:p w14:paraId="7CBB0B30" w14:textId="6B9B8743" w:rsidR="001768B4" w:rsidRPr="002C42AA" w:rsidRDefault="001768B4" w:rsidP="00984335">
            <w:pPr>
              <w:pStyle w:val="Arial10i50"/>
              <w:numPr>
                <w:ilvl w:val="0"/>
                <w:numId w:val="133"/>
              </w:numPr>
              <w:spacing w:line="320" w:lineRule="atLeast"/>
              <w:rPr>
                <w:rFonts w:cs="Arial"/>
                <w:bCs/>
                <w:sz w:val="24"/>
                <w:szCs w:val="24"/>
              </w:rPr>
            </w:pPr>
            <w:r w:rsidRPr="002C42AA">
              <w:rPr>
                <w:rFonts w:cs="Arial"/>
                <w:bCs/>
                <w:sz w:val="24"/>
                <w:szCs w:val="24"/>
              </w:rPr>
              <w:t>chlorki Cl</w:t>
            </w:r>
            <w:r w:rsidRPr="00D15A91">
              <w:rPr>
                <w:rFonts w:cs="Arial"/>
                <w:bCs/>
                <w:sz w:val="24"/>
                <w:szCs w:val="24"/>
              </w:rPr>
              <w:t>-</w:t>
            </w:r>
            <w:r w:rsidRPr="002C42AA">
              <w:rPr>
                <w:rFonts w:cs="Arial"/>
                <w:bCs/>
                <w:sz w:val="24"/>
                <w:szCs w:val="24"/>
              </w:rPr>
              <w:t>,</w:t>
            </w:r>
          </w:p>
          <w:p w14:paraId="2EA925ED" w14:textId="64D8BD48" w:rsidR="001768B4" w:rsidRPr="002C42AA" w:rsidRDefault="001768B4" w:rsidP="00984335">
            <w:pPr>
              <w:pStyle w:val="Arial10i50"/>
              <w:numPr>
                <w:ilvl w:val="0"/>
                <w:numId w:val="133"/>
              </w:numPr>
              <w:spacing w:line="320" w:lineRule="atLeast"/>
              <w:rPr>
                <w:rFonts w:cs="Arial"/>
                <w:bCs/>
                <w:sz w:val="24"/>
                <w:szCs w:val="24"/>
              </w:rPr>
            </w:pPr>
            <w:r w:rsidRPr="002C42AA">
              <w:rPr>
                <w:rFonts w:cs="Arial"/>
                <w:bCs/>
                <w:sz w:val="24"/>
                <w:szCs w:val="24"/>
              </w:rPr>
              <w:t>azot azotanowy,</w:t>
            </w:r>
          </w:p>
          <w:p w14:paraId="2A20C7BF" w14:textId="2BBEACA5" w:rsidR="001768B4" w:rsidRPr="002C42AA" w:rsidRDefault="001768B4" w:rsidP="00984335">
            <w:pPr>
              <w:pStyle w:val="Arial10i50"/>
              <w:numPr>
                <w:ilvl w:val="0"/>
                <w:numId w:val="133"/>
              </w:numPr>
              <w:spacing w:line="320" w:lineRule="atLeast"/>
              <w:rPr>
                <w:rFonts w:cs="Arial"/>
                <w:bCs/>
                <w:sz w:val="24"/>
                <w:szCs w:val="24"/>
              </w:rPr>
            </w:pPr>
            <w:r w:rsidRPr="002C42AA">
              <w:rPr>
                <w:rFonts w:cs="Arial"/>
                <w:bCs/>
                <w:sz w:val="24"/>
                <w:szCs w:val="24"/>
              </w:rPr>
              <w:t>azot amonowy,</w:t>
            </w:r>
          </w:p>
          <w:p w14:paraId="469BAB46" w14:textId="797A49AF" w:rsidR="001768B4" w:rsidRPr="002C42AA" w:rsidRDefault="001768B4" w:rsidP="00984335">
            <w:pPr>
              <w:pStyle w:val="Arial10i50"/>
              <w:numPr>
                <w:ilvl w:val="0"/>
                <w:numId w:val="133"/>
              </w:numPr>
              <w:spacing w:line="320" w:lineRule="atLeast"/>
              <w:rPr>
                <w:rFonts w:cs="Arial"/>
                <w:bCs/>
                <w:sz w:val="24"/>
                <w:szCs w:val="24"/>
              </w:rPr>
            </w:pPr>
            <w:r w:rsidRPr="002C42AA">
              <w:rPr>
                <w:rFonts w:cs="Arial"/>
                <w:bCs/>
                <w:sz w:val="24"/>
                <w:szCs w:val="24"/>
              </w:rPr>
              <w:t>żelazo Fe.</w:t>
            </w:r>
          </w:p>
          <w:p w14:paraId="55482732" w14:textId="3CCEC472" w:rsidR="001F163D" w:rsidRPr="002C42AA" w:rsidRDefault="009E1601" w:rsidP="002C42AA">
            <w:pPr>
              <w:pStyle w:val="Arial10i50"/>
              <w:spacing w:line="320" w:lineRule="atLeast"/>
              <w:rPr>
                <w:rFonts w:cs="Arial"/>
                <w:b/>
                <w:bCs/>
                <w:sz w:val="24"/>
                <w:szCs w:val="24"/>
              </w:rPr>
            </w:pPr>
            <w:r w:rsidRPr="002C42AA">
              <w:rPr>
                <w:rFonts w:cs="Arial"/>
                <w:b/>
                <w:bCs/>
                <w:sz w:val="24"/>
                <w:szCs w:val="24"/>
              </w:rPr>
              <w:br/>
            </w:r>
            <w:r w:rsidR="001768B4" w:rsidRPr="002C42AA">
              <w:rPr>
                <w:rFonts w:cs="Arial"/>
                <w:b/>
                <w:bCs/>
                <w:sz w:val="24"/>
                <w:szCs w:val="24"/>
              </w:rPr>
              <w:t>2.  Monitoring emisji gazów lub pyłów do powietrza</w:t>
            </w:r>
            <w:r w:rsidR="00872AB4">
              <w:rPr>
                <w:rFonts w:cs="Arial"/>
                <w:b/>
                <w:bCs/>
                <w:sz w:val="24"/>
                <w:szCs w:val="24"/>
              </w:rPr>
              <w:t>.</w:t>
            </w:r>
          </w:p>
          <w:p w14:paraId="2253ECC4" w14:textId="77777777" w:rsidR="00DE6994" w:rsidRDefault="00DE6994" w:rsidP="002C42AA">
            <w:pPr>
              <w:pStyle w:val="Arial10i50"/>
              <w:spacing w:line="320" w:lineRule="atLeast"/>
              <w:rPr>
                <w:rFonts w:cs="Arial"/>
                <w:bCs/>
                <w:sz w:val="24"/>
                <w:szCs w:val="24"/>
              </w:rPr>
            </w:pPr>
          </w:p>
          <w:p w14:paraId="238E8AF7" w14:textId="77777777" w:rsidR="00DE6994" w:rsidRDefault="001768B4" w:rsidP="002C42AA">
            <w:pPr>
              <w:pStyle w:val="Arial10i50"/>
              <w:spacing w:line="320" w:lineRule="atLeast"/>
              <w:rPr>
                <w:rFonts w:cs="Arial"/>
                <w:bCs/>
                <w:sz w:val="24"/>
                <w:szCs w:val="24"/>
              </w:rPr>
            </w:pPr>
            <w:r w:rsidRPr="002C42AA">
              <w:rPr>
                <w:rFonts w:cs="Arial"/>
                <w:bCs/>
                <w:sz w:val="24"/>
                <w:szCs w:val="24"/>
              </w:rPr>
              <w:t xml:space="preserve">Monitoring emisji do powietrza będzie prowadzony zgodnie z przepisami prawa </w:t>
            </w:r>
          </w:p>
          <w:p w14:paraId="2DED2AB0" w14:textId="71D21578" w:rsidR="001768B4" w:rsidRDefault="001768B4" w:rsidP="002C42AA">
            <w:pPr>
              <w:pStyle w:val="Arial10i50"/>
              <w:spacing w:line="320" w:lineRule="atLeast"/>
              <w:rPr>
                <w:rFonts w:cs="Arial"/>
                <w:bCs/>
                <w:sz w:val="24"/>
                <w:szCs w:val="24"/>
              </w:rPr>
            </w:pPr>
            <w:r w:rsidRPr="002C42AA">
              <w:rPr>
                <w:rFonts w:cs="Arial"/>
                <w:bCs/>
                <w:sz w:val="24"/>
                <w:szCs w:val="24"/>
              </w:rPr>
              <w:t>w tym zakresie.</w:t>
            </w:r>
          </w:p>
          <w:p w14:paraId="488F145C" w14:textId="77777777" w:rsidR="00DE6994" w:rsidRPr="002C42AA" w:rsidRDefault="00DE6994" w:rsidP="002C42AA">
            <w:pPr>
              <w:pStyle w:val="Arial10i50"/>
              <w:spacing w:line="320" w:lineRule="atLeast"/>
              <w:rPr>
                <w:rFonts w:cs="Arial"/>
                <w:bCs/>
                <w:sz w:val="24"/>
                <w:szCs w:val="24"/>
              </w:rPr>
            </w:pPr>
          </w:p>
          <w:p w14:paraId="7E8B7375" w14:textId="63532C3E" w:rsidR="001768B4" w:rsidRDefault="001768B4" w:rsidP="002C42AA">
            <w:pPr>
              <w:pStyle w:val="Arial10i50"/>
              <w:spacing w:line="320" w:lineRule="atLeast"/>
              <w:rPr>
                <w:rFonts w:cs="Arial"/>
                <w:b/>
                <w:bCs/>
                <w:sz w:val="24"/>
                <w:szCs w:val="24"/>
              </w:rPr>
            </w:pPr>
            <w:r w:rsidRPr="002C42AA">
              <w:rPr>
                <w:rFonts w:cs="Arial"/>
                <w:b/>
                <w:bCs/>
                <w:sz w:val="24"/>
                <w:szCs w:val="24"/>
              </w:rPr>
              <w:t>Instalacja spalania paliw</w:t>
            </w:r>
            <w:r w:rsidR="00872AB4">
              <w:rPr>
                <w:rFonts w:cs="Arial"/>
                <w:b/>
                <w:bCs/>
                <w:sz w:val="24"/>
                <w:szCs w:val="24"/>
              </w:rPr>
              <w:t>.</w:t>
            </w:r>
          </w:p>
          <w:p w14:paraId="685A109F" w14:textId="77777777" w:rsidR="0087089B" w:rsidRPr="002C42AA" w:rsidRDefault="0087089B" w:rsidP="002C42AA">
            <w:pPr>
              <w:pStyle w:val="Arial10i50"/>
              <w:spacing w:line="320" w:lineRule="atLeast"/>
              <w:rPr>
                <w:rFonts w:cs="Arial"/>
                <w:b/>
                <w:bCs/>
                <w:sz w:val="24"/>
                <w:szCs w:val="24"/>
              </w:rPr>
            </w:pPr>
          </w:p>
          <w:p w14:paraId="46D94152" w14:textId="08D536C5" w:rsidR="001768B4" w:rsidRDefault="001768B4" w:rsidP="002C42AA">
            <w:pPr>
              <w:pStyle w:val="Arial10i50"/>
              <w:spacing w:line="320" w:lineRule="atLeast"/>
              <w:rPr>
                <w:rFonts w:cs="Arial"/>
                <w:b/>
                <w:bCs/>
                <w:sz w:val="24"/>
                <w:szCs w:val="24"/>
              </w:rPr>
            </w:pPr>
            <w:r w:rsidRPr="002C42AA">
              <w:rPr>
                <w:rFonts w:cs="Arial"/>
                <w:b/>
                <w:bCs/>
                <w:sz w:val="24"/>
                <w:szCs w:val="24"/>
              </w:rPr>
              <w:t>Kocioł bloku energetycznego nr 10</w:t>
            </w:r>
            <w:r w:rsidR="00872AB4">
              <w:rPr>
                <w:rFonts w:cs="Arial"/>
                <w:b/>
                <w:bCs/>
                <w:sz w:val="24"/>
                <w:szCs w:val="24"/>
              </w:rPr>
              <w:t>.</w:t>
            </w:r>
          </w:p>
          <w:p w14:paraId="07551E46" w14:textId="77777777" w:rsidR="008C7792" w:rsidRPr="002C42AA" w:rsidRDefault="008C7792" w:rsidP="002C42AA">
            <w:pPr>
              <w:pStyle w:val="Arial10i50"/>
              <w:spacing w:line="320" w:lineRule="atLeast"/>
              <w:rPr>
                <w:rFonts w:cs="Arial"/>
                <w:b/>
                <w:bCs/>
                <w:sz w:val="24"/>
                <w:szCs w:val="24"/>
              </w:rPr>
            </w:pPr>
          </w:p>
          <w:p w14:paraId="17ABBD56" w14:textId="77777777" w:rsidR="001768B4" w:rsidRPr="002C42AA" w:rsidRDefault="001768B4" w:rsidP="002C42AA">
            <w:pPr>
              <w:pStyle w:val="Arial10i50"/>
              <w:spacing w:line="320" w:lineRule="atLeast"/>
              <w:rPr>
                <w:rFonts w:cs="Arial"/>
                <w:bCs/>
                <w:sz w:val="24"/>
                <w:szCs w:val="24"/>
              </w:rPr>
            </w:pPr>
            <w:r w:rsidRPr="002C42AA">
              <w:rPr>
                <w:rFonts w:cs="Arial"/>
                <w:bCs/>
                <w:sz w:val="24"/>
                <w:szCs w:val="24"/>
              </w:rPr>
              <w:t>Monitoring emisji gazów i pyłów do powietrza należy prowadzić w następującym zakresie:</w:t>
            </w:r>
          </w:p>
          <w:p w14:paraId="328B37DA" w14:textId="677051D3" w:rsidR="001768B4" w:rsidRPr="002C42AA" w:rsidRDefault="001768B4" w:rsidP="00984335">
            <w:pPr>
              <w:pStyle w:val="Arial10i50"/>
              <w:numPr>
                <w:ilvl w:val="0"/>
                <w:numId w:val="134"/>
              </w:numPr>
              <w:spacing w:line="320" w:lineRule="atLeast"/>
              <w:rPr>
                <w:rFonts w:cs="Arial"/>
                <w:bCs/>
                <w:sz w:val="24"/>
                <w:szCs w:val="24"/>
              </w:rPr>
            </w:pPr>
            <w:r w:rsidRPr="002C42AA">
              <w:rPr>
                <w:rFonts w:cs="Arial"/>
                <w:b/>
                <w:bCs/>
                <w:sz w:val="24"/>
                <w:szCs w:val="24"/>
              </w:rPr>
              <w:t>Pomiar ciągły parametrów</w:t>
            </w:r>
            <w:r w:rsidRPr="002C42AA">
              <w:rPr>
                <w:rFonts w:cs="Arial"/>
                <w:bCs/>
                <w:sz w:val="24"/>
                <w:szCs w:val="24"/>
              </w:rPr>
              <w:t xml:space="preserve">: </w:t>
            </w:r>
            <w:proofErr w:type="spellStart"/>
            <w:r w:rsidRPr="002C42AA">
              <w:rPr>
                <w:rFonts w:cs="Arial"/>
                <w:bCs/>
                <w:sz w:val="24"/>
                <w:szCs w:val="24"/>
              </w:rPr>
              <w:t>NO</w:t>
            </w:r>
            <w:r w:rsidRPr="002C42AA">
              <w:rPr>
                <w:rFonts w:cs="Arial"/>
                <w:bCs/>
                <w:sz w:val="24"/>
                <w:szCs w:val="24"/>
                <w:vertAlign w:val="subscript"/>
              </w:rPr>
              <w:t>x</w:t>
            </w:r>
            <w:proofErr w:type="spellEnd"/>
            <w:r w:rsidRPr="002C42AA">
              <w:rPr>
                <w:rFonts w:cs="Arial"/>
                <w:bCs/>
                <w:sz w:val="24"/>
                <w:szCs w:val="24"/>
              </w:rPr>
              <w:t>, CO, SO</w:t>
            </w:r>
            <w:r w:rsidRPr="002C42AA">
              <w:rPr>
                <w:rFonts w:cs="Arial"/>
                <w:bCs/>
                <w:sz w:val="24"/>
                <w:szCs w:val="24"/>
                <w:vertAlign w:val="subscript"/>
              </w:rPr>
              <w:t>2</w:t>
            </w:r>
            <w:r w:rsidRPr="002C42AA">
              <w:rPr>
                <w:rFonts w:cs="Arial"/>
                <w:bCs/>
                <w:sz w:val="24"/>
                <w:szCs w:val="24"/>
              </w:rPr>
              <w:t>, pył, NH</w:t>
            </w:r>
            <w:r w:rsidRPr="002C42AA">
              <w:rPr>
                <w:rFonts w:cs="Arial"/>
                <w:bCs/>
                <w:sz w:val="24"/>
                <w:szCs w:val="24"/>
                <w:vertAlign w:val="subscript"/>
              </w:rPr>
              <w:t>3</w:t>
            </w:r>
            <w:r w:rsidRPr="002C42AA">
              <w:rPr>
                <w:rFonts w:cs="Arial"/>
                <w:bCs/>
                <w:sz w:val="24"/>
                <w:szCs w:val="24"/>
              </w:rPr>
              <w:t xml:space="preserve"> oraz kluczowych parametrów procesu mających zastosowanie w przypadku emisji do powietrza</w:t>
            </w:r>
            <w:r w:rsidR="00DE6994">
              <w:rPr>
                <w:rFonts w:cs="Arial"/>
                <w:bCs/>
                <w:sz w:val="24"/>
                <w:szCs w:val="24"/>
              </w:rPr>
              <w:t>,</w:t>
            </w:r>
          </w:p>
          <w:p w14:paraId="21EA7519" w14:textId="77777777" w:rsidR="001768B4" w:rsidRPr="002C42AA" w:rsidRDefault="001768B4" w:rsidP="00984335">
            <w:pPr>
              <w:pStyle w:val="Arial10i50"/>
              <w:numPr>
                <w:ilvl w:val="0"/>
                <w:numId w:val="134"/>
              </w:numPr>
              <w:spacing w:line="320" w:lineRule="atLeast"/>
              <w:rPr>
                <w:rFonts w:cs="Arial"/>
                <w:bCs/>
                <w:sz w:val="24"/>
                <w:szCs w:val="24"/>
              </w:rPr>
            </w:pPr>
            <w:r w:rsidRPr="002C42AA">
              <w:rPr>
                <w:rFonts w:cs="Arial"/>
                <w:b/>
                <w:bCs/>
                <w:sz w:val="24"/>
                <w:szCs w:val="24"/>
              </w:rPr>
              <w:t>Pomiar okresowy w określonej poniżej częstotliwości</w:t>
            </w:r>
            <w:r w:rsidRPr="002C42AA">
              <w:rPr>
                <w:rFonts w:cs="Arial"/>
                <w:bCs/>
                <w:sz w:val="24"/>
                <w:szCs w:val="24"/>
              </w:rPr>
              <w:t>:</w:t>
            </w:r>
          </w:p>
          <w:p w14:paraId="3A9AFDD3" w14:textId="77777777" w:rsidR="001768B4" w:rsidRPr="002C42AA" w:rsidRDefault="001768B4" w:rsidP="00984335">
            <w:pPr>
              <w:pStyle w:val="Arial10i50"/>
              <w:numPr>
                <w:ilvl w:val="0"/>
                <w:numId w:val="135"/>
              </w:numPr>
              <w:spacing w:line="320" w:lineRule="atLeast"/>
              <w:rPr>
                <w:rFonts w:cs="Arial"/>
                <w:bCs/>
                <w:sz w:val="24"/>
                <w:szCs w:val="24"/>
              </w:rPr>
            </w:pPr>
            <w:r w:rsidRPr="002C42AA">
              <w:rPr>
                <w:rFonts w:cs="Arial"/>
                <w:bCs/>
                <w:sz w:val="24"/>
                <w:szCs w:val="24"/>
              </w:rPr>
              <w:t>chlorki gazowe wyrażone jako HCl – wykonywany za każdym razem, kiedy wystąpi zmiana charakterystyki paliwa mogąca mieć wpływ na emisję, jednak nie rzadziej niż raz na sześć miesięcy,</w:t>
            </w:r>
          </w:p>
          <w:p w14:paraId="670854E7" w14:textId="77777777" w:rsidR="001768B4" w:rsidRPr="002C42AA" w:rsidRDefault="001768B4" w:rsidP="00984335">
            <w:pPr>
              <w:pStyle w:val="Arial10i50"/>
              <w:numPr>
                <w:ilvl w:val="0"/>
                <w:numId w:val="135"/>
              </w:numPr>
              <w:spacing w:line="320" w:lineRule="atLeast"/>
              <w:rPr>
                <w:rFonts w:cs="Arial"/>
                <w:bCs/>
                <w:sz w:val="24"/>
                <w:szCs w:val="24"/>
              </w:rPr>
            </w:pPr>
            <w:r w:rsidRPr="002C42AA">
              <w:rPr>
                <w:rFonts w:cs="Arial"/>
                <w:bCs/>
                <w:sz w:val="24"/>
                <w:szCs w:val="24"/>
              </w:rPr>
              <w:t>HF - wykonywany za każdym razem, kiedy wystąpi zmiana charakterystyki paliwa mogąca mieć wpływ na emisję, jednak nie rzadziej niż raz na sześć miesięcy,</w:t>
            </w:r>
          </w:p>
          <w:p w14:paraId="45AE062C" w14:textId="77777777" w:rsidR="001768B4" w:rsidRPr="002C42AA" w:rsidRDefault="001768B4" w:rsidP="00984335">
            <w:pPr>
              <w:pStyle w:val="Arial10i50"/>
              <w:numPr>
                <w:ilvl w:val="0"/>
                <w:numId w:val="135"/>
              </w:numPr>
              <w:spacing w:line="320" w:lineRule="atLeast"/>
              <w:rPr>
                <w:rFonts w:cs="Arial"/>
                <w:bCs/>
                <w:sz w:val="24"/>
                <w:szCs w:val="24"/>
              </w:rPr>
            </w:pPr>
            <w:r w:rsidRPr="002C42AA">
              <w:rPr>
                <w:rFonts w:cs="Arial"/>
                <w:bCs/>
                <w:sz w:val="24"/>
                <w:szCs w:val="24"/>
              </w:rPr>
              <w:t>As, Cd, Co, Cr, Cu, Mn, Ni, Pb, Sb, Se, Tl, V, Zn - raz w roku,</w:t>
            </w:r>
          </w:p>
          <w:p w14:paraId="402FA12C" w14:textId="77777777" w:rsidR="001768B4" w:rsidRPr="002C42AA" w:rsidRDefault="001768B4" w:rsidP="00984335">
            <w:pPr>
              <w:pStyle w:val="Arial10i50"/>
              <w:numPr>
                <w:ilvl w:val="0"/>
                <w:numId w:val="135"/>
              </w:numPr>
              <w:spacing w:line="320" w:lineRule="atLeast"/>
              <w:rPr>
                <w:rFonts w:cs="Arial"/>
                <w:bCs/>
                <w:sz w:val="24"/>
                <w:szCs w:val="24"/>
              </w:rPr>
            </w:pPr>
            <w:r w:rsidRPr="002C42AA">
              <w:rPr>
                <w:rFonts w:cs="Arial"/>
                <w:bCs/>
                <w:sz w:val="24"/>
                <w:szCs w:val="24"/>
              </w:rPr>
              <w:t>Hg - wykonywany za każdym razem, kiedy wystąpi zmiana charakterystyki paliwa mogąca mieć wpływ na emisję, jednak nie rzadziej niż raz na sześć miesięcy,</w:t>
            </w:r>
          </w:p>
          <w:p w14:paraId="7E46F0FE" w14:textId="1BED8538" w:rsidR="001768B4" w:rsidRDefault="001768B4" w:rsidP="00984335">
            <w:pPr>
              <w:pStyle w:val="Arial10i50"/>
              <w:numPr>
                <w:ilvl w:val="0"/>
                <w:numId w:val="135"/>
              </w:numPr>
              <w:spacing w:line="320" w:lineRule="atLeast"/>
              <w:rPr>
                <w:rFonts w:cs="Arial"/>
                <w:bCs/>
                <w:sz w:val="24"/>
                <w:szCs w:val="24"/>
              </w:rPr>
            </w:pPr>
            <w:r w:rsidRPr="002C42AA">
              <w:rPr>
                <w:rFonts w:cs="Arial"/>
                <w:bCs/>
                <w:sz w:val="24"/>
                <w:szCs w:val="24"/>
              </w:rPr>
              <w:t>N</w:t>
            </w:r>
            <w:r w:rsidRPr="002C42AA">
              <w:rPr>
                <w:rFonts w:cs="Arial"/>
                <w:bCs/>
                <w:sz w:val="24"/>
                <w:szCs w:val="24"/>
                <w:vertAlign w:val="subscript"/>
              </w:rPr>
              <w:t>2</w:t>
            </w:r>
            <w:r w:rsidRPr="002C42AA">
              <w:rPr>
                <w:rFonts w:cs="Arial"/>
                <w:bCs/>
                <w:sz w:val="24"/>
                <w:szCs w:val="24"/>
              </w:rPr>
              <w:t>O – raz w roku</w:t>
            </w:r>
            <w:r w:rsidR="00DE6994">
              <w:rPr>
                <w:rFonts w:cs="Arial"/>
                <w:bCs/>
                <w:sz w:val="24"/>
                <w:szCs w:val="24"/>
              </w:rPr>
              <w:t>.</w:t>
            </w:r>
          </w:p>
          <w:p w14:paraId="021C7BB5" w14:textId="77777777" w:rsidR="00DE6994" w:rsidRPr="002C42AA" w:rsidRDefault="00DE6994" w:rsidP="00DE6994">
            <w:pPr>
              <w:pStyle w:val="Arial10i50"/>
              <w:spacing w:line="320" w:lineRule="atLeast"/>
              <w:ind w:left="720"/>
              <w:rPr>
                <w:rFonts w:cs="Arial"/>
                <w:bCs/>
                <w:sz w:val="24"/>
                <w:szCs w:val="24"/>
              </w:rPr>
            </w:pPr>
          </w:p>
          <w:p w14:paraId="5FCF39ED" w14:textId="77777777" w:rsidR="00DE6994" w:rsidRDefault="001768B4" w:rsidP="002C42AA">
            <w:pPr>
              <w:pStyle w:val="Arial10i50"/>
              <w:spacing w:line="320" w:lineRule="atLeast"/>
              <w:rPr>
                <w:rFonts w:cs="Arial"/>
                <w:bCs/>
                <w:sz w:val="24"/>
                <w:szCs w:val="24"/>
              </w:rPr>
            </w:pPr>
            <w:r w:rsidRPr="002C42AA">
              <w:rPr>
                <w:rFonts w:cs="Arial"/>
                <w:b/>
                <w:bCs/>
                <w:sz w:val="24"/>
                <w:szCs w:val="24"/>
              </w:rPr>
              <w:lastRenderedPageBreak/>
              <w:t>Dla kotłów olejowych szczytowych oraz kotłów olejowych rezerwowych (emitory E12 i E13</w:t>
            </w:r>
            <w:r w:rsidRPr="002C42AA">
              <w:rPr>
                <w:rFonts w:cs="Arial"/>
                <w:bCs/>
                <w:sz w:val="24"/>
                <w:szCs w:val="24"/>
              </w:rPr>
              <w:t xml:space="preserve">) monitoring emisji gazów i pyłów do powietrza należy prowadzić </w:t>
            </w:r>
          </w:p>
          <w:p w14:paraId="02984294" w14:textId="427A1047" w:rsidR="001768B4" w:rsidRPr="002C42AA" w:rsidRDefault="001768B4" w:rsidP="002C42AA">
            <w:pPr>
              <w:pStyle w:val="Arial10i50"/>
              <w:spacing w:line="320" w:lineRule="atLeast"/>
              <w:rPr>
                <w:rFonts w:cs="Arial"/>
                <w:bCs/>
                <w:sz w:val="24"/>
                <w:szCs w:val="24"/>
              </w:rPr>
            </w:pPr>
            <w:r w:rsidRPr="002C42AA">
              <w:rPr>
                <w:rFonts w:cs="Arial"/>
                <w:bCs/>
                <w:sz w:val="24"/>
                <w:szCs w:val="24"/>
              </w:rPr>
              <w:t xml:space="preserve">w następującym zakresie: </w:t>
            </w:r>
          </w:p>
          <w:p w14:paraId="263ED673" w14:textId="77777777" w:rsidR="001768B4" w:rsidRPr="002C42AA" w:rsidRDefault="001768B4" w:rsidP="00984335">
            <w:pPr>
              <w:pStyle w:val="Arial10i50"/>
              <w:numPr>
                <w:ilvl w:val="0"/>
                <w:numId w:val="136"/>
              </w:numPr>
              <w:spacing w:line="320" w:lineRule="atLeast"/>
              <w:rPr>
                <w:rFonts w:cs="Arial"/>
                <w:bCs/>
                <w:sz w:val="24"/>
                <w:szCs w:val="24"/>
              </w:rPr>
            </w:pPr>
            <w:r w:rsidRPr="002C42AA">
              <w:rPr>
                <w:rFonts w:cs="Arial"/>
                <w:b/>
                <w:bCs/>
                <w:sz w:val="24"/>
                <w:szCs w:val="24"/>
              </w:rPr>
              <w:t>Pomiar ciągły parametrów:</w:t>
            </w:r>
            <w:r w:rsidRPr="002C42AA">
              <w:rPr>
                <w:rFonts w:cs="Arial"/>
                <w:bCs/>
                <w:sz w:val="24"/>
                <w:szCs w:val="24"/>
              </w:rPr>
              <w:t xml:space="preserve"> </w:t>
            </w:r>
            <w:proofErr w:type="spellStart"/>
            <w:r w:rsidRPr="002C42AA">
              <w:rPr>
                <w:rFonts w:cs="Arial"/>
                <w:bCs/>
                <w:sz w:val="24"/>
                <w:szCs w:val="24"/>
              </w:rPr>
              <w:t>NO</w:t>
            </w:r>
            <w:r w:rsidRPr="002C42AA">
              <w:rPr>
                <w:rFonts w:cs="Arial"/>
                <w:bCs/>
                <w:sz w:val="24"/>
                <w:szCs w:val="24"/>
                <w:vertAlign w:val="subscript"/>
              </w:rPr>
              <w:t>x</w:t>
            </w:r>
            <w:proofErr w:type="spellEnd"/>
            <w:r w:rsidRPr="002C42AA">
              <w:rPr>
                <w:rFonts w:cs="Arial"/>
                <w:bCs/>
                <w:sz w:val="24"/>
                <w:szCs w:val="24"/>
              </w:rPr>
              <w:t>, CO, SO</w:t>
            </w:r>
            <w:r w:rsidRPr="002C42AA">
              <w:rPr>
                <w:rFonts w:cs="Arial"/>
                <w:bCs/>
                <w:sz w:val="24"/>
                <w:szCs w:val="24"/>
                <w:vertAlign w:val="subscript"/>
              </w:rPr>
              <w:t>2</w:t>
            </w:r>
            <w:r w:rsidRPr="002C42AA">
              <w:rPr>
                <w:rFonts w:cs="Arial"/>
                <w:bCs/>
                <w:sz w:val="24"/>
                <w:szCs w:val="24"/>
              </w:rPr>
              <w:t>, pył oraz kluczowych parametrów procesu mających zastosowanie w przypadku emisji do powietrza.</w:t>
            </w:r>
          </w:p>
          <w:p w14:paraId="7CB3148D" w14:textId="174926CF" w:rsidR="001768B4" w:rsidRPr="001C3158" w:rsidRDefault="001768B4" w:rsidP="00984335">
            <w:pPr>
              <w:pStyle w:val="Arial10i50"/>
              <w:numPr>
                <w:ilvl w:val="0"/>
                <w:numId w:val="136"/>
              </w:numPr>
              <w:spacing w:line="320" w:lineRule="atLeast"/>
              <w:rPr>
                <w:rFonts w:cs="Arial"/>
                <w:bCs/>
                <w:sz w:val="24"/>
                <w:szCs w:val="24"/>
              </w:rPr>
            </w:pPr>
            <w:r w:rsidRPr="002C42AA">
              <w:rPr>
                <w:rFonts w:cs="Arial"/>
                <w:b/>
                <w:bCs/>
                <w:sz w:val="24"/>
                <w:szCs w:val="24"/>
              </w:rPr>
              <w:t>Pomiar okresowy</w:t>
            </w:r>
            <w:r w:rsidRPr="002C42AA">
              <w:rPr>
                <w:rFonts w:cs="Arial"/>
                <w:bCs/>
                <w:sz w:val="24"/>
                <w:szCs w:val="24"/>
              </w:rPr>
              <w:t xml:space="preserve"> w określonej poniżej częstotliwości:</w:t>
            </w:r>
            <w:r w:rsidR="001C3158">
              <w:rPr>
                <w:rFonts w:cs="Arial"/>
                <w:bCs/>
                <w:sz w:val="24"/>
                <w:szCs w:val="24"/>
              </w:rPr>
              <w:t xml:space="preserve"> </w:t>
            </w:r>
            <w:r w:rsidRPr="001C3158">
              <w:rPr>
                <w:rFonts w:cs="Arial"/>
                <w:bCs/>
                <w:sz w:val="24"/>
                <w:szCs w:val="24"/>
              </w:rPr>
              <w:t>As, Cd, Co, Cr, Cu, Mn, Ni, Pb, Sb, Se, Tl, V, Zn - raz w roku.</w:t>
            </w:r>
          </w:p>
          <w:p w14:paraId="53842035" w14:textId="77777777" w:rsidR="00DE6994" w:rsidRDefault="00DE6994" w:rsidP="002C42AA">
            <w:pPr>
              <w:pStyle w:val="Arial10i50"/>
              <w:spacing w:line="320" w:lineRule="atLeast"/>
              <w:rPr>
                <w:rFonts w:cs="Arial"/>
                <w:bCs/>
                <w:sz w:val="24"/>
                <w:szCs w:val="24"/>
              </w:rPr>
            </w:pPr>
          </w:p>
          <w:p w14:paraId="5C8427BD" w14:textId="77777777" w:rsidR="000F1633" w:rsidRDefault="001768B4" w:rsidP="002C42AA">
            <w:pPr>
              <w:pStyle w:val="Arial10i50"/>
              <w:spacing w:line="320" w:lineRule="atLeast"/>
              <w:rPr>
                <w:rFonts w:cs="Arial"/>
                <w:bCs/>
                <w:sz w:val="24"/>
                <w:szCs w:val="24"/>
              </w:rPr>
            </w:pPr>
            <w:r w:rsidRPr="002C42AA">
              <w:rPr>
                <w:rFonts w:cs="Arial"/>
                <w:bCs/>
                <w:sz w:val="24"/>
                <w:szCs w:val="24"/>
              </w:rPr>
              <w:t>Ciągły monitoring emisji zanieczyszczeń do powietrza z instalacji spalania paliw należy prowadzić zgodnie z aktualnie obowiązującymi aktami prawnymi normującymi wymagania w zakresie prowadzenia pomiarów wielkości emisji oraz pomiarów ilości pobieranej wody.</w:t>
            </w:r>
            <w:r w:rsidR="000F1633">
              <w:rPr>
                <w:rFonts w:cs="Arial"/>
                <w:bCs/>
                <w:sz w:val="24"/>
                <w:szCs w:val="24"/>
              </w:rPr>
              <w:t xml:space="preserve"> </w:t>
            </w:r>
            <w:r w:rsidRPr="002C42AA">
              <w:rPr>
                <w:rFonts w:cs="Arial"/>
                <w:bCs/>
                <w:sz w:val="24"/>
                <w:szCs w:val="24"/>
              </w:rPr>
              <w:t xml:space="preserve">W pomiarach należy uwzględnić zakresy i metodyki referencyjne wykonywania ciągłych pomiarów emisji z instalacji spalania paliw, określone </w:t>
            </w:r>
          </w:p>
          <w:p w14:paraId="10D66336" w14:textId="47CB4789" w:rsidR="001768B4" w:rsidRPr="002C42AA" w:rsidRDefault="001768B4" w:rsidP="002C42AA">
            <w:pPr>
              <w:pStyle w:val="Arial10i50"/>
              <w:spacing w:line="320" w:lineRule="atLeast"/>
              <w:rPr>
                <w:rFonts w:cs="Arial"/>
                <w:bCs/>
                <w:sz w:val="24"/>
                <w:szCs w:val="24"/>
              </w:rPr>
            </w:pPr>
            <w:r w:rsidRPr="002C42AA">
              <w:rPr>
                <w:rFonts w:cs="Arial"/>
                <w:bCs/>
                <w:sz w:val="24"/>
                <w:szCs w:val="24"/>
              </w:rPr>
              <w:t>w obowiązującym rozporządzeniu dotyczącym wymagań w zakresie prowadzenia pomiarów.</w:t>
            </w:r>
          </w:p>
          <w:p w14:paraId="4A3A5A1C" w14:textId="77777777" w:rsidR="0087089B" w:rsidRDefault="0087089B" w:rsidP="002C42AA">
            <w:pPr>
              <w:pStyle w:val="Arial10i50"/>
              <w:spacing w:line="320" w:lineRule="atLeast"/>
              <w:rPr>
                <w:rFonts w:cs="Arial"/>
                <w:bCs/>
                <w:sz w:val="24"/>
                <w:szCs w:val="24"/>
              </w:rPr>
            </w:pPr>
          </w:p>
          <w:p w14:paraId="26D19BE9" w14:textId="623C9C05" w:rsidR="00DE6994" w:rsidRDefault="001768B4" w:rsidP="002C42AA">
            <w:pPr>
              <w:pStyle w:val="Arial10i50"/>
              <w:spacing w:line="320" w:lineRule="atLeast"/>
              <w:rPr>
                <w:rFonts w:cs="Arial"/>
                <w:bCs/>
                <w:sz w:val="24"/>
                <w:szCs w:val="24"/>
              </w:rPr>
            </w:pPr>
            <w:r w:rsidRPr="002C42AA">
              <w:rPr>
                <w:rFonts w:cs="Arial"/>
                <w:bCs/>
                <w:sz w:val="24"/>
                <w:szCs w:val="24"/>
              </w:rPr>
              <w:t xml:space="preserve">Wyniki z systemu do ciągłych pomiarów emisji, raz w roku powinny być weryfikowane, za pomocą pomiarów równoległych prowadzonych przy użyciu innych systemów </w:t>
            </w:r>
          </w:p>
          <w:p w14:paraId="0BA8C997" w14:textId="5AFFEA6F" w:rsidR="001768B4" w:rsidRPr="002C42AA" w:rsidRDefault="001768B4" w:rsidP="002C42AA">
            <w:pPr>
              <w:pStyle w:val="Arial10i50"/>
              <w:spacing w:line="320" w:lineRule="atLeast"/>
              <w:rPr>
                <w:rFonts w:cs="Arial"/>
                <w:bCs/>
                <w:sz w:val="24"/>
                <w:szCs w:val="24"/>
              </w:rPr>
            </w:pPr>
            <w:r w:rsidRPr="002C42AA">
              <w:rPr>
                <w:rFonts w:cs="Arial"/>
                <w:bCs/>
                <w:sz w:val="24"/>
                <w:szCs w:val="24"/>
              </w:rPr>
              <w:t>z zastosowaniem metodyk referencyjnych lub manualnych – zgodnych z zapisami rozporządzenia w sprawie wymagań w zakresie prowadzenia pomiarów wielkości emisji oraz pomiarów ilości pobieranej wody.</w:t>
            </w:r>
          </w:p>
          <w:p w14:paraId="03CBA9B7" w14:textId="77777777" w:rsidR="0087089B" w:rsidRDefault="0087089B" w:rsidP="002C42AA">
            <w:pPr>
              <w:pStyle w:val="Arial10i50"/>
              <w:spacing w:line="320" w:lineRule="atLeast"/>
              <w:rPr>
                <w:rFonts w:cs="Arial"/>
                <w:b/>
                <w:bCs/>
                <w:sz w:val="24"/>
                <w:szCs w:val="24"/>
              </w:rPr>
            </w:pPr>
          </w:p>
          <w:p w14:paraId="654A5775" w14:textId="76A2DAC9" w:rsidR="001768B4" w:rsidRPr="002C42AA" w:rsidRDefault="001768B4" w:rsidP="002C42AA">
            <w:pPr>
              <w:pStyle w:val="Arial10i50"/>
              <w:spacing w:line="320" w:lineRule="atLeast"/>
              <w:rPr>
                <w:rFonts w:cs="Arial"/>
                <w:b/>
                <w:bCs/>
                <w:sz w:val="24"/>
                <w:szCs w:val="24"/>
              </w:rPr>
            </w:pPr>
            <w:r w:rsidRPr="002C42AA">
              <w:rPr>
                <w:rFonts w:cs="Arial"/>
                <w:b/>
                <w:bCs/>
                <w:sz w:val="24"/>
                <w:szCs w:val="24"/>
              </w:rPr>
              <w:t>Instalacje powiązane technologicznie z instalacją spalania paliw</w:t>
            </w:r>
            <w:r w:rsidR="00872AB4">
              <w:rPr>
                <w:rFonts w:cs="Arial"/>
                <w:b/>
                <w:bCs/>
                <w:sz w:val="24"/>
                <w:szCs w:val="24"/>
              </w:rPr>
              <w:t>.</w:t>
            </w:r>
          </w:p>
          <w:p w14:paraId="0550F47F" w14:textId="77777777" w:rsidR="00DE6994" w:rsidRDefault="00DE6994" w:rsidP="002C42AA">
            <w:pPr>
              <w:pStyle w:val="Arial10i50"/>
              <w:spacing w:line="320" w:lineRule="atLeast"/>
              <w:rPr>
                <w:rFonts w:cs="Arial"/>
                <w:bCs/>
                <w:sz w:val="24"/>
                <w:szCs w:val="24"/>
              </w:rPr>
            </w:pPr>
          </w:p>
          <w:p w14:paraId="700A06C8" w14:textId="5FC78BF4" w:rsidR="001768B4" w:rsidRPr="002C42AA" w:rsidRDefault="001768B4" w:rsidP="002C42AA">
            <w:pPr>
              <w:pStyle w:val="Arial10i50"/>
              <w:spacing w:line="320" w:lineRule="atLeast"/>
              <w:rPr>
                <w:rFonts w:cs="Arial"/>
                <w:bCs/>
                <w:sz w:val="24"/>
                <w:szCs w:val="24"/>
              </w:rPr>
            </w:pPr>
            <w:r w:rsidRPr="002C42AA">
              <w:rPr>
                <w:rFonts w:cs="Arial"/>
                <w:bCs/>
                <w:sz w:val="24"/>
                <w:szCs w:val="24"/>
              </w:rPr>
              <w:t xml:space="preserve">Okresowe pomiary emisji zanieczyszczeń gazowo – pyłowych do powietrza prowadzone zgodnie z przepisami prawa w tym zakresie należy zastosować </w:t>
            </w:r>
            <w:r w:rsidR="00DE6994">
              <w:rPr>
                <w:rFonts w:cs="Arial"/>
                <w:bCs/>
                <w:sz w:val="24"/>
                <w:szCs w:val="24"/>
              </w:rPr>
              <w:br/>
            </w:r>
            <w:r w:rsidRPr="002C42AA">
              <w:rPr>
                <w:rFonts w:cs="Arial"/>
                <w:bCs/>
                <w:sz w:val="24"/>
                <w:szCs w:val="24"/>
              </w:rPr>
              <w:t>dla  źródeł:</w:t>
            </w:r>
          </w:p>
          <w:p w14:paraId="4BB31A58" w14:textId="34848370" w:rsidR="001768B4" w:rsidRPr="002C42AA" w:rsidRDefault="001768B4" w:rsidP="00984335">
            <w:pPr>
              <w:pStyle w:val="Arial10i50"/>
              <w:numPr>
                <w:ilvl w:val="0"/>
                <w:numId w:val="137"/>
              </w:numPr>
              <w:spacing w:line="320" w:lineRule="atLeast"/>
              <w:rPr>
                <w:rFonts w:cs="Arial"/>
                <w:bCs/>
                <w:sz w:val="24"/>
                <w:szCs w:val="24"/>
              </w:rPr>
            </w:pPr>
            <w:r w:rsidRPr="002C42AA">
              <w:rPr>
                <w:rFonts w:cs="Arial"/>
                <w:bCs/>
                <w:sz w:val="24"/>
                <w:szCs w:val="24"/>
              </w:rPr>
              <w:t>E-6 – zbiornik buforowy popiołu V</w:t>
            </w:r>
            <w:r w:rsidR="00DE6994">
              <w:rPr>
                <w:rFonts w:cs="Arial"/>
                <w:bCs/>
                <w:sz w:val="24"/>
                <w:szCs w:val="24"/>
              </w:rPr>
              <w:t xml:space="preserve"> </w:t>
            </w:r>
            <w:r w:rsidRPr="002C42AA">
              <w:rPr>
                <w:rFonts w:cs="Arial"/>
                <w:bCs/>
                <w:sz w:val="24"/>
                <w:szCs w:val="24"/>
              </w:rPr>
              <w:t>=</w:t>
            </w:r>
            <w:r w:rsidR="00DE6994">
              <w:rPr>
                <w:rFonts w:cs="Arial"/>
                <w:bCs/>
                <w:sz w:val="24"/>
                <w:szCs w:val="24"/>
              </w:rPr>
              <w:t xml:space="preserve"> </w:t>
            </w:r>
            <w:r w:rsidRPr="002C42AA">
              <w:rPr>
                <w:rFonts w:cs="Arial"/>
                <w:bCs/>
                <w:sz w:val="24"/>
                <w:szCs w:val="24"/>
              </w:rPr>
              <w:t>2</w:t>
            </w:r>
            <w:r w:rsidR="00DE6994">
              <w:rPr>
                <w:rFonts w:cs="Arial"/>
                <w:bCs/>
                <w:sz w:val="24"/>
                <w:szCs w:val="24"/>
              </w:rPr>
              <w:t xml:space="preserve"> </w:t>
            </w:r>
            <w:r w:rsidRPr="002C42AA">
              <w:rPr>
                <w:rFonts w:cs="Arial"/>
                <w:bCs/>
                <w:sz w:val="24"/>
                <w:szCs w:val="24"/>
              </w:rPr>
              <w:t>000 m</w:t>
            </w:r>
            <w:r w:rsidRPr="002C42AA">
              <w:rPr>
                <w:rFonts w:cs="Arial"/>
                <w:bCs/>
                <w:sz w:val="24"/>
                <w:szCs w:val="24"/>
                <w:vertAlign w:val="superscript"/>
              </w:rPr>
              <w:t>3</w:t>
            </w:r>
            <w:r w:rsidRPr="002C42AA">
              <w:rPr>
                <w:rFonts w:cs="Arial"/>
                <w:bCs/>
                <w:sz w:val="24"/>
                <w:szCs w:val="24"/>
              </w:rPr>
              <w:t xml:space="preserve">, </w:t>
            </w:r>
          </w:p>
          <w:p w14:paraId="31068D31" w14:textId="1A7C1EFB" w:rsidR="001768B4" w:rsidRPr="002C42AA" w:rsidRDefault="001768B4" w:rsidP="00984335">
            <w:pPr>
              <w:pStyle w:val="Arial10i50"/>
              <w:numPr>
                <w:ilvl w:val="0"/>
                <w:numId w:val="137"/>
              </w:numPr>
              <w:spacing w:line="320" w:lineRule="atLeast"/>
              <w:rPr>
                <w:rFonts w:cs="Arial"/>
                <w:bCs/>
                <w:sz w:val="24"/>
                <w:szCs w:val="24"/>
              </w:rPr>
            </w:pPr>
            <w:r w:rsidRPr="002C42AA">
              <w:rPr>
                <w:rFonts w:cs="Arial"/>
                <w:bCs/>
                <w:sz w:val="24"/>
                <w:szCs w:val="24"/>
              </w:rPr>
              <w:t xml:space="preserve">E-7 </w:t>
            </w:r>
            <w:r w:rsidR="00DE6994">
              <w:rPr>
                <w:rFonts w:cs="Arial"/>
                <w:bCs/>
                <w:sz w:val="24"/>
                <w:szCs w:val="24"/>
              </w:rPr>
              <w:t xml:space="preserve">– </w:t>
            </w:r>
            <w:r w:rsidRPr="002C42AA">
              <w:rPr>
                <w:rFonts w:cs="Arial"/>
                <w:bCs/>
                <w:sz w:val="24"/>
                <w:szCs w:val="24"/>
              </w:rPr>
              <w:t>zbiornik buforowy popiołu V</w:t>
            </w:r>
            <w:r w:rsidR="00DE6994">
              <w:rPr>
                <w:rFonts w:cs="Arial"/>
                <w:bCs/>
                <w:sz w:val="24"/>
                <w:szCs w:val="24"/>
              </w:rPr>
              <w:t xml:space="preserve"> </w:t>
            </w:r>
            <w:r w:rsidRPr="002C42AA">
              <w:rPr>
                <w:rFonts w:cs="Arial"/>
                <w:bCs/>
                <w:sz w:val="24"/>
                <w:szCs w:val="24"/>
              </w:rPr>
              <w:t>=</w:t>
            </w:r>
            <w:r w:rsidR="00DE6994">
              <w:rPr>
                <w:rFonts w:cs="Arial"/>
                <w:bCs/>
                <w:sz w:val="24"/>
                <w:szCs w:val="24"/>
              </w:rPr>
              <w:t xml:space="preserve"> </w:t>
            </w:r>
            <w:r w:rsidRPr="002C42AA">
              <w:rPr>
                <w:rFonts w:cs="Arial"/>
                <w:bCs/>
                <w:sz w:val="24"/>
                <w:szCs w:val="24"/>
              </w:rPr>
              <w:t>4</w:t>
            </w:r>
            <w:r w:rsidR="00DE6994">
              <w:rPr>
                <w:rFonts w:cs="Arial"/>
                <w:bCs/>
                <w:sz w:val="24"/>
                <w:szCs w:val="24"/>
              </w:rPr>
              <w:t xml:space="preserve"> </w:t>
            </w:r>
            <w:r w:rsidRPr="002C42AA">
              <w:rPr>
                <w:rFonts w:cs="Arial"/>
                <w:bCs/>
                <w:sz w:val="24"/>
                <w:szCs w:val="24"/>
              </w:rPr>
              <w:t>000 m</w:t>
            </w:r>
            <w:r w:rsidRPr="002C42AA">
              <w:rPr>
                <w:rFonts w:cs="Arial"/>
                <w:bCs/>
                <w:sz w:val="24"/>
                <w:szCs w:val="24"/>
                <w:vertAlign w:val="superscript"/>
              </w:rPr>
              <w:t>3</w:t>
            </w:r>
            <w:r w:rsidRPr="002C42AA">
              <w:rPr>
                <w:rFonts w:cs="Arial"/>
                <w:bCs/>
                <w:sz w:val="24"/>
                <w:szCs w:val="24"/>
              </w:rPr>
              <w:t xml:space="preserve">, </w:t>
            </w:r>
          </w:p>
          <w:p w14:paraId="636367DE" w14:textId="5FD025CA" w:rsidR="001768B4" w:rsidRPr="002C42AA" w:rsidRDefault="001768B4" w:rsidP="00984335">
            <w:pPr>
              <w:pStyle w:val="Arial10i50"/>
              <w:numPr>
                <w:ilvl w:val="0"/>
                <w:numId w:val="137"/>
              </w:numPr>
              <w:spacing w:line="320" w:lineRule="atLeast"/>
              <w:rPr>
                <w:rFonts w:cs="Arial"/>
                <w:bCs/>
                <w:sz w:val="24"/>
                <w:szCs w:val="24"/>
              </w:rPr>
            </w:pPr>
            <w:r w:rsidRPr="002C42AA">
              <w:rPr>
                <w:rFonts w:cs="Arial"/>
                <w:bCs/>
                <w:sz w:val="24"/>
                <w:szCs w:val="24"/>
              </w:rPr>
              <w:t>E-9 – zbiornik buforowy popiołu z produktami odsiarczania V</w:t>
            </w:r>
            <w:r w:rsidR="00DE6994">
              <w:rPr>
                <w:rFonts w:cs="Arial"/>
                <w:bCs/>
                <w:sz w:val="24"/>
                <w:szCs w:val="24"/>
              </w:rPr>
              <w:t xml:space="preserve"> </w:t>
            </w:r>
            <w:r w:rsidRPr="002C42AA">
              <w:rPr>
                <w:rFonts w:cs="Arial"/>
                <w:bCs/>
                <w:sz w:val="24"/>
                <w:szCs w:val="24"/>
              </w:rPr>
              <w:t>=</w:t>
            </w:r>
            <w:r w:rsidR="00DE6994">
              <w:rPr>
                <w:rFonts w:cs="Arial"/>
                <w:bCs/>
                <w:sz w:val="24"/>
                <w:szCs w:val="24"/>
              </w:rPr>
              <w:t xml:space="preserve"> </w:t>
            </w:r>
            <w:r w:rsidRPr="002C42AA">
              <w:rPr>
                <w:rFonts w:cs="Arial"/>
                <w:bCs/>
                <w:sz w:val="24"/>
                <w:szCs w:val="24"/>
              </w:rPr>
              <w:t>4</w:t>
            </w:r>
            <w:r w:rsidR="00DE6994">
              <w:rPr>
                <w:rFonts w:cs="Arial"/>
                <w:bCs/>
                <w:sz w:val="24"/>
                <w:szCs w:val="24"/>
              </w:rPr>
              <w:t xml:space="preserve"> </w:t>
            </w:r>
            <w:r w:rsidRPr="002C42AA">
              <w:rPr>
                <w:rFonts w:cs="Arial"/>
                <w:bCs/>
                <w:sz w:val="24"/>
                <w:szCs w:val="24"/>
              </w:rPr>
              <w:t>000 m</w:t>
            </w:r>
            <w:r w:rsidRPr="002C42AA">
              <w:rPr>
                <w:rFonts w:cs="Arial"/>
                <w:bCs/>
                <w:sz w:val="24"/>
                <w:szCs w:val="24"/>
                <w:vertAlign w:val="superscript"/>
              </w:rPr>
              <w:t>3</w:t>
            </w:r>
            <w:r w:rsidRPr="002C42AA">
              <w:rPr>
                <w:rFonts w:cs="Arial"/>
                <w:bCs/>
                <w:sz w:val="24"/>
                <w:szCs w:val="24"/>
              </w:rPr>
              <w:t>,</w:t>
            </w:r>
          </w:p>
          <w:p w14:paraId="77948C08" w14:textId="4A2D099F" w:rsidR="001768B4" w:rsidRPr="002C42AA" w:rsidRDefault="001768B4" w:rsidP="00984335">
            <w:pPr>
              <w:pStyle w:val="Arial10i50"/>
              <w:numPr>
                <w:ilvl w:val="0"/>
                <w:numId w:val="137"/>
              </w:numPr>
              <w:spacing w:line="320" w:lineRule="atLeast"/>
              <w:rPr>
                <w:rFonts w:cs="Arial"/>
                <w:bCs/>
                <w:sz w:val="24"/>
                <w:szCs w:val="24"/>
              </w:rPr>
            </w:pPr>
            <w:r w:rsidRPr="002C42AA">
              <w:rPr>
                <w:rFonts w:cs="Arial"/>
                <w:bCs/>
                <w:sz w:val="24"/>
                <w:szCs w:val="24"/>
              </w:rPr>
              <w:t>E-10 – zbiornik  buforowy piasku ze złóż fluidalnych V</w:t>
            </w:r>
            <w:r w:rsidR="00DE6994">
              <w:rPr>
                <w:rFonts w:cs="Arial"/>
                <w:bCs/>
                <w:sz w:val="24"/>
                <w:szCs w:val="24"/>
              </w:rPr>
              <w:t xml:space="preserve"> </w:t>
            </w:r>
            <w:r w:rsidRPr="002C42AA">
              <w:rPr>
                <w:rFonts w:cs="Arial"/>
                <w:bCs/>
                <w:sz w:val="24"/>
                <w:szCs w:val="24"/>
              </w:rPr>
              <w:t>=</w:t>
            </w:r>
            <w:r w:rsidR="00DE6994">
              <w:rPr>
                <w:rFonts w:cs="Arial"/>
                <w:bCs/>
                <w:sz w:val="24"/>
                <w:szCs w:val="24"/>
              </w:rPr>
              <w:t xml:space="preserve"> </w:t>
            </w:r>
            <w:r w:rsidRPr="002C42AA">
              <w:rPr>
                <w:rFonts w:cs="Arial"/>
                <w:bCs/>
                <w:sz w:val="24"/>
                <w:szCs w:val="24"/>
              </w:rPr>
              <w:t>2</w:t>
            </w:r>
            <w:r w:rsidR="00DE6994">
              <w:rPr>
                <w:rFonts w:cs="Arial"/>
                <w:bCs/>
                <w:sz w:val="24"/>
                <w:szCs w:val="24"/>
              </w:rPr>
              <w:t xml:space="preserve"> </w:t>
            </w:r>
            <w:r w:rsidRPr="002C42AA">
              <w:rPr>
                <w:rFonts w:cs="Arial"/>
                <w:bCs/>
                <w:sz w:val="24"/>
                <w:szCs w:val="24"/>
              </w:rPr>
              <w:t>000 m</w:t>
            </w:r>
            <w:r w:rsidRPr="002C42AA">
              <w:rPr>
                <w:rFonts w:cs="Arial"/>
                <w:bCs/>
                <w:sz w:val="24"/>
                <w:szCs w:val="24"/>
                <w:vertAlign w:val="superscript"/>
              </w:rPr>
              <w:t>3</w:t>
            </w:r>
            <w:r w:rsidRPr="002C42AA">
              <w:rPr>
                <w:rFonts w:cs="Arial"/>
                <w:bCs/>
                <w:sz w:val="24"/>
                <w:szCs w:val="24"/>
              </w:rPr>
              <w:t xml:space="preserve">,  </w:t>
            </w:r>
          </w:p>
          <w:p w14:paraId="18CD0DB0" w14:textId="6E01E3AA" w:rsidR="001768B4" w:rsidRPr="002C42AA" w:rsidRDefault="001768B4" w:rsidP="00984335">
            <w:pPr>
              <w:pStyle w:val="Arial10i50"/>
              <w:numPr>
                <w:ilvl w:val="0"/>
                <w:numId w:val="137"/>
              </w:numPr>
              <w:spacing w:line="320" w:lineRule="atLeast"/>
              <w:rPr>
                <w:rFonts w:cs="Arial"/>
                <w:bCs/>
                <w:sz w:val="24"/>
                <w:szCs w:val="24"/>
              </w:rPr>
            </w:pPr>
            <w:r w:rsidRPr="002C42AA">
              <w:rPr>
                <w:rFonts w:cs="Arial"/>
                <w:bCs/>
                <w:sz w:val="24"/>
                <w:szCs w:val="24"/>
              </w:rPr>
              <w:t>E-5.1 – zbiornik sorbentu nr 1 (wapna - piasku kamienia wapiennego) V</w:t>
            </w:r>
            <w:r w:rsidR="00DE6994">
              <w:rPr>
                <w:rFonts w:cs="Arial"/>
                <w:bCs/>
                <w:sz w:val="24"/>
                <w:szCs w:val="24"/>
              </w:rPr>
              <w:t xml:space="preserve"> </w:t>
            </w:r>
            <w:r w:rsidRPr="002C42AA">
              <w:rPr>
                <w:rFonts w:cs="Arial"/>
                <w:bCs/>
                <w:sz w:val="24"/>
                <w:szCs w:val="24"/>
              </w:rPr>
              <w:t>=</w:t>
            </w:r>
            <w:r w:rsidR="00DE6994">
              <w:rPr>
                <w:rFonts w:cs="Arial"/>
                <w:bCs/>
                <w:sz w:val="24"/>
                <w:szCs w:val="24"/>
              </w:rPr>
              <w:t xml:space="preserve"> </w:t>
            </w:r>
            <w:r w:rsidRPr="002C42AA">
              <w:rPr>
                <w:rFonts w:cs="Arial"/>
                <w:bCs/>
                <w:sz w:val="24"/>
                <w:szCs w:val="24"/>
              </w:rPr>
              <w:t>1</w:t>
            </w:r>
            <w:r w:rsidR="00DE6994">
              <w:rPr>
                <w:rFonts w:cs="Arial"/>
                <w:bCs/>
                <w:sz w:val="24"/>
                <w:szCs w:val="24"/>
              </w:rPr>
              <w:t xml:space="preserve"> </w:t>
            </w:r>
            <w:r w:rsidRPr="002C42AA">
              <w:rPr>
                <w:rFonts w:cs="Arial"/>
                <w:bCs/>
                <w:sz w:val="24"/>
                <w:szCs w:val="24"/>
              </w:rPr>
              <w:t>300 m</w:t>
            </w:r>
            <w:r w:rsidRPr="002C42AA">
              <w:rPr>
                <w:rFonts w:cs="Arial"/>
                <w:bCs/>
                <w:sz w:val="24"/>
                <w:szCs w:val="24"/>
                <w:vertAlign w:val="superscript"/>
              </w:rPr>
              <w:t>3</w:t>
            </w:r>
            <w:r w:rsidRPr="002C42AA">
              <w:rPr>
                <w:rFonts w:cs="Arial"/>
                <w:bCs/>
                <w:sz w:val="24"/>
                <w:szCs w:val="24"/>
              </w:rPr>
              <w:t>,</w:t>
            </w:r>
          </w:p>
          <w:p w14:paraId="0D92D94E" w14:textId="5F8E4856" w:rsidR="001768B4" w:rsidRPr="002C42AA" w:rsidRDefault="001768B4" w:rsidP="00984335">
            <w:pPr>
              <w:pStyle w:val="Arial10i50"/>
              <w:numPr>
                <w:ilvl w:val="0"/>
                <w:numId w:val="137"/>
              </w:numPr>
              <w:spacing w:line="320" w:lineRule="atLeast"/>
              <w:rPr>
                <w:rFonts w:cs="Arial"/>
                <w:bCs/>
                <w:sz w:val="24"/>
                <w:szCs w:val="24"/>
                <w:vertAlign w:val="superscript"/>
              </w:rPr>
            </w:pPr>
            <w:r w:rsidRPr="002C42AA">
              <w:rPr>
                <w:rFonts w:cs="Arial"/>
                <w:bCs/>
                <w:sz w:val="24"/>
                <w:szCs w:val="24"/>
              </w:rPr>
              <w:t>E-5.2 – zbiornik sorbentu nr 2 (wapna - piasku kamienia wapiennego) V</w:t>
            </w:r>
            <w:r w:rsidR="00DE6994">
              <w:rPr>
                <w:rFonts w:cs="Arial"/>
                <w:bCs/>
                <w:sz w:val="24"/>
                <w:szCs w:val="24"/>
              </w:rPr>
              <w:t xml:space="preserve"> </w:t>
            </w:r>
            <w:r w:rsidRPr="002C42AA">
              <w:rPr>
                <w:rFonts w:cs="Arial"/>
                <w:bCs/>
                <w:sz w:val="24"/>
                <w:szCs w:val="24"/>
              </w:rPr>
              <w:t>=</w:t>
            </w:r>
            <w:r w:rsidR="00DE6994">
              <w:rPr>
                <w:rFonts w:cs="Arial"/>
                <w:bCs/>
                <w:sz w:val="24"/>
                <w:szCs w:val="24"/>
              </w:rPr>
              <w:t xml:space="preserve"> </w:t>
            </w:r>
            <w:r w:rsidRPr="002C42AA">
              <w:rPr>
                <w:rFonts w:cs="Arial"/>
                <w:bCs/>
                <w:sz w:val="24"/>
                <w:szCs w:val="24"/>
              </w:rPr>
              <w:t>1</w:t>
            </w:r>
            <w:r w:rsidR="00DE6994">
              <w:rPr>
                <w:rFonts w:cs="Arial"/>
                <w:bCs/>
                <w:sz w:val="24"/>
                <w:szCs w:val="24"/>
              </w:rPr>
              <w:t xml:space="preserve"> </w:t>
            </w:r>
            <w:r w:rsidRPr="002C42AA">
              <w:rPr>
                <w:rFonts w:cs="Arial"/>
                <w:bCs/>
                <w:sz w:val="24"/>
                <w:szCs w:val="24"/>
              </w:rPr>
              <w:t>300 m</w:t>
            </w:r>
            <w:r w:rsidRPr="002C42AA">
              <w:rPr>
                <w:rFonts w:cs="Arial"/>
                <w:bCs/>
                <w:sz w:val="24"/>
                <w:szCs w:val="24"/>
                <w:vertAlign w:val="superscript"/>
              </w:rPr>
              <w:t>3</w:t>
            </w:r>
            <w:r w:rsidRPr="002C42AA">
              <w:rPr>
                <w:rFonts w:cs="Arial"/>
                <w:bCs/>
                <w:sz w:val="24"/>
                <w:szCs w:val="24"/>
              </w:rPr>
              <w:t>.</w:t>
            </w:r>
          </w:p>
          <w:p w14:paraId="0EDD6DBC" w14:textId="77777777" w:rsidR="00DE6994" w:rsidRDefault="00DE6994" w:rsidP="002C42AA">
            <w:pPr>
              <w:pStyle w:val="Arial10i50"/>
              <w:spacing w:line="320" w:lineRule="atLeast"/>
              <w:rPr>
                <w:rFonts w:cs="Arial"/>
                <w:bCs/>
                <w:sz w:val="24"/>
                <w:szCs w:val="24"/>
              </w:rPr>
            </w:pPr>
          </w:p>
          <w:p w14:paraId="55A739EF" w14:textId="7079E1EE" w:rsidR="001768B4" w:rsidRPr="002C42AA" w:rsidRDefault="001768B4" w:rsidP="002C42AA">
            <w:pPr>
              <w:pStyle w:val="Arial10i50"/>
              <w:spacing w:line="320" w:lineRule="atLeast"/>
              <w:rPr>
                <w:rFonts w:cs="Arial"/>
                <w:bCs/>
                <w:sz w:val="24"/>
                <w:szCs w:val="24"/>
              </w:rPr>
            </w:pPr>
            <w:r w:rsidRPr="002C42AA">
              <w:rPr>
                <w:rFonts w:cs="Arial"/>
                <w:bCs/>
                <w:sz w:val="24"/>
                <w:szCs w:val="24"/>
              </w:rPr>
              <w:t>Częstotliwość prowadzenia pomiarów - 1 raz na 5 lat.</w:t>
            </w:r>
          </w:p>
          <w:p w14:paraId="48ADBDA6" w14:textId="0D4D019B" w:rsidR="001F163D" w:rsidRPr="002C42AA" w:rsidRDefault="001768B4" w:rsidP="002C42AA">
            <w:pPr>
              <w:pStyle w:val="Arial10i50"/>
              <w:spacing w:line="320" w:lineRule="atLeast"/>
              <w:rPr>
                <w:rFonts w:cs="Arial"/>
                <w:bCs/>
                <w:sz w:val="24"/>
                <w:szCs w:val="24"/>
              </w:rPr>
            </w:pPr>
            <w:r w:rsidRPr="002C42AA">
              <w:rPr>
                <w:rFonts w:cs="Arial"/>
                <w:bCs/>
                <w:sz w:val="24"/>
                <w:szCs w:val="24"/>
              </w:rPr>
              <w:t>Okresowy monitoring emisji substancji do powietrza z wytwornicy pary (emitor E11) należy prowadzić zgodnie z obowiązującymi przepisami prawa.</w:t>
            </w:r>
          </w:p>
          <w:p w14:paraId="3DAB3BF5" w14:textId="77777777" w:rsidR="000F1633" w:rsidRPr="002C42AA" w:rsidRDefault="000F1633" w:rsidP="002C42AA">
            <w:pPr>
              <w:pStyle w:val="Arial10i50"/>
              <w:spacing w:line="320" w:lineRule="atLeast"/>
              <w:rPr>
                <w:rFonts w:cs="Arial"/>
                <w:bCs/>
                <w:sz w:val="24"/>
                <w:szCs w:val="24"/>
              </w:rPr>
            </w:pPr>
          </w:p>
          <w:p w14:paraId="7542A63B" w14:textId="60B04C33" w:rsidR="001768B4" w:rsidRPr="002C42AA" w:rsidRDefault="001768B4" w:rsidP="002C42AA">
            <w:pPr>
              <w:pStyle w:val="Arial10i50"/>
              <w:spacing w:line="320" w:lineRule="atLeast"/>
              <w:rPr>
                <w:rFonts w:cs="Arial"/>
                <w:bCs/>
                <w:sz w:val="24"/>
                <w:szCs w:val="24"/>
              </w:rPr>
            </w:pPr>
            <w:r w:rsidRPr="002C42AA">
              <w:rPr>
                <w:rFonts w:cs="Arial"/>
                <w:b/>
                <w:bCs/>
                <w:sz w:val="24"/>
                <w:szCs w:val="24"/>
              </w:rPr>
              <w:t>3.</w:t>
            </w:r>
            <w:r w:rsidR="00DE6994">
              <w:rPr>
                <w:rFonts w:cs="Arial"/>
                <w:b/>
                <w:bCs/>
                <w:sz w:val="24"/>
                <w:szCs w:val="24"/>
              </w:rPr>
              <w:t xml:space="preserve"> </w:t>
            </w:r>
            <w:r w:rsidRPr="002C42AA">
              <w:rPr>
                <w:rFonts w:cs="Arial"/>
                <w:b/>
                <w:bCs/>
                <w:sz w:val="24"/>
                <w:szCs w:val="24"/>
              </w:rPr>
              <w:t>Monitoring hałasu</w:t>
            </w:r>
            <w:r w:rsidR="00872AB4">
              <w:rPr>
                <w:rFonts w:cs="Arial"/>
                <w:b/>
                <w:bCs/>
                <w:sz w:val="24"/>
                <w:szCs w:val="24"/>
              </w:rPr>
              <w:t>.</w:t>
            </w:r>
            <w:r w:rsidRPr="002C42AA">
              <w:rPr>
                <w:rFonts w:cs="Arial"/>
                <w:bCs/>
                <w:sz w:val="24"/>
                <w:szCs w:val="24"/>
              </w:rPr>
              <w:br/>
            </w:r>
            <w:r w:rsidRPr="002C42AA">
              <w:rPr>
                <w:rFonts w:cs="Arial"/>
                <w:bCs/>
                <w:sz w:val="24"/>
                <w:szCs w:val="24"/>
              </w:rPr>
              <w:br/>
            </w:r>
            <w:r w:rsidR="00F13ABB" w:rsidRPr="002C42AA">
              <w:rPr>
                <w:rFonts w:cs="Arial"/>
                <w:bCs/>
                <w:sz w:val="24"/>
                <w:szCs w:val="24"/>
              </w:rPr>
              <w:t xml:space="preserve">Dla instalacji winny być przeprowadzone okresowe pomiary hałasu w środowisku </w:t>
            </w:r>
            <w:r w:rsidR="007C470F">
              <w:rPr>
                <w:rFonts w:cs="Arial"/>
                <w:bCs/>
                <w:sz w:val="24"/>
                <w:szCs w:val="24"/>
              </w:rPr>
              <w:br/>
            </w:r>
            <w:r w:rsidR="00F13ABB" w:rsidRPr="002C42AA">
              <w:rPr>
                <w:rFonts w:cs="Arial"/>
                <w:bCs/>
                <w:sz w:val="24"/>
                <w:szCs w:val="24"/>
              </w:rPr>
              <w:t xml:space="preserve">w porze dziennej oraz w porze nocnej. Pomiary należy przeprowadzać raz na 2 lata. Pomiary powinny być wykonane w wyznaczonych 13 punktach pomiarowych, zlokalizowanych na granicy terenów najbliższej zabudowy mieszkaniowej w oparciu </w:t>
            </w:r>
            <w:r w:rsidR="007C470F">
              <w:rPr>
                <w:rFonts w:cs="Arial"/>
                <w:bCs/>
                <w:sz w:val="24"/>
                <w:szCs w:val="24"/>
              </w:rPr>
              <w:br/>
            </w:r>
            <w:r w:rsidR="00F13ABB" w:rsidRPr="002C42AA">
              <w:rPr>
                <w:rFonts w:cs="Arial"/>
                <w:bCs/>
                <w:sz w:val="24"/>
                <w:szCs w:val="24"/>
              </w:rPr>
              <w:t>o obowiązujące w tym zakresie metodyki.</w:t>
            </w:r>
          </w:p>
          <w:p w14:paraId="51FE28E0" w14:textId="6668320B" w:rsidR="00F13ABB" w:rsidRPr="002C42AA" w:rsidRDefault="00F13ABB" w:rsidP="00984335">
            <w:pPr>
              <w:pStyle w:val="Arial10i50"/>
              <w:numPr>
                <w:ilvl w:val="0"/>
                <w:numId w:val="117"/>
              </w:numPr>
              <w:spacing w:line="320" w:lineRule="atLeast"/>
              <w:rPr>
                <w:rFonts w:cs="Arial"/>
                <w:b/>
                <w:bCs/>
                <w:sz w:val="24"/>
                <w:szCs w:val="24"/>
              </w:rPr>
            </w:pPr>
            <w:r w:rsidRPr="002C42AA">
              <w:rPr>
                <w:rFonts w:cs="Arial"/>
                <w:b/>
                <w:bCs/>
                <w:sz w:val="24"/>
                <w:szCs w:val="24"/>
              </w:rPr>
              <w:lastRenderedPageBreak/>
              <w:t>Ewidencja wytwarzanych odpadów i poddanych odzyskowi odpadów</w:t>
            </w:r>
            <w:r w:rsidR="00872AB4">
              <w:rPr>
                <w:rFonts w:cs="Arial"/>
                <w:b/>
                <w:bCs/>
                <w:sz w:val="24"/>
                <w:szCs w:val="24"/>
              </w:rPr>
              <w:t>.</w:t>
            </w:r>
          </w:p>
          <w:p w14:paraId="1115FCA0" w14:textId="77777777" w:rsidR="00F13ABB" w:rsidRPr="002C42AA" w:rsidRDefault="00F13ABB" w:rsidP="002C42AA">
            <w:pPr>
              <w:pStyle w:val="Arial10i50"/>
              <w:spacing w:line="320" w:lineRule="atLeast"/>
              <w:rPr>
                <w:rFonts w:cs="Arial"/>
                <w:bCs/>
                <w:sz w:val="24"/>
                <w:szCs w:val="24"/>
              </w:rPr>
            </w:pPr>
          </w:p>
          <w:p w14:paraId="29FDCBD3" w14:textId="6D6AA5A1" w:rsidR="00C6702D" w:rsidRPr="002C42AA" w:rsidRDefault="00F13ABB" w:rsidP="002C42AA">
            <w:pPr>
              <w:pStyle w:val="Arial10i50"/>
              <w:spacing w:line="320" w:lineRule="atLeast"/>
              <w:rPr>
                <w:rFonts w:cs="Arial"/>
                <w:bCs/>
                <w:sz w:val="24"/>
                <w:szCs w:val="24"/>
              </w:rPr>
            </w:pPr>
            <w:r w:rsidRPr="002C42AA">
              <w:rPr>
                <w:rFonts w:eastAsia="Calibri" w:cs="Arial"/>
                <w:kern w:val="1"/>
                <w:sz w:val="24"/>
                <w:szCs w:val="24"/>
                <w:lang w:eastAsia="pl-PL"/>
              </w:rPr>
              <w:t>Ewidencja i monitorowanie ilości wytwarzanych, przekazywanych oraz przetwarzanych odpadów prowadzona jest zgodnie z Systemem Zarządzania oraz prawodawstwem krajowym za pomocą Kart Przekazania Odpadów, Kart Ewidencji Odpadów oraz sprawozdaniach przekazywanym urzędom.</w:t>
            </w:r>
          </w:p>
          <w:p w14:paraId="385055D2" w14:textId="77777777" w:rsidR="004C3BE7" w:rsidRPr="002C42AA" w:rsidRDefault="004C3BE7" w:rsidP="002C42AA">
            <w:pPr>
              <w:pStyle w:val="Arial10i50"/>
              <w:spacing w:line="320" w:lineRule="atLeast"/>
              <w:rPr>
                <w:rFonts w:cs="Arial"/>
                <w:bCs/>
                <w:sz w:val="24"/>
                <w:szCs w:val="24"/>
              </w:rPr>
            </w:pPr>
          </w:p>
          <w:p w14:paraId="5F23DAFD" w14:textId="4654B0F4" w:rsidR="00C6702D" w:rsidRPr="002C42AA" w:rsidRDefault="00F13ABB" w:rsidP="00984335">
            <w:pPr>
              <w:pStyle w:val="Arial10i50"/>
              <w:numPr>
                <w:ilvl w:val="0"/>
                <w:numId w:val="117"/>
              </w:numPr>
              <w:spacing w:line="320" w:lineRule="atLeast"/>
              <w:rPr>
                <w:rFonts w:cs="Arial"/>
                <w:bCs/>
                <w:sz w:val="24"/>
                <w:szCs w:val="24"/>
              </w:rPr>
            </w:pPr>
            <w:r w:rsidRPr="002C42AA">
              <w:rPr>
                <w:rFonts w:cs="Arial"/>
                <w:b/>
                <w:bCs/>
                <w:sz w:val="24"/>
                <w:szCs w:val="24"/>
              </w:rPr>
              <w:t>Monitoring ilości i jakości ujmowanej wody</w:t>
            </w:r>
            <w:r w:rsidR="00872AB4">
              <w:rPr>
                <w:rFonts w:cs="Arial"/>
                <w:b/>
                <w:bCs/>
                <w:sz w:val="24"/>
                <w:szCs w:val="24"/>
              </w:rPr>
              <w:t>.</w:t>
            </w:r>
          </w:p>
          <w:p w14:paraId="30B037AE" w14:textId="5922B79A" w:rsidR="005B7E3C" w:rsidRPr="002C42AA" w:rsidRDefault="005B7E3C" w:rsidP="002C42AA">
            <w:pPr>
              <w:pStyle w:val="Arial10i50"/>
              <w:spacing w:line="320" w:lineRule="atLeast"/>
              <w:rPr>
                <w:rFonts w:cs="Arial"/>
                <w:bCs/>
                <w:sz w:val="24"/>
                <w:szCs w:val="24"/>
              </w:rPr>
            </w:pPr>
          </w:p>
          <w:p w14:paraId="3CB5684E" w14:textId="3EBB22E4" w:rsidR="00F13ABB" w:rsidRPr="002C42AA" w:rsidRDefault="00F13ABB" w:rsidP="002C42AA">
            <w:pPr>
              <w:pStyle w:val="Arial10i50"/>
              <w:spacing w:line="320" w:lineRule="atLeast"/>
              <w:rPr>
                <w:rFonts w:cs="Arial"/>
                <w:bCs/>
                <w:sz w:val="24"/>
                <w:szCs w:val="24"/>
              </w:rPr>
            </w:pPr>
            <w:r w:rsidRPr="002C42AA">
              <w:rPr>
                <w:rFonts w:cs="Arial"/>
                <w:bCs/>
                <w:sz w:val="24"/>
                <w:szCs w:val="24"/>
              </w:rPr>
              <w:t xml:space="preserve">Pomiar ilości pobieranej wody z rzeki Przemszy odbywa się na podstawie wskazań przepływomierzy elektromagnetycznych. </w:t>
            </w:r>
          </w:p>
          <w:p w14:paraId="0B6B3580" w14:textId="77777777" w:rsidR="0087089B" w:rsidRDefault="00F13ABB" w:rsidP="002C42AA">
            <w:pPr>
              <w:pStyle w:val="Arial10i50"/>
              <w:spacing w:line="320" w:lineRule="atLeast"/>
              <w:rPr>
                <w:rFonts w:cs="Arial"/>
                <w:bCs/>
                <w:sz w:val="24"/>
                <w:szCs w:val="24"/>
              </w:rPr>
            </w:pPr>
            <w:r w:rsidRPr="002C42AA">
              <w:rPr>
                <w:rFonts w:cs="Arial"/>
                <w:bCs/>
                <w:sz w:val="24"/>
                <w:szCs w:val="24"/>
              </w:rPr>
              <w:t xml:space="preserve">Prowadzenie pomiarów jakości wód rzeki Przemszy powyżej i poniżej miejsca zrzutu ścieków. Analizy pobieranej wody z rzeki Przemszy prowadzone będą </w:t>
            </w:r>
          </w:p>
          <w:p w14:paraId="451B37C4" w14:textId="1ADF812C" w:rsidR="00F13ABB" w:rsidRPr="002C42AA" w:rsidRDefault="00F13ABB" w:rsidP="002C42AA">
            <w:pPr>
              <w:pStyle w:val="Arial10i50"/>
              <w:spacing w:line="320" w:lineRule="atLeast"/>
              <w:rPr>
                <w:rFonts w:cs="Arial"/>
                <w:bCs/>
                <w:sz w:val="24"/>
                <w:szCs w:val="24"/>
              </w:rPr>
            </w:pPr>
            <w:r w:rsidRPr="002C42AA">
              <w:rPr>
                <w:rFonts w:cs="Arial"/>
                <w:bCs/>
                <w:sz w:val="24"/>
                <w:szCs w:val="24"/>
              </w:rPr>
              <w:t>z częstotliwością 1 raz na 2 miesiące.</w:t>
            </w:r>
          </w:p>
          <w:p w14:paraId="5DF7CDD9" w14:textId="77777777" w:rsidR="00DE6994" w:rsidRPr="002C42AA" w:rsidRDefault="00DE6994" w:rsidP="002C42AA">
            <w:pPr>
              <w:pStyle w:val="Arial10i50"/>
              <w:spacing w:line="320" w:lineRule="atLeast"/>
              <w:rPr>
                <w:rFonts w:cs="Arial"/>
                <w:bCs/>
                <w:sz w:val="24"/>
                <w:szCs w:val="24"/>
              </w:rPr>
            </w:pPr>
          </w:p>
          <w:p w14:paraId="2105133D" w14:textId="77777777" w:rsidR="00F13ABB" w:rsidRPr="007C470F" w:rsidRDefault="00F13ABB" w:rsidP="00984335">
            <w:pPr>
              <w:pStyle w:val="Arial10i50"/>
              <w:numPr>
                <w:ilvl w:val="0"/>
                <w:numId w:val="117"/>
              </w:numPr>
              <w:spacing w:line="320" w:lineRule="atLeast"/>
              <w:rPr>
                <w:rFonts w:cs="Arial"/>
                <w:b/>
                <w:bCs/>
                <w:sz w:val="24"/>
                <w:szCs w:val="24"/>
              </w:rPr>
            </w:pPr>
            <w:r w:rsidRPr="007C470F">
              <w:rPr>
                <w:rFonts w:cs="Arial"/>
                <w:b/>
                <w:bCs/>
                <w:sz w:val="24"/>
                <w:szCs w:val="24"/>
              </w:rPr>
              <w:t>Monitoring ścieków:</w:t>
            </w:r>
          </w:p>
          <w:p w14:paraId="5ABFD962" w14:textId="69C41880" w:rsidR="00F13ABB" w:rsidRPr="002C42AA" w:rsidRDefault="00F13ABB" w:rsidP="00984335">
            <w:pPr>
              <w:pStyle w:val="Arial10i50"/>
              <w:numPr>
                <w:ilvl w:val="0"/>
                <w:numId w:val="138"/>
              </w:numPr>
              <w:spacing w:line="320" w:lineRule="atLeast"/>
              <w:rPr>
                <w:rFonts w:cs="Arial"/>
                <w:bCs/>
                <w:sz w:val="24"/>
                <w:szCs w:val="24"/>
              </w:rPr>
            </w:pPr>
            <w:r w:rsidRPr="002C42AA">
              <w:rPr>
                <w:rFonts w:cs="Arial"/>
                <w:bCs/>
                <w:sz w:val="24"/>
                <w:szCs w:val="24"/>
              </w:rPr>
              <w:t xml:space="preserve">prowadzenie pomiaru ilości ścieków oczyszczonych odprowadzonych do rzeki Przemszy za pomocą przepływomierza elektromagnetycznego na wylocie </w:t>
            </w:r>
            <w:r w:rsidR="00DE6994">
              <w:rPr>
                <w:rFonts w:cs="Arial"/>
                <w:bCs/>
                <w:sz w:val="24"/>
                <w:szCs w:val="24"/>
              </w:rPr>
              <w:br/>
            </w:r>
            <w:r w:rsidRPr="002C42AA">
              <w:rPr>
                <w:rFonts w:cs="Arial"/>
                <w:bCs/>
                <w:sz w:val="24"/>
                <w:szCs w:val="24"/>
              </w:rPr>
              <w:t>z oczyszczalni oraz prowadzenie pomiaru ilości ścieków oczyszczonych</w:t>
            </w:r>
            <w:r w:rsidR="00DE6994">
              <w:rPr>
                <w:rFonts w:cs="Arial"/>
                <w:bCs/>
                <w:sz w:val="24"/>
                <w:szCs w:val="24"/>
              </w:rPr>
              <w:br/>
            </w:r>
            <w:r w:rsidRPr="002C42AA">
              <w:rPr>
                <w:rFonts w:cs="Arial"/>
                <w:bCs/>
                <w:sz w:val="24"/>
                <w:szCs w:val="24"/>
              </w:rPr>
              <w:t xml:space="preserve">z odświeżania obiegów chłodzących, odprowadzanych wspólnym kolektorem </w:t>
            </w:r>
            <w:r w:rsidR="00DE6994">
              <w:rPr>
                <w:rFonts w:cs="Arial"/>
                <w:bCs/>
                <w:sz w:val="24"/>
                <w:szCs w:val="24"/>
              </w:rPr>
              <w:br/>
            </w:r>
            <w:r w:rsidRPr="002C42AA">
              <w:rPr>
                <w:rFonts w:cs="Arial"/>
                <w:bCs/>
                <w:sz w:val="24"/>
                <w:szCs w:val="24"/>
              </w:rPr>
              <w:t>do rzeki Przemszy,</w:t>
            </w:r>
          </w:p>
          <w:p w14:paraId="0D0376B9" w14:textId="77777777" w:rsidR="00F13ABB" w:rsidRPr="002C42AA" w:rsidRDefault="00F13ABB" w:rsidP="00984335">
            <w:pPr>
              <w:pStyle w:val="Arial10i50"/>
              <w:numPr>
                <w:ilvl w:val="0"/>
                <w:numId w:val="138"/>
              </w:numPr>
              <w:spacing w:line="320" w:lineRule="atLeast"/>
              <w:rPr>
                <w:rFonts w:cs="Arial"/>
                <w:bCs/>
                <w:sz w:val="24"/>
                <w:szCs w:val="24"/>
              </w:rPr>
            </w:pPr>
            <w:r w:rsidRPr="002C42AA">
              <w:rPr>
                <w:rFonts w:cs="Arial"/>
                <w:bCs/>
                <w:sz w:val="24"/>
                <w:szCs w:val="24"/>
              </w:rPr>
              <w:t xml:space="preserve">wykonywanie analiz jakości ścieków przemysłowych odprowadzanych do rzeki Przemszy w zakresie wskaźników: odczyn </w:t>
            </w:r>
            <w:proofErr w:type="spellStart"/>
            <w:r w:rsidRPr="002C42AA">
              <w:rPr>
                <w:rFonts w:cs="Arial"/>
                <w:bCs/>
                <w:sz w:val="24"/>
                <w:szCs w:val="24"/>
              </w:rPr>
              <w:t>pH</w:t>
            </w:r>
            <w:proofErr w:type="spellEnd"/>
            <w:r w:rsidRPr="002C42AA">
              <w:rPr>
                <w:rFonts w:cs="Arial"/>
                <w:bCs/>
                <w:sz w:val="24"/>
                <w:szCs w:val="24"/>
              </w:rPr>
              <w:t>, zawiesiny ogólne, chlorki, siarczany, węglowodory ropopochodne – z częstotliwością 1 raz na dwa miesiące,</w:t>
            </w:r>
          </w:p>
          <w:p w14:paraId="78E2BEE1" w14:textId="58EE3CD2" w:rsidR="00F13ABB" w:rsidRPr="002C42AA" w:rsidRDefault="00F13ABB" w:rsidP="00984335">
            <w:pPr>
              <w:pStyle w:val="Arial10i50"/>
              <w:numPr>
                <w:ilvl w:val="0"/>
                <w:numId w:val="138"/>
              </w:numPr>
              <w:spacing w:line="320" w:lineRule="atLeast"/>
              <w:rPr>
                <w:rFonts w:cs="Arial"/>
                <w:bCs/>
                <w:sz w:val="24"/>
                <w:szCs w:val="24"/>
              </w:rPr>
            </w:pPr>
            <w:r w:rsidRPr="002C42AA">
              <w:rPr>
                <w:rFonts w:cs="Arial"/>
                <w:bCs/>
                <w:sz w:val="24"/>
                <w:szCs w:val="24"/>
              </w:rPr>
              <w:t xml:space="preserve">prowadzenie pomiarów jakości wód rzeki Przemszy powyżej i poniżej miejsca zrzutu ścieków w zakresie wskaźników: odczyn </w:t>
            </w:r>
            <w:proofErr w:type="spellStart"/>
            <w:r w:rsidRPr="002C42AA">
              <w:rPr>
                <w:rFonts w:cs="Arial"/>
                <w:bCs/>
                <w:sz w:val="24"/>
                <w:szCs w:val="24"/>
              </w:rPr>
              <w:t>pH</w:t>
            </w:r>
            <w:proofErr w:type="spellEnd"/>
            <w:r w:rsidRPr="002C42AA">
              <w:rPr>
                <w:rFonts w:cs="Arial"/>
                <w:bCs/>
                <w:sz w:val="24"/>
                <w:szCs w:val="24"/>
              </w:rPr>
              <w:t>, zawiesiny ogólne, chlorki, siarczany, węglowodory ropopochodne – z częstotliwością 1 raz na dwa miesiące.</w:t>
            </w:r>
          </w:p>
          <w:p w14:paraId="12718C9E" w14:textId="292C3DC6" w:rsidR="008D683A" w:rsidRPr="002C42AA" w:rsidRDefault="008D683A" w:rsidP="002C42AA">
            <w:pPr>
              <w:pStyle w:val="Arial10i50"/>
              <w:spacing w:line="320" w:lineRule="atLeast"/>
              <w:rPr>
                <w:rFonts w:cs="Arial"/>
                <w:bCs/>
                <w:sz w:val="24"/>
                <w:szCs w:val="24"/>
              </w:rPr>
            </w:pPr>
          </w:p>
          <w:p w14:paraId="3FC07FFA" w14:textId="3A155C21" w:rsidR="009E01CF" w:rsidRPr="002C42AA" w:rsidRDefault="009E01CF" w:rsidP="00984335">
            <w:pPr>
              <w:pStyle w:val="Arial10i50"/>
              <w:numPr>
                <w:ilvl w:val="0"/>
                <w:numId w:val="117"/>
              </w:numPr>
              <w:spacing w:line="320" w:lineRule="atLeast"/>
              <w:rPr>
                <w:rFonts w:cs="Arial"/>
                <w:b/>
                <w:bCs/>
                <w:iCs/>
                <w:sz w:val="24"/>
                <w:szCs w:val="24"/>
              </w:rPr>
            </w:pPr>
            <w:r w:rsidRPr="002C42AA">
              <w:rPr>
                <w:rFonts w:cs="Arial"/>
                <w:b/>
                <w:bCs/>
                <w:iCs/>
                <w:sz w:val="24"/>
                <w:szCs w:val="24"/>
              </w:rPr>
              <w:t>Monitoring gleby, ziemi i wód gruntowych</w:t>
            </w:r>
            <w:r w:rsidR="00872AB4">
              <w:rPr>
                <w:rFonts w:cs="Arial"/>
                <w:b/>
                <w:bCs/>
                <w:iCs/>
                <w:sz w:val="24"/>
                <w:szCs w:val="24"/>
              </w:rPr>
              <w:t>.</w:t>
            </w:r>
          </w:p>
          <w:p w14:paraId="56FA6D70" w14:textId="77777777" w:rsidR="009E01CF" w:rsidRPr="002C42AA" w:rsidRDefault="009E01CF" w:rsidP="002C42AA">
            <w:pPr>
              <w:pStyle w:val="Arial10i50"/>
              <w:spacing w:line="320" w:lineRule="atLeast"/>
              <w:ind w:left="405"/>
              <w:rPr>
                <w:rFonts w:cs="Arial"/>
                <w:b/>
                <w:bCs/>
                <w:iCs/>
                <w:sz w:val="24"/>
                <w:szCs w:val="24"/>
              </w:rPr>
            </w:pPr>
          </w:p>
          <w:p w14:paraId="604556CC" w14:textId="333EAD99" w:rsidR="009E01CF" w:rsidRPr="002C42AA" w:rsidRDefault="009E01CF" w:rsidP="002C42AA">
            <w:pPr>
              <w:pStyle w:val="Arial10i50"/>
              <w:spacing w:line="320" w:lineRule="atLeast"/>
              <w:ind w:left="405"/>
              <w:rPr>
                <w:rFonts w:cs="Arial"/>
                <w:bCs/>
                <w:iCs/>
                <w:sz w:val="24"/>
                <w:szCs w:val="24"/>
              </w:rPr>
            </w:pPr>
            <w:r w:rsidRPr="002C42AA">
              <w:rPr>
                <w:rFonts w:cs="Arial"/>
                <w:bCs/>
                <w:iCs/>
                <w:sz w:val="24"/>
                <w:szCs w:val="24"/>
              </w:rPr>
              <w:t xml:space="preserve">W celu zapewnienia ochrony gleby, ziemi oraz wód gruntowych przewiduje </w:t>
            </w:r>
            <w:r w:rsidR="00DE6994">
              <w:rPr>
                <w:rFonts w:cs="Arial"/>
                <w:bCs/>
                <w:iCs/>
                <w:sz w:val="24"/>
                <w:szCs w:val="24"/>
              </w:rPr>
              <w:br/>
            </w:r>
            <w:r w:rsidRPr="002C42AA">
              <w:rPr>
                <w:rFonts w:cs="Arial"/>
                <w:bCs/>
                <w:iCs/>
                <w:sz w:val="24"/>
                <w:szCs w:val="24"/>
              </w:rPr>
              <w:t>się prowadzenie:</w:t>
            </w:r>
          </w:p>
          <w:p w14:paraId="5F1FCCA3" w14:textId="75051CF0" w:rsidR="009E01CF" w:rsidRPr="002C42AA" w:rsidRDefault="009E01CF" w:rsidP="00984335">
            <w:pPr>
              <w:pStyle w:val="Arial10i50"/>
              <w:numPr>
                <w:ilvl w:val="0"/>
                <w:numId w:val="147"/>
              </w:numPr>
              <w:spacing w:line="320" w:lineRule="atLeast"/>
              <w:rPr>
                <w:rFonts w:cs="Arial"/>
                <w:bCs/>
                <w:iCs/>
                <w:sz w:val="24"/>
                <w:szCs w:val="24"/>
              </w:rPr>
            </w:pPr>
            <w:r w:rsidRPr="002C42AA">
              <w:rPr>
                <w:rFonts w:cs="Arial"/>
                <w:bCs/>
                <w:iCs/>
                <w:sz w:val="24"/>
                <w:szCs w:val="24"/>
              </w:rPr>
              <w:t>monitoringu miejsc służących do przechowywania, przeładunku oraz magazynowania substancji, odpadów i surowców,</w:t>
            </w:r>
          </w:p>
          <w:p w14:paraId="61FA8512" w14:textId="20A7B53F" w:rsidR="009E01CF" w:rsidRPr="002C42AA" w:rsidRDefault="009E01CF" w:rsidP="00984335">
            <w:pPr>
              <w:pStyle w:val="Arial10i50"/>
              <w:numPr>
                <w:ilvl w:val="0"/>
                <w:numId w:val="147"/>
              </w:numPr>
              <w:spacing w:line="320" w:lineRule="atLeast"/>
              <w:rPr>
                <w:rFonts w:cs="Arial"/>
                <w:bCs/>
                <w:iCs/>
                <w:sz w:val="24"/>
                <w:szCs w:val="24"/>
              </w:rPr>
            </w:pPr>
            <w:r w:rsidRPr="002C42AA">
              <w:rPr>
                <w:rFonts w:cs="Arial"/>
                <w:bCs/>
                <w:iCs/>
                <w:sz w:val="24"/>
                <w:szCs w:val="24"/>
              </w:rPr>
              <w:t>okresowych szkoleń pracowników bezpośredniej obsługi stanowisk pracy,</w:t>
            </w:r>
          </w:p>
          <w:p w14:paraId="1B4AE048" w14:textId="591FC7BE" w:rsidR="009A4E3C" w:rsidRPr="002C42AA" w:rsidRDefault="009E01CF" w:rsidP="00984335">
            <w:pPr>
              <w:pStyle w:val="Arial10i50"/>
              <w:numPr>
                <w:ilvl w:val="0"/>
                <w:numId w:val="147"/>
              </w:numPr>
              <w:spacing w:line="320" w:lineRule="atLeast"/>
              <w:rPr>
                <w:rFonts w:cs="Arial"/>
                <w:bCs/>
                <w:iCs/>
                <w:sz w:val="24"/>
                <w:szCs w:val="24"/>
              </w:rPr>
            </w:pPr>
            <w:r w:rsidRPr="002C42AA">
              <w:rPr>
                <w:rFonts w:cs="Arial"/>
                <w:bCs/>
                <w:iCs/>
                <w:sz w:val="24"/>
                <w:szCs w:val="24"/>
              </w:rPr>
              <w:t>obsługi miejsc służących do przechowywania, przeładunku oraz magazynowania substancji, odpadów i surowców przez wykwalifikowany personel.</w:t>
            </w:r>
          </w:p>
          <w:p w14:paraId="1A371187" w14:textId="6C586512" w:rsidR="003D22B7" w:rsidRDefault="003D22B7" w:rsidP="002C42AA">
            <w:pPr>
              <w:pStyle w:val="Arial10i50"/>
              <w:spacing w:line="320" w:lineRule="atLeast"/>
              <w:rPr>
                <w:rFonts w:cs="Arial"/>
                <w:bCs/>
                <w:sz w:val="24"/>
                <w:szCs w:val="24"/>
              </w:rPr>
            </w:pPr>
          </w:p>
          <w:p w14:paraId="162A427A" w14:textId="6E44FB30" w:rsidR="000F1633" w:rsidRDefault="000F1633" w:rsidP="002C42AA">
            <w:pPr>
              <w:pStyle w:val="Arial10i50"/>
              <w:spacing w:line="320" w:lineRule="atLeast"/>
              <w:rPr>
                <w:rFonts w:cs="Arial"/>
                <w:bCs/>
                <w:sz w:val="24"/>
                <w:szCs w:val="24"/>
              </w:rPr>
            </w:pPr>
          </w:p>
          <w:p w14:paraId="67655B78" w14:textId="77777777" w:rsidR="000F1633" w:rsidRPr="002C42AA" w:rsidRDefault="000F1633" w:rsidP="002C42AA">
            <w:pPr>
              <w:pStyle w:val="Arial10i50"/>
              <w:spacing w:line="320" w:lineRule="atLeast"/>
              <w:rPr>
                <w:rFonts w:cs="Arial"/>
                <w:bCs/>
                <w:sz w:val="24"/>
                <w:szCs w:val="24"/>
              </w:rPr>
            </w:pPr>
          </w:p>
          <w:p w14:paraId="3954C33E" w14:textId="607C2F82" w:rsidR="003D22B7" w:rsidRPr="002C42AA" w:rsidRDefault="00C612D4" w:rsidP="00984335">
            <w:pPr>
              <w:pStyle w:val="Akapitzlist"/>
              <w:numPr>
                <w:ilvl w:val="0"/>
                <w:numId w:val="121"/>
              </w:numPr>
              <w:spacing w:before="240" w:after="240" w:line="320" w:lineRule="atLeast"/>
              <w:jc w:val="left"/>
              <w:rPr>
                <w:rFonts w:cs="Arial"/>
                <w:bCs/>
                <w:sz w:val="24"/>
                <w:szCs w:val="24"/>
              </w:rPr>
            </w:pPr>
            <w:r w:rsidRPr="002C42AA">
              <w:rPr>
                <w:rFonts w:cs="Arial"/>
                <w:b/>
                <w:bCs/>
                <w:sz w:val="24"/>
                <w:szCs w:val="24"/>
              </w:rPr>
              <w:lastRenderedPageBreak/>
              <w:t>Sposoby zapobiegania występowaniu i ograniczania skutków awarii oraz postępowanie w czasie awarii przemysłowej</w:t>
            </w:r>
            <w:r w:rsidR="00872AB4">
              <w:rPr>
                <w:rFonts w:cs="Arial"/>
                <w:b/>
                <w:bCs/>
                <w:sz w:val="24"/>
                <w:szCs w:val="24"/>
              </w:rPr>
              <w:t>.</w:t>
            </w:r>
          </w:p>
          <w:p w14:paraId="0547B0D5" w14:textId="77777777" w:rsidR="00C612D4" w:rsidRPr="002C42AA" w:rsidRDefault="00C612D4" w:rsidP="002C42AA">
            <w:pPr>
              <w:pStyle w:val="Akapitzlist"/>
              <w:spacing w:before="240" w:after="240" w:line="320" w:lineRule="atLeast"/>
              <w:rPr>
                <w:rFonts w:cs="Arial"/>
                <w:bCs/>
                <w:sz w:val="24"/>
                <w:szCs w:val="24"/>
              </w:rPr>
            </w:pPr>
          </w:p>
          <w:p w14:paraId="3B8DD036" w14:textId="1737800C" w:rsidR="00C612D4" w:rsidRPr="0091595E" w:rsidRDefault="00C612D4" w:rsidP="00984335">
            <w:pPr>
              <w:pStyle w:val="Akapitzlist"/>
              <w:numPr>
                <w:ilvl w:val="0"/>
                <w:numId w:val="148"/>
              </w:numPr>
              <w:spacing w:before="240" w:after="240" w:line="320" w:lineRule="atLeast"/>
              <w:rPr>
                <w:rFonts w:cs="Arial"/>
                <w:b/>
                <w:bCs/>
                <w:sz w:val="24"/>
                <w:szCs w:val="24"/>
              </w:rPr>
            </w:pPr>
            <w:r w:rsidRPr="0091595E">
              <w:rPr>
                <w:rFonts w:cs="Arial"/>
                <w:b/>
                <w:bCs/>
                <w:sz w:val="24"/>
                <w:szCs w:val="24"/>
              </w:rPr>
              <w:t>Sposoby zapobiegania występowaniu awarii</w:t>
            </w:r>
            <w:r w:rsidR="00872AB4">
              <w:rPr>
                <w:rFonts w:cs="Arial"/>
                <w:b/>
                <w:bCs/>
                <w:sz w:val="24"/>
                <w:szCs w:val="24"/>
              </w:rPr>
              <w:t>.</w:t>
            </w:r>
          </w:p>
          <w:p w14:paraId="78296B86" w14:textId="77777777" w:rsidR="00DE6994" w:rsidRPr="002C42AA" w:rsidRDefault="00DE6994" w:rsidP="00DE6994">
            <w:pPr>
              <w:pStyle w:val="Akapitzlist"/>
              <w:spacing w:before="240" w:after="240" w:line="320" w:lineRule="atLeast"/>
              <w:ind w:left="1440"/>
              <w:rPr>
                <w:rFonts w:cs="Arial"/>
                <w:b/>
                <w:bCs/>
                <w:sz w:val="24"/>
                <w:szCs w:val="24"/>
              </w:rPr>
            </w:pPr>
          </w:p>
          <w:p w14:paraId="6D55EFBB" w14:textId="44F6CCD1" w:rsidR="00DE6994" w:rsidRPr="00DE6994" w:rsidRDefault="00A83B19" w:rsidP="00984335">
            <w:pPr>
              <w:pStyle w:val="Akapitzlist"/>
              <w:numPr>
                <w:ilvl w:val="1"/>
                <w:numId w:val="148"/>
              </w:numPr>
              <w:spacing w:before="240" w:after="240" w:line="320" w:lineRule="atLeast"/>
              <w:jc w:val="left"/>
              <w:rPr>
                <w:rFonts w:cs="Arial"/>
                <w:b/>
                <w:bCs/>
                <w:sz w:val="24"/>
                <w:szCs w:val="24"/>
              </w:rPr>
            </w:pPr>
            <w:r w:rsidRPr="00DE6994">
              <w:rPr>
                <w:rFonts w:cs="Arial"/>
                <w:b/>
                <w:bCs/>
                <w:sz w:val="24"/>
                <w:szCs w:val="24"/>
              </w:rPr>
              <w:t>Organizacyjne sposoby zapobiegania występowaniu awarii</w:t>
            </w:r>
            <w:r w:rsidR="00872AB4">
              <w:rPr>
                <w:rFonts w:cs="Arial"/>
                <w:b/>
                <w:bCs/>
                <w:sz w:val="24"/>
                <w:szCs w:val="24"/>
              </w:rPr>
              <w:t>:</w:t>
            </w:r>
            <w:r w:rsidR="00DE6994">
              <w:rPr>
                <w:rFonts w:cs="Arial"/>
                <w:b/>
                <w:bCs/>
                <w:sz w:val="24"/>
                <w:szCs w:val="24"/>
              </w:rPr>
              <w:br/>
            </w:r>
          </w:p>
          <w:p w14:paraId="2E630B80" w14:textId="4119335D" w:rsidR="00A83B19" w:rsidRPr="00DE6994" w:rsidRDefault="00A83B19" w:rsidP="00984335">
            <w:pPr>
              <w:pStyle w:val="Akapitzlist"/>
              <w:numPr>
                <w:ilvl w:val="0"/>
                <w:numId w:val="149"/>
              </w:numPr>
              <w:spacing w:before="240" w:after="240" w:line="320" w:lineRule="atLeast"/>
              <w:jc w:val="left"/>
              <w:rPr>
                <w:rFonts w:cs="Arial"/>
                <w:b/>
                <w:bCs/>
                <w:sz w:val="24"/>
                <w:szCs w:val="24"/>
              </w:rPr>
            </w:pPr>
            <w:r w:rsidRPr="00DE6994">
              <w:rPr>
                <w:rFonts w:cs="Arial"/>
                <w:bCs/>
                <w:sz w:val="24"/>
                <w:szCs w:val="24"/>
              </w:rPr>
              <w:t>Wszystkie miejsca zagrożone wystąpieniem awarii przemysłowej należy objąć stałym nadzorem</w:t>
            </w:r>
            <w:r w:rsidR="001E6D87">
              <w:rPr>
                <w:rFonts w:cs="Arial"/>
                <w:bCs/>
                <w:sz w:val="24"/>
                <w:szCs w:val="24"/>
              </w:rPr>
              <w:t>.</w:t>
            </w:r>
          </w:p>
          <w:p w14:paraId="28BD034B" w14:textId="4CFC8BF8" w:rsidR="00A83B19" w:rsidRPr="002C42AA" w:rsidRDefault="00A83B19" w:rsidP="00984335">
            <w:pPr>
              <w:pStyle w:val="Akapitzlist"/>
              <w:numPr>
                <w:ilvl w:val="0"/>
                <w:numId w:val="149"/>
              </w:numPr>
              <w:spacing w:before="240" w:after="240" w:line="320" w:lineRule="atLeast"/>
              <w:jc w:val="left"/>
              <w:rPr>
                <w:rFonts w:cs="Arial"/>
                <w:bCs/>
                <w:sz w:val="24"/>
                <w:szCs w:val="24"/>
              </w:rPr>
            </w:pPr>
            <w:r w:rsidRPr="002C42AA">
              <w:rPr>
                <w:rFonts w:cs="Arial"/>
                <w:bCs/>
                <w:sz w:val="24"/>
                <w:szCs w:val="24"/>
              </w:rPr>
              <w:t xml:space="preserve">Przewidziane procedury bezpieczeństwa i przeciwpożarowego powinny </w:t>
            </w:r>
            <w:r w:rsidR="00DE6994">
              <w:rPr>
                <w:rFonts w:cs="Arial"/>
                <w:bCs/>
                <w:sz w:val="24"/>
                <w:szCs w:val="24"/>
              </w:rPr>
              <w:br/>
            </w:r>
            <w:r w:rsidRPr="002C42AA">
              <w:rPr>
                <w:rFonts w:cs="Arial"/>
                <w:bCs/>
                <w:sz w:val="24"/>
                <w:szCs w:val="24"/>
              </w:rPr>
              <w:t xml:space="preserve">być nierozerwalnie związane z czynnościami technologicznymi, wykonywanymi przez pracowników i ściśle określone w instrukcjach stanowiskowych i technologicznych. </w:t>
            </w:r>
          </w:p>
          <w:p w14:paraId="70BCF774" w14:textId="3672EE53" w:rsidR="00006B29" w:rsidRDefault="00A83B19" w:rsidP="00984335">
            <w:pPr>
              <w:pStyle w:val="Akapitzlist"/>
              <w:numPr>
                <w:ilvl w:val="0"/>
                <w:numId w:val="149"/>
              </w:numPr>
              <w:spacing w:before="240" w:after="240" w:line="320" w:lineRule="atLeast"/>
              <w:jc w:val="left"/>
              <w:rPr>
                <w:rFonts w:cs="Arial"/>
                <w:bCs/>
                <w:sz w:val="24"/>
                <w:szCs w:val="24"/>
              </w:rPr>
            </w:pPr>
            <w:r w:rsidRPr="002C42AA">
              <w:rPr>
                <w:rFonts w:cs="Arial"/>
                <w:bCs/>
                <w:sz w:val="24"/>
                <w:szCs w:val="24"/>
              </w:rPr>
              <w:t xml:space="preserve">Utrzymywanie w sprawności funkcjonujących automatycznych systemów monitoringowych wskazanych w punkcie VI, które w sposób bezpośredni informują o zagrożeniach technologicznych, a tym samym </w:t>
            </w:r>
          </w:p>
          <w:p w14:paraId="76342D42" w14:textId="00DE71B6" w:rsidR="00A83B19" w:rsidRPr="002C42AA" w:rsidRDefault="00A83B19" w:rsidP="00006B29">
            <w:pPr>
              <w:pStyle w:val="Akapitzlist"/>
              <w:spacing w:before="240" w:after="240" w:line="320" w:lineRule="atLeast"/>
              <w:ind w:left="1428"/>
              <w:jc w:val="left"/>
              <w:rPr>
                <w:rFonts w:cs="Arial"/>
                <w:bCs/>
                <w:sz w:val="24"/>
                <w:szCs w:val="24"/>
              </w:rPr>
            </w:pPr>
            <w:r w:rsidRPr="002C42AA">
              <w:rPr>
                <w:rFonts w:cs="Arial"/>
                <w:bCs/>
                <w:sz w:val="24"/>
                <w:szCs w:val="24"/>
              </w:rPr>
              <w:t xml:space="preserve">o bezpieczeństwie na stanowiskach. </w:t>
            </w:r>
          </w:p>
          <w:p w14:paraId="4AB93516" w14:textId="3A15E5DA" w:rsidR="00A83B19" w:rsidRPr="002C42AA" w:rsidRDefault="00A83B19" w:rsidP="00984335">
            <w:pPr>
              <w:pStyle w:val="Akapitzlist"/>
              <w:numPr>
                <w:ilvl w:val="0"/>
                <w:numId w:val="149"/>
              </w:numPr>
              <w:spacing w:before="240" w:after="240" w:line="320" w:lineRule="atLeast"/>
              <w:jc w:val="left"/>
              <w:rPr>
                <w:rFonts w:cs="Arial"/>
                <w:bCs/>
                <w:sz w:val="24"/>
                <w:szCs w:val="24"/>
              </w:rPr>
            </w:pPr>
            <w:r w:rsidRPr="002C42AA">
              <w:rPr>
                <w:rFonts w:cs="Arial"/>
                <w:bCs/>
                <w:sz w:val="24"/>
                <w:szCs w:val="24"/>
              </w:rPr>
              <w:t xml:space="preserve">Wykonywanie przeglądów stanowisk pracy i instalacji, które pozwalają prowadzić skuteczną profilaktykę remontową, ograniczającą możliwość wystąpienia awarii. </w:t>
            </w:r>
          </w:p>
          <w:p w14:paraId="3E366D6D" w14:textId="0093826D" w:rsidR="00A83B19" w:rsidRPr="002C42AA" w:rsidRDefault="00A83B19" w:rsidP="00984335">
            <w:pPr>
              <w:pStyle w:val="Akapitzlist"/>
              <w:numPr>
                <w:ilvl w:val="0"/>
                <w:numId w:val="149"/>
              </w:numPr>
              <w:spacing w:before="240" w:after="240" w:line="320" w:lineRule="atLeast"/>
              <w:jc w:val="left"/>
              <w:rPr>
                <w:rFonts w:cs="Arial"/>
                <w:bCs/>
                <w:sz w:val="24"/>
                <w:szCs w:val="24"/>
              </w:rPr>
            </w:pPr>
            <w:r w:rsidRPr="002C42AA">
              <w:rPr>
                <w:rFonts w:cs="Arial"/>
                <w:bCs/>
                <w:sz w:val="24"/>
                <w:szCs w:val="24"/>
              </w:rPr>
              <w:t>Wykonywanie przeglądów urządzeń podlegających nadzorowi Urzędu Dozoru Technicznego</w:t>
            </w:r>
            <w:r w:rsidR="00DE6994">
              <w:rPr>
                <w:rFonts w:cs="Arial"/>
                <w:bCs/>
                <w:sz w:val="24"/>
                <w:szCs w:val="24"/>
              </w:rPr>
              <w:t>.</w:t>
            </w:r>
          </w:p>
          <w:p w14:paraId="5103E5C0" w14:textId="1C6E2105" w:rsidR="00A83B19" w:rsidRDefault="00A83B19" w:rsidP="00984335">
            <w:pPr>
              <w:pStyle w:val="Akapitzlist"/>
              <w:numPr>
                <w:ilvl w:val="0"/>
                <w:numId w:val="149"/>
              </w:numPr>
              <w:spacing w:before="240" w:after="240" w:line="320" w:lineRule="atLeast"/>
              <w:jc w:val="left"/>
              <w:rPr>
                <w:rFonts w:cs="Arial"/>
                <w:bCs/>
                <w:sz w:val="24"/>
                <w:szCs w:val="24"/>
              </w:rPr>
            </w:pPr>
            <w:r w:rsidRPr="002C42AA">
              <w:rPr>
                <w:rFonts w:cs="Arial"/>
                <w:bCs/>
                <w:sz w:val="24"/>
                <w:szCs w:val="24"/>
              </w:rPr>
              <w:t>Przeprowadzanie ciągłych szkoleń pracowników bezpośredniej obsługi stanowisk pracy elektrociepłowni w zakresie bhp, bezpieczeństwa gazowego i pożarowego oraz stosowanych technologii.</w:t>
            </w:r>
          </w:p>
          <w:p w14:paraId="2C954B2E" w14:textId="77777777" w:rsidR="00DE6994" w:rsidRPr="002C42AA" w:rsidRDefault="00DE6994" w:rsidP="00DE6994">
            <w:pPr>
              <w:pStyle w:val="Akapitzlist"/>
              <w:spacing w:before="240" w:after="240" w:line="320" w:lineRule="atLeast"/>
              <w:jc w:val="left"/>
              <w:rPr>
                <w:rFonts w:cs="Arial"/>
                <w:bCs/>
                <w:sz w:val="24"/>
                <w:szCs w:val="24"/>
              </w:rPr>
            </w:pPr>
          </w:p>
          <w:p w14:paraId="1D0EFF99" w14:textId="4B1C51A8" w:rsidR="003B7CB2" w:rsidRPr="00DE6994" w:rsidRDefault="003B7CB2" w:rsidP="00984335">
            <w:pPr>
              <w:pStyle w:val="Akapitzlist"/>
              <w:numPr>
                <w:ilvl w:val="1"/>
                <w:numId w:val="148"/>
              </w:numPr>
              <w:spacing w:before="240" w:after="240" w:line="320" w:lineRule="atLeast"/>
              <w:jc w:val="left"/>
              <w:rPr>
                <w:rFonts w:cs="Arial"/>
                <w:b/>
                <w:bCs/>
                <w:sz w:val="24"/>
                <w:szCs w:val="24"/>
              </w:rPr>
            </w:pPr>
            <w:r w:rsidRPr="00DE6994">
              <w:rPr>
                <w:rFonts w:cs="Arial"/>
                <w:b/>
                <w:bCs/>
                <w:sz w:val="24"/>
                <w:szCs w:val="24"/>
              </w:rPr>
              <w:t>Techniczne sposoby zapobiegania występowaniu awarii</w:t>
            </w:r>
            <w:r w:rsidR="00872AB4">
              <w:rPr>
                <w:rFonts w:cs="Arial"/>
                <w:b/>
                <w:bCs/>
                <w:sz w:val="24"/>
                <w:szCs w:val="24"/>
              </w:rPr>
              <w:t>:</w:t>
            </w:r>
          </w:p>
          <w:p w14:paraId="4A6DB069" w14:textId="77777777" w:rsidR="00DE6994" w:rsidRPr="00DE6994" w:rsidRDefault="00DE6994" w:rsidP="00DE6994">
            <w:pPr>
              <w:pStyle w:val="Akapitzlist"/>
              <w:spacing w:line="320" w:lineRule="atLeast"/>
              <w:rPr>
                <w:rFonts w:cs="Arial"/>
                <w:b/>
                <w:bCs/>
                <w:sz w:val="24"/>
                <w:szCs w:val="24"/>
              </w:rPr>
            </w:pPr>
          </w:p>
          <w:p w14:paraId="560FFE74" w14:textId="47F56FD8" w:rsidR="003B7CB2" w:rsidRPr="00DE6994" w:rsidRDefault="003B7CB2" w:rsidP="00984335">
            <w:pPr>
              <w:pStyle w:val="Akapitzlist"/>
              <w:numPr>
                <w:ilvl w:val="0"/>
                <w:numId w:val="139"/>
              </w:numPr>
              <w:spacing w:line="320" w:lineRule="atLeast"/>
              <w:ind w:left="1428"/>
              <w:jc w:val="left"/>
              <w:rPr>
                <w:rFonts w:cs="Arial"/>
                <w:bCs/>
                <w:sz w:val="24"/>
                <w:szCs w:val="24"/>
              </w:rPr>
            </w:pPr>
            <w:r w:rsidRPr="002C42AA">
              <w:rPr>
                <w:rFonts w:cs="Arial"/>
                <w:bCs/>
                <w:sz w:val="24"/>
                <w:szCs w:val="24"/>
              </w:rPr>
              <w:t>Utrzymywanie w stałej sprawności systemów zabezpieczeń, w które wyposażone</w:t>
            </w:r>
            <w:r w:rsidR="00DE6994">
              <w:rPr>
                <w:rFonts w:cs="Arial"/>
                <w:bCs/>
                <w:sz w:val="24"/>
                <w:szCs w:val="24"/>
              </w:rPr>
              <w:t xml:space="preserve"> </w:t>
            </w:r>
            <w:r w:rsidRPr="00DE6994">
              <w:rPr>
                <w:rFonts w:cs="Arial"/>
                <w:bCs/>
                <w:sz w:val="24"/>
                <w:szCs w:val="24"/>
              </w:rPr>
              <w:t>zostały instalacje wykorzystujące media niebezpieczne, takich jak: zasuwy</w:t>
            </w:r>
            <w:r w:rsidR="00DE6994">
              <w:rPr>
                <w:rFonts w:cs="Arial"/>
                <w:bCs/>
                <w:sz w:val="24"/>
                <w:szCs w:val="24"/>
              </w:rPr>
              <w:t xml:space="preserve"> </w:t>
            </w:r>
            <w:r w:rsidRPr="00DE6994">
              <w:rPr>
                <w:rFonts w:cs="Arial"/>
                <w:bCs/>
                <w:sz w:val="24"/>
                <w:szCs w:val="24"/>
              </w:rPr>
              <w:t>odcinające, zaślepki przeciwwybuchowe, bezpieczniki przeciwogniowe, zawory</w:t>
            </w:r>
            <w:r w:rsidR="00DE6994">
              <w:rPr>
                <w:rFonts w:cs="Arial"/>
                <w:bCs/>
                <w:sz w:val="24"/>
                <w:szCs w:val="24"/>
              </w:rPr>
              <w:t xml:space="preserve"> </w:t>
            </w:r>
            <w:r w:rsidRPr="00DE6994">
              <w:rPr>
                <w:rFonts w:cs="Arial"/>
                <w:bCs/>
                <w:sz w:val="24"/>
                <w:szCs w:val="24"/>
              </w:rPr>
              <w:t>wydechowe, zawory bezpieczeństwa ciśnieniowe, instalacje odgromowe, uziomy</w:t>
            </w:r>
            <w:r w:rsidR="00DE6994">
              <w:rPr>
                <w:rFonts w:cs="Arial"/>
                <w:bCs/>
                <w:sz w:val="24"/>
                <w:szCs w:val="24"/>
              </w:rPr>
              <w:t xml:space="preserve"> </w:t>
            </w:r>
            <w:r w:rsidRPr="00DE6994">
              <w:rPr>
                <w:rFonts w:cs="Arial"/>
                <w:bCs/>
                <w:sz w:val="24"/>
                <w:szCs w:val="24"/>
              </w:rPr>
              <w:t>i zabezpieczenia iskrobezpieczne, sygnalizatory stanu, automatyczne systemy</w:t>
            </w:r>
            <w:r w:rsidR="00DE6994">
              <w:rPr>
                <w:rFonts w:cs="Arial"/>
                <w:bCs/>
                <w:sz w:val="24"/>
                <w:szCs w:val="24"/>
              </w:rPr>
              <w:t xml:space="preserve"> </w:t>
            </w:r>
            <w:r w:rsidRPr="00DE6994">
              <w:rPr>
                <w:rFonts w:cs="Arial"/>
                <w:bCs/>
                <w:sz w:val="24"/>
                <w:szCs w:val="24"/>
              </w:rPr>
              <w:t>załadunku mediów niebezpiecznych sterowne komputerowo, suche piony</w:t>
            </w:r>
            <w:r w:rsidR="00DE6994">
              <w:rPr>
                <w:rFonts w:cs="Arial"/>
                <w:bCs/>
                <w:sz w:val="24"/>
                <w:szCs w:val="24"/>
              </w:rPr>
              <w:t xml:space="preserve"> </w:t>
            </w:r>
            <w:r w:rsidRPr="00DE6994">
              <w:rPr>
                <w:rFonts w:cs="Arial"/>
                <w:bCs/>
                <w:sz w:val="24"/>
                <w:szCs w:val="24"/>
              </w:rPr>
              <w:t xml:space="preserve">i instalacje </w:t>
            </w:r>
            <w:proofErr w:type="spellStart"/>
            <w:r w:rsidRPr="00DE6994">
              <w:rPr>
                <w:rFonts w:cs="Arial"/>
                <w:bCs/>
                <w:sz w:val="24"/>
                <w:szCs w:val="24"/>
              </w:rPr>
              <w:t>zraszaczowe</w:t>
            </w:r>
            <w:proofErr w:type="spellEnd"/>
            <w:r w:rsidRPr="00DE6994">
              <w:rPr>
                <w:rFonts w:cs="Arial"/>
                <w:bCs/>
                <w:sz w:val="24"/>
                <w:szCs w:val="24"/>
              </w:rPr>
              <w:t xml:space="preserve">, instalacje gaśnicze z </w:t>
            </w:r>
            <w:proofErr w:type="spellStart"/>
            <w:r w:rsidRPr="00DE6994">
              <w:rPr>
                <w:rFonts w:cs="Arial"/>
                <w:bCs/>
                <w:sz w:val="24"/>
                <w:szCs w:val="24"/>
              </w:rPr>
              <w:t>wodąprzemysłową</w:t>
            </w:r>
            <w:proofErr w:type="spellEnd"/>
            <w:r w:rsidRPr="00DE6994">
              <w:rPr>
                <w:rFonts w:cs="Arial"/>
                <w:bCs/>
                <w:sz w:val="24"/>
                <w:szCs w:val="24"/>
              </w:rPr>
              <w:t xml:space="preserve"> i pianą gaśniczą.</w:t>
            </w:r>
          </w:p>
          <w:p w14:paraId="014C3302" w14:textId="377591F4" w:rsidR="0087462A" w:rsidRPr="002C42AA" w:rsidRDefault="003B7CB2" w:rsidP="00984335">
            <w:pPr>
              <w:pStyle w:val="Akapitzlist"/>
              <w:numPr>
                <w:ilvl w:val="0"/>
                <w:numId w:val="139"/>
              </w:numPr>
              <w:spacing w:before="240" w:after="240" w:line="320" w:lineRule="atLeast"/>
              <w:ind w:left="1428"/>
              <w:jc w:val="left"/>
              <w:rPr>
                <w:rFonts w:cs="Arial"/>
                <w:bCs/>
                <w:sz w:val="24"/>
                <w:szCs w:val="24"/>
              </w:rPr>
            </w:pPr>
            <w:r w:rsidRPr="002C42AA">
              <w:rPr>
                <w:rFonts w:cs="Arial"/>
                <w:bCs/>
                <w:sz w:val="24"/>
                <w:szCs w:val="24"/>
              </w:rPr>
              <w:t>Umiejscowienie zbiorników w tacach ochronnych.</w:t>
            </w:r>
          </w:p>
          <w:p w14:paraId="0449AD58" w14:textId="32BF9B6B" w:rsidR="003B7CB2" w:rsidRPr="00DE6994" w:rsidRDefault="003B7CB2" w:rsidP="00984335">
            <w:pPr>
              <w:pStyle w:val="Akapitzlist"/>
              <w:numPr>
                <w:ilvl w:val="0"/>
                <w:numId w:val="139"/>
              </w:numPr>
              <w:spacing w:before="240" w:after="240" w:line="320" w:lineRule="atLeast"/>
              <w:ind w:left="1428"/>
              <w:jc w:val="left"/>
              <w:rPr>
                <w:rFonts w:cs="Arial"/>
                <w:bCs/>
                <w:sz w:val="24"/>
                <w:szCs w:val="24"/>
              </w:rPr>
            </w:pPr>
            <w:r w:rsidRPr="002C42AA">
              <w:rPr>
                <w:rFonts w:cs="Arial"/>
                <w:bCs/>
                <w:sz w:val="24"/>
                <w:szCs w:val="24"/>
              </w:rPr>
              <w:t>Prowadzenie parku magazynowego z wymogiem 50% rezerwy objętościowej, co</w:t>
            </w:r>
            <w:r w:rsidR="00DE6994">
              <w:rPr>
                <w:rFonts w:cs="Arial"/>
                <w:bCs/>
                <w:sz w:val="24"/>
                <w:szCs w:val="24"/>
              </w:rPr>
              <w:t xml:space="preserve"> </w:t>
            </w:r>
            <w:r w:rsidRPr="00DE6994">
              <w:rPr>
                <w:rFonts w:cs="Arial"/>
                <w:bCs/>
                <w:sz w:val="24"/>
                <w:szCs w:val="24"/>
              </w:rPr>
              <w:t xml:space="preserve">pozwoli na przepompowanie zawartości zbiorników </w:t>
            </w:r>
            <w:r w:rsidR="00006B29">
              <w:rPr>
                <w:rFonts w:cs="Arial"/>
                <w:bCs/>
                <w:sz w:val="24"/>
                <w:szCs w:val="24"/>
              </w:rPr>
              <w:br/>
            </w:r>
            <w:r w:rsidRPr="00DE6994">
              <w:rPr>
                <w:rFonts w:cs="Arial"/>
                <w:bCs/>
                <w:sz w:val="24"/>
                <w:szCs w:val="24"/>
              </w:rPr>
              <w:t>z miejsc zagrożonych.</w:t>
            </w:r>
          </w:p>
          <w:p w14:paraId="346D0FD7" w14:textId="1AE24B9F" w:rsidR="003B7CB2" w:rsidRPr="00006B29" w:rsidRDefault="003B7CB2" w:rsidP="00984335">
            <w:pPr>
              <w:pStyle w:val="Akapitzlist"/>
              <w:numPr>
                <w:ilvl w:val="0"/>
                <w:numId w:val="139"/>
              </w:numPr>
              <w:spacing w:before="240" w:after="240" w:line="320" w:lineRule="atLeast"/>
              <w:ind w:left="1428"/>
              <w:jc w:val="left"/>
              <w:rPr>
                <w:rFonts w:cs="Arial"/>
                <w:bCs/>
                <w:sz w:val="24"/>
                <w:szCs w:val="24"/>
              </w:rPr>
            </w:pPr>
            <w:r w:rsidRPr="002C42AA">
              <w:rPr>
                <w:rFonts w:cs="Arial"/>
                <w:bCs/>
                <w:sz w:val="24"/>
                <w:szCs w:val="24"/>
              </w:rPr>
              <w:t>Wyposażenie pracowników w odzież ochronną i w razie potrzeby stworzenie</w:t>
            </w:r>
            <w:r w:rsidR="00006B29">
              <w:rPr>
                <w:rFonts w:cs="Arial"/>
                <w:bCs/>
                <w:sz w:val="24"/>
                <w:szCs w:val="24"/>
              </w:rPr>
              <w:t xml:space="preserve"> </w:t>
            </w:r>
            <w:r w:rsidRPr="00006B29">
              <w:rPr>
                <w:rFonts w:cs="Arial"/>
                <w:bCs/>
                <w:sz w:val="24"/>
                <w:szCs w:val="24"/>
              </w:rPr>
              <w:t>możliwości natychmiastowego użycia podręcznego sprzętu ochrony dróg</w:t>
            </w:r>
            <w:r w:rsidR="00006B29">
              <w:rPr>
                <w:rFonts w:cs="Arial"/>
                <w:bCs/>
                <w:sz w:val="24"/>
                <w:szCs w:val="24"/>
              </w:rPr>
              <w:t xml:space="preserve"> </w:t>
            </w:r>
            <w:r w:rsidRPr="00006B29">
              <w:rPr>
                <w:rFonts w:cs="Arial"/>
                <w:bCs/>
                <w:sz w:val="24"/>
                <w:szCs w:val="24"/>
              </w:rPr>
              <w:t>oddechowych i przeciwpożarowych.</w:t>
            </w:r>
          </w:p>
          <w:p w14:paraId="02D19AB8" w14:textId="77777777" w:rsidR="00590C7D" w:rsidRPr="002C42AA" w:rsidRDefault="00590C7D" w:rsidP="00DE6994">
            <w:pPr>
              <w:pStyle w:val="Akapitzlist"/>
              <w:spacing w:before="240" w:after="240" w:line="320" w:lineRule="atLeast"/>
              <w:jc w:val="left"/>
              <w:rPr>
                <w:rFonts w:cs="Arial"/>
                <w:bCs/>
                <w:sz w:val="24"/>
                <w:szCs w:val="24"/>
              </w:rPr>
            </w:pPr>
          </w:p>
          <w:p w14:paraId="27CD9408" w14:textId="18756ACF" w:rsidR="00590C7D" w:rsidRDefault="003B7CB2" w:rsidP="00984335">
            <w:pPr>
              <w:pStyle w:val="Akapitzlist"/>
              <w:numPr>
                <w:ilvl w:val="0"/>
                <w:numId w:val="148"/>
              </w:numPr>
              <w:spacing w:before="240" w:after="240" w:line="320" w:lineRule="atLeast"/>
              <w:rPr>
                <w:rFonts w:cs="Arial"/>
                <w:b/>
                <w:bCs/>
                <w:sz w:val="24"/>
                <w:szCs w:val="24"/>
              </w:rPr>
            </w:pPr>
            <w:r w:rsidRPr="002C42AA">
              <w:rPr>
                <w:rFonts w:cs="Arial"/>
                <w:b/>
                <w:bCs/>
                <w:sz w:val="24"/>
                <w:szCs w:val="24"/>
              </w:rPr>
              <w:lastRenderedPageBreak/>
              <w:t>Postępowanie w sytuacji wystąpienia awarii przemysłowej</w:t>
            </w:r>
            <w:r w:rsidR="00872AB4">
              <w:rPr>
                <w:rFonts w:cs="Arial"/>
                <w:b/>
                <w:bCs/>
                <w:sz w:val="24"/>
                <w:szCs w:val="24"/>
              </w:rPr>
              <w:t>.</w:t>
            </w:r>
          </w:p>
          <w:p w14:paraId="775A2553" w14:textId="77777777" w:rsidR="00590C7D" w:rsidRPr="00590C7D" w:rsidRDefault="00590C7D" w:rsidP="00590C7D">
            <w:pPr>
              <w:pStyle w:val="Akapitzlist"/>
              <w:spacing w:before="240" w:after="240" w:line="320" w:lineRule="atLeast"/>
              <w:ind w:left="825"/>
              <w:rPr>
                <w:rFonts w:cs="Arial"/>
                <w:b/>
                <w:bCs/>
                <w:sz w:val="24"/>
                <w:szCs w:val="24"/>
              </w:rPr>
            </w:pPr>
          </w:p>
          <w:p w14:paraId="03D19392" w14:textId="1E036AAD" w:rsidR="003B7CB2" w:rsidRPr="00590C7D" w:rsidRDefault="003B7CB2" w:rsidP="00984335">
            <w:pPr>
              <w:pStyle w:val="Akapitzlist"/>
              <w:numPr>
                <w:ilvl w:val="1"/>
                <w:numId w:val="148"/>
              </w:numPr>
              <w:spacing w:before="240" w:after="240" w:line="320" w:lineRule="atLeast"/>
              <w:rPr>
                <w:rFonts w:cs="Arial"/>
                <w:b/>
                <w:bCs/>
                <w:sz w:val="24"/>
                <w:szCs w:val="24"/>
              </w:rPr>
            </w:pPr>
            <w:r w:rsidRPr="00590C7D">
              <w:rPr>
                <w:rFonts w:cs="Arial"/>
                <w:b/>
                <w:sz w:val="24"/>
                <w:szCs w:val="24"/>
              </w:rPr>
              <w:t>W celu ograniczenia skutków awarii należy:</w:t>
            </w:r>
          </w:p>
          <w:p w14:paraId="7FC15CDA" w14:textId="34779106" w:rsidR="003B7CB2" w:rsidRPr="006529AD" w:rsidRDefault="003B7CB2" w:rsidP="00984335">
            <w:pPr>
              <w:pStyle w:val="Akapitzlist"/>
              <w:numPr>
                <w:ilvl w:val="0"/>
                <w:numId w:val="152"/>
              </w:numPr>
              <w:autoSpaceDE w:val="0"/>
              <w:autoSpaceDN w:val="0"/>
              <w:adjustRightInd w:val="0"/>
              <w:spacing w:line="320" w:lineRule="atLeast"/>
              <w:jc w:val="left"/>
              <w:rPr>
                <w:rFonts w:cs="Arial"/>
                <w:sz w:val="24"/>
                <w:szCs w:val="24"/>
              </w:rPr>
            </w:pPr>
            <w:r w:rsidRPr="006529AD">
              <w:rPr>
                <w:rFonts w:cs="Arial"/>
                <w:sz w:val="24"/>
                <w:szCs w:val="24"/>
              </w:rPr>
              <w:t>podjąć natychmiastową akcję ratunkową z wykorzystaniem podręcznego sprzętu</w:t>
            </w:r>
            <w:r w:rsidR="006529AD">
              <w:rPr>
                <w:rFonts w:cs="Arial"/>
                <w:sz w:val="24"/>
                <w:szCs w:val="24"/>
              </w:rPr>
              <w:t xml:space="preserve"> </w:t>
            </w:r>
            <w:r w:rsidRPr="006529AD">
              <w:rPr>
                <w:rFonts w:cs="Arial"/>
                <w:sz w:val="24"/>
                <w:szCs w:val="24"/>
              </w:rPr>
              <w:t>i ustalonych procedur ewakuacji ludzi z miejsc zagrożonych,</w:t>
            </w:r>
          </w:p>
          <w:p w14:paraId="38141F91" w14:textId="77777777" w:rsidR="003B7CB2" w:rsidRPr="002C42AA" w:rsidRDefault="003B7CB2" w:rsidP="00984335">
            <w:pPr>
              <w:pStyle w:val="Akapitzlist"/>
              <w:numPr>
                <w:ilvl w:val="0"/>
                <w:numId w:val="152"/>
              </w:numPr>
              <w:autoSpaceDE w:val="0"/>
              <w:autoSpaceDN w:val="0"/>
              <w:adjustRightInd w:val="0"/>
              <w:spacing w:line="320" w:lineRule="atLeast"/>
              <w:jc w:val="left"/>
              <w:rPr>
                <w:rFonts w:cs="Arial"/>
                <w:sz w:val="24"/>
                <w:szCs w:val="24"/>
              </w:rPr>
            </w:pPr>
            <w:r w:rsidRPr="002C42AA">
              <w:rPr>
                <w:rFonts w:cs="Arial"/>
                <w:sz w:val="24"/>
                <w:szCs w:val="24"/>
              </w:rPr>
              <w:t>w przypadku wybuchu - natychmiast odciąć dopływ mediów palnych,</w:t>
            </w:r>
          </w:p>
          <w:p w14:paraId="770BC7A1" w14:textId="77777777" w:rsidR="003B7CB2" w:rsidRPr="002C42AA" w:rsidRDefault="003B7CB2" w:rsidP="00984335">
            <w:pPr>
              <w:pStyle w:val="Akapitzlist"/>
              <w:numPr>
                <w:ilvl w:val="0"/>
                <w:numId w:val="152"/>
              </w:numPr>
              <w:autoSpaceDE w:val="0"/>
              <w:autoSpaceDN w:val="0"/>
              <w:adjustRightInd w:val="0"/>
              <w:spacing w:line="320" w:lineRule="atLeast"/>
              <w:jc w:val="left"/>
              <w:rPr>
                <w:rFonts w:cs="Arial"/>
                <w:sz w:val="24"/>
                <w:szCs w:val="24"/>
              </w:rPr>
            </w:pPr>
            <w:r w:rsidRPr="002C42AA">
              <w:rPr>
                <w:rFonts w:cs="Arial"/>
                <w:sz w:val="24"/>
                <w:szCs w:val="24"/>
              </w:rPr>
              <w:t>w przypadku pożaru - natychmiast zabezpieczyć obiekty sąsiednie,</w:t>
            </w:r>
          </w:p>
          <w:p w14:paraId="196986D9" w14:textId="617D4254" w:rsidR="003B7CB2" w:rsidRDefault="003B7CB2" w:rsidP="00984335">
            <w:pPr>
              <w:pStyle w:val="Akapitzlist"/>
              <w:numPr>
                <w:ilvl w:val="0"/>
                <w:numId w:val="152"/>
              </w:numPr>
              <w:autoSpaceDE w:val="0"/>
              <w:autoSpaceDN w:val="0"/>
              <w:adjustRightInd w:val="0"/>
              <w:spacing w:line="320" w:lineRule="atLeast"/>
              <w:jc w:val="left"/>
              <w:rPr>
                <w:rFonts w:cs="Arial"/>
                <w:sz w:val="24"/>
                <w:szCs w:val="24"/>
              </w:rPr>
            </w:pPr>
            <w:r w:rsidRPr="002C42AA">
              <w:rPr>
                <w:rFonts w:cs="Arial"/>
                <w:sz w:val="24"/>
                <w:szCs w:val="24"/>
              </w:rPr>
              <w:t>w przypadku wycieku - natychmiast przystąpić do neutralizacji środkami posiadanymi</w:t>
            </w:r>
            <w:r w:rsidR="006529AD">
              <w:rPr>
                <w:rFonts w:cs="Arial"/>
                <w:sz w:val="24"/>
                <w:szCs w:val="24"/>
              </w:rPr>
              <w:t xml:space="preserve"> </w:t>
            </w:r>
            <w:r w:rsidRPr="006529AD">
              <w:rPr>
                <w:rFonts w:cs="Arial"/>
                <w:sz w:val="24"/>
                <w:szCs w:val="24"/>
              </w:rPr>
              <w:t>przez zakład.</w:t>
            </w:r>
          </w:p>
          <w:p w14:paraId="1D668D0D" w14:textId="77777777" w:rsidR="00590C7D" w:rsidRPr="006529AD" w:rsidRDefault="00590C7D" w:rsidP="00590C7D">
            <w:pPr>
              <w:pStyle w:val="Akapitzlist"/>
              <w:autoSpaceDE w:val="0"/>
              <w:autoSpaceDN w:val="0"/>
              <w:adjustRightInd w:val="0"/>
              <w:spacing w:line="320" w:lineRule="atLeast"/>
              <w:jc w:val="left"/>
              <w:rPr>
                <w:rFonts w:cs="Arial"/>
                <w:sz w:val="24"/>
                <w:szCs w:val="24"/>
              </w:rPr>
            </w:pPr>
          </w:p>
          <w:p w14:paraId="32BCF081" w14:textId="76941C1B" w:rsidR="003B7CB2" w:rsidRPr="00495380" w:rsidRDefault="003B7CB2" w:rsidP="00984335">
            <w:pPr>
              <w:pStyle w:val="Akapitzlist"/>
              <w:numPr>
                <w:ilvl w:val="1"/>
                <w:numId w:val="148"/>
              </w:numPr>
              <w:spacing w:before="240" w:after="240" w:line="320" w:lineRule="atLeast"/>
              <w:jc w:val="left"/>
              <w:rPr>
                <w:rFonts w:cs="Arial"/>
                <w:sz w:val="24"/>
                <w:szCs w:val="24"/>
              </w:rPr>
            </w:pPr>
            <w:r w:rsidRPr="00495380">
              <w:rPr>
                <w:rFonts w:cs="Arial"/>
                <w:b/>
                <w:sz w:val="24"/>
                <w:szCs w:val="24"/>
              </w:rPr>
              <w:t>W razie wystąpienia awarii przemysłowej</w:t>
            </w:r>
            <w:r w:rsidR="00495380">
              <w:rPr>
                <w:rFonts w:cs="Arial"/>
                <w:sz w:val="24"/>
                <w:szCs w:val="24"/>
              </w:rPr>
              <w:t>,</w:t>
            </w:r>
            <w:r w:rsidRPr="006529AD">
              <w:rPr>
                <w:rFonts w:cs="Arial"/>
                <w:sz w:val="24"/>
                <w:szCs w:val="24"/>
              </w:rPr>
              <w:t xml:space="preserve"> mogącej powodować znaczne</w:t>
            </w:r>
            <w:r w:rsidR="00495380">
              <w:rPr>
                <w:rFonts w:cs="Arial"/>
                <w:sz w:val="24"/>
                <w:szCs w:val="24"/>
              </w:rPr>
              <w:t xml:space="preserve"> </w:t>
            </w:r>
            <w:r w:rsidRPr="00495380">
              <w:rPr>
                <w:rFonts w:cs="Arial"/>
                <w:sz w:val="24"/>
                <w:szCs w:val="24"/>
              </w:rPr>
              <w:t>zanieczyszczenie środowiska</w:t>
            </w:r>
            <w:r w:rsidR="00495380">
              <w:rPr>
                <w:rFonts w:cs="Arial"/>
                <w:sz w:val="24"/>
                <w:szCs w:val="24"/>
              </w:rPr>
              <w:t>,</w:t>
            </w:r>
            <w:r w:rsidRPr="00495380">
              <w:rPr>
                <w:rFonts w:cs="Arial"/>
                <w:sz w:val="24"/>
                <w:szCs w:val="24"/>
              </w:rPr>
              <w:t xml:space="preserve"> należy bezzwłocznie powiadomić właściwy organ Państwowej</w:t>
            </w:r>
            <w:r w:rsidR="00DD7469" w:rsidRPr="00495380">
              <w:rPr>
                <w:rFonts w:cs="Arial"/>
                <w:sz w:val="24"/>
                <w:szCs w:val="24"/>
              </w:rPr>
              <w:t xml:space="preserve"> </w:t>
            </w:r>
            <w:r w:rsidRPr="00495380">
              <w:rPr>
                <w:rFonts w:cs="Arial"/>
                <w:sz w:val="24"/>
                <w:szCs w:val="24"/>
              </w:rPr>
              <w:t>Straży Pożarnej i Wojewódzkiego Inspektora Ochrony Środowiska w Katowicach oraz</w:t>
            </w:r>
            <w:r w:rsidR="00DD7469" w:rsidRPr="00495380">
              <w:rPr>
                <w:rFonts w:cs="Arial"/>
                <w:sz w:val="24"/>
                <w:szCs w:val="24"/>
              </w:rPr>
              <w:t xml:space="preserve"> </w:t>
            </w:r>
            <w:r w:rsidRPr="00495380">
              <w:rPr>
                <w:rFonts w:cs="Arial"/>
                <w:sz w:val="24"/>
                <w:szCs w:val="24"/>
              </w:rPr>
              <w:t>przekazać tym organom informacje:</w:t>
            </w:r>
          </w:p>
          <w:p w14:paraId="15634694" w14:textId="5C579231" w:rsidR="003B7CB2" w:rsidRPr="002C42AA" w:rsidRDefault="003B7CB2" w:rsidP="00984335">
            <w:pPr>
              <w:pStyle w:val="Akapitzlist"/>
              <w:numPr>
                <w:ilvl w:val="1"/>
                <w:numId w:val="139"/>
              </w:numPr>
              <w:autoSpaceDE w:val="0"/>
              <w:autoSpaceDN w:val="0"/>
              <w:adjustRightInd w:val="0"/>
              <w:spacing w:line="320" w:lineRule="atLeast"/>
              <w:jc w:val="left"/>
              <w:rPr>
                <w:rFonts w:cs="Arial"/>
                <w:sz w:val="24"/>
                <w:szCs w:val="24"/>
              </w:rPr>
            </w:pPr>
            <w:r w:rsidRPr="002C42AA">
              <w:rPr>
                <w:rFonts w:cs="Arial"/>
                <w:sz w:val="24"/>
                <w:szCs w:val="24"/>
              </w:rPr>
              <w:t>okolicznościach awarii,</w:t>
            </w:r>
          </w:p>
          <w:p w14:paraId="757F9B68" w14:textId="2F3083C1" w:rsidR="003B7CB2" w:rsidRPr="00DD7469" w:rsidRDefault="003B7CB2" w:rsidP="00984335">
            <w:pPr>
              <w:pStyle w:val="Akapitzlist"/>
              <w:numPr>
                <w:ilvl w:val="1"/>
                <w:numId w:val="139"/>
              </w:numPr>
              <w:autoSpaceDE w:val="0"/>
              <w:autoSpaceDN w:val="0"/>
              <w:adjustRightInd w:val="0"/>
              <w:spacing w:line="320" w:lineRule="atLeast"/>
              <w:jc w:val="left"/>
              <w:rPr>
                <w:rFonts w:cs="Arial"/>
                <w:sz w:val="24"/>
                <w:szCs w:val="24"/>
              </w:rPr>
            </w:pPr>
            <w:r w:rsidRPr="002C42AA">
              <w:rPr>
                <w:rFonts w:cs="Arial"/>
                <w:sz w:val="24"/>
                <w:szCs w:val="24"/>
              </w:rPr>
              <w:t>niebezpiecznych substancjach związanych z awarią umożliwiające dokonanie oceny</w:t>
            </w:r>
            <w:r w:rsidR="00DD7469">
              <w:rPr>
                <w:rFonts w:cs="Arial"/>
                <w:sz w:val="24"/>
                <w:szCs w:val="24"/>
              </w:rPr>
              <w:t xml:space="preserve"> </w:t>
            </w:r>
            <w:r w:rsidRPr="00DD7469">
              <w:rPr>
                <w:rFonts w:cs="Arial"/>
                <w:sz w:val="24"/>
                <w:szCs w:val="24"/>
              </w:rPr>
              <w:t>skutków awarii dla ludzi i środowiska,</w:t>
            </w:r>
          </w:p>
          <w:p w14:paraId="2C613868" w14:textId="71D3C0A0" w:rsidR="00667F0A" w:rsidRPr="000F1633" w:rsidRDefault="003B7CB2" w:rsidP="002C42AA">
            <w:pPr>
              <w:pStyle w:val="Akapitzlist"/>
              <w:numPr>
                <w:ilvl w:val="1"/>
                <w:numId w:val="139"/>
              </w:numPr>
              <w:autoSpaceDE w:val="0"/>
              <w:autoSpaceDN w:val="0"/>
              <w:adjustRightInd w:val="0"/>
              <w:spacing w:line="320" w:lineRule="atLeast"/>
              <w:jc w:val="left"/>
              <w:rPr>
                <w:rFonts w:cs="Arial"/>
                <w:sz w:val="24"/>
                <w:szCs w:val="24"/>
              </w:rPr>
            </w:pPr>
            <w:r w:rsidRPr="002C42AA">
              <w:rPr>
                <w:rFonts w:cs="Arial"/>
                <w:sz w:val="24"/>
                <w:szCs w:val="24"/>
              </w:rPr>
              <w:t xml:space="preserve">podjętych działaniach ratunkowych, a także działaniach mających </w:t>
            </w:r>
            <w:r w:rsidR="0083295B">
              <w:rPr>
                <w:rFonts w:cs="Arial"/>
                <w:sz w:val="24"/>
                <w:szCs w:val="24"/>
              </w:rPr>
              <w:br/>
            </w:r>
            <w:r w:rsidRPr="002C42AA">
              <w:rPr>
                <w:rFonts w:cs="Arial"/>
                <w:sz w:val="24"/>
                <w:szCs w:val="24"/>
              </w:rPr>
              <w:t>na celu ograniczenie skutków awarii i zapobieżenie jej powtórzeniu się.</w:t>
            </w:r>
            <w:r w:rsidR="000F1633">
              <w:rPr>
                <w:rFonts w:cs="Arial"/>
                <w:sz w:val="24"/>
                <w:szCs w:val="24"/>
              </w:rPr>
              <w:br/>
            </w:r>
          </w:p>
          <w:p w14:paraId="6FEEAB33" w14:textId="757A20A3" w:rsidR="003B7CB2" w:rsidRPr="002C42AA" w:rsidRDefault="00032CA9" w:rsidP="00984335">
            <w:pPr>
              <w:pStyle w:val="Akapitzlist"/>
              <w:numPr>
                <w:ilvl w:val="0"/>
                <w:numId w:val="121"/>
              </w:numPr>
              <w:spacing w:line="320" w:lineRule="atLeast"/>
              <w:jc w:val="left"/>
              <w:rPr>
                <w:rFonts w:cs="Arial"/>
                <w:bCs/>
                <w:sz w:val="24"/>
                <w:szCs w:val="24"/>
              </w:rPr>
            </w:pPr>
            <w:r w:rsidRPr="002C42AA">
              <w:rPr>
                <w:rFonts w:cs="Arial"/>
                <w:b/>
                <w:bCs/>
                <w:sz w:val="24"/>
                <w:szCs w:val="24"/>
              </w:rPr>
              <w:t>Zobowiązuje się prowadzącego instalację do</w:t>
            </w:r>
            <w:r w:rsidR="00487CD1">
              <w:rPr>
                <w:rFonts w:cs="Arial"/>
                <w:b/>
                <w:bCs/>
                <w:sz w:val="24"/>
                <w:szCs w:val="24"/>
              </w:rPr>
              <w:t>:</w:t>
            </w:r>
            <w:r w:rsidR="000F1633">
              <w:rPr>
                <w:rFonts w:cs="Arial"/>
                <w:b/>
                <w:bCs/>
                <w:sz w:val="24"/>
                <w:szCs w:val="24"/>
              </w:rPr>
              <w:br/>
            </w:r>
          </w:p>
          <w:p w14:paraId="015CE2DF" w14:textId="28BDBD95" w:rsidR="00032CA9" w:rsidRPr="00DD7469" w:rsidRDefault="00032CA9" w:rsidP="00984335">
            <w:pPr>
              <w:numPr>
                <w:ilvl w:val="0"/>
                <w:numId w:val="142"/>
              </w:numPr>
              <w:spacing w:line="320" w:lineRule="atLeast"/>
              <w:rPr>
                <w:rFonts w:ascii="Arial" w:hAnsi="Arial" w:cs="Arial"/>
                <w:b/>
                <w:bCs/>
                <w:sz w:val="24"/>
                <w:szCs w:val="24"/>
              </w:rPr>
            </w:pPr>
            <w:r w:rsidRPr="002C42AA">
              <w:rPr>
                <w:rFonts w:ascii="Arial" w:hAnsi="Arial" w:cs="Arial"/>
                <w:b/>
                <w:bCs/>
                <w:sz w:val="24"/>
                <w:szCs w:val="24"/>
              </w:rPr>
              <w:t>Zobowiązania ogólne:</w:t>
            </w:r>
          </w:p>
          <w:p w14:paraId="63783E68" w14:textId="7A35B834" w:rsidR="00032CA9" w:rsidRPr="002C42AA" w:rsidRDefault="00032CA9" w:rsidP="00984335">
            <w:pPr>
              <w:numPr>
                <w:ilvl w:val="0"/>
                <w:numId w:val="143"/>
              </w:numPr>
              <w:spacing w:line="320" w:lineRule="atLeast"/>
              <w:rPr>
                <w:rFonts w:ascii="Arial" w:hAnsi="Arial" w:cs="Arial"/>
                <w:bCs/>
                <w:sz w:val="24"/>
                <w:szCs w:val="24"/>
              </w:rPr>
            </w:pPr>
            <w:r w:rsidRPr="002C42AA">
              <w:rPr>
                <w:rFonts w:ascii="Arial" w:hAnsi="Arial" w:cs="Arial"/>
                <w:bCs/>
                <w:sz w:val="24"/>
                <w:szCs w:val="24"/>
              </w:rPr>
              <w:t xml:space="preserve">Przedkładania  wojewódzkiemu inspektorowi ochrony środowiska oraz organowi właściwemu do wydania pozwolenia zintegrowanego sprawozdania (wraz z podsumowaniem i wnioskami) z wykonywanych pomiarów oraz innych danych w układzie i w terminach zgodnych z obowiązującymi przepisami - w zakresie emisji: substancji do powietrza, hałasu, monitoringu ścieków, ilości pobieranej wody, ilości godzin pracy kotłów w ciągu roku </w:t>
            </w:r>
            <w:r w:rsidR="00C371CD">
              <w:rPr>
                <w:rFonts w:ascii="Arial" w:hAnsi="Arial" w:cs="Arial"/>
                <w:bCs/>
                <w:sz w:val="24"/>
                <w:szCs w:val="24"/>
              </w:rPr>
              <w:br/>
            </w:r>
            <w:r w:rsidRPr="002C42AA">
              <w:rPr>
                <w:rFonts w:ascii="Arial" w:hAnsi="Arial" w:cs="Arial"/>
                <w:bCs/>
                <w:sz w:val="24"/>
                <w:szCs w:val="24"/>
              </w:rPr>
              <w:t xml:space="preserve">w terminie do 31 dni po zakończeniu roku kalendarzowego (wyłącznie </w:t>
            </w:r>
            <w:r w:rsidR="00C371CD">
              <w:rPr>
                <w:rFonts w:ascii="Arial" w:hAnsi="Arial" w:cs="Arial"/>
                <w:bCs/>
                <w:sz w:val="24"/>
                <w:szCs w:val="24"/>
              </w:rPr>
              <w:br/>
            </w:r>
            <w:r w:rsidRPr="002C42AA">
              <w:rPr>
                <w:rFonts w:ascii="Arial" w:hAnsi="Arial" w:cs="Arial"/>
                <w:bCs/>
                <w:sz w:val="24"/>
                <w:szCs w:val="24"/>
              </w:rPr>
              <w:t>w zakresie objętym niniejszym pozwoleniem zintegrowanym).</w:t>
            </w:r>
          </w:p>
          <w:p w14:paraId="16FEFADF" w14:textId="593CEA6C" w:rsidR="00032CA9" w:rsidRPr="002C42AA" w:rsidRDefault="00032CA9" w:rsidP="00984335">
            <w:pPr>
              <w:numPr>
                <w:ilvl w:val="0"/>
                <w:numId w:val="143"/>
              </w:numPr>
              <w:spacing w:line="320" w:lineRule="atLeast"/>
              <w:rPr>
                <w:rFonts w:ascii="Arial" w:hAnsi="Arial" w:cs="Arial"/>
                <w:bCs/>
                <w:sz w:val="24"/>
                <w:szCs w:val="24"/>
              </w:rPr>
            </w:pPr>
            <w:r w:rsidRPr="002C42AA">
              <w:rPr>
                <w:rFonts w:ascii="Arial" w:hAnsi="Arial" w:cs="Arial"/>
                <w:bCs/>
                <w:sz w:val="24"/>
                <w:szCs w:val="24"/>
              </w:rPr>
              <w:t xml:space="preserve">Przekazywania marszałkowi, właściwemu ze względu na miejsce wytwarzania odpadów rocznego sprawozdania o wytwarzanych odpadach i o gospodarowaniu odpadami w terminie do 15 marca za poprzedni </w:t>
            </w:r>
            <w:r w:rsidR="007C470F">
              <w:rPr>
                <w:rFonts w:ascii="Arial" w:hAnsi="Arial" w:cs="Arial"/>
                <w:bCs/>
                <w:sz w:val="24"/>
                <w:szCs w:val="24"/>
              </w:rPr>
              <w:br/>
            </w:r>
            <w:r w:rsidRPr="002C42AA">
              <w:rPr>
                <w:rFonts w:ascii="Arial" w:hAnsi="Arial" w:cs="Arial"/>
                <w:bCs/>
                <w:sz w:val="24"/>
                <w:szCs w:val="24"/>
              </w:rPr>
              <w:t>rok kalendarzowy (zgodnie z art. 75 ustawy o odpadach).</w:t>
            </w:r>
          </w:p>
          <w:p w14:paraId="116AAAA4" w14:textId="6DC855D3" w:rsidR="003E6DBA" w:rsidRDefault="003E6DBA" w:rsidP="00984335">
            <w:pPr>
              <w:numPr>
                <w:ilvl w:val="0"/>
                <w:numId w:val="143"/>
              </w:numPr>
              <w:spacing w:line="320" w:lineRule="atLeast"/>
              <w:rPr>
                <w:rFonts w:ascii="Arial" w:hAnsi="Arial" w:cs="Arial"/>
                <w:bCs/>
                <w:sz w:val="24"/>
                <w:szCs w:val="24"/>
              </w:rPr>
            </w:pPr>
            <w:r w:rsidRPr="003E6DBA">
              <w:rPr>
                <w:rFonts w:ascii="Arial" w:hAnsi="Arial" w:cs="Arial"/>
                <w:bCs/>
                <w:sz w:val="24"/>
                <w:szCs w:val="24"/>
              </w:rPr>
              <w:t>Przeprowadzania raz na 2 lata badania składu frakcyjnego pyłu, emitowanego z kotła fluidalnego, z określeniem udziału frakcji PM10. Sprawozdanie z badania należy przekazać do Urzędu Marszałkowskiego Województwa Śląskiego w terminie 30 dni od dnia otrzymania sprawozdania.</w:t>
            </w:r>
          </w:p>
          <w:p w14:paraId="24F38A46" w14:textId="4E6846A3" w:rsidR="00032CA9" w:rsidRPr="002C42AA" w:rsidRDefault="00032CA9" w:rsidP="00984335">
            <w:pPr>
              <w:numPr>
                <w:ilvl w:val="0"/>
                <w:numId w:val="143"/>
              </w:numPr>
              <w:spacing w:line="320" w:lineRule="atLeast"/>
              <w:rPr>
                <w:rFonts w:ascii="Arial" w:hAnsi="Arial" w:cs="Arial"/>
                <w:bCs/>
                <w:sz w:val="24"/>
                <w:szCs w:val="24"/>
              </w:rPr>
            </w:pPr>
            <w:r w:rsidRPr="002C42AA">
              <w:rPr>
                <w:rFonts w:ascii="Arial" w:hAnsi="Arial" w:cs="Arial"/>
                <w:bCs/>
                <w:sz w:val="24"/>
                <w:szCs w:val="24"/>
              </w:rPr>
              <w:t xml:space="preserve">Ewidencjonowania i przechowywania wyników przeprowadzonych pomiarów emisji, danych o wielkości emisji, czasie pracy instalacji oraz o ilości zużywanych surowców w procesie technologicznym i wielkości produkcji przez 5 lat od zakończenia roku kalendarzowego, którego dotyczą. </w:t>
            </w:r>
          </w:p>
          <w:p w14:paraId="2E0C772C" w14:textId="77777777" w:rsidR="00032CA9" w:rsidRPr="002C42AA" w:rsidRDefault="00032CA9" w:rsidP="00984335">
            <w:pPr>
              <w:numPr>
                <w:ilvl w:val="0"/>
                <w:numId w:val="143"/>
              </w:numPr>
              <w:spacing w:line="320" w:lineRule="atLeast"/>
              <w:rPr>
                <w:rFonts w:ascii="Arial" w:hAnsi="Arial" w:cs="Arial"/>
                <w:bCs/>
                <w:sz w:val="24"/>
                <w:szCs w:val="24"/>
              </w:rPr>
            </w:pPr>
            <w:r w:rsidRPr="002C42AA">
              <w:rPr>
                <w:rFonts w:ascii="Arial" w:hAnsi="Arial" w:cs="Arial"/>
                <w:bCs/>
                <w:sz w:val="24"/>
                <w:szCs w:val="24"/>
              </w:rPr>
              <w:t>Archiwizowania danych dotyczących monitoringu środowiska i kontroli eksploatacji instalacji.</w:t>
            </w:r>
          </w:p>
          <w:p w14:paraId="2F44A15C" w14:textId="39916CD3" w:rsidR="00032CA9" w:rsidRPr="002C42AA" w:rsidRDefault="00032CA9" w:rsidP="00984335">
            <w:pPr>
              <w:numPr>
                <w:ilvl w:val="0"/>
                <w:numId w:val="143"/>
              </w:numPr>
              <w:spacing w:line="320" w:lineRule="atLeast"/>
              <w:rPr>
                <w:rFonts w:ascii="Arial" w:hAnsi="Arial" w:cs="Arial"/>
                <w:bCs/>
                <w:sz w:val="24"/>
                <w:szCs w:val="24"/>
              </w:rPr>
            </w:pPr>
            <w:r w:rsidRPr="002C42AA">
              <w:rPr>
                <w:rFonts w:ascii="Arial" w:hAnsi="Arial" w:cs="Arial"/>
                <w:bCs/>
                <w:sz w:val="24"/>
                <w:szCs w:val="24"/>
              </w:rPr>
              <w:lastRenderedPageBreak/>
              <w:t xml:space="preserve">Podjęcia natychmiastowych działań zmierzających do usunięcia awarii, w przypadku jej wystąpienia, oraz poinformowania o wystąpieniu awarii osoby znajdujące się w strefie zagrożenia oraz jednostkę organizacyjną Państwowej Straży Pożarnej albo Policji albo wójta, burmistrza </w:t>
            </w:r>
            <w:r w:rsidR="00C371CD">
              <w:rPr>
                <w:rFonts w:ascii="Arial" w:hAnsi="Arial" w:cs="Arial"/>
                <w:bCs/>
                <w:sz w:val="24"/>
                <w:szCs w:val="24"/>
              </w:rPr>
              <w:br/>
            </w:r>
            <w:r w:rsidRPr="002C42AA">
              <w:rPr>
                <w:rFonts w:ascii="Arial" w:hAnsi="Arial" w:cs="Arial"/>
                <w:bCs/>
                <w:sz w:val="24"/>
                <w:szCs w:val="24"/>
              </w:rPr>
              <w:t xml:space="preserve">lub prezydenta miasta. </w:t>
            </w:r>
          </w:p>
          <w:p w14:paraId="76EF201C" w14:textId="77777777" w:rsidR="00032CA9" w:rsidRPr="002C42AA" w:rsidRDefault="00032CA9" w:rsidP="00984335">
            <w:pPr>
              <w:numPr>
                <w:ilvl w:val="0"/>
                <w:numId w:val="143"/>
              </w:numPr>
              <w:spacing w:line="320" w:lineRule="atLeast"/>
              <w:rPr>
                <w:rFonts w:ascii="Arial" w:hAnsi="Arial" w:cs="Arial"/>
                <w:bCs/>
                <w:sz w:val="24"/>
                <w:szCs w:val="24"/>
              </w:rPr>
            </w:pPr>
            <w:r w:rsidRPr="002C42AA">
              <w:rPr>
                <w:rFonts w:ascii="Arial" w:hAnsi="Arial" w:cs="Arial"/>
                <w:bCs/>
                <w:sz w:val="24"/>
                <w:szCs w:val="24"/>
              </w:rPr>
              <w:t xml:space="preserve">Przedkładania do 30 kwietnia każdego roku, corocznej informacji pozwalającej na przeprowadzenie oceny zgodności z warunkami określonymi w pozwoleniu, zgodnie z tabelą zamieszczoną na stronie internetowej Urzędu Marszałkowskiego Województwa Śląskiego. </w:t>
            </w:r>
          </w:p>
          <w:p w14:paraId="36016E77" w14:textId="77777777" w:rsidR="00C371CD" w:rsidRDefault="00032CA9" w:rsidP="00C371CD">
            <w:pPr>
              <w:spacing w:line="320" w:lineRule="atLeast"/>
              <w:ind w:left="1068"/>
              <w:rPr>
                <w:rFonts w:ascii="Arial" w:hAnsi="Arial" w:cs="Arial"/>
                <w:bCs/>
                <w:sz w:val="24"/>
                <w:szCs w:val="24"/>
              </w:rPr>
            </w:pPr>
            <w:r w:rsidRPr="002C42AA">
              <w:rPr>
                <w:rFonts w:ascii="Arial" w:hAnsi="Arial" w:cs="Arial"/>
                <w:bCs/>
                <w:sz w:val="24"/>
                <w:szCs w:val="24"/>
              </w:rPr>
              <w:t xml:space="preserve">Informacja ta m. innymi powinna zawierać porównanie warunków pracy instalacji z warunkami określonymi w pozwoleniu w poszczególnych elementach ochrony środowiska z uwzględnieniem wyników pomiarów, przedstawieniem sposobów realizacji praw i obowiązków prowadzącego instalację a także informacji o kontrolach i ewentualnych skargach </w:t>
            </w:r>
          </w:p>
          <w:p w14:paraId="4EAFBC45" w14:textId="1B08A728" w:rsidR="00032CA9" w:rsidRPr="002C42AA" w:rsidRDefault="00032CA9" w:rsidP="00C371CD">
            <w:pPr>
              <w:spacing w:line="320" w:lineRule="atLeast"/>
              <w:ind w:left="1068"/>
              <w:rPr>
                <w:rFonts w:ascii="Arial" w:hAnsi="Arial" w:cs="Arial"/>
                <w:bCs/>
                <w:sz w:val="24"/>
                <w:szCs w:val="24"/>
              </w:rPr>
            </w:pPr>
            <w:r w:rsidRPr="002C42AA">
              <w:rPr>
                <w:rFonts w:ascii="Arial" w:hAnsi="Arial" w:cs="Arial"/>
                <w:bCs/>
                <w:sz w:val="24"/>
                <w:szCs w:val="24"/>
              </w:rPr>
              <w:t xml:space="preserve">na działalność instalacji (pełny zakres informacji jakie należy przekazać przedstawiono w ww. tabeli - ścieżka dostępu do tabeli: </w:t>
            </w:r>
            <w:hyperlink r:id="rId11" w:history="1">
              <w:r w:rsidRPr="002C42AA">
                <w:rPr>
                  <w:rStyle w:val="Hipercze"/>
                  <w:bCs/>
                  <w:i/>
                  <w:iCs/>
                  <w:sz w:val="24"/>
                  <w:szCs w:val="24"/>
                </w:rPr>
                <w:t>http://bip.slaskie.pl/</w:t>
              </w:r>
            </w:hyperlink>
            <w:r w:rsidRPr="002C42AA">
              <w:rPr>
                <w:rFonts w:ascii="Arial" w:hAnsi="Arial" w:cs="Arial"/>
                <w:bCs/>
                <w:i/>
                <w:iCs/>
                <w:sz w:val="24"/>
                <w:szCs w:val="24"/>
              </w:rPr>
              <w:t xml:space="preserve"> - Sprawy w urzędzie - Spis procedur – Ochrona środowiska – strona 3 - Wydawanie pozwoleń zintegrowanych – </w:t>
            </w:r>
            <w:r w:rsidRPr="002C42AA">
              <w:rPr>
                <w:rFonts w:ascii="Arial" w:hAnsi="Arial" w:cs="Arial"/>
                <w:bCs/>
                <w:sz w:val="24"/>
                <w:szCs w:val="24"/>
              </w:rPr>
              <w:t>link:</w:t>
            </w:r>
            <w:r w:rsidRPr="002C42AA">
              <w:rPr>
                <w:rFonts w:ascii="Arial" w:hAnsi="Arial" w:cs="Arial"/>
                <w:bCs/>
                <w:i/>
                <w:iCs/>
                <w:sz w:val="24"/>
                <w:szCs w:val="24"/>
              </w:rPr>
              <w:t xml:space="preserve"> Wydawanie pozwoleń zintegrowanych - Karta usług SEKAP; na dole strony załącznik pn.: Roczna informacja oceny zgodności z warunkami określonymi w pozwoleniu zintegrowanym</w:t>
            </w:r>
            <w:r w:rsidRPr="002C42AA">
              <w:rPr>
                <w:rFonts w:ascii="Arial" w:hAnsi="Arial" w:cs="Arial"/>
                <w:bCs/>
                <w:sz w:val="24"/>
                <w:szCs w:val="24"/>
              </w:rPr>
              <w:t>).</w:t>
            </w:r>
          </w:p>
          <w:p w14:paraId="46D684B3" w14:textId="77777777" w:rsidR="00032CA9" w:rsidRPr="002C42AA" w:rsidRDefault="00032CA9" w:rsidP="00984335">
            <w:pPr>
              <w:numPr>
                <w:ilvl w:val="0"/>
                <w:numId w:val="143"/>
              </w:numPr>
              <w:spacing w:line="320" w:lineRule="atLeast"/>
              <w:rPr>
                <w:rFonts w:ascii="Arial" w:hAnsi="Arial" w:cs="Arial"/>
                <w:bCs/>
                <w:sz w:val="24"/>
                <w:szCs w:val="24"/>
              </w:rPr>
            </w:pPr>
            <w:r w:rsidRPr="002C42AA">
              <w:rPr>
                <w:rFonts w:ascii="Arial" w:hAnsi="Arial" w:cs="Arial"/>
                <w:bCs/>
                <w:sz w:val="24"/>
                <w:szCs w:val="24"/>
              </w:rPr>
              <w:t>Złożenia wniosku o dokonanie zmian w posiadanym pozwoleniu w przypadku zmian warunków określonych w pozwoleniu.</w:t>
            </w:r>
          </w:p>
          <w:p w14:paraId="5426EBA8" w14:textId="3990A5BA" w:rsidR="00032CA9" w:rsidRDefault="00032CA9" w:rsidP="00984335">
            <w:pPr>
              <w:numPr>
                <w:ilvl w:val="0"/>
                <w:numId w:val="143"/>
              </w:numPr>
              <w:spacing w:line="320" w:lineRule="atLeast"/>
              <w:rPr>
                <w:rFonts w:ascii="Arial" w:hAnsi="Arial" w:cs="Arial"/>
                <w:bCs/>
                <w:sz w:val="24"/>
                <w:szCs w:val="24"/>
              </w:rPr>
            </w:pPr>
            <w:r w:rsidRPr="002C42AA">
              <w:rPr>
                <w:rFonts w:ascii="Arial" w:hAnsi="Arial" w:cs="Arial"/>
                <w:bCs/>
                <w:sz w:val="24"/>
                <w:szCs w:val="24"/>
              </w:rPr>
              <w:t xml:space="preserve">Przedkładania sprawozdań z wykonywanych pomiarów oraz corocznej informacji (o których mowa w punkcie 1 i 7) za pomocą </w:t>
            </w:r>
            <w:proofErr w:type="spellStart"/>
            <w:r w:rsidRPr="002C42AA">
              <w:rPr>
                <w:rFonts w:ascii="Arial" w:hAnsi="Arial" w:cs="Arial"/>
                <w:bCs/>
                <w:sz w:val="24"/>
                <w:szCs w:val="24"/>
              </w:rPr>
              <w:t>ePUAP</w:t>
            </w:r>
            <w:proofErr w:type="spellEnd"/>
            <w:r w:rsidRPr="002C42AA">
              <w:rPr>
                <w:rFonts w:ascii="Arial" w:hAnsi="Arial" w:cs="Arial"/>
                <w:bCs/>
                <w:sz w:val="24"/>
                <w:szCs w:val="24"/>
              </w:rPr>
              <w:t xml:space="preserve"> </w:t>
            </w:r>
            <w:r w:rsidR="008E1D35">
              <w:rPr>
                <w:rFonts w:ascii="Arial" w:hAnsi="Arial" w:cs="Arial"/>
                <w:bCs/>
                <w:sz w:val="24"/>
                <w:szCs w:val="24"/>
              </w:rPr>
              <w:br/>
            </w:r>
            <w:r w:rsidRPr="002C42AA">
              <w:rPr>
                <w:rFonts w:ascii="Arial" w:hAnsi="Arial" w:cs="Arial"/>
                <w:bCs/>
                <w:sz w:val="24"/>
                <w:szCs w:val="24"/>
              </w:rPr>
              <w:t>lub na elektronicznym nośniku danych (bez wersji papierowej), opisanych odpowiednio treścią: „</w:t>
            </w:r>
            <w:r w:rsidRPr="002C42AA">
              <w:rPr>
                <w:rFonts w:ascii="Arial" w:hAnsi="Arial" w:cs="Arial"/>
                <w:b/>
                <w:bCs/>
                <w:sz w:val="24"/>
                <w:szCs w:val="24"/>
              </w:rPr>
              <w:t>dotyczy: OS.PZ.POMIARY</w:t>
            </w:r>
            <w:r w:rsidRPr="002C42AA">
              <w:rPr>
                <w:rFonts w:ascii="Arial" w:hAnsi="Arial" w:cs="Arial"/>
                <w:bCs/>
                <w:sz w:val="24"/>
                <w:szCs w:val="24"/>
              </w:rPr>
              <w:t>_</w:t>
            </w:r>
            <w:r w:rsidRPr="002C42AA">
              <w:rPr>
                <w:rFonts w:ascii="Arial" w:hAnsi="Arial" w:cs="Arial"/>
                <w:b/>
                <w:bCs/>
                <w:sz w:val="24"/>
                <w:szCs w:val="24"/>
              </w:rPr>
              <w:t>19</w:t>
            </w:r>
            <w:r w:rsidRPr="002C42AA">
              <w:rPr>
                <w:rFonts w:ascii="Arial" w:hAnsi="Arial" w:cs="Arial"/>
                <w:bCs/>
                <w:sz w:val="24"/>
                <w:szCs w:val="24"/>
              </w:rPr>
              <w:t>” lub „</w:t>
            </w:r>
            <w:r w:rsidRPr="002C42AA">
              <w:rPr>
                <w:rFonts w:ascii="Arial" w:hAnsi="Arial" w:cs="Arial"/>
                <w:b/>
                <w:bCs/>
                <w:sz w:val="24"/>
                <w:szCs w:val="24"/>
              </w:rPr>
              <w:t>dotyczy: OS.PZ.INFORMACJA_COROCZNA</w:t>
            </w:r>
            <w:r w:rsidRPr="002C42AA">
              <w:rPr>
                <w:rFonts w:ascii="Arial" w:hAnsi="Arial" w:cs="Arial"/>
                <w:bCs/>
                <w:sz w:val="24"/>
                <w:szCs w:val="24"/>
              </w:rPr>
              <w:t>_</w:t>
            </w:r>
            <w:r w:rsidRPr="002C42AA">
              <w:rPr>
                <w:rFonts w:ascii="Arial" w:hAnsi="Arial" w:cs="Arial"/>
                <w:b/>
                <w:bCs/>
                <w:sz w:val="24"/>
                <w:szCs w:val="24"/>
              </w:rPr>
              <w:t>19</w:t>
            </w:r>
            <w:r w:rsidRPr="002C42AA">
              <w:rPr>
                <w:rFonts w:ascii="Arial" w:hAnsi="Arial" w:cs="Arial"/>
                <w:bCs/>
                <w:sz w:val="24"/>
                <w:szCs w:val="24"/>
              </w:rPr>
              <w:t>”.</w:t>
            </w:r>
          </w:p>
          <w:p w14:paraId="7D32B4AC" w14:textId="77777777" w:rsidR="00C371CD" w:rsidRPr="008E1D35" w:rsidRDefault="00C371CD" w:rsidP="00C371CD">
            <w:pPr>
              <w:spacing w:line="320" w:lineRule="atLeast"/>
              <w:ind w:left="862"/>
              <w:rPr>
                <w:rFonts w:ascii="Arial" w:hAnsi="Arial" w:cs="Arial"/>
                <w:bCs/>
                <w:sz w:val="24"/>
                <w:szCs w:val="24"/>
              </w:rPr>
            </w:pPr>
          </w:p>
          <w:p w14:paraId="3F718969" w14:textId="088FE31A" w:rsidR="00C371CD" w:rsidRPr="00A5492D" w:rsidRDefault="00032CA9" w:rsidP="00984335">
            <w:pPr>
              <w:numPr>
                <w:ilvl w:val="0"/>
                <w:numId w:val="142"/>
              </w:numPr>
              <w:spacing w:line="320" w:lineRule="atLeast"/>
              <w:rPr>
                <w:rFonts w:ascii="Arial" w:hAnsi="Arial" w:cs="Arial"/>
                <w:b/>
                <w:bCs/>
                <w:sz w:val="24"/>
                <w:szCs w:val="24"/>
              </w:rPr>
            </w:pPr>
            <w:r w:rsidRPr="002C42AA">
              <w:rPr>
                <w:rFonts w:ascii="Arial" w:hAnsi="Arial" w:cs="Arial"/>
                <w:b/>
                <w:bCs/>
                <w:sz w:val="24"/>
                <w:szCs w:val="24"/>
              </w:rPr>
              <w:t>Zobowiązania szczegółowe:</w:t>
            </w:r>
            <w:r w:rsidR="000F1633">
              <w:rPr>
                <w:rFonts w:ascii="Arial" w:hAnsi="Arial" w:cs="Arial"/>
                <w:b/>
                <w:bCs/>
                <w:sz w:val="24"/>
                <w:szCs w:val="24"/>
              </w:rPr>
              <w:br/>
            </w:r>
          </w:p>
          <w:p w14:paraId="213AAAD7" w14:textId="4D55DEE5" w:rsidR="00032CA9" w:rsidRPr="00C371CD" w:rsidRDefault="00032CA9" w:rsidP="00984335">
            <w:pPr>
              <w:numPr>
                <w:ilvl w:val="0"/>
                <w:numId w:val="141"/>
              </w:numPr>
              <w:spacing w:line="320" w:lineRule="atLeast"/>
              <w:rPr>
                <w:rFonts w:ascii="Arial" w:hAnsi="Arial" w:cs="Arial"/>
                <w:bCs/>
                <w:sz w:val="24"/>
                <w:szCs w:val="24"/>
              </w:rPr>
            </w:pPr>
            <w:r w:rsidRPr="00C371CD">
              <w:rPr>
                <w:rFonts w:ascii="Arial" w:hAnsi="Arial" w:cs="Arial"/>
                <w:b/>
                <w:bCs/>
                <w:sz w:val="24"/>
                <w:szCs w:val="24"/>
              </w:rPr>
              <w:t>W zakresie powietrza</w:t>
            </w:r>
            <w:r w:rsidRPr="00C371CD">
              <w:rPr>
                <w:rFonts w:ascii="Arial" w:hAnsi="Arial" w:cs="Arial"/>
                <w:bCs/>
                <w:sz w:val="24"/>
                <w:szCs w:val="24"/>
              </w:rPr>
              <w:t>:</w:t>
            </w:r>
          </w:p>
          <w:p w14:paraId="02D002F6" w14:textId="7210C62F" w:rsidR="00C371CD" w:rsidRPr="00667F0A" w:rsidRDefault="00032CA9" w:rsidP="00984335">
            <w:pPr>
              <w:numPr>
                <w:ilvl w:val="0"/>
                <w:numId w:val="140"/>
              </w:numPr>
              <w:spacing w:line="320" w:lineRule="atLeast"/>
              <w:rPr>
                <w:rFonts w:ascii="Arial" w:hAnsi="Arial" w:cs="Arial"/>
                <w:bCs/>
                <w:sz w:val="24"/>
                <w:szCs w:val="24"/>
              </w:rPr>
            </w:pPr>
            <w:r w:rsidRPr="00C371CD">
              <w:rPr>
                <w:rFonts w:ascii="Arial" w:hAnsi="Arial" w:cs="Arial"/>
                <w:bCs/>
                <w:sz w:val="24"/>
                <w:szCs w:val="24"/>
              </w:rPr>
              <w:t xml:space="preserve">okresowego tj. raz w roku przedkładania sprawozdania </w:t>
            </w:r>
            <w:r w:rsidR="00C371CD">
              <w:rPr>
                <w:rFonts w:ascii="Arial" w:hAnsi="Arial" w:cs="Arial"/>
                <w:bCs/>
                <w:sz w:val="24"/>
                <w:szCs w:val="24"/>
              </w:rPr>
              <w:br/>
            </w:r>
            <w:r w:rsidRPr="00C371CD">
              <w:rPr>
                <w:rFonts w:ascii="Arial" w:hAnsi="Arial" w:cs="Arial"/>
                <w:bCs/>
                <w:sz w:val="24"/>
                <w:szCs w:val="24"/>
              </w:rPr>
              <w:t>z przeprowadzonych działań, mających na celu doprowadzenie instalacji do spełniania granicznych wielkości emisji do organu ochrony środowiska oraz do Wojewódzkiego Inspektoratu Ochrony Środowiska w Katowicach.</w:t>
            </w:r>
            <w:r w:rsidR="000F1633">
              <w:rPr>
                <w:rFonts w:ascii="Arial" w:hAnsi="Arial" w:cs="Arial"/>
                <w:bCs/>
                <w:sz w:val="24"/>
                <w:szCs w:val="24"/>
              </w:rPr>
              <w:br/>
            </w:r>
          </w:p>
          <w:p w14:paraId="2C825876" w14:textId="011E68F2" w:rsidR="00032CA9" w:rsidRPr="00C371CD" w:rsidRDefault="00032CA9" w:rsidP="00984335">
            <w:pPr>
              <w:numPr>
                <w:ilvl w:val="0"/>
                <w:numId w:val="141"/>
              </w:numPr>
              <w:spacing w:line="320" w:lineRule="atLeast"/>
              <w:rPr>
                <w:rFonts w:ascii="Arial" w:hAnsi="Arial" w:cs="Arial"/>
                <w:b/>
                <w:bCs/>
                <w:sz w:val="24"/>
                <w:szCs w:val="24"/>
              </w:rPr>
            </w:pPr>
            <w:r w:rsidRPr="00C371CD">
              <w:rPr>
                <w:rFonts w:ascii="Arial" w:hAnsi="Arial" w:cs="Arial"/>
                <w:b/>
                <w:bCs/>
                <w:sz w:val="24"/>
                <w:szCs w:val="24"/>
              </w:rPr>
              <w:t>W zakresie gospodarki wodno-ściekowej:</w:t>
            </w:r>
          </w:p>
          <w:p w14:paraId="1F88692E" w14:textId="77777777" w:rsidR="00032CA9" w:rsidRPr="00C371CD" w:rsidRDefault="00032CA9" w:rsidP="00984335">
            <w:pPr>
              <w:numPr>
                <w:ilvl w:val="0"/>
                <w:numId w:val="154"/>
              </w:numPr>
              <w:spacing w:line="320" w:lineRule="atLeast"/>
              <w:rPr>
                <w:rFonts w:ascii="Arial" w:hAnsi="Arial" w:cs="Arial"/>
                <w:bCs/>
                <w:sz w:val="24"/>
                <w:szCs w:val="24"/>
              </w:rPr>
            </w:pPr>
            <w:r w:rsidRPr="00C371CD">
              <w:rPr>
                <w:rFonts w:ascii="Arial" w:hAnsi="Arial" w:cs="Arial"/>
                <w:bCs/>
                <w:sz w:val="24"/>
                <w:szCs w:val="24"/>
              </w:rPr>
              <w:t>utrzymywania w należytym stanie technicznym wylotu Ø 800 mm do rzeki Przemszy,</w:t>
            </w:r>
          </w:p>
          <w:p w14:paraId="4F37DA09" w14:textId="0E714549" w:rsidR="00032CA9" w:rsidRPr="00C371CD" w:rsidRDefault="00032CA9" w:rsidP="00984335">
            <w:pPr>
              <w:numPr>
                <w:ilvl w:val="0"/>
                <w:numId w:val="154"/>
              </w:numPr>
              <w:spacing w:line="320" w:lineRule="atLeast"/>
              <w:rPr>
                <w:rFonts w:ascii="Arial" w:hAnsi="Arial" w:cs="Arial"/>
                <w:bCs/>
                <w:sz w:val="24"/>
                <w:szCs w:val="24"/>
              </w:rPr>
            </w:pPr>
            <w:r w:rsidRPr="00C371CD">
              <w:rPr>
                <w:rFonts w:ascii="Arial" w:hAnsi="Arial" w:cs="Arial"/>
                <w:bCs/>
                <w:sz w:val="24"/>
                <w:szCs w:val="24"/>
              </w:rPr>
              <w:t xml:space="preserve">utrzymywania koryta rzeki Przemszy w zakresie uzgodnionym </w:t>
            </w:r>
            <w:r w:rsidR="00C371CD">
              <w:rPr>
                <w:rFonts w:ascii="Arial" w:hAnsi="Arial" w:cs="Arial"/>
                <w:bCs/>
                <w:sz w:val="24"/>
                <w:szCs w:val="24"/>
              </w:rPr>
              <w:br/>
            </w:r>
            <w:r w:rsidRPr="00C371CD">
              <w:rPr>
                <w:rFonts w:ascii="Arial" w:hAnsi="Arial" w:cs="Arial"/>
                <w:bCs/>
                <w:sz w:val="24"/>
                <w:szCs w:val="24"/>
              </w:rPr>
              <w:t>z jej administratorem,</w:t>
            </w:r>
          </w:p>
          <w:p w14:paraId="2CB45A52" w14:textId="2A7BBBE4" w:rsidR="00032CA9" w:rsidRPr="00C371CD" w:rsidRDefault="00032CA9" w:rsidP="00984335">
            <w:pPr>
              <w:numPr>
                <w:ilvl w:val="0"/>
                <w:numId w:val="154"/>
              </w:numPr>
              <w:spacing w:line="320" w:lineRule="atLeast"/>
              <w:rPr>
                <w:rFonts w:ascii="Arial" w:hAnsi="Arial" w:cs="Arial"/>
                <w:bCs/>
                <w:sz w:val="24"/>
                <w:szCs w:val="24"/>
              </w:rPr>
            </w:pPr>
            <w:r w:rsidRPr="00C371CD">
              <w:rPr>
                <w:rFonts w:ascii="Arial" w:hAnsi="Arial" w:cs="Arial"/>
                <w:bCs/>
                <w:sz w:val="24"/>
                <w:szCs w:val="24"/>
              </w:rPr>
              <w:t xml:space="preserve">utrzymywania w należytym stanie technicznym wszystkich obiektów </w:t>
            </w:r>
            <w:r w:rsidR="00C371CD">
              <w:rPr>
                <w:rFonts w:ascii="Arial" w:hAnsi="Arial" w:cs="Arial"/>
                <w:bCs/>
                <w:sz w:val="24"/>
                <w:szCs w:val="24"/>
              </w:rPr>
              <w:br/>
            </w:r>
            <w:r w:rsidRPr="00C371CD">
              <w:rPr>
                <w:rFonts w:ascii="Arial" w:hAnsi="Arial" w:cs="Arial"/>
                <w:bCs/>
                <w:sz w:val="24"/>
                <w:szCs w:val="24"/>
              </w:rPr>
              <w:t>i urządzeń służących do oczyszczania i odprowadzania ścieków,</w:t>
            </w:r>
          </w:p>
          <w:p w14:paraId="1DF9C778" w14:textId="77777777" w:rsidR="00032CA9" w:rsidRPr="00C371CD" w:rsidRDefault="00032CA9" w:rsidP="00984335">
            <w:pPr>
              <w:numPr>
                <w:ilvl w:val="0"/>
                <w:numId w:val="154"/>
              </w:numPr>
              <w:spacing w:line="320" w:lineRule="atLeast"/>
              <w:rPr>
                <w:rFonts w:ascii="Arial" w:hAnsi="Arial" w:cs="Arial"/>
                <w:bCs/>
                <w:sz w:val="24"/>
                <w:szCs w:val="24"/>
              </w:rPr>
            </w:pPr>
            <w:r w:rsidRPr="00C371CD">
              <w:rPr>
                <w:rFonts w:ascii="Arial" w:hAnsi="Arial" w:cs="Arial"/>
                <w:bCs/>
                <w:sz w:val="24"/>
                <w:szCs w:val="24"/>
              </w:rPr>
              <w:lastRenderedPageBreak/>
              <w:t>podjęcia natychmiastowych działań zmierzających do usunięcia awarii, w przypadku jej wystąpienia,</w:t>
            </w:r>
          </w:p>
          <w:p w14:paraId="12660B9B" w14:textId="77777777" w:rsidR="00032CA9" w:rsidRPr="00C371CD" w:rsidRDefault="00032CA9" w:rsidP="00984335">
            <w:pPr>
              <w:numPr>
                <w:ilvl w:val="0"/>
                <w:numId w:val="154"/>
              </w:numPr>
              <w:spacing w:line="320" w:lineRule="atLeast"/>
              <w:rPr>
                <w:rFonts w:ascii="Arial" w:hAnsi="Arial" w:cs="Arial"/>
                <w:bCs/>
                <w:sz w:val="24"/>
                <w:szCs w:val="24"/>
              </w:rPr>
            </w:pPr>
            <w:r w:rsidRPr="00C371CD">
              <w:rPr>
                <w:rFonts w:ascii="Arial" w:hAnsi="Arial" w:cs="Arial"/>
                <w:bCs/>
                <w:sz w:val="24"/>
                <w:szCs w:val="24"/>
              </w:rPr>
              <w:t>przesyłania na adres Państwowego Gospodarstwa Wodnego Wody Polskie Regionalnego Zarządu Gospodarki Wodnej w Gliwicach rocznego raportu zawierającego następujące informacje:</w:t>
            </w:r>
          </w:p>
          <w:p w14:paraId="6FD7F7F2" w14:textId="77777777" w:rsidR="00032CA9" w:rsidRPr="00C371CD" w:rsidRDefault="00032CA9" w:rsidP="00984335">
            <w:pPr>
              <w:numPr>
                <w:ilvl w:val="0"/>
                <w:numId w:val="144"/>
              </w:numPr>
              <w:spacing w:line="320" w:lineRule="atLeast"/>
              <w:rPr>
                <w:rFonts w:ascii="Arial" w:hAnsi="Arial" w:cs="Arial"/>
                <w:bCs/>
                <w:sz w:val="24"/>
                <w:szCs w:val="24"/>
              </w:rPr>
            </w:pPr>
            <w:r w:rsidRPr="00C371CD">
              <w:rPr>
                <w:rFonts w:ascii="Arial" w:hAnsi="Arial" w:cs="Arial"/>
                <w:bCs/>
                <w:sz w:val="24"/>
                <w:szCs w:val="24"/>
              </w:rPr>
              <w:t>ilości pobieranej wody z rzeki Przemszy i Potoku Psary,</w:t>
            </w:r>
          </w:p>
          <w:p w14:paraId="4B4FF96C" w14:textId="77777777" w:rsidR="00032CA9" w:rsidRPr="00C371CD" w:rsidRDefault="00032CA9" w:rsidP="00984335">
            <w:pPr>
              <w:numPr>
                <w:ilvl w:val="0"/>
                <w:numId w:val="144"/>
              </w:numPr>
              <w:spacing w:line="320" w:lineRule="atLeast"/>
              <w:rPr>
                <w:rFonts w:ascii="Arial" w:hAnsi="Arial" w:cs="Arial"/>
                <w:bCs/>
                <w:sz w:val="24"/>
                <w:szCs w:val="24"/>
              </w:rPr>
            </w:pPr>
            <w:r w:rsidRPr="00C371CD">
              <w:rPr>
                <w:rFonts w:ascii="Arial" w:hAnsi="Arial" w:cs="Arial"/>
                <w:bCs/>
                <w:sz w:val="24"/>
                <w:szCs w:val="24"/>
              </w:rPr>
              <w:t>średniodobowego zrzutu ścieków  i analiz chemicznych ścieków odprowadzanych do odbiornika,</w:t>
            </w:r>
          </w:p>
          <w:p w14:paraId="56207D79" w14:textId="77777777" w:rsidR="00032CA9" w:rsidRPr="00C371CD" w:rsidRDefault="00032CA9" w:rsidP="00984335">
            <w:pPr>
              <w:numPr>
                <w:ilvl w:val="0"/>
                <w:numId w:val="144"/>
              </w:numPr>
              <w:spacing w:line="320" w:lineRule="atLeast"/>
              <w:rPr>
                <w:rFonts w:ascii="Arial" w:hAnsi="Arial" w:cs="Arial"/>
                <w:bCs/>
                <w:sz w:val="24"/>
                <w:szCs w:val="24"/>
              </w:rPr>
            </w:pPr>
            <w:r w:rsidRPr="00C371CD">
              <w:rPr>
                <w:rFonts w:ascii="Arial" w:hAnsi="Arial" w:cs="Arial"/>
                <w:bCs/>
                <w:sz w:val="24"/>
                <w:szCs w:val="24"/>
              </w:rPr>
              <w:t>analizy wód Przemszy poniżej i powyżej miejsca zrzutu ścieków,</w:t>
            </w:r>
          </w:p>
          <w:p w14:paraId="377A719C" w14:textId="77777777" w:rsidR="00032CA9" w:rsidRPr="00C371CD" w:rsidRDefault="00032CA9" w:rsidP="00984335">
            <w:pPr>
              <w:numPr>
                <w:ilvl w:val="0"/>
                <w:numId w:val="154"/>
              </w:numPr>
              <w:spacing w:line="320" w:lineRule="atLeast"/>
              <w:rPr>
                <w:rFonts w:ascii="Arial" w:hAnsi="Arial" w:cs="Arial"/>
                <w:bCs/>
                <w:sz w:val="24"/>
                <w:szCs w:val="24"/>
              </w:rPr>
            </w:pPr>
            <w:r w:rsidRPr="00C371CD">
              <w:rPr>
                <w:rFonts w:ascii="Arial" w:hAnsi="Arial" w:cs="Arial"/>
                <w:bCs/>
                <w:sz w:val="24"/>
                <w:szCs w:val="24"/>
              </w:rPr>
              <w:t>przekazywania do uprawnionemu do rybactwa informacji o ilości i jakości odprowadzanych ścieków – 1 raz na rok,</w:t>
            </w:r>
          </w:p>
          <w:p w14:paraId="6F6541AA" w14:textId="53DFD478" w:rsidR="00032CA9" w:rsidRPr="00C371CD" w:rsidRDefault="00032CA9" w:rsidP="00984335">
            <w:pPr>
              <w:numPr>
                <w:ilvl w:val="0"/>
                <w:numId w:val="154"/>
              </w:numPr>
              <w:spacing w:line="320" w:lineRule="atLeast"/>
              <w:rPr>
                <w:rFonts w:ascii="Arial" w:hAnsi="Arial" w:cs="Arial"/>
                <w:bCs/>
                <w:sz w:val="24"/>
                <w:szCs w:val="24"/>
              </w:rPr>
            </w:pPr>
            <w:r w:rsidRPr="00C371CD">
              <w:rPr>
                <w:rFonts w:ascii="Arial" w:hAnsi="Arial" w:cs="Arial"/>
                <w:bCs/>
                <w:sz w:val="24"/>
                <w:szCs w:val="24"/>
              </w:rPr>
              <w:t xml:space="preserve">informowania uprawnionego do rybactwa o awariach mogących mieć wpływ na ilość oraz jakość ścieków odprowadzanych do rzeki Przemszy </w:t>
            </w:r>
            <w:r w:rsidR="00C371CD">
              <w:rPr>
                <w:rFonts w:ascii="Arial" w:hAnsi="Arial" w:cs="Arial"/>
                <w:bCs/>
                <w:sz w:val="24"/>
                <w:szCs w:val="24"/>
              </w:rPr>
              <w:br/>
            </w:r>
            <w:r w:rsidRPr="00C371CD">
              <w:rPr>
                <w:rFonts w:ascii="Arial" w:hAnsi="Arial" w:cs="Arial"/>
                <w:bCs/>
                <w:sz w:val="24"/>
                <w:szCs w:val="24"/>
              </w:rPr>
              <w:t>i Potoku Psary,</w:t>
            </w:r>
          </w:p>
          <w:p w14:paraId="53189BFD" w14:textId="77777777" w:rsidR="00C371CD" w:rsidRDefault="00032CA9" w:rsidP="00984335">
            <w:pPr>
              <w:numPr>
                <w:ilvl w:val="0"/>
                <w:numId w:val="154"/>
              </w:numPr>
              <w:spacing w:line="320" w:lineRule="atLeast"/>
              <w:rPr>
                <w:rFonts w:ascii="Arial" w:hAnsi="Arial" w:cs="Arial"/>
                <w:bCs/>
                <w:sz w:val="24"/>
                <w:szCs w:val="24"/>
              </w:rPr>
            </w:pPr>
            <w:r w:rsidRPr="00C371CD">
              <w:rPr>
                <w:rFonts w:ascii="Arial" w:hAnsi="Arial" w:cs="Arial"/>
                <w:bCs/>
                <w:sz w:val="24"/>
                <w:szCs w:val="24"/>
              </w:rPr>
              <w:t xml:space="preserve">odpowiedzialności za wszelkie szkody, których powstanie pozostaje </w:t>
            </w:r>
          </w:p>
          <w:p w14:paraId="310538E2" w14:textId="6C3616AC" w:rsidR="00A5492D" w:rsidRPr="002C42AA" w:rsidRDefault="00032CA9" w:rsidP="00A5492D">
            <w:pPr>
              <w:spacing w:line="320" w:lineRule="atLeast"/>
              <w:ind w:left="1440"/>
              <w:rPr>
                <w:rFonts w:ascii="Arial" w:hAnsi="Arial" w:cs="Arial"/>
                <w:bCs/>
                <w:sz w:val="24"/>
                <w:szCs w:val="24"/>
              </w:rPr>
            </w:pPr>
            <w:r w:rsidRPr="00C371CD">
              <w:rPr>
                <w:rFonts w:ascii="Arial" w:hAnsi="Arial" w:cs="Arial"/>
                <w:bCs/>
                <w:sz w:val="24"/>
                <w:szCs w:val="24"/>
              </w:rPr>
              <w:t>w związku z wydanym pozwoleniem zintegrowanym.</w:t>
            </w:r>
            <w:r w:rsidR="000F1633">
              <w:rPr>
                <w:rFonts w:ascii="Arial" w:hAnsi="Arial" w:cs="Arial"/>
                <w:bCs/>
                <w:sz w:val="24"/>
                <w:szCs w:val="24"/>
              </w:rPr>
              <w:br/>
            </w:r>
          </w:p>
          <w:p w14:paraId="6B8AC512" w14:textId="27CE89BC" w:rsidR="00032CA9" w:rsidRPr="002C42AA" w:rsidRDefault="00032CA9" w:rsidP="00984335">
            <w:pPr>
              <w:numPr>
                <w:ilvl w:val="0"/>
                <w:numId w:val="141"/>
              </w:numPr>
              <w:spacing w:line="320" w:lineRule="atLeast"/>
              <w:rPr>
                <w:rFonts w:ascii="Arial" w:hAnsi="Arial" w:cs="Arial"/>
                <w:b/>
                <w:bCs/>
                <w:sz w:val="24"/>
                <w:szCs w:val="24"/>
              </w:rPr>
            </w:pPr>
            <w:r w:rsidRPr="002C42AA">
              <w:rPr>
                <w:rFonts w:ascii="Arial" w:hAnsi="Arial" w:cs="Arial"/>
                <w:b/>
                <w:bCs/>
                <w:sz w:val="24"/>
                <w:szCs w:val="24"/>
              </w:rPr>
              <w:t>W zakresie gospodarki odpadami</w:t>
            </w:r>
            <w:r w:rsidR="00206969">
              <w:rPr>
                <w:rFonts w:ascii="Arial" w:hAnsi="Arial" w:cs="Arial"/>
                <w:b/>
                <w:bCs/>
                <w:sz w:val="24"/>
                <w:szCs w:val="24"/>
              </w:rPr>
              <w:t>:</w:t>
            </w:r>
          </w:p>
          <w:p w14:paraId="1227089C" w14:textId="609B20B4" w:rsidR="00032CA9" w:rsidRPr="000F1633" w:rsidRDefault="00032CA9" w:rsidP="00984335">
            <w:pPr>
              <w:pStyle w:val="Akapitzlist"/>
              <w:numPr>
                <w:ilvl w:val="0"/>
                <w:numId w:val="155"/>
              </w:numPr>
              <w:spacing w:line="320" w:lineRule="atLeast"/>
              <w:jc w:val="left"/>
              <w:rPr>
                <w:rFonts w:cs="Arial"/>
                <w:bCs/>
                <w:sz w:val="24"/>
                <w:szCs w:val="24"/>
              </w:rPr>
            </w:pPr>
            <w:r w:rsidRPr="00E82D11">
              <w:rPr>
                <w:rFonts w:cs="Arial"/>
                <w:bCs/>
                <w:sz w:val="24"/>
                <w:szCs w:val="24"/>
              </w:rPr>
              <w:t xml:space="preserve">badania przez laboratorium akredytowane odpadów </w:t>
            </w:r>
            <w:r w:rsidRPr="000F1633">
              <w:rPr>
                <w:rFonts w:cs="Arial"/>
                <w:bCs/>
                <w:sz w:val="24"/>
                <w:szCs w:val="24"/>
              </w:rPr>
              <w:t>o kodzie 1</w:t>
            </w:r>
            <w:r w:rsidR="008E1D35" w:rsidRPr="000F1633">
              <w:rPr>
                <w:rFonts w:cs="Arial"/>
                <w:bCs/>
                <w:sz w:val="24"/>
                <w:szCs w:val="24"/>
              </w:rPr>
              <w:t xml:space="preserve">0 </w:t>
            </w:r>
            <w:r w:rsidRPr="000F1633">
              <w:rPr>
                <w:rFonts w:cs="Arial"/>
                <w:bCs/>
                <w:sz w:val="24"/>
                <w:szCs w:val="24"/>
              </w:rPr>
              <w:t xml:space="preserve">01 21 </w:t>
            </w:r>
            <w:r w:rsidR="00E82D11" w:rsidRPr="000F1633">
              <w:rPr>
                <w:rFonts w:cs="Arial"/>
                <w:bCs/>
                <w:sz w:val="24"/>
                <w:szCs w:val="24"/>
              </w:rPr>
              <w:br/>
            </w:r>
            <w:r w:rsidRPr="000F1633">
              <w:rPr>
                <w:rFonts w:cs="Arial"/>
                <w:bCs/>
                <w:sz w:val="24"/>
                <w:szCs w:val="24"/>
              </w:rPr>
              <w:t>w terminie</w:t>
            </w:r>
            <w:r w:rsidR="00E82D11" w:rsidRPr="000F1633">
              <w:rPr>
                <w:rFonts w:cs="Arial"/>
                <w:bCs/>
                <w:sz w:val="24"/>
                <w:szCs w:val="24"/>
              </w:rPr>
              <w:t xml:space="preserve"> </w:t>
            </w:r>
            <w:r w:rsidRPr="000F1633">
              <w:rPr>
                <w:rFonts w:cs="Arial"/>
                <w:bCs/>
                <w:sz w:val="24"/>
                <w:szCs w:val="24"/>
              </w:rPr>
              <w:t xml:space="preserve">raz do roku, dla </w:t>
            </w:r>
            <w:r w:rsidR="00E82D11" w:rsidRPr="000F1633">
              <w:rPr>
                <w:rFonts w:cs="Arial"/>
                <w:bCs/>
                <w:sz w:val="24"/>
                <w:szCs w:val="24"/>
              </w:rPr>
              <w:t xml:space="preserve">odpadów wytwarzanych na instalacji </w:t>
            </w:r>
            <w:r w:rsidR="00E82D11" w:rsidRPr="000F1633">
              <w:rPr>
                <w:rFonts w:cs="Arial"/>
                <w:bCs/>
                <w:sz w:val="24"/>
                <w:szCs w:val="24"/>
              </w:rPr>
              <w:br/>
              <w:t>do oczyszczania</w:t>
            </w:r>
            <w:r w:rsidRPr="000F1633">
              <w:rPr>
                <w:rFonts w:cs="Arial"/>
                <w:bCs/>
                <w:sz w:val="24"/>
                <w:szCs w:val="24"/>
              </w:rPr>
              <w:t xml:space="preserve"> ścieków,</w:t>
            </w:r>
            <w:r w:rsidR="00E82D11" w:rsidRPr="000F1633">
              <w:rPr>
                <w:rFonts w:cs="Arial"/>
                <w:bCs/>
                <w:sz w:val="24"/>
                <w:szCs w:val="24"/>
              </w:rPr>
              <w:t xml:space="preserve"> </w:t>
            </w:r>
            <w:r w:rsidRPr="000F1633">
              <w:rPr>
                <w:rFonts w:cs="Arial"/>
                <w:bCs/>
                <w:sz w:val="24"/>
                <w:szCs w:val="24"/>
              </w:rPr>
              <w:t>powiązanej technologicznie z instalacją IPPC do spalania paliw, zlokalizowanej</w:t>
            </w:r>
            <w:r w:rsidR="00E82D11" w:rsidRPr="000F1633">
              <w:rPr>
                <w:rFonts w:cs="Arial"/>
                <w:bCs/>
                <w:sz w:val="24"/>
                <w:szCs w:val="24"/>
              </w:rPr>
              <w:t xml:space="preserve"> </w:t>
            </w:r>
            <w:r w:rsidRPr="000F1633">
              <w:rPr>
                <w:rFonts w:cs="Arial"/>
                <w:bCs/>
                <w:sz w:val="24"/>
                <w:szCs w:val="24"/>
              </w:rPr>
              <w:t xml:space="preserve">w Oddziale Elektrowni Łagisza </w:t>
            </w:r>
            <w:r w:rsidR="00E82D11" w:rsidRPr="000F1633">
              <w:rPr>
                <w:rFonts w:cs="Arial"/>
                <w:bCs/>
                <w:sz w:val="24"/>
                <w:szCs w:val="24"/>
              </w:rPr>
              <w:br/>
            </w:r>
            <w:r w:rsidRPr="000F1633">
              <w:rPr>
                <w:rFonts w:cs="Arial"/>
                <w:bCs/>
                <w:sz w:val="24"/>
                <w:szCs w:val="24"/>
              </w:rPr>
              <w:t>w Będzinie</w:t>
            </w:r>
            <w:r w:rsidR="000F1633">
              <w:rPr>
                <w:rFonts w:cs="Arial"/>
                <w:bCs/>
                <w:sz w:val="24"/>
                <w:szCs w:val="24"/>
              </w:rPr>
              <w:t>,</w:t>
            </w:r>
            <w:r w:rsidRPr="000F1633">
              <w:rPr>
                <w:rFonts w:cs="Arial"/>
                <w:bCs/>
                <w:sz w:val="24"/>
                <w:szCs w:val="24"/>
              </w:rPr>
              <w:t xml:space="preserve"> przy ul. Pokoju 14,</w:t>
            </w:r>
          </w:p>
          <w:p w14:paraId="2E0EC35B" w14:textId="1B324026" w:rsidR="002E53F2" w:rsidRPr="000F1633" w:rsidRDefault="00032CA9" w:rsidP="0019765A">
            <w:pPr>
              <w:pStyle w:val="Akapitzlist"/>
              <w:numPr>
                <w:ilvl w:val="0"/>
                <w:numId w:val="155"/>
              </w:numPr>
              <w:spacing w:line="320" w:lineRule="atLeast"/>
              <w:jc w:val="left"/>
              <w:rPr>
                <w:rFonts w:cs="Arial"/>
                <w:bCs/>
                <w:sz w:val="24"/>
                <w:szCs w:val="24"/>
              </w:rPr>
            </w:pPr>
            <w:r w:rsidRPr="000F1633">
              <w:rPr>
                <w:rFonts w:cs="Arial"/>
                <w:bCs/>
                <w:sz w:val="24"/>
                <w:szCs w:val="24"/>
              </w:rPr>
              <w:t>badania przez laboratorium akredytowane odpadu o kodzie 1</w:t>
            </w:r>
            <w:r w:rsidR="008E1D35" w:rsidRPr="000F1633">
              <w:rPr>
                <w:rFonts w:cs="Arial"/>
                <w:bCs/>
                <w:sz w:val="24"/>
                <w:szCs w:val="24"/>
              </w:rPr>
              <w:t>0</w:t>
            </w:r>
            <w:r w:rsidRPr="000F1633">
              <w:rPr>
                <w:rFonts w:cs="Arial"/>
                <w:bCs/>
                <w:sz w:val="24"/>
                <w:szCs w:val="24"/>
              </w:rPr>
              <w:t xml:space="preserve"> 01 21</w:t>
            </w:r>
            <w:r w:rsidRPr="002C42AA">
              <w:rPr>
                <w:rFonts w:cs="Arial"/>
                <w:b/>
                <w:bCs/>
                <w:sz w:val="24"/>
                <w:szCs w:val="24"/>
              </w:rPr>
              <w:t xml:space="preserve"> </w:t>
            </w:r>
            <w:r w:rsidR="00D00DC3">
              <w:rPr>
                <w:rFonts w:cs="Arial"/>
                <w:b/>
                <w:bCs/>
                <w:sz w:val="24"/>
                <w:szCs w:val="24"/>
              </w:rPr>
              <w:br/>
            </w:r>
            <w:r w:rsidRPr="002C42AA">
              <w:rPr>
                <w:rFonts w:cs="Arial"/>
                <w:bCs/>
                <w:sz w:val="24"/>
                <w:szCs w:val="24"/>
              </w:rPr>
              <w:t>w terminie</w:t>
            </w:r>
            <w:r w:rsidR="00E82D11">
              <w:rPr>
                <w:rFonts w:cs="Arial"/>
                <w:bCs/>
                <w:sz w:val="24"/>
                <w:szCs w:val="24"/>
              </w:rPr>
              <w:t xml:space="preserve"> </w:t>
            </w:r>
            <w:r w:rsidRPr="00E82D11">
              <w:rPr>
                <w:rFonts w:cs="Arial"/>
                <w:bCs/>
                <w:sz w:val="24"/>
                <w:szCs w:val="24"/>
              </w:rPr>
              <w:t xml:space="preserve">każdorazowo dla partii odpadów nie wytwarzanych </w:t>
            </w:r>
            <w:r w:rsidR="00D00DC3">
              <w:rPr>
                <w:rFonts w:cs="Arial"/>
                <w:bCs/>
                <w:sz w:val="24"/>
                <w:szCs w:val="24"/>
              </w:rPr>
              <w:br/>
            </w:r>
            <w:r w:rsidRPr="00E82D11">
              <w:rPr>
                <w:rFonts w:cs="Arial"/>
                <w:bCs/>
                <w:sz w:val="24"/>
                <w:szCs w:val="24"/>
              </w:rPr>
              <w:t xml:space="preserve">na </w:t>
            </w:r>
            <w:r w:rsidR="00D00DC3">
              <w:rPr>
                <w:rFonts w:cs="Arial"/>
                <w:bCs/>
                <w:sz w:val="24"/>
                <w:szCs w:val="24"/>
              </w:rPr>
              <w:t xml:space="preserve">instalacji </w:t>
            </w:r>
            <w:r w:rsidRPr="00E82D11">
              <w:rPr>
                <w:rFonts w:cs="Arial"/>
                <w:bCs/>
                <w:sz w:val="24"/>
                <w:szCs w:val="24"/>
              </w:rPr>
              <w:t>do oczyszczania ścieków,</w:t>
            </w:r>
            <w:r w:rsidR="00206969" w:rsidRPr="00E82D11">
              <w:rPr>
                <w:rFonts w:cs="Arial"/>
                <w:bCs/>
                <w:sz w:val="24"/>
                <w:szCs w:val="24"/>
              </w:rPr>
              <w:t xml:space="preserve"> </w:t>
            </w:r>
            <w:r w:rsidRPr="00E82D11">
              <w:rPr>
                <w:rFonts w:cs="Arial"/>
                <w:bCs/>
                <w:sz w:val="24"/>
                <w:szCs w:val="24"/>
              </w:rPr>
              <w:t xml:space="preserve">powiązanej technologicznie </w:t>
            </w:r>
            <w:r w:rsidR="00D00DC3">
              <w:rPr>
                <w:rFonts w:cs="Arial"/>
                <w:bCs/>
                <w:sz w:val="24"/>
                <w:szCs w:val="24"/>
              </w:rPr>
              <w:br/>
            </w:r>
            <w:r w:rsidRPr="00D00DC3">
              <w:rPr>
                <w:rFonts w:cs="Arial"/>
                <w:bCs/>
                <w:sz w:val="24"/>
                <w:szCs w:val="24"/>
              </w:rPr>
              <w:t>z</w:t>
            </w:r>
            <w:r w:rsidRPr="00E82D11">
              <w:rPr>
                <w:rFonts w:cs="Arial"/>
                <w:b/>
                <w:bCs/>
                <w:sz w:val="24"/>
                <w:szCs w:val="24"/>
              </w:rPr>
              <w:t xml:space="preserve"> </w:t>
            </w:r>
            <w:r w:rsidRPr="00E82D11">
              <w:rPr>
                <w:rFonts w:cs="Arial"/>
                <w:bCs/>
                <w:sz w:val="24"/>
                <w:szCs w:val="24"/>
              </w:rPr>
              <w:t>instalacją IPPC do spalania paliw, zlokalizowanej</w:t>
            </w:r>
            <w:r w:rsidR="00206969" w:rsidRPr="00E82D11">
              <w:rPr>
                <w:rFonts w:cs="Arial"/>
                <w:bCs/>
                <w:sz w:val="24"/>
                <w:szCs w:val="24"/>
              </w:rPr>
              <w:t xml:space="preserve"> </w:t>
            </w:r>
            <w:r w:rsidRPr="00E82D11">
              <w:rPr>
                <w:rFonts w:cs="Arial"/>
                <w:bCs/>
                <w:sz w:val="24"/>
                <w:szCs w:val="24"/>
              </w:rPr>
              <w:t>w Oddziale Elektrowni Łagisza w Będzinie</w:t>
            </w:r>
            <w:r w:rsidR="000F1633">
              <w:rPr>
                <w:rFonts w:cs="Arial"/>
                <w:bCs/>
                <w:sz w:val="24"/>
                <w:szCs w:val="24"/>
              </w:rPr>
              <w:t>,</w:t>
            </w:r>
            <w:r w:rsidRPr="00E82D11">
              <w:rPr>
                <w:rFonts w:cs="Arial"/>
                <w:bCs/>
                <w:sz w:val="24"/>
                <w:szCs w:val="24"/>
              </w:rPr>
              <w:t xml:space="preserve"> przy ul. Pokoju 14.</w:t>
            </w:r>
            <w:r w:rsidR="00D00DC3" w:rsidRPr="000F1633">
              <w:rPr>
                <w:rFonts w:cs="Arial"/>
                <w:bCs/>
                <w:sz w:val="24"/>
                <w:szCs w:val="24"/>
              </w:rPr>
              <w:br/>
            </w:r>
          </w:p>
          <w:p w14:paraId="6B9C5929" w14:textId="6B8F3354" w:rsidR="006E7C7F" w:rsidRPr="00D00DC3" w:rsidRDefault="006E7C7F" w:rsidP="00984335">
            <w:pPr>
              <w:pStyle w:val="Akapitzlist"/>
              <w:numPr>
                <w:ilvl w:val="0"/>
                <w:numId w:val="121"/>
              </w:numPr>
              <w:spacing w:line="320" w:lineRule="atLeast"/>
              <w:jc w:val="left"/>
              <w:rPr>
                <w:rFonts w:cs="Arial"/>
                <w:b/>
                <w:bCs/>
                <w:sz w:val="24"/>
                <w:szCs w:val="24"/>
              </w:rPr>
            </w:pPr>
            <w:r w:rsidRPr="00D00DC3">
              <w:rPr>
                <w:rFonts w:cs="Arial"/>
                <w:b/>
                <w:bCs/>
                <w:sz w:val="24"/>
                <w:szCs w:val="24"/>
              </w:rPr>
              <w:t>Zamknięcie instalacji</w:t>
            </w:r>
            <w:r w:rsidR="00872AB4">
              <w:rPr>
                <w:rFonts w:cs="Arial"/>
                <w:b/>
                <w:bCs/>
                <w:sz w:val="24"/>
                <w:szCs w:val="24"/>
              </w:rPr>
              <w:t>.</w:t>
            </w:r>
          </w:p>
          <w:p w14:paraId="68156FE8" w14:textId="77777777" w:rsidR="006E7C7F" w:rsidRPr="002C42AA" w:rsidRDefault="006E7C7F" w:rsidP="0019765A">
            <w:pPr>
              <w:pStyle w:val="Akapitzlist"/>
              <w:spacing w:line="320" w:lineRule="atLeast"/>
              <w:jc w:val="left"/>
              <w:rPr>
                <w:rFonts w:cs="Arial"/>
                <w:bCs/>
                <w:sz w:val="24"/>
                <w:szCs w:val="24"/>
              </w:rPr>
            </w:pPr>
          </w:p>
          <w:p w14:paraId="377A20DB" w14:textId="30AB4007" w:rsidR="000F1633" w:rsidRPr="000F1633" w:rsidRDefault="006E7C7F" w:rsidP="000F1633">
            <w:pPr>
              <w:pStyle w:val="Akapitzlist"/>
              <w:spacing w:line="320" w:lineRule="atLeast"/>
              <w:jc w:val="left"/>
              <w:rPr>
                <w:rFonts w:cs="Arial"/>
                <w:bCs/>
                <w:sz w:val="24"/>
                <w:szCs w:val="24"/>
              </w:rPr>
            </w:pPr>
            <w:r w:rsidRPr="002C42AA">
              <w:rPr>
                <w:rFonts w:cs="Arial"/>
                <w:bCs/>
                <w:sz w:val="24"/>
                <w:szCs w:val="24"/>
              </w:rPr>
              <w:t xml:space="preserve">W przypadku zakończenia działalności, postępowanie z urządzeniami, budowlami i terenem, będzie uzależnione od dalszego przeznaczenia terenu. Każdorazowo, przeznaczenie go na inne cele przemysłowe, będzie przedmiotem stosownych procedur administracyjnych. Nowe funkcje mogą obejmować zarówno całość, jak i części terenów lub obiektów. </w:t>
            </w:r>
          </w:p>
          <w:p w14:paraId="2252F468" w14:textId="130810D3" w:rsidR="006E7C7F" w:rsidRPr="002C42AA" w:rsidRDefault="006E7C7F" w:rsidP="0019765A">
            <w:pPr>
              <w:pStyle w:val="Akapitzlist"/>
              <w:spacing w:line="320" w:lineRule="atLeast"/>
              <w:jc w:val="left"/>
              <w:rPr>
                <w:rFonts w:cs="Arial"/>
                <w:bCs/>
                <w:sz w:val="24"/>
                <w:szCs w:val="24"/>
              </w:rPr>
            </w:pPr>
            <w:r w:rsidRPr="002C42AA">
              <w:rPr>
                <w:rFonts w:cs="Arial"/>
                <w:bCs/>
                <w:sz w:val="24"/>
                <w:szCs w:val="24"/>
              </w:rPr>
              <w:t xml:space="preserve">W przypadku podjęcia decyzji o fizycznej likwidacji, wytypowane do tego obiekty </w:t>
            </w:r>
          </w:p>
          <w:p w14:paraId="6204BD81" w14:textId="5DB7D5EC" w:rsidR="00032CA9" w:rsidRPr="000F1633" w:rsidRDefault="006E7C7F" w:rsidP="000F1633">
            <w:pPr>
              <w:pStyle w:val="Akapitzlist"/>
              <w:spacing w:line="320" w:lineRule="atLeast"/>
              <w:jc w:val="left"/>
              <w:rPr>
                <w:rFonts w:cs="Arial"/>
                <w:bCs/>
                <w:sz w:val="24"/>
                <w:szCs w:val="24"/>
              </w:rPr>
            </w:pPr>
            <w:r w:rsidRPr="002C42AA">
              <w:rPr>
                <w:rFonts w:cs="Arial"/>
                <w:bCs/>
                <w:sz w:val="24"/>
                <w:szCs w:val="24"/>
              </w:rPr>
              <w:t>i urządzenia instalacji będą zlikwidowane zgodnie z wymaganiami szczególnymi, wynikającymi z przepisów prawa budowlanego. W przypadku zakończenia eksploatacji instalacji lub jej części, likwidacja obiektów i urządzeń będzie przeprowadzona w sposób zapobiegający występowaniu awarii przemysłowej.</w:t>
            </w:r>
            <w:r w:rsidR="000F1633">
              <w:rPr>
                <w:rFonts w:cs="Arial"/>
                <w:bCs/>
                <w:sz w:val="24"/>
                <w:szCs w:val="24"/>
              </w:rPr>
              <w:t xml:space="preserve"> </w:t>
            </w:r>
            <w:r w:rsidRPr="000F1633">
              <w:rPr>
                <w:rFonts w:cs="Arial"/>
                <w:bCs/>
                <w:sz w:val="24"/>
                <w:szCs w:val="24"/>
              </w:rPr>
              <w:t>Powstałe w trakcie rozbiórki odpady, zostaną zagospodarowane zgodnie z obowiązującymi przepisami prawa. Instalacja będzie zlikwidowana zgodnie z przepisami prawa budowlanego, zasadami bezpieczeństwa i higieny pracy oraz z wymaganiami ochrony środowiska.</w:t>
            </w:r>
          </w:p>
          <w:p w14:paraId="40A9EA50" w14:textId="054C3B0D" w:rsidR="007C1B25" w:rsidRPr="002C42AA" w:rsidRDefault="007C1B25" w:rsidP="00984335">
            <w:pPr>
              <w:pStyle w:val="Akapitzlist"/>
              <w:numPr>
                <w:ilvl w:val="0"/>
                <w:numId w:val="121"/>
              </w:numPr>
              <w:spacing w:before="240" w:after="240" w:line="320" w:lineRule="atLeast"/>
              <w:rPr>
                <w:rFonts w:cs="Arial"/>
                <w:b/>
                <w:bCs/>
                <w:sz w:val="24"/>
                <w:szCs w:val="24"/>
              </w:rPr>
            </w:pPr>
            <w:r w:rsidRPr="002C42AA">
              <w:rPr>
                <w:rFonts w:cs="Arial"/>
                <w:b/>
                <w:bCs/>
                <w:sz w:val="24"/>
                <w:szCs w:val="24"/>
              </w:rPr>
              <w:lastRenderedPageBreak/>
              <w:t>Termin ważności pozwolenia zintegrowanego</w:t>
            </w:r>
          </w:p>
          <w:p w14:paraId="518ED0F5" w14:textId="77777777" w:rsidR="007C1B25" w:rsidRPr="002C42AA" w:rsidRDefault="007C1B25" w:rsidP="002C42AA">
            <w:pPr>
              <w:pStyle w:val="Akapitzlist"/>
              <w:spacing w:before="240" w:after="240" w:line="320" w:lineRule="atLeast"/>
              <w:rPr>
                <w:rFonts w:cs="Arial"/>
                <w:bCs/>
                <w:sz w:val="24"/>
                <w:szCs w:val="24"/>
              </w:rPr>
            </w:pPr>
          </w:p>
          <w:p w14:paraId="2E7937C3" w14:textId="29E7E9A6" w:rsidR="00032CA9" w:rsidRPr="000F1633" w:rsidRDefault="007C1B25" w:rsidP="000F1633">
            <w:pPr>
              <w:pStyle w:val="Akapitzlist"/>
              <w:spacing w:before="240" w:after="240" w:line="320" w:lineRule="atLeast"/>
              <w:rPr>
                <w:rFonts w:cs="Arial"/>
                <w:bCs/>
                <w:sz w:val="24"/>
                <w:szCs w:val="24"/>
              </w:rPr>
            </w:pPr>
            <w:r w:rsidRPr="002C42AA">
              <w:rPr>
                <w:rFonts w:cs="Arial"/>
                <w:bCs/>
                <w:sz w:val="24"/>
                <w:szCs w:val="24"/>
              </w:rPr>
              <w:t>Pozwolenie zintegrowane wydane jest na czas nieoznaczony</w:t>
            </w:r>
            <w:r w:rsidR="00C371CD">
              <w:rPr>
                <w:rFonts w:cs="Arial"/>
                <w:bCs/>
                <w:sz w:val="24"/>
                <w:szCs w:val="24"/>
              </w:rPr>
              <w:t>.</w:t>
            </w:r>
          </w:p>
          <w:p w14:paraId="7FCAE90B" w14:textId="56EDEE59" w:rsidR="00125500" w:rsidRPr="002C42AA" w:rsidRDefault="00125500" w:rsidP="00984335">
            <w:pPr>
              <w:pStyle w:val="Arial10i50"/>
              <w:numPr>
                <w:ilvl w:val="0"/>
                <w:numId w:val="153"/>
              </w:numPr>
              <w:spacing w:line="320" w:lineRule="atLeast"/>
              <w:rPr>
                <w:rFonts w:cs="Arial"/>
                <w:b/>
                <w:bCs/>
                <w:sz w:val="24"/>
                <w:szCs w:val="24"/>
              </w:rPr>
            </w:pPr>
            <w:r w:rsidRPr="002C42AA">
              <w:rPr>
                <w:rFonts w:cs="Arial"/>
                <w:b/>
                <w:bCs/>
                <w:sz w:val="24"/>
                <w:szCs w:val="24"/>
              </w:rPr>
              <w:t xml:space="preserve">Stwierdzić wygaśnięcie dotychczasowego pozwolenia zintegrowanego </w:t>
            </w:r>
            <w:r w:rsidRPr="002C42AA">
              <w:rPr>
                <w:rFonts w:cs="Arial"/>
                <w:bCs/>
                <w:sz w:val="24"/>
                <w:szCs w:val="24"/>
              </w:rPr>
              <w:t xml:space="preserve">udzielonego decyzją </w:t>
            </w:r>
            <w:r w:rsidR="00DE1CE3" w:rsidRPr="00DE1CE3">
              <w:rPr>
                <w:rFonts w:asciiTheme="minorHAnsi" w:hAnsiTheme="minorHAnsi" w:cs="Arial"/>
                <w:bCs/>
                <w:iCs/>
                <w:color w:val="auto"/>
                <w:sz w:val="24"/>
                <w:szCs w:val="24"/>
              </w:rPr>
              <w:t xml:space="preserve"> </w:t>
            </w:r>
            <w:r w:rsidR="00DE1CE3" w:rsidRPr="00DE1CE3">
              <w:rPr>
                <w:rFonts w:cs="Arial"/>
                <w:bCs/>
                <w:iCs/>
                <w:sz w:val="24"/>
                <w:szCs w:val="24"/>
              </w:rPr>
              <w:t xml:space="preserve">Marszałka Województwa Śląskiego nr 5062/OS/2010 </w:t>
            </w:r>
            <w:r w:rsidR="00660922">
              <w:rPr>
                <w:rFonts w:cs="Arial"/>
                <w:bCs/>
                <w:iCs/>
                <w:sz w:val="24"/>
                <w:szCs w:val="24"/>
              </w:rPr>
              <w:br/>
            </w:r>
            <w:r w:rsidR="00DE1CE3" w:rsidRPr="00DE1CE3">
              <w:rPr>
                <w:rFonts w:cs="Arial"/>
                <w:bCs/>
                <w:iCs/>
                <w:sz w:val="24"/>
                <w:szCs w:val="24"/>
              </w:rPr>
              <w:t>z dnia 30 listopada 2010 r. (zmienionego decyzjami Marszałka Województwa Śląskiego nr 1082/OS/2011 z dnia 12 kwietnia 2011 r., nr 2255/OS/2014 z dnia 12 listopada 2014</w:t>
            </w:r>
            <w:r w:rsidR="001838FA">
              <w:rPr>
                <w:rFonts w:cs="Arial"/>
                <w:bCs/>
                <w:iCs/>
                <w:sz w:val="24"/>
                <w:szCs w:val="24"/>
              </w:rPr>
              <w:t> </w:t>
            </w:r>
            <w:r w:rsidR="00DE1CE3" w:rsidRPr="00DE1CE3">
              <w:rPr>
                <w:rFonts w:cs="Arial"/>
                <w:bCs/>
                <w:iCs/>
                <w:sz w:val="24"/>
                <w:szCs w:val="24"/>
              </w:rPr>
              <w:t>r., nr 2305/OS/2015 z dnia 30 grudnia 2015 r., nr 1609/OS/2016 z dnia 25 lipca 2016 r., nr 2374/OS/2017 z dnia 12 lipca 2017</w:t>
            </w:r>
            <w:r w:rsidR="00660922">
              <w:rPr>
                <w:rFonts w:cs="Arial"/>
                <w:bCs/>
                <w:iCs/>
                <w:sz w:val="24"/>
                <w:szCs w:val="24"/>
              </w:rPr>
              <w:t> </w:t>
            </w:r>
            <w:r w:rsidR="00DE1CE3" w:rsidRPr="00DE1CE3">
              <w:rPr>
                <w:rFonts w:cs="Arial"/>
                <w:bCs/>
                <w:iCs/>
                <w:sz w:val="24"/>
                <w:szCs w:val="24"/>
              </w:rPr>
              <w:t>r., nr 2414/OS/2018 z dnia 6 sierpnia 2018 r., nr 1571/OS/2019 z dnia 30 maja 2019 r.,</w:t>
            </w:r>
            <w:r w:rsidR="00A5492D">
              <w:rPr>
                <w:rFonts w:cs="Arial"/>
                <w:bCs/>
                <w:iCs/>
                <w:sz w:val="24"/>
                <w:szCs w:val="24"/>
              </w:rPr>
              <w:t xml:space="preserve"> </w:t>
            </w:r>
            <w:r w:rsidR="00DE1CE3" w:rsidRPr="00DE1CE3">
              <w:rPr>
                <w:rFonts w:cs="Arial"/>
                <w:bCs/>
                <w:iCs/>
                <w:sz w:val="24"/>
                <w:szCs w:val="24"/>
              </w:rPr>
              <w:t xml:space="preserve">nr 1620/OS/2020 z dnia </w:t>
            </w:r>
            <w:r w:rsidR="00DC4437">
              <w:rPr>
                <w:rFonts w:cs="Arial"/>
                <w:bCs/>
                <w:iCs/>
                <w:sz w:val="24"/>
                <w:szCs w:val="24"/>
              </w:rPr>
              <w:t>30</w:t>
            </w:r>
            <w:r w:rsidR="00DE1CE3" w:rsidRPr="00DE1CE3">
              <w:rPr>
                <w:rFonts w:cs="Arial"/>
                <w:bCs/>
                <w:iCs/>
                <w:sz w:val="24"/>
                <w:szCs w:val="24"/>
              </w:rPr>
              <w:t xml:space="preserve"> czerwca 2020 r., nr 216/OS/2022 z dnia</w:t>
            </w:r>
            <w:r w:rsidR="002455BB">
              <w:rPr>
                <w:rFonts w:cs="Arial"/>
                <w:bCs/>
                <w:iCs/>
                <w:sz w:val="24"/>
                <w:szCs w:val="24"/>
              </w:rPr>
              <w:t xml:space="preserve"> </w:t>
            </w:r>
            <w:r w:rsidR="00DE1CE3" w:rsidRPr="00DE1CE3">
              <w:rPr>
                <w:rFonts w:cs="Arial"/>
                <w:bCs/>
                <w:iCs/>
                <w:sz w:val="24"/>
                <w:szCs w:val="24"/>
              </w:rPr>
              <w:t xml:space="preserve">12 stycznia 2022 r., nr 1795/OE/2024 z dnia 22 maja 2024 r., nr 3746/OE/2024 z dnia </w:t>
            </w:r>
            <w:r w:rsidR="00A5492D">
              <w:rPr>
                <w:rFonts w:cs="Arial"/>
                <w:bCs/>
                <w:iCs/>
                <w:sz w:val="24"/>
                <w:szCs w:val="24"/>
              </w:rPr>
              <w:br/>
            </w:r>
            <w:r w:rsidR="00DE1CE3" w:rsidRPr="00DE1CE3">
              <w:rPr>
                <w:rFonts w:cs="Arial"/>
                <w:bCs/>
                <w:iCs/>
                <w:sz w:val="24"/>
                <w:szCs w:val="24"/>
              </w:rPr>
              <w:t>23 października 2024 r. oraz nr 435/OE/2025 z dnia 3 lutego 2025 r.) dla instalacji spalania paliw oraz instalacji do oczyszczania ścieków, powiązanej technologicznie z instalacją IPPC do spalania paliw, eksploatowanych przez spółkę Tauron Wytwarzanie S.A. z siedzibą w Jaworznie, Oddział Elektrownia Łagisza, zlokalizowanych w Będzinie, przy ul. Pokoju 14 (NIP: 6321792812, Regon: 276854946)</w:t>
            </w:r>
            <w:r w:rsidR="00DE1CE3">
              <w:rPr>
                <w:rFonts w:cs="Arial"/>
                <w:bCs/>
                <w:iCs/>
                <w:sz w:val="24"/>
                <w:szCs w:val="24"/>
              </w:rPr>
              <w:t>.</w:t>
            </w:r>
            <w:r w:rsidR="001838FA">
              <w:rPr>
                <w:rFonts w:cs="Arial"/>
                <w:bCs/>
                <w:iCs/>
                <w:sz w:val="24"/>
                <w:szCs w:val="24"/>
              </w:rPr>
              <w:br/>
            </w:r>
          </w:p>
        </w:tc>
      </w:tr>
      <w:tr w:rsidR="002B339E" w:rsidRPr="002C42AA" w14:paraId="32ED0629" w14:textId="77777777" w:rsidTr="007D4C40">
        <w:tc>
          <w:tcPr>
            <w:tcW w:w="3227" w:type="dxa"/>
            <w:tcBorders>
              <w:top w:val="single" w:sz="4" w:space="0" w:color="auto"/>
            </w:tcBorders>
          </w:tcPr>
          <w:p w14:paraId="4A83DD8B" w14:textId="7B4FD32B" w:rsidR="00FD6508" w:rsidRPr="002C42AA" w:rsidRDefault="00FD6508" w:rsidP="002C42AA">
            <w:pPr>
              <w:pStyle w:val="Arial10i50"/>
              <w:spacing w:line="320" w:lineRule="atLeast"/>
              <w:rPr>
                <w:rFonts w:cs="Arial"/>
                <w:color w:val="auto"/>
                <w:sz w:val="24"/>
                <w:szCs w:val="24"/>
              </w:rPr>
            </w:pPr>
          </w:p>
        </w:tc>
        <w:tc>
          <w:tcPr>
            <w:tcW w:w="6271" w:type="dxa"/>
            <w:gridSpan w:val="2"/>
            <w:tcBorders>
              <w:top w:val="single" w:sz="4" w:space="0" w:color="auto"/>
            </w:tcBorders>
          </w:tcPr>
          <w:p w14:paraId="3FD6EA73" w14:textId="77777777" w:rsidR="00D2335A" w:rsidRPr="002C42AA" w:rsidRDefault="00D2335A" w:rsidP="002C42AA">
            <w:pPr>
              <w:pStyle w:val="Arial10i50"/>
              <w:spacing w:line="320" w:lineRule="atLeast"/>
              <w:rPr>
                <w:rFonts w:cs="Arial"/>
                <w:color w:val="auto"/>
                <w:sz w:val="24"/>
                <w:szCs w:val="24"/>
              </w:rPr>
            </w:pPr>
          </w:p>
        </w:tc>
      </w:tr>
    </w:tbl>
    <w:p w14:paraId="59182DAB" w14:textId="2236715F" w:rsidR="00A475F1" w:rsidRPr="00C0574F" w:rsidRDefault="00A7762A" w:rsidP="00C0574F">
      <w:pPr>
        <w:pStyle w:val="Arial10i50"/>
        <w:spacing w:line="320" w:lineRule="atLeast"/>
        <w:rPr>
          <w:rFonts w:cs="Arial"/>
          <w:b/>
          <w:sz w:val="24"/>
          <w:szCs w:val="24"/>
        </w:rPr>
      </w:pPr>
      <w:r w:rsidRPr="00C0574F">
        <w:rPr>
          <w:rFonts w:cs="Arial"/>
          <w:b/>
          <w:sz w:val="24"/>
          <w:szCs w:val="24"/>
        </w:rPr>
        <w:t>Uzasadnienie</w:t>
      </w:r>
      <w:r w:rsidRPr="00C0574F">
        <w:rPr>
          <w:rFonts w:cs="Arial"/>
          <w:b/>
          <w:sz w:val="24"/>
          <w:szCs w:val="24"/>
        </w:rPr>
        <w:br/>
      </w:r>
    </w:p>
    <w:p w14:paraId="699B3812" w14:textId="263BA43B" w:rsidR="00936F82" w:rsidRPr="00C0574F" w:rsidRDefault="00936F82" w:rsidP="00C0574F">
      <w:pPr>
        <w:pStyle w:val="Arial10i50"/>
        <w:numPr>
          <w:ilvl w:val="0"/>
          <w:numId w:val="54"/>
        </w:numPr>
        <w:spacing w:line="320" w:lineRule="atLeast"/>
        <w:rPr>
          <w:rFonts w:cs="Arial"/>
          <w:b/>
          <w:sz w:val="24"/>
          <w:szCs w:val="24"/>
        </w:rPr>
      </w:pPr>
      <w:r w:rsidRPr="00C0574F">
        <w:rPr>
          <w:rFonts w:cs="Arial"/>
          <w:b/>
          <w:sz w:val="24"/>
          <w:szCs w:val="24"/>
        </w:rPr>
        <w:t>Uzasadnienie faktyczne</w:t>
      </w:r>
    </w:p>
    <w:p w14:paraId="0E94ACB3" w14:textId="249B249C" w:rsidR="004013A8" w:rsidRPr="00C0574F" w:rsidRDefault="004013A8" w:rsidP="00C0574F">
      <w:pPr>
        <w:pStyle w:val="Arial10i50"/>
        <w:spacing w:line="320" w:lineRule="atLeast"/>
        <w:rPr>
          <w:rFonts w:cs="Arial"/>
          <w:color w:val="auto"/>
          <w:sz w:val="24"/>
          <w:szCs w:val="24"/>
        </w:rPr>
      </w:pPr>
    </w:p>
    <w:p w14:paraId="1C751A5B" w14:textId="77777777" w:rsidR="00C13C8F" w:rsidRPr="00C0574F" w:rsidRDefault="00C13C8F" w:rsidP="00C0574F">
      <w:pPr>
        <w:pStyle w:val="Arial10i50"/>
        <w:spacing w:line="320" w:lineRule="atLeast"/>
        <w:rPr>
          <w:rFonts w:cs="Arial"/>
          <w:sz w:val="24"/>
          <w:szCs w:val="24"/>
        </w:rPr>
      </w:pPr>
      <w:r w:rsidRPr="00C0574F">
        <w:rPr>
          <w:rFonts w:cs="Arial"/>
          <w:sz w:val="24"/>
          <w:szCs w:val="24"/>
        </w:rPr>
        <w:t xml:space="preserve">Decyzją nr </w:t>
      </w:r>
      <w:r w:rsidRPr="00C0574F">
        <w:rPr>
          <w:rFonts w:cs="Arial"/>
          <w:bCs/>
          <w:sz w:val="24"/>
          <w:szCs w:val="24"/>
        </w:rPr>
        <w:t xml:space="preserve">5062/OS/2010 </w:t>
      </w:r>
      <w:r w:rsidRPr="00C0574F">
        <w:rPr>
          <w:rFonts w:cs="Arial"/>
          <w:sz w:val="24"/>
          <w:szCs w:val="24"/>
        </w:rPr>
        <w:t xml:space="preserve">z dnia 30 listopada 2010 r., Marszałek Województwa Śląskiego, </w:t>
      </w:r>
      <w:r w:rsidRPr="00C0574F">
        <w:rPr>
          <w:rFonts w:cs="Arial"/>
          <w:bCs/>
          <w:sz w:val="24"/>
          <w:szCs w:val="24"/>
        </w:rPr>
        <w:t xml:space="preserve">udzielił pozwolenia zintegrowanego </w:t>
      </w:r>
      <w:r w:rsidRPr="00C0574F">
        <w:rPr>
          <w:rFonts w:cs="Arial"/>
          <w:sz w:val="24"/>
          <w:szCs w:val="24"/>
        </w:rPr>
        <w:t xml:space="preserve">dla instalacji do spalania paliw </w:t>
      </w:r>
      <w:r w:rsidRPr="00C0574F">
        <w:rPr>
          <w:rFonts w:cs="Arial"/>
          <w:bCs/>
          <w:sz w:val="24"/>
          <w:szCs w:val="24"/>
        </w:rPr>
        <w:t xml:space="preserve">oraz instalacji </w:t>
      </w:r>
      <w:r w:rsidRPr="00C0574F">
        <w:rPr>
          <w:rFonts w:cs="Arial"/>
          <w:bCs/>
          <w:sz w:val="24"/>
          <w:szCs w:val="24"/>
        </w:rPr>
        <w:br/>
        <w:t>do oczyszczania ścieków, powiązanej technologicznie z instalacją IPPC do spalania paliw, eksploatowanych przez spółkę Tauron Wytwarzanie S.A. z siedzibą w Jaworznie Oddział Elektrownia Łagisza, zlokalizowanych w Będzinie, przy ul. Pokoju 14 (NIP: 632-17-92-812, Regon: 276854946)</w:t>
      </w:r>
      <w:r w:rsidRPr="00C0574F">
        <w:rPr>
          <w:rFonts w:cs="Arial"/>
          <w:sz w:val="24"/>
          <w:szCs w:val="24"/>
        </w:rPr>
        <w:t>.</w:t>
      </w:r>
    </w:p>
    <w:p w14:paraId="79D819B0" w14:textId="77777777" w:rsidR="005A0D03" w:rsidRPr="00C0574F" w:rsidRDefault="005A0D03" w:rsidP="00C0574F">
      <w:pPr>
        <w:pStyle w:val="Arial10i50"/>
        <w:spacing w:line="320" w:lineRule="atLeast"/>
        <w:rPr>
          <w:rFonts w:cs="Arial"/>
          <w:bCs/>
          <w:iCs/>
          <w:sz w:val="24"/>
          <w:szCs w:val="24"/>
        </w:rPr>
      </w:pPr>
    </w:p>
    <w:p w14:paraId="5A67B882" w14:textId="77777777" w:rsidR="00C13C8F" w:rsidRPr="00C0574F" w:rsidRDefault="00C13C8F" w:rsidP="00C0574F">
      <w:pPr>
        <w:pStyle w:val="Arial10i50"/>
        <w:spacing w:line="320" w:lineRule="atLeast"/>
        <w:rPr>
          <w:rFonts w:cs="Arial"/>
          <w:sz w:val="24"/>
          <w:szCs w:val="24"/>
        </w:rPr>
      </w:pPr>
      <w:r w:rsidRPr="00C0574F">
        <w:rPr>
          <w:rFonts w:cs="Arial"/>
          <w:sz w:val="24"/>
          <w:szCs w:val="24"/>
        </w:rPr>
        <w:t>Decyzja ta, została następnie zmieniona decyzjami Marszałka Województwa Śląskiego:</w:t>
      </w:r>
    </w:p>
    <w:p w14:paraId="581E3E73" w14:textId="77777777"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bCs/>
          <w:color w:val="auto"/>
          <w:sz w:val="24"/>
          <w:szCs w:val="24"/>
        </w:rPr>
        <w:t xml:space="preserve">nr 1082/OS/2011 z dnia 12 kwietnia 2011 r., </w:t>
      </w:r>
    </w:p>
    <w:p w14:paraId="1B4E98D9" w14:textId="77777777"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bCs/>
          <w:color w:val="auto"/>
          <w:sz w:val="24"/>
          <w:szCs w:val="24"/>
        </w:rPr>
        <w:t xml:space="preserve">nr 2255/OS/2014 z dnia 12 listopada 2014 r., </w:t>
      </w:r>
    </w:p>
    <w:p w14:paraId="314A72DB" w14:textId="77777777"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bCs/>
          <w:color w:val="auto"/>
          <w:sz w:val="24"/>
          <w:szCs w:val="24"/>
        </w:rPr>
        <w:t xml:space="preserve">nr 2305/OS/2015 z dnia 30 grudnia 2015 r., </w:t>
      </w:r>
    </w:p>
    <w:p w14:paraId="102513FA" w14:textId="77777777"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bCs/>
          <w:color w:val="auto"/>
          <w:sz w:val="24"/>
          <w:szCs w:val="24"/>
        </w:rPr>
        <w:t xml:space="preserve">nr 1609/OS/2016 z dnia 25 lipca 2016 r., </w:t>
      </w:r>
    </w:p>
    <w:p w14:paraId="797C1E2E" w14:textId="77777777"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bCs/>
          <w:color w:val="auto"/>
          <w:sz w:val="24"/>
          <w:szCs w:val="24"/>
        </w:rPr>
        <w:t xml:space="preserve">nr 2374/OS/2017 z dnia 12 lipca 2017 r., </w:t>
      </w:r>
    </w:p>
    <w:p w14:paraId="299ECC0A" w14:textId="77777777"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bCs/>
          <w:color w:val="auto"/>
          <w:sz w:val="24"/>
          <w:szCs w:val="24"/>
        </w:rPr>
        <w:t xml:space="preserve">nr 2414/OS/2018 z dnia 6 sierpnia 2018 r., </w:t>
      </w:r>
    </w:p>
    <w:p w14:paraId="4C0662E4" w14:textId="77777777"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bCs/>
          <w:color w:val="auto"/>
          <w:sz w:val="24"/>
          <w:szCs w:val="24"/>
        </w:rPr>
        <w:t xml:space="preserve">nr 1571/OS/2019 z dnia 30 maja 2019 r., </w:t>
      </w:r>
    </w:p>
    <w:p w14:paraId="2C0C94B4" w14:textId="03A9327A"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bCs/>
          <w:color w:val="auto"/>
          <w:sz w:val="24"/>
          <w:szCs w:val="24"/>
        </w:rPr>
        <w:t xml:space="preserve">nr 1620/OS/2020 z dnia </w:t>
      </w:r>
      <w:r w:rsidR="00DC4437">
        <w:rPr>
          <w:rFonts w:cs="Arial"/>
          <w:bCs/>
          <w:color w:val="auto"/>
          <w:sz w:val="24"/>
          <w:szCs w:val="24"/>
        </w:rPr>
        <w:t>30</w:t>
      </w:r>
      <w:r w:rsidRPr="00C0574F">
        <w:rPr>
          <w:rFonts w:cs="Arial"/>
          <w:bCs/>
          <w:color w:val="auto"/>
          <w:sz w:val="24"/>
          <w:szCs w:val="24"/>
        </w:rPr>
        <w:t xml:space="preserve"> czerwca 2020 r., </w:t>
      </w:r>
    </w:p>
    <w:p w14:paraId="79B188FD" w14:textId="77777777"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bCs/>
          <w:color w:val="auto"/>
          <w:sz w:val="24"/>
          <w:szCs w:val="24"/>
        </w:rPr>
        <w:t xml:space="preserve">nr 216/OS/2022 z dnia 12 stycznia 2022 r., </w:t>
      </w:r>
    </w:p>
    <w:p w14:paraId="2AE15CAE" w14:textId="77777777"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bCs/>
          <w:color w:val="auto"/>
          <w:sz w:val="24"/>
          <w:szCs w:val="24"/>
        </w:rPr>
        <w:t>nr 1795/OE/2024 z dnia 22 maja 2024 r.,</w:t>
      </w:r>
    </w:p>
    <w:p w14:paraId="22AD41F9" w14:textId="0FA9AAC3"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bCs/>
          <w:color w:val="auto"/>
          <w:sz w:val="24"/>
          <w:szCs w:val="24"/>
        </w:rPr>
        <w:t>nr 3746/OE/2024 z dnia 23 października 2024 r.,</w:t>
      </w:r>
    </w:p>
    <w:p w14:paraId="7B08A279" w14:textId="2475CF93" w:rsidR="00C13C8F" w:rsidRPr="00C0574F" w:rsidRDefault="00C13C8F" w:rsidP="00984335">
      <w:pPr>
        <w:pStyle w:val="Arial10i50"/>
        <w:numPr>
          <w:ilvl w:val="0"/>
          <w:numId w:val="156"/>
        </w:numPr>
        <w:spacing w:line="320" w:lineRule="atLeast"/>
        <w:rPr>
          <w:rFonts w:cs="Arial"/>
          <w:color w:val="auto"/>
          <w:sz w:val="24"/>
          <w:szCs w:val="24"/>
        </w:rPr>
      </w:pPr>
      <w:r w:rsidRPr="00C0574F">
        <w:rPr>
          <w:rFonts w:cs="Arial"/>
          <w:color w:val="auto"/>
          <w:sz w:val="24"/>
          <w:szCs w:val="24"/>
        </w:rPr>
        <w:t>nr 435/OE/2025 z dnia 3 lutego 2025 r.</w:t>
      </w:r>
    </w:p>
    <w:p w14:paraId="2BE84953" w14:textId="6FB9A63A" w:rsidR="00C13C8F" w:rsidRPr="00C0574F" w:rsidRDefault="005A0D03" w:rsidP="00C0574F">
      <w:pPr>
        <w:pStyle w:val="Arial10i50"/>
        <w:spacing w:line="320" w:lineRule="atLeast"/>
        <w:rPr>
          <w:rFonts w:cs="Arial"/>
          <w:color w:val="auto"/>
          <w:sz w:val="24"/>
          <w:szCs w:val="24"/>
        </w:rPr>
      </w:pPr>
      <w:r w:rsidRPr="00C0574F">
        <w:rPr>
          <w:rFonts w:cs="Arial"/>
          <w:bCs/>
          <w:iCs/>
          <w:color w:val="auto"/>
          <w:sz w:val="24"/>
          <w:szCs w:val="24"/>
        </w:rPr>
        <w:lastRenderedPageBreak/>
        <w:t xml:space="preserve"> </w:t>
      </w:r>
      <w:r w:rsidR="00786DC0" w:rsidRPr="00C0574F">
        <w:rPr>
          <w:rFonts w:cs="Arial"/>
          <w:color w:val="auto"/>
          <w:sz w:val="24"/>
          <w:szCs w:val="24"/>
        </w:rPr>
        <w:t>Aktualnie</w:t>
      </w:r>
      <w:r w:rsidR="009F4F5B" w:rsidRPr="00C0574F">
        <w:rPr>
          <w:rFonts w:cs="Arial"/>
          <w:color w:val="auto"/>
          <w:sz w:val="24"/>
          <w:szCs w:val="24"/>
        </w:rPr>
        <w:t>,</w:t>
      </w:r>
      <w:r w:rsidR="00786DC0" w:rsidRPr="00C0574F">
        <w:rPr>
          <w:rFonts w:cs="Arial"/>
          <w:color w:val="auto"/>
          <w:sz w:val="24"/>
          <w:szCs w:val="24"/>
        </w:rPr>
        <w:t xml:space="preserve"> prowadzącym instalację jest spółka </w:t>
      </w:r>
      <w:r w:rsidR="00C13C8F" w:rsidRPr="00C0574F">
        <w:rPr>
          <w:rFonts w:cs="Arial"/>
          <w:bCs/>
          <w:color w:val="auto"/>
          <w:sz w:val="24"/>
          <w:szCs w:val="24"/>
        </w:rPr>
        <w:t xml:space="preserve">Tauron Wytwarzanie S.A. z siedzibą </w:t>
      </w:r>
      <w:r w:rsidR="00C13C8F" w:rsidRPr="00C0574F">
        <w:rPr>
          <w:rFonts w:cs="Arial"/>
          <w:bCs/>
          <w:color w:val="auto"/>
          <w:sz w:val="24"/>
          <w:szCs w:val="24"/>
        </w:rPr>
        <w:br/>
        <w:t>w Jaworznie (NIP: 632-17-92-812, Regon: 276854946).</w:t>
      </w:r>
    </w:p>
    <w:p w14:paraId="1D997055" w14:textId="77777777" w:rsidR="00C13C8F" w:rsidRPr="00C0574F" w:rsidRDefault="00C13C8F" w:rsidP="00C0574F">
      <w:pPr>
        <w:pStyle w:val="Arial10i50"/>
        <w:spacing w:line="320" w:lineRule="atLeast"/>
        <w:rPr>
          <w:rFonts w:cs="Arial"/>
          <w:bCs/>
          <w:iCs/>
          <w:color w:val="auto"/>
          <w:sz w:val="24"/>
          <w:szCs w:val="24"/>
        </w:rPr>
      </w:pPr>
    </w:p>
    <w:p w14:paraId="7D97CE76" w14:textId="4D21FB21" w:rsidR="00B23F78" w:rsidRPr="00C0574F" w:rsidRDefault="00936F82" w:rsidP="00C0574F">
      <w:pPr>
        <w:pStyle w:val="Arial10i50"/>
        <w:spacing w:line="320" w:lineRule="atLeast"/>
        <w:rPr>
          <w:rFonts w:cs="Arial"/>
          <w:sz w:val="24"/>
          <w:szCs w:val="24"/>
        </w:rPr>
      </w:pPr>
      <w:r w:rsidRPr="00C0574F">
        <w:rPr>
          <w:rFonts w:cs="Arial"/>
          <w:color w:val="auto"/>
          <w:sz w:val="24"/>
          <w:szCs w:val="24"/>
        </w:rPr>
        <w:t xml:space="preserve">W dniu </w:t>
      </w:r>
      <w:r w:rsidR="00082426" w:rsidRPr="00C0574F">
        <w:rPr>
          <w:rFonts w:cs="Arial"/>
          <w:color w:val="auto"/>
          <w:sz w:val="24"/>
          <w:szCs w:val="24"/>
        </w:rPr>
        <w:t>25 kwietnia 2025</w:t>
      </w:r>
      <w:r w:rsidR="00C62CAE" w:rsidRPr="00C0574F">
        <w:rPr>
          <w:rFonts w:cs="Arial"/>
          <w:color w:val="auto"/>
          <w:sz w:val="24"/>
          <w:szCs w:val="24"/>
        </w:rPr>
        <w:t xml:space="preserve"> r., </w:t>
      </w:r>
      <w:r w:rsidRPr="00C0574F">
        <w:rPr>
          <w:rFonts w:cs="Arial"/>
          <w:color w:val="auto"/>
          <w:sz w:val="24"/>
          <w:szCs w:val="24"/>
        </w:rPr>
        <w:t>Marszałek Województwa Śląskiego</w:t>
      </w:r>
      <w:r w:rsidR="009F4F5B" w:rsidRPr="00C0574F">
        <w:rPr>
          <w:rFonts w:cs="Arial"/>
          <w:color w:val="auto"/>
          <w:sz w:val="24"/>
          <w:szCs w:val="24"/>
        </w:rPr>
        <w:t>,</w:t>
      </w:r>
      <w:r w:rsidRPr="00C0574F">
        <w:rPr>
          <w:rFonts w:cs="Arial"/>
          <w:color w:val="auto"/>
          <w:sz w:val="24"/>
          <w:szCs w:val="24"/>
        </w:rPr>
        <w:t xml:space="preserve"> otrzymał wniosek </w:t>
      </w:r>
      <w:r w:rsidR="00B23F78" w:rsidRPr="00C0574F">
        <w:rPr>
          <w:rFonts w:cs="Arial"/>
          <w:color w:val="auto"/>
          <w:sz w:val="24"/>
          <w:szCs w:val="24"/>
        </w:rPr>
        <w:t>przedstawiciela spółki</w:t>
      </w:r>
      <w:r w:rsidR="009F4F5B" w:rsidRPr="00C0574F">
        <w:rPr>
          <w:rFonts w:cs="Arial"/>
          <w:color w:val="auto"/>
          <w:sz w:val="24"/>
          <w:szCs w:val="24"/>
        </w:rPr>
        <w:t>,</w:t>
      </w:r>
      <w:r w:rsidR="00B23F78" w:rsidRPr="00C0574F">
        <w:rPr>
          <w:rFonts w:cs="Arial"/>
          <w:color w:val="auto"/>
          <w:sz w:val="24"/>
          <w:szCs w:val="24"/>
        </w:rPr>
        <w:t xml:space="preserve"> </w:t>
      </w:r>
      <w:r w:rsidR="00B23F78" w:rsidRPr="00C0574F">
        <w:rPr>
          <w:rFonts w:cs="Arial"/>
          <w:sz w:val="24"/>
          <w:szCs w:val="24"/>
        </w:rPr>
        <w:t>o wydanie tekstu jednolitego ww. pozwolenia zintegrowanego.</w:t>
      </w:r>
    </w:p>
    <w:p w14:paraId="25D43AD8" w14:textId="35FE1FFA" w:rsidR="00936F82" w:rsidRPr="00C0574F" w:rsidRDefault="00936F82" w:rsidP="00C0574F">
      <w:pPr>
        <w:pStyle w:val="Arial10i50"/>
        <w:spacing w:line="320" w:lineRule="atLeast"/>
        <w:rPr>
          <w:rFonts w:cs="Arial"/>
          <w:color w:val="auto"/>
          <w:sz w:val="24"/>
          <w:szCs w:val="24"/>
        </w:rPr>
      </w:pPr>
    </w:p>
    <w:p w14:paraId="0BD50226" w14:textId="59861B2F" w:rsidR="00082426" w:rsidRPr="00C0574F" w:rsidRDefault="00082426" w:rsidP="00C0574F">
      <w:pPr>
        <w:pStyle w:val="Arial10i50"/>
        <w:spacing w:line="320" w:lineRule="atLeast"/>
        <w:rPr>
          <w:rFonts w:cs="Arial"/>
          <w:sz w:val="24"/>
          <w:szCs w:val="24"/>
        </w:rPr>
      </w:pPr>
      <w:r w:rsidRPr="00C0574F">
        <w:rPr>
          <w:rFonts w:cs="Arial"/>
          <w:sz w:val="24"/>
          <w:szCs w:val="24"/>
        </w:rPr>
        <w:t xml:space="preserve">Przedmiotowa instalacja, zgodnie z brzmieniem </w:t>
      </w:r>
      <w:r w:rsidR="00A45363">
        <w:rPr>
          <w:rFonts w:cs="Arial"/>
          <w:sz w:val="24"/>
          <w:szCs w:val="24"/>
        </w:rPr>
        <w:t>ust.</w:t>
      </w:r>
      <w:r w:rsidRPr="00C0574F">
        <w:rPr>
          <w:rFonts w:cs="Arial"/>
          <w:sz w:val="24"/>
          <w:szCs w:val="24"/>
        </w:rPr>
        <w:t xml:space="preserve"> 1 pkt 1 załącznika rozporządzenia Ministra Środowiska z dnia 27 sierpnia 2014 r. w sprawie rodzajów instalacji mogących powodować znaczne zanieczyszczenie poszczególnych elementów przyrodniczych albo środowiska jako całości (Dz. U. z 2014 r. poz. 1169) kwalifikuje się do instalacji mogących powodować znaczne zanieczyszczenie poszczególnych elementów przyrodniczych albo środowiska jako całości. Wobec tego dla ww. instalacji wymagane było uzyskanie pozwolenia zintegrowanego w trybie przepisów ustawy POŚ.</w:t>
      </w:r>
    </w:p>
    <w:p w14:paraId="7CAF8413" w14:textId="77777777" w:rsidR="0011004A" w:rsidRDefault="00C0574F" w:rsidP="00C0574F">
      <w:pPr>
        <w:pStyle w:val="Arial10i50"/>
        <w:spacing w:line="320" w:lineRule="atLeast"/>
        <w:rPr>
          <w:rFonts w:cs="Arial"/>
          <w:sz w:val="24"/>
          <w:szCs w:val="24"/>
        </w:rPr>
      </w:pPr>
      <w:r>
        <w:rPr>
          <w:rFonts w:cs="Arial"/>
          <w:sz w:val="24"/>
          <w:szCs w:val="24"/>
        </w:rPr>
        <w:br/>
      </w:r>
      <w:r w:rsidR="00082426" w:rsidRPr="00C0574F">
        <w:rPr>
          <w:rFonts w:cs="Arial"/>
          <w:sz w:val="24"/>
          <w:szCs w:val="24"/>
        </w:rPr>
        <w:t xml:space="preserve">Przedmiotowe przedsięwzięcie, zgodnie z § 2 ust. 1 pkt 3 rozporządzenia Rady Ministrów z dnia 10 września 2019 r. w sprawie przedsięwzięć mogących znacząco oddziaływać na środowisko (Dz. U. 2019 r. poz. 1839 ze zm.), należało uznać za przedsięwzięcie </w:t>
      </w:r>
      <w:bookmarkStart w:id="22" w:name="mip50675208"/>
      <w:bookmarkStart w:id="23" w:name="highlightHit_20"/>
      <w:bookmarkEnd w:id="22"/>
      <w:bookmarkEnd w:id="23"/>
      <w:r w:rsidR="00082426" w:rsidRPr="00C0574F">
        <w:rPr>
          <w:rFonts w:cs="Arial"/>
          <w:sz w:val="24"/>
          <w:szCs w:val="24"/>
        </w:rPr>
        <w:t xml:space="preserve">mogące zawsze </w:t>
      </w:r>
      <w:bookmarkStart w:id="24" w:name="highlightHit_21"/>
      <w:bookmarkEnd w:id="24"/>
      <w:r w:rsidR="00082426" w:rsidRPr="00C0574F">
        <w:rPr>
          <w:rFonts w:cs="Arial"/>
          <w:sz w:val="24"/>
          <w:szCs w:val="24"/>
        </w:rPr>
        <w:t>znacząco</w:t>
      </w:r>
      <w:bookmarkStart w:id="25" w:name="highlightHit_22"/>
      <w:bookmarkEnd w:id="25"/>
      <w:r w:rsidR="00082426" w:rsidRPr="00C0574F">
        <w:rPr>
          <w:rFonts w:cs="Arial"/>
          <w:sz w:val="24"/>
          <w:szCs w:val="24"/>
        </w:rPr>
        <w:t xml:space="preserve"> oddziaływać </w:t>
      </w:r>
      <w:bookmarkStart w:id="26" w:name="highlightHit_23"/>
      <w:bookmarkEnd w:id="26"/>
      <w:r w:rsidR="00082426" w:rsidRPr="00C0574F">
        <w:rPr>
          <w:rFonts w:cs="Arial"/>
          <w:sz w:val="24"/>
          <w:szCs w:val="24"/>
        </w:rPr>
        <w:t xml:space="preserve">na </w:t>
      </w:r>
      <w:bookmarkStart w:id="27" w:name="highlightHit_24"/>
      <w:bookmarkEnd w:id="27"/>
      <w:r w:rsidR="00082426" w:rsidRPr="00C0574F">
        <w:rPr>
          <w:rFonts w:cs="Arial"/>
          <w:sz w:val="24"/>
          <w:szCs w:val="24"/>
        </w:rPr>
        <w:t>środowisko.</w:t>
      </w:r>
      <w:r>
        <w:rPr>
          <w:rFonts w:cs="Arial"/>
          <w:sz w:val="24"/>
          <w:szCs w:val="24"/>
        </w:rPr>
        <w:t xml:space="preserve"> </w:t>
      </w:r>
      <w:r w:rsidR="0013671A" w:rsidRPr="00C0574F">
        <w:rPr>
          <w:rFonts w:cs="Arial"/>
          <w:sz w:val="24"/>
          <w:szCs w:val="24"/>
        </w:rPr>
        <w:t xml:space="preserve">Wobec tego dla przedmiotowej instalacji wymagane jest uzyskanie pozwolenia zintegrowanego w trybie przepisów ustawy </w:t>
      </w:r>
      <w:r w:rsidR="00A709CE" w:rsidRPr="00C0574F">
        <w:rPr>
          <w:rFonts w:cs="Arial"/>
          <w:sz w:val="24"/>
          <w:szCs w:val="24"/>
        </w:rPr>
        <w:t>POŚ</w:t>
      </w:r>
      <w:r>
        <w:rPr>
          <w:rFonts w:cs="Arial"/>
          <w:sz w:val="24"/>
          <w:szCs w:val="24"/>
        </w:rPr>
        <w:t xml:space="preserve">. </w:t>
      </w:r>
      <w:r>
        <w:rPr>
          <w:rFonts w:cs="Arial"/>
          <w:sz w:val="24"/>
          <w:szCs w:val="24"/>
        </w:rPr>
        <w:br/>
      </w:r>
    </w:p>
    <w:p w14:paraId="139B2066" w14:textId="4B64FFA0" w:rsidR="0013671A" w:rsidRPr="00C0574F" w:rsidRDefault="0013671A" w:rsidP="00C0574F">
      <w:pPr>
        <w:pStyle w:val="Arial10i50"/>
        <w:spacing w:line="320" w:lineRule="atLeast"/>
        <w:rPr>
          <w:rFonts w:cs="Arial"/>
          <w:sz w:val="24"/>
          <w:szCs w:val="24"/>
        </w:rPr>
      </w:pPr>
      <w:r w:rsidRPr="00C0574F">
        <w:rPr>
          <w:rFonts w:cs="Arial"/>
          <w:sz w:val="24"/>
          <w:szCs w:val="24"/>
        </w:rPr>
        <w:t>Po dokonaniu wstępnej analizy podania organ stwierdził, że jest właściwy do jego rozpoznania, zgodnie z art. 378 ust. 2a ustawy POŚ.</w:t>
      </w:r>
    </w:p>
    <w:p w14:paraId="5F3DA327" w14:textId="77777777" w:rsidR="0013671A" w:rsidRPr="00C0574F" w:rsidRDefault="0013671A" w:rsidP="00C0574F">
      <w:pPr>
        <w:pStyle w:val="Arial10i50"/>
        <w:spacing w:line="320" w:lineRule="atLeast"/>
        <w:rPr>
          <w:rFonts w:cs="Arial"/>
          <w:sz w:val="24"/>
          <w:szCs w:val="24"/>
        </w:rPr>
      </w:pPr>
    </w:p>
    <w:p w14:paraId="5B9C71C5" w14:textId="2C54383C" w:rsidR="002170B2" w:rsidRPr="00C0574F" w:rsidRDefault="0013671A" w:rsidP="00C0574F">
      <w:pPr>
        <w:pStyle w:val="Arial10i50"/>
        <w:spacing w:line="320" w:lineRule="atLeast"/>
        <w:rPr>
          <w:rFonts w:cs="Arial"/>
          <w:sz w:val="24"/>
          <w:szCs w:val="24"/>
        </w:rPr>
      </w:pPr>
      <w:r w:rsidRPr="00C0574F">
        <w:rPr>
          <w:rFonts w:cs="Arial"/>
          <w:sz w:val="24"/>
          <w:szCs w:val="24"/>
        </w:rPr>
        <w:t>Mając powyższe na względzie, organ przystąpił do rozpatrzenia wniosku.</w:t>
      </w:r>
    </w:p>
    <w:p w14:paraId="7B7C8ADE" w14:textId="402AF77B" w:rsidR="007617B5" w:rsidRPr="00C0574F" w:rsidRDefault="007617B5" w:rsidP="00C0574F">
      <w:pPr>
        <w:pStyle w:val="Arial10i50"/>
        <w:spacing w:line="320" w:lineRule="atLeast"/>
        <w:rPr>
          <w:rFonts w:cs="Arial"/>
          <w:b/>
          <w:sz w:val="24"/>
          <w:szCs w:val="24"/>
          <w:u w:val="single"/>
        </w:rPr>
      </w:pPr>
    </w:p>
    <w:p w14:paraId="5A80800D" w14:textId="77777777" w:rsidR="00F17DD9" w:rsidRPr="00C0574F" w:rsidRDefault="00F17DD9" w:rsidP="00C0574F">
      <w:pPr>
        <w:pStyle w:val="Arial10i50"/>
        <w:numPr>
          <w:ilvl w:val="0"/>
          <w:numId w:val="54"/>
        </w:numPr>
        <w:spacing w:line="320" w:lineRule="atLeast"/>
        <w:rPr>
          <w:rFonts w:cs="Arial"/>
          <w:b/>
          <w:sz w:val="24"/>
          <w:szCs w:val="24"/>
        </w:rPr>
      </w:pPr>
      <w:r w:rsidRPr="00C0574F">
        <w:rPr>
          <w:rFonts w:cs="Arial"/>
          <w:b/>
          <w:sz w:val="24"/>
          <w:szCs w:val="24"/>
        </w:rPr>
        <w:t>Przebieg postępowania administracyjnego</w:t>
      </w:r>
    </w:p>
    <w:p w14:paraId="35B9977F" w14:textId="48FA92C5" w:rsidR="007617B5" w:rsidRPr="00C0574F" w:rsidRDefault="007617B5" w:rsidP="00C0574F">
      <w:pPr>
        <w:pStyle w:val="Arial10i50"/>
        <w:spacing w:line="320" w:lineRule="atLeast"/>
        <w:rPr>
          <w:rFonts w:cs="Arial"/>
          <w:color w:val="auto"/>
          <w:sz w:val="24"/>
          <w:szCs w:val="24"/>
        </w:rPr>
      </w:pPr>
    </w:p>
    <w:p w14:paraId="4FDD6788" w14:textId="6FD02F37" w:rsidR="00366A17" w:rsidRPr="00C0574F" w:rsidRDefault="00E27542" w:rsidP="00C0574F">
      <w:pPr>
        <w:pStyle w:val="Arial10i50"/>
        <w:spacing w:line="320" w:lineRule="atLeast"/>
        <w:rPr>
          <w:rFonts w:cs="Arial"/>
          <w:color w:val="auto"/>
          <w:sz w:val="24"/>
          <w:szCs w:val="24"/>
        </w:rPr>
      </w:pPr>
      <w:r w:rsidRPr="00C0574F">
        <w:rPr>
          <w:rFonts w:cs="Arial"/>
          <w:color w:val="auto"/>
          <w:sz w:val="24"/>
          <w:szCs w:val="24"/>
        </w:rPr>
        <w:t xml:space="preserve">Zgodnie z zapisem art. 21 ust. 2 pkt 23 lit. k </w:t>
      </w:r>
      <w:proofErr w:type="spellStart"/>
      <w:r w:rsidRPr="00C0574F">
        <w:rPr>
          <w:rFonts w:cs="Arial"/>
          <w:color w:val="auto"/>
          <w:sz w:val="24"/>
          <w:szCs w:val="24"/>
        </w:rPr>
        <w:t>tiret</w:t>
      </w:r>
      <w:proofErr w:type="spellEnd"/>
      <w:r w:rsidRPr="00C0574F">
        <w:rPr>
          <w:rFonts w:cs="Arial"/>
          <w:color w:val="auto"/>
          <w:sz w:val="24"/>
          <w:szCs w:val="24"/>
        </w:rPr>
        <w:t xml:space="preserve"> pierwsze ustawy z dnia 3 października 2008 r. o udostępnianiu informacji o środowisku i jego ochronie, udziale społeczeństwa </w:t>
      </w:r>
      <w:r w:rsidR="00082426" w:rsidRPr="00C0574F">
        <w:rPr>
          <w:rFonts w:cs="Arial"/>
          <w:color w:val="auto"/>
          <w:sz w:val="24"/>
          <w:szCs w:val="24"/>
        </w:rPr>
        <w:br/>
      </w:r>
      <w:r w:rsidRPr="00C0574F">
        <w:rPr>
          <w:rFonts w:cs="Arial"/>
          <w:color w:val="auto"/>
          <w:sz w:val="24"/>
          <w:szCs w:val="24"/>
        </w:rPr>
        <w:t>w ochronie środowiska oraz o ocenach oddziaływania na środowisko (Dz.</w:t>
      </w:r>
      <w:r w:rsidR="00082426" w:rsidRPr="00C0574F">
        <w:rPr>
          <w:rFonts w:cs="Arial"/>
          <w:color w:val="auto"/>
          <w:sz w:val="24"/>
          <w:szCs w:val="24"/>
        </w:rPr>
        <w:t xml:space="preserve"> </w:t>
      </w:r>
      <w:r w:rsidRPr="00C0574F">
        <w:rPr>
          <w:rFonts w:cs="Arial"/>
          <w:color w:val="auto"/>
          <w:sz w:val="24"/>
          <w:szCs w:val="24"/>
        </w:rPr>
        <w:t>U. z 202</w:t>
      </w:r>
      <w:r w:rsidR="00082426" w:rsidRPr="00C0574F">
        <w:rPr>
          <w:rFonts w:cs="Arial"/>
          <w:color w:val="auto"/>
          <w:sz w:val="24"/>
          <w:szCs w:val="24"/>
        </w:rPr>
        <w:t>4</w:t>
      </w:r>
      <w:r w:rsidRPr="00C0574F">
        <w:rPr>
          <w:rFonts w:cs="Arial"/>
          <w:color w:val="auto"/>
          <w:sz w:val="24"/>
          <w:szCs w:val="24"/>
        </w:rPr>
        <w:t xml:space="preserve"> r. poz. </w:t>
      </w:r>
      <w:r w:rsidR="00082426" w:rsidRPr="00C0574F">
        <w:rPr>
          <w:rFonts w:cs="Arial"/>
          <w:color w:val="auto"/>
          <w:sz w:val="24"/>
          <w:szCs w:val="24"/>
        </w:rPr>
        <w:t>1112</w:t>
      </w:r>
      <w:r w:rsidRPr="00C0574F">
        <w:rPr>
          <w:rFonts w:cs="Arial"/>
          <w:color w:val="auto"/>
          <w:sz w:val="24"/>
          <w:szCs w:val="24"/>
        </w:rPr>
        <w:t>), dane dotyczące wniosku o zmianę pozwolenia zintegrowanego zamieszczono w publicznie dostępnym wykazie danych.</w:t>
      </w:r>
    </w:p>
    <w:p w14:paraId="450359D3" w14:textId="2C99C0AE" w:rsidR="00E27542" w:rsidRPr="00C0574F" w:rsidRDefault="00E27542" w:rsidP="00C0574F">
      <w:pPr>
        <w:pStyle w:val="Arial10i50"/>
        <w:spacing w:line="320" w:lineRule="atLeast"/>
        <w:rPr>
          <w:rFonts w:cs="Arial"/>
          <w:color w:val="auto"/>
          <w:sz w:val="24"/>
          <w:szCs w:val="24"/>
        </w:rPr>
      </w:pPr>
    </w:p>
    <w:p w14:paraId="2CE7D150" w14:textId="41C23297" w:rsidR="00E27542" w:rsidRPr="00C0574F" w:rsidRDefault="00E27542" w:rsidP="00C0574F">
      <w:pPr>
        <w:pStyle w:val="Arial10i50"/>
        <w:spacing w:line="320" w:lineRule="atLeast"/>
        <w:rPr>
          <w:rFonts w:cs="Arial"/>
          <w:sz w:val="24"/>
          <w:szCs w:val="24"/>
        </w:rPr>
      </w:pPr>
      <w:r w:rsidRPr="00C0574F">
        <w:rPr>
          <w:rFonts w:cs="Arial"/>
          <w:sz w:val="24"/>
          <w:szCs w:val="24"/>
        </w:rPr>
        <w:t>Zgodnie z obowiązkiem, wynikającym z art. 209 ustawy POŚ, zapis wniosku o zmianę pozwolenia zintegrowanego w wersji elektronicznej, został przesłany ministrowi właściwemu do spraw klimatu, na adres email: pozw</w:t>
      </w:r>
      <w:r w:rsidR="00082426" w:rsidRPr="00C0574F">
        <w:rPr>
          <w:rFonts w:cs="Arial"/>
          <w:sz w:val="24"/>
          <w:szCs w:val="24"/>
        </w:rPr>
        <w:t>o</w:t>
      </w:r>
      <w:r w:rsidRPr="00C0574F">
        <w:rPr>
          <w:rFonts w:cs="Arial"/>
          <w:sz w:val="24"/>
          <w:szCs w:val="24"/>
        </w:rPr>
        <w:t>lenia.zintegrowane@klimat.gov.pl</w:t>
      </w:r>
    </w:p>
    <w:p w14:paraId="2181A290" w14:textId="4F7BDCBC" w:rsidR="00E27542" w:rsidRPr="00C0574F" w:rsidRDefault="00E27542" w:rsidP="00C0574F">
      <w:pPr>
        <w:pStyle w:val="Arial10i50"/>
        <w:spacing w:line="320" w:lineRule="atLeast"/>
        <w:rPr>
          <w:rFonts w:cs="Arial"/>
          <w:color w:val="auto"/>
          <w:sz w:val="24"/>
          <w:szCs w:val="24"/>
        </w:rPr>
      </w:pPr>
    </w:p>
    <w:p w14:paraId="53FDE311" w14:textId="59C5101D" w:rsidR="008807A0" w:rsidRDefault="00923C34" w:rsidP="00C0574F">
      <w:pPr>
        <w:pStyle w:val="Arial10i50"/>
        <w:spacing w:line="320" w:lineRule="atLeast"/>
        <w:rPr>
          <w:rFonts w:cs="Arial"/>
          <w:bCs/>
          <w:color w:val="auto"/>
          <w:sz w:val="24"/>
          <w:szCs w:val="24"/>
        </w:rPr>
      </w:pPr>
      <w:r w:rsidRPr="00C0574F">
        <w:rPr>
          <w:rFonts w:cs="Arial"/>
          <w:color w:val="auto"/>
          <w:sz w:val="24"/>
          <w:szCs w:val="24"/>
        </w:rPr>
        <w:t>Pismem z dnia</w:t>
      </w:r>
      <w:r w:rsidR="00A13826">
        <w:rPr>
          <w:rFonts w:cs="Arial"/>
          <w:color w:val="auto"/>
          <w:sz w:val="24"/>
          <w:szCs w:val="24"/>
        </w:rPr>
        <w:t xml:space="preserve"> 1</w:t>
      </w:r>
      <w:r w:rsidR="009F644C">
        <w:rPr>
          <w:rFonts w:cs="Arial"/>
          <w:color w:val="auto"/>
          <w:sz w:val="24"/>
          <w:szCs w:val="24"/>
        </w:rPr>
        <w:t>2</w:t>
      </w:r>
      <w:r w:rsidR="00A13826">
        <w:rPr>
          <w:rFonts w:cs="Arial"/>
          <w:color w:val="auto"/>
          <w:sz w:val="24"/>
          <w:szCs w:val="24"/>
        </w:rPr>
        <w:t xml:space="preserve"> czerwca 2025 r.</w:t>
      </w:r>
      <w:r w:rsidR="00CA1439" w:rsidRPr="00C0574F">
        <w:rPr>
          <w:rFonts w:cs="Arial"/>
          <w:color w:val="auto"/>
          <w:sz w:val="24"/>
          <w:szCs w:val="24"/>
        </w:rPr>
        <w:t>,</w:t>
      </w:r>
      <w:r w:rsidRPr="00C0574F">
        <w:rPr>
          <w:rFonts w:cs="Arial"/>
          <w:color w:val="auto"/>
          <w:sz w:val="24"/>
          <w:szCs w:val="24"/>
        </w:rPr>
        <w:t xml:space="preserve"> </w:t>
      </w:r>
      <w:r w:rsidR="00CA1439" w:rsidRPr="00C0574F">
        <w:rPr>
          <w:rFonts w:cs="Arial"/>
          <w:color w:val="auto"/>
          <w:sz w:val="24"/>
          <w:szCs w:val="24"/>
        </w:rPr>
        <w:t>O</w:t>
      </w:r>
      <w:r w:rsidRPr="00C0574F">
        <w:rPr>
          <w:rFonts w:cs="Arial"/>
          <w:color w:val="auto"/>
          <w:sz w:val="24"/>
          <w:szCs w:val="24"/>
        </w:rPr>
        <w:t xml:space="preserve">rgan, zgodnie z art. 10 </w:t>
      </w:r>
      <w:r w:rsidRPr="00C0574F">
        <w:rPr>
          <w:rFonts w:cs="Arial"/>
          <w:bCs/>
          <w:color w:val="auto"/>
          <w:sz w:val="24"/>
          <w:szCs w:val="24"/>
        </w:rPr>
        <w:t xml:space="preserve">§ 1 </w:t>
      </w:r>
      <w:r w:rsidR="00872AB4">
        <w:rPr>
          <w:rFonts w:cs="Arial"/>
          <w:bCs/>
          <w:color w:val="auto"/>
          <w:sz w:val="24"/>
          <w:szCs w:val="24"/>
        </w:rPr>
        <w:t xml:space="preserve">ustawy </w:t>
      </w:r>
      <w:r w:rsidRPr="00C0574F">
        <w:rPr>
          <w:rFonts w:cs="Arial"/>
          <w:bCs/>
          <w:color w:val="auto"/>
          <w:sz w:val="24"/>
          <w:szCs w:val="24"/>
        </w:rPr>
        <w:t>K</w:t>
      </w:r>
      <w:r w:rsidR="00E007C8" w:rsidRPr="00C0574F">
        <w:rPr>
          <w:rFonts w:cs="Arial"/>
          <w:bCs/>
          <w:color w:val="auto"/>
          <w:sz w:val="24"/>
          <w:szCs w:val="24"/>
        </w:rPr>
        <w:t>pa</w:t>
      </w:r>
      <w:r w:rsidRPr="00C0574F">
        <w:rPr>
          <w:rFonts w:cs="Arial"/>
          <w:bCs/>
          <w:color w:val="auto"/>
          <w:sz w:val="24"/>
          <w:szCs w:val="24"/>
        </w:rPr>
        <w:t>, zawiadomił Stron</w:t>
      </w:r>
      <w:r w:rsidR="00872AB4">
        <w:rPr>
          <w:rFonts w:cs="Arial"/>
          <w:bCs/>
          <w:color w:val="auto"/>
          <w:sz w:val="24"/>
          <w:szCs w:val="24"/>
        </w:rPr>
        <w:t>y</w:t>
      </w:r>
      <w:r w:rsidRPr="00C0574F">
        <w:rPr>
          <w:rFonts w:cs="Arial"/>
          <w:bCs/>
          <w:color w:val="auto"/>
          <w:sz w:val="24"/>
          <w:szCs w:val="24"/>
        </w:rPr>
        <w:t xml:space="preserve"> postępowania, że przed wydaniem decyzji ma prawo do wypowiedzenia </w:t>
      </w:r>
      <w:r w:rsidR="00872AB4">
        <w:rPr>
          <w:rFonts w:cs="Arial"/>
          <w:bCs/>
          <w:color w:val="auto"/>
          <w:sz w:val="24"/>
          <w:szCs w:val="24"/>
        </w:rPr>
        <w:br/>
      </w:r>
      <w:r w:rsidRPr="00C0574F">
        <w:rPr>
          <w:rFonts w:cs="Arial"/>
          <w:bCs/>
          <w:color w:val="auto"/>
          <w:sz w:val="24"/>
          <w:szCs w:val="24"/>
        </w:rPr>
        <w:t>się co do zebranych dowodów i materiałów oraz zgłoszonych żądań w terminie siedmiu dni, licząc od dnia jego doręczenia.</w:t>
      </w:r>
      <w:r w:rsidR="00082426" w:rsidRPr="00C0574F">
        <w:rPr>
          <w:rFonts w:cs="Arial"/>
          <w:bCs/>
          <w:color w:val="auto"/>
          <w:sz w:val="24"/>
          <w:szCs w:val="24"/>
        </w:rPr>
        <w:t xml:space="preserve"> Stroną postępowania administracyjnego jest również Państwowe Gospodarstwo Wodne Wody Polskie - Zarząd Zlewni w Katowicach.</w:t>
      </w:r>
      <w:r w:rsidRPr="00C0574F">
        <w:rPr>
          <w:rFonts w:cs="Arial"/>
          <w:bCs/>
          <w:color w:val="auto"/>
          <w:sz w:val="24"/>
          <w:szCs w:val="24"/>
        </w:rPr>
        <w:t xml:space="preserve"> </w:t>
      </w:r>
      <w:r w:rsidR="00F93412">
        <w:rPr>
          <w:rFonts w:cs="Arial"/>
          <w:bCs/>
          <w:color w:val="auto"/>
          <w:sz w:val="24"/>
          <w:szCs w:val="24"/>
        </w:rPr>
        <w:br/>
      </w:r>
      <w:r w:rsidRPr="00C0574F">
        <w:rPr>
          <w:rFonts w:cs="Arial"/>
          <w:bCs/>
          <w:color w:val="auto"/>
          <w:sz w:val="24"/>
          <w:szCs w:val="24"/>
        </w:rPr>
        <w:t>Stron</w:t>
      </w:r>
      <w:r w:rsidR="00F93412">
        <w:rPr>
          <w:rFonts w:cs="Arial"/>
          <w:bCs/>
          <w:color w:val="auto"/>
          <w:sz w:val="24"/>
          <w:szCs w:val="24"/>
        </w:rPr>
        <w:t>y</w:t>
      </w:r>
      <w:r w:rsidRPr="00C0574F">
        <w:rPr>
          <w:rFonts w:cs="Arial"/>
          <w:bCs/>
          <w:color w:val="auto"/>
          <w:sz w:val="24"/>
          <w:szCs w:val="24"/>
        </w:rPr>
        <w:t xml:space="preserve"> nie wniosł</w:t>
      </w:r>
      <w:r w:rsidR="00F93412">
        <w:rPr>
          <w:rFonts w:cs="Arial"/>
          <w:bCs/>
          <w:color w:val="auto"/>
          <w:sz w:val="24"/>
          <w:szCs w:val="24"/>
        </w:rPr>
        <w:t>y</w:t>
      </w:r>
      <w:r w:rsidRPr="00C0574F">
        <w:rPr>
          <w:rFonts w:cs="Arial"/>
          <w:bCs/>
          <w:color w:val="auto"/>
          <w:sz w:val="24"/>
          <w:szCs w:val="24"/>
        </w:rPr>
        <w:t xml:space="preserve"> uwag do sprawy we wskazanym terminie.</w:t>
      </w:r>
    </w:p>
    <w:p w14:paraId="52427766" w14:textId="77777777" w:rsidR="002455BB" w:rsidRPr="00C0574F" w:rsidRDefault="002455BB" w:rsidP="00C0574F">
      <w:pPr>
        <w:pStyle w:val="Arial10i50"/>
        <w:spacing w:line="320" w:lineRule="atLeast"/>
        <w:rPr>
          <w:rFonts w:cs="Arial"/>
          <w:bCs/>
          <w:color w:val="auto"/>
          <w:sz w:val="24"/>
          <w:szCs w:val="24"/>
        </w:rPr>
      </w:pPr>
    </w:p>
    <w:p w14:paraId="3AD2BD74" w14:textId="4E899C28" w:rsidR="00923C34" w:rsidRPr="00C0574F" w:rsidRDefault="00923C34" w:rsidP="00C0574F">
      <w:pPr>
        <w:pStyle w:val="Arial10i50"/>
        <w:numPr>
          <w:ilvl w:val="0"/>
          <w:numId w:val="54"/>
        </w:numPr>
        <w:spacing w:line="320" w:lineRule="atLeast"/>
        <w:rPr>
          <w:rFonts w:cs="Arial"/>
          <w:b/>
          <w:bCs/>
          <w:sz w:val="24"/>
          <w:szCs w:val="24"/>
          <w:u w:val="single"/>
        </w:rPr>
      </w:pPr>
      <w:r w:rsidRPr="00C0574F">
        <w:rPr>
          <w:rFonts w:cs="Arial"/>
          <w:b/>
          <w:bCs/>
          <w:sz w:val="24"/>
          <w:szCs w:val="24"/>
          <w:u w:val="single"/>
        </w:rPr>
        <w:lastRenderedPageBreak/>
        <w:t>Uzasadnienie prawne</w:t>
      </w:r>
    </w:p>
    <w:p w14:paraId="10387B62" w14:textId="77777777" w:rsidR="00B51B34" w:rsidRPr="00C0574F" w:rsidRDefault="00B51B34" w:rsidP="00C0574F">
      <w:pPr>
        <w:pStyle w:val="Arial10i50"/>
        <w:spacing w:line="320" w:lineRule="atLeast"/>
        <w:ind w:left="360"/>
        <w:rPr>
          <w:rFonts w:cs="Arial"/>
          <w:b/>
          <w:bCs/>
          <w:sz w:val="24"/>
          <w:szCs w:val="24"/>
          <w:u w:val="single"/>
        </w:rPr>
      </w:pPr>
    </w:p>
    <w:p w14:paraId="3AD84ADE" w14:textId="7FFB3EA9" w:rsidR="00923C34" w:rsidRPr="00C0574F" w:rsidRDefault="00923C34" w:rsidP="00C0574F">
      <w:pPr>
        <w:pStyle w:val="Arial10i50"/>
        <w:spacing w:line="320" w:lineRule="atLeast"/>
        <w:rPr>
          <w:rFonts w:cs="Arial"/>
          <w:color w:val="auto"/>
          <w:sz w:val="24"/>
          <w:szCs w:val="24"/>
        </w:rPr>
      </w:pPr>
      <w:r w:rsidRPr="00C0574F">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649FD82C" w14:textId="6334F6B6" w:rsidR="00923C34" w:rsidRPr="00C0574F" w:rsidRDefault="00923C34" w:rsidP="00C0574F">
      <w:pPr>
        <w:pStyle w:val="Arial10i50"/>
        <w:spacing w:line="320" w:lineRule="atLeast"/>
        <w:rPr>
          <w:rFonts w:cs="Arial"/>
          <w:color w:val="auto"/>
          <w:sz w:val="24"/>
          <w:szCs w:val="24"/>
        </w:rPr>
      </w:pPr>
    </w:p>
    <w:p w14:paraId="488BE381" w14:textId="7D0E52AF" w:rsidR="00923C34" w:rsidRPr="00C0574F" w:rsidRDefault="00923C34" w:rsidP="00C0574F">
      <w:pPr>
        <w:pStyle w:val="Arial10i50"/>
        <w:spacing w:line="320" w:lineRule="atLeast"/>
        <w:rPr>
          <w:rFonts w:cs="Arial"/>
          <w:sz w:val="24"/>
          <w:szCs w:val="24"/>
        </w:rPr>
      </w:pPr>
      <w:r w:rsidRPr="00C0574F">
        <w:rPr>
          <w:rFonts w:cs="Arial"/>
          <w:sz w:val="24"/>
          <w:szCs w:val="24"/>
        </w:rPr>
        <w:t>Powyższy przepis ustanawia generalną zasadę, zgodnie z którą prowadzenie pewnego rodzaju działalności, powodującej określone skutki dla środowiska, wymaga uzyskania zgody organu administracji. Jak wskazuje NSA, „</w:t>
      </w:r>
      <w:r w:rsidRPr="00872AB4">
        <w:rPr>
          <w:rFonts w:cs="Arial"/>
          <w:i/>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C0574F">
        <w:rPr>
          <w:rFonts w:cs="Arial"/>
          <w:sz w:val="24"/>
          <w:szCs w:val="24"/>
        </w:rPr>
        <w:t xml:space="preserve">” (wyrok NSA z dnia 10 marca 2020 r., </w:t>
      </w:r>
      <w:r w:rsidR="0011004A">
        <w:rPr>
          <w:rFonts w:cs="Arial"/>
          <w:sz w:val="24"/>
          <w:szCs w:val="24"/>
        </w:rPr>
        <w:br/>
      </w:r>
      <w:r w:rsidRPr="00C0574F">
        <w:rPr>
          <w:rFonts w:cs="Arial"/>
          <w:sz w:val="24"/>
          <w:szCs w:val="24"/>
        </w:rPr>
        <w:t xml:space="preserve">sygn. akt II OSK 1224/18). </w:t>
      </w:r>
    </w:p>
    <w:p w14:paraId="38CDFB96" w14:textId="77777777" w:rsidR="00B51B34" w:rsidRPr="00C0574F" w:rsidRDefault="00B51B34" w:rsidP="00C0574F">
      <w:pPr>
        <w:pStyle w:val="Arial10i50"/>
        <w:spacing w:line="320" w:lineRule="atLeast"/>
        <w:rPr>
          <w:rFonts w:cs="Arial"/>
          <w:sz w:val="24"/>
          <w:szCs w:val="24"/>
        </w:rPr>
      </w:pPr>
    </w:p>
    <w:p w14:paraId="01E97F16" w14:textId="2671E668" w:rsidR="00923C34" w:rsidRPr="00C0574F" w:rsidRDefault="00923C34" w:rsidP="00C0574F">
      <w:pPr>
        <w:pStyle w:val="Arial10i50"/>
        <w:spacing w:line="320" w:lineRule="atLeast"/>
        <w:rPr>
          <w:rFonts w:cs="Arial"/>
          <w:color w:val="auto"/>
          <w:sz w:val="24"/>
          <w:szCs w:val="24"/>
        </w:rPr>
      </w:pPr>
      <w:r w:rsidRPr="00C0574F">
        <w:rPr>
          <w:rFonts w:cs="Arial"/>
          <w:color w:val="auto"/>
          <w:sz w:val="24"/>
          <w:szCs w:val="24"/>
        </w:rPr>
        <w:t xml:space="preserve">Działalność, o której stanowi ww. przepis to eksploatacja instalacji, natomiast skutki – </w:t>
      </w:r>
      <w:r w:rsidR="00C0574F">
        <w:rPr>
          <w:rFonts w:cs="Arial"/>
          <w:color w:val="auto"/>
          <w:sz w:val="24"/>
          <w:szCs w:val="24"/>
        </w:rPr>
        <w:br/>
      </w:r>
      <w:r w:rsidRPr="00C0574F">
        <w:rPr>
          <w:rFonts w:cs="Arial"/>
          <w:color w:val="auto"/>
          <w:sz w:val="24"/>
          <w:szCs w:val="24"/>
        </w:rPr>
        <w:t>to emisja do środowiska substancji, które je zanieczyszczają. Nie każda jednak tego rodzaju działalność wymaga uzyskania pozwolenia. Zgoda organu jest bowiem konieczna wyłącznie wtedy, gdy ustawodawca, w sposób wyraźny, nałoży obowiązek jej otrzymania.</w:t>
      </w:r>
    </w:p>
    <w:p w14:paraId="11308655" w14:textId="77777777" w:rsidR="002455BB" w:rsidRDefault="00923C34" w:rsidP="00C0574F">
      <w:pPr>
        <w:pStyle w:val="Arial10i50"/>
        <w:spacing w:line="320" w:lineRule="atLeast"/>
        <w:rPr>
          <w:rFonts w:cs="Arial"/>
          <w:color w:val="auto"/>
          <w:sz w:val="24"/>
          <w:szCs w:val="24"/>
        </w:rPr>
      </w:pPr>
      <w:r w:rsidRPr="00C0574F">
        <w:rPr>
          <w:rFonts w:cs="Arial"/>
          <w:color w:val="auto"/>
          <w:sz w:val="24"/>
          <w:szCs w:val="24"/>
        </w:rPr>
        <w:t xml:space="preserve">Pozwolenia, o których stanowi art. 180 ustawy POŚ są nazywane w doktrynie pozwoleniami emisyjnymi. </w:t>
      </w:r>
    </w:p>
    <w:p w14:paraId="0760EAD4" w14:textId="77777777" w:rsidR="002455BB" w:rsidRDefault="002455BB" w:rsidP="00C0574F">
      <w:pPr>
        <w:pStyle w:val="Arial10i50"/>
        <w:spacing w:line="320" w:lineRule="atLeast"/>
        <w:rPr>
          <w:rFonts w:cs="Arial"/>
          <w:color w:val="auto"/>
          <w:sz w:val="24"/>
          <w:szCs w:val="24"/>
        </w:rPr>
      </w:pPr>
    </w:p>
    <w:p w14:paraId="16081190" w14:textId="77777777" w:rsidR="002455BB" w:rsidRDefault="00923C34" w:rsidP="00C0574F">
      <w:pPr>
        <w:pStyle w:val="Arial10i50"/>
        <w:spacing w:line="320" w:lineRule="atLeast"/>
        <w:rPr>
          <w:rFonts w:cs="Arial"/>
          <w:color w:val="auto"/>
          <w:sz w:val="24"/>
          <w:szCs w:val="24"/>
        </w:rPr>
      </w:pPr>
      <w:r w:rsidRPr="00C0574F">
        <w:rPr>
          <w:rFonts w:cs="Arial"/>
          <w:color w:val="auto"/>
          <w:sz w:val="24"/>
          <w:szCs w:val="24"/>
        </w:rPr>
        <w:t xml:space="preserve">Katalog tych pozwoleń został określony w art. 181 ust. 1 ustawy POŚ. Jednym z nich jest pozwolenie zintegrowane (art. 181 ust. 1 pkt 1 ustawy POŚ). Ideą pozwolenia zintegrowanego jest kompleksowe zarządzanie emisjami do środowiska. Ujmuje ono bowiem swoją treścią całość oddziaływań na środowisko i zastępuje wszelkie pozwolenia sektorowe i ewentualne inne decyzje o charakterze reglamentacyjnym, związane </w:t>
      </w:r>
    </w:p>
    <w:p w14:paraId="4A6286E3" w14:textId="652D4DA1" w:rsidR="00923C34" w:rsidRPr="00C0574F" w:rsidRDefault="00923C34" w:rsidP="00C0574F">
      <w:pPr>
        <w:pStyle w:val="Arial10i50"/>
        <w:spacing w:line="320" w:lineRule="atLeast"/>
        <w:rPr>
          <w:rFonts w:cs="Arial"/>
          <w:color w:val="auto"/>
          <w:sz w:val="24"/>
          <w:szCs w:val="24"/>
        </w:rPr>
      </w:pPr>
      <w:r w:rsidRPr="00C0574F">
        <w:rPr>
          <w:rFonts w:cs="Arial"/>
          <w:color w:val="auto"/>
          <w:sz w:val="24"/>
          <w:szCs w:val="24"/>
        </w:rPr>
        <w:t xml:space="preserve">z ochroną środowiska, a wymagane w związku z eksploatacją określonych instalacji (Prawo Ochrony Środowiska. Komentarz, pod red. nauk. M. Górskiego, wyd. C.H. Beck, </w:t>
      </w:r>
      <w:proofErr w:type="spellStart"/>
      <w:r w:rsidRPr="00C0574F">
        <w:rPr>
          <w:rFonts w:cs="Arial"/>
          <w:color w:val="auto"/>
          <w:sz w:val="24"/>
          <w:szCs w:val="24"/>
        </w:rPr>
        <w:t>Legalis</w:t>
      </w:r>
      <w:proofErr w:type="spellEnd"/>
      <w:r w:rsidRPr="00C0574F">
        <w:rPr>
          <w:rFonts w:cs="Arial"/>
          <w:color w:val="auto"/>
          <w:sz w:val="24"/>
          <w:szCs w:val="24"/>
        </w:rPr>
        <w:t>).</w:t>
      </w:r>
    </w:p>
    <w:p w14:paraId="503FE5E7" w14:textId="3E63A9CE" w:rsidR="00923C34" w:rsidRPr="00C0574F" w:rsidRDefault="00923C34" w:rsidP="00C0574F">
      <w:pPr>
        <w:pStyle w:val="Arial10i50"/>
        <w:spacing w:line="320" w:lineRule="atLeast"/>
        <w:rPr>
          <w:rFonts w:cs="Arial"/>
          <w:color w:val="auto"/>
          <w:sz w:val="24"/>
          <w:szCs w:val="24"/>
        </w:rPr>
      </w:pPr>
    </w:p>
    <w:p w14:paraId="73B83298" w14:textId="77777777" w:rsidR="00082426" w:rsidRPr="00C0574F" w:rsidRDefault="00923C34" w:rsidP="00C0574F">
      <w:pPr>
        <w:pStyle w:val="Arial10i50"/>
        <w:spacing w:line="320" w:lineRule="atLeast"/>
        <w:rPr>
          <w:rFonts w:cs="Arial"/>
          <w:sz w:val="24"/>
          <w:szCs w:val="24"/>
        </w:rPr>
      </w:pPr>
      <w:r w:rsidRPr="00C0574F">
        <w:rPr>
          <w:rFonts w:cs="Arial"/>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w:t>
      </w:r>
    </w:p>
    <w:p w14:paraId="0060F4A6" w14:textId="77777777" w:rsidR="002455BB" w:rsidRDefault="00923C34" w:rsidP="00C0574F">
      <w:pPr>
        <w:pStyle w:val="Arial10i50"/>
        <w:spacing w:line="320" w:lineRule="atLeast"/>
        <w:rPr>
          <w:rFonts w:cs="Arial"/>
          <w:color w:val="auto"/>
          <w:sz w:val="24"/>
          <w:szCs w:val="24"/>
        </w:rPr>
      </w:pPr>
      <w:r w:rsidRPr="00C0574F">
        <w:rPr>
          <w:rFonts w:cs="Arial"/>
          <w:sz w:val="24"/>
          <w:szCs w:val="24"/>
        </w:rPr>
        <w:t xml:space="preserve">lub procesów technologicznych. </w:t>
      </w:r>
      <w:r w:rsidR="00C0574F">
        <w:rPr>
          <w:rFonts w:cs="Arial"/>
          <w:sz w:val="24"/>
          <w:szCs w:val="24"/>
        </w:rPr>
        <w:br/>
      </w:r>
      <w:r w:rsidR="00C0574F">
        <w:rPr>
          <w:rFonts w:cs="Arial"/>
          <w:sz w:val="24"/>
          <w:szCs w:val="24"/>
        </w:rPr>
        <w:br/>
      </w:r>
      <w:r w:rsidRPr="00C0574F">
        <w:rPr>
          <w:rFonts w:cs="Arial"/>
          <w:sz w:val="24"/>
          <w:szCs w:val="24"/>
        </w:rPr>
        <w:t xml:space="preserve">Zgodnie natomiast z art. 201 ust. 2 ustawy POŚ, minister właściwy do spraw klimatu określi, w drodze rozporządzenia, rodzaje instalacji mogących powodować znaczne zanieczyszczenie poszczególnych elementów przyrodniczych albo środowiska jako całości. </w:t>
      </w:r>
      <w:r w:rsidRPr="00C0574F">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w:t>
      </w:r>
    </w:p>
    <w:p w14:paraId="78625FC4" w14:textId="77777777" w:rsidR="002455BB" w:rsidRDefault="002455BB" w:rsidP="00C0574F">
      <w:pPr>
        <w:pStyle w:val="Arial10i50"/>
        <w:spacing w:line="320" w:lineRule="atLeast"/>
        <w:rPr>
          <w:rFonts w:cs="Arial"/>
          <w:color w:val="auto"/>
          <w:sz w:val="24"/>
          <w:szCs w:val="24"/>
        </w:rPr>
      </w:pPr>
    </w:p>
    <w:p w14:paraId="7F728E65" w14:textId="7100D896" w:rsidR="00DA0170" w:rsidRDefault="00923C34" w:rsidP="00C0574F">
      <w:pPr>
        <w:pStyle w:val="Arial10i50"/>
        <w:spacing w:line="320" w:lineRule="atLeast"/>
        <w:rPr>
          <w:rFonts w:cs="Arial"/>
          <w:color w:val="auto"/>
          <w:sz w:val="24"/>
          <w:szCs w:val="24"/>
        </w:rPr>
      </w:pPr>
      <w:r w:rsidRPr="00C0574F">
        <w:rPr>
          <w:rFonts w:cs="Arial"/>
          <w:color w:val="auto"/>
          <w:sz w:val="24"/>
          <w:szCs w:val="24"/>
        </w:rPr>
        <w:lastRenderedPageBreak/>
        <w:t xml:space="preserve">Aktualnie katalog takich instalacji określa rozporządzenie Ministra Środowiska z dnia </w:t>
      </w:r>
      <w:r w:rsidR="00C0574F">
        <w:rPr>
          <w:rFonts w:cs="Arial"/>
          <w:color w:val="auto"/>
          <w:sz w:val="24"/>
          <w:szCs w:val="24"/>
        </w:rPr>
        <w:br/>
      </w:r>
      <w:r w:rsidRPr="00C0574F">
        <w:rPr>
          <w:rFonts w:cs="Arial"/>
          <w:color w:val="auto"/>
          <w:sz w:val="24"/>
          <w:szCs w:val="24"/>
        </w:rPr>
        <w:t>27 sierpnia 2014 r. w sprawie rodzajów instalacji mogących powodować znaczne zanieczyszczenie poszczególnych elementów przyrodniczych albo środowiska jako całości (Dz.</w:t>
      </w:r>
      <w:r w:rsidR="00082426" w:rsidRPr="00C0574F">
        <w:rPr>
          <w:rFonts w:cs="Arial"/>
          <w:color w:val="auto"/>
          <w:sz w:val="24"/>
          <w:szCs w:val="24"/>
        </w:rPr>
        <w:t xml:space="preserve"> </w:t>
      </w:r>
      <w:r w:rsidRPr="00C0574F">
        <w:rPr>
          <w:rFonts w:cs="Arial"/>
          <w:color w:val="auto"/>
          <w:sz w:val="24"/>
          <w:szCs w:val="24"/>
        </w:rPr>
        <w:t>U. z 2014 r. poz. 1169).</w:t>
      </w:r>
    </w:p>
    <w:p w14:paraId="4881F265" w14:textId="77777777" w:rsidR="002455BB" w:rsidRPr="00C0574F" w:rsidRDefault="002455BB" w:rsidP="00C0574F">
      <w:pPr>
        <w:pStyle w:val="Arial10i50"/>
        <w:spacing w:line="320" w:lineRule="atLeast"/>
        <w:rPr>
          <w:rFonts w:cs="Arial"/>
          <w:sz w:val="24"/>
          <w:szCs w:val="24"/>
        </w:rPr>
      </w:pPr>
    </w:p>
    <w:p w14:paraId="396EF249" w14:textId="07CDCBE6" w:rsidR="009429D2" w:rsidRPr="00C0574F" w:rsidRDefault="00923C34" w:rsidP="00C0574F">
      <w:pPr>
        <w:pStyle w:val="Arial10i50"/>
        <w:spacing w:line="320" w:lineRule="atLeast"/>
        <w:rPr>
          <w:rFonts w:cs="Arial"/>
          <w:sz w:val="24"/>
          <w:szCs w:val="24"/>
        </w:rPr>
      </w:pPr>
      <w:r w:rsidRPr="00C0574F">
        <w:rPr>
          <w:rFonts w:cs="Arial"/>
          <w:color w:val="auto"/>
          <w:sz w:val="24"/>
          <w:szCs w:val="24"/>
        </w:rPr>
        <w:t xml:space="preserve">Innymi słowy, jeżeli dany podmiot zamierza eksploatować instalację, która wpisuje </w:t>
      </w:r>
      <w:r w:rsidR="00082426" w:rsidRPr="00C0574F">
        <w:rPr>
          <w:rFonts w:cs="Arial"/>
          <w:color w:val="auto"/>
          <w:sz w:val="24"/>
          <w:szCs w:val="24"/>
        </w:rPr>
        <w:br/>
      </w:r>
      <w:r w:rsidRPr="00C0574F">
        <w:rPr>
          <w:rFonts w:cs="Arial"/>
          <w:color w:val="auto"/>
          <w:sz w:val="24"/>
          <w:szCs w:val="24"/>
        </w:rPr>
        <w:t xml:space="preserve">się w katalog, określony w rozporządzeniu, ma obowiązek uzyskać pozwolenie zintegrowane (por. wyrok WSA w Olsztynie z dnia 26 września 2019 r., sygn. akt II SA/Ol 443/19). Co ważne, pozwolenie zintegrowane, mimo że – w istocie rzeczy – zastępuje tzw. pozwolenia sektorowe (por. art. 182 i art. 211 ust. 1 ustawy POŚ), to nie może </w:t>
      </w:r>
      <w:r w:rsidR="00082426" w:rsidRPr="00C0574F">
        <w:rPr>
          <w:rFonts w:cs="Arial"/>
          <w:color w:val="auto"/>
          <w:sz w:val="24"/>
          <w:szCs w:val="24"/>
        </w:rPr>
        <w:br/>
      </w:r>
      <w:r w:rsidRPr="00C0574F">
        <w:rPr>
          <w:rFonts w:cs="Arial"/>
          <w:color w:val="auto"/>
          <w:sz w:val="24"/>
          <w:szCs w:val="24"/>
        </w:rPr>
        <w:t>być przez nie zastępowane (analogicznie: wyrok WSA w Lublinie z dnia 13 września 2010</w:t>
      </w:r>
      <w:r w:rsidR="00082426" w:rsidRPr="00C0574F">
        <w:rPr>
          <w:rFonts w:cs="Arial"/>
          <w:color w:val="auto"/>
          <w:sz w:val="24"/>
          <w:szCs w:val="24"/>
        </w:rPr>
        <w:t> </w:t>
      </w:r>
      <w:r w:rsidRPr="00C0574F">
        <w:rPr>
          <w:rFonts w:cs="Arial"/>
          <w:color w:val="auto"/>
          <w:sz w:val="24"/>
          <w:szCs w:val="24"/>
        </w:rPr>
        <w:t xml:space="preserve">r., sygn. akt II SA/Lu 205/10). </w:t>
      </w:r>
      <w:r w:rsidRPr="00C0574F">
        <w:rPr>
          <w:rFonts w:cs="Arial"/>
          <w:sz w:val="24"/>
          <w:szCs w:val="24"/>
        </w:rPr>
        <w:t xml:space="preserve">Pozwolenie zintegrowane wydaje, w drodze decyzji, na wniosek prowadzącego instalację, organ ochrony środowiska (art. 183 ust. 1 </w:t>
      </w:r>
    </w:p>
    <w:p w14:paraId="07C0BCF2" w14:textId="77777777" w:rsidR="002455BB" w:rsidRDefault="00923C34" w:rsidP="00C0574F">
      <w:pPr>
        <w:pStyle w:val="Arial10i50"/>
        <w:spacing w:line="320" w:lineRule="atLeast"/>
        <w:rPr>
          <w:rFonts w:cs="Arial"/>
          <w:color w:val="auto"/>
          <w:sz w:val="24"/>
          <w:szCs w:val="24"/>
        </w:rPr>
      </w:pPr>
      <w:r w:rsidRPr="00C0574F">
        <w:rPr>
          <w:rFonts w:cs="Arial"/>
          <w:sz w:val="24"/>
          <w:szCs w:val="24"/>
        </w:rPr>
        <w:t>w zw. z art. 184 ust. 1 ustawy POŚ).</w:t>
      </w:r>
      <w:r w:rsidR="005E597A">
        <w:rPr>
          <w:rFonts w:cs="Arial"/>
          <w:color w:val="auto"/>
          <w:sz w:val="24"/>
          <w:szCs w:val="24"/>
        </w:rPr>
        <w:t xml:space="preserve"> </w:t>
      </w:r>
    </w:p>
    <w:p w14:paraId="631A02BE" w14:textId="77777777" w:rsidR="002455BB" w:rsidRDefault="002455BB" w:rsidP="00C0574F">
      <w:pPr>
        <w:pStyle w:val="Arial10i50"/>
        <w:spacing w:line="320" w:lineRule="atLeast"/>
        <w:rPr>
          <w:rFonts w:cs="Arial"/>
          <w:sz w:val="24"/>
          <w:szCs w:val="24"/>
        </w:rPr>
      </w:pPr>
    </w:p>
    <w:p w14:paraId="20419DEB" w14:textId="77777777" w:rsidR="002455BB" w:rsidRDefault="00923C34" w:rsidP="00C0574F">
      <w:pPr>
        <w:pStyle w:val="Arial10i50"/>
        <w:spacing w:line="320" w:lineRule="atLeast"/>
        <w:rPr>
          <w:rFonts w:cs="Arial"/>
          <w:sz w:val="24"/>
          <w:szCs w:val="24"/>
        </w:rPr>
      </w:pPr>
      <w:r w:rsidRPr="00C0574F">
        <w:rPr>
          <w:rFonts w:cs="Arial"/>
          <w:sz w:val="24"/>
          <w:szCs w:val="24"/>
        </w:rPr>
        <w:t xml:space="preserve">System organów ochrony środowiska został określony w art. 376 i nast. ustawy POŚ. Jak wynika z art. 376 pkt 2b ustawy POŚ, jednym z organów ochrony środowiska jest marszałek województwa. Jego kompetencje określa art. 378 ust. 2a ustawy POŚ. </w:t>
      </w:r>
    </w:p>
    <w:p w14:paraId="6B6ECB5B" w14:textId="77E82789" w:rsidR="00923C34" w:rsidRPr="005E597A" w:rsidRDefault="00923C34" w:rsidP="00C0574F">
      <w:pPr>
        <w:pStyle w:val="Arial10i50"/>
        <w:spacing w:line="320" w:lineRule="atLeast"/>
        <w:rPr>
          <w:rFonts w:cs="Arial"/>
          <w:color w:val="auto"/>
          <w:sz w:val="24"/>
          <w:szCs w:val="24"/>
        </w:rPr>
      </w:pPr>
      <w:r w:rsidRPr="00C0574F">
        <w:rPr>
          <w:rFonts w:cs="Arial"/>
          <w:sz w:val="24"/>
          <w:szCs w:val="24"/>
        </w:rPr>
        <w:t>Zgodnie z tym przepisem, marszałek województwa jest właściwy w sprawach:</w:t>
      </w:r>
    </w:p>
    <w:p w14:paraId="1273FF44" w14:textId="77777777" w:rsidR="00923C34" w:rsidRPr="00C0574F" w:rsidRDefault="00923C34" w:rsidP="00C0574F">
      <w:pPr>
        <w:pStyle w:val="Arial10i50"/>
        <w:numPr>
          <w:ilvl w:val="0"/>
          <w:numId w:val="55"/>
        </w:numPr>
        <w:spacing w:line="320" w:lineRule="atLeast"/>
        <w:rPr>
          <w:rFonts w:cs="Arial"/>
          <w:sz w:val="24"/>
          <w:szCs w:val="24"/>
        </w:rPr>
      </w:pPr>
      <w:r w:rsidRPr="00C0574F">
        <w:rPr>
          <w:rFonts w:cs="Arial"/>
          <w:sz w:val="24"/>
          <w:szCs w:val="24"/>
        </w:rPr>
        <w:t>przedsięwzięć i zdarzeń na terenach zakładów, gdzie jest eksploatowana instalacja, która jest kwalifikowana jako przedsięwzięcie mogące zawsze znacząco oddziaływać na środowisko w rozumieniu ustawy z dnia 3 października 2008 r. o udostępnianiu informacji o środowisku i jego ochronie, udziale społeczeństwa w ochronie środowiska oraz o ocenach oddziaływania na środowisko;</w:t>
      </w:r>
    </w:p>
    <w:p w14:paraId="071496D8" w14:textId="50945A34" w:rsidR="00923C34" w:rsidRPr="00C0574F" w:rsidRDefault="00923C34" w:rsidP="00C0574F">
      <w:pPr>
        <w:pStyle w:val="Arial10i50"/>
        <w:numPr>
          <w:ilvl w:val="0"/>
          <w:numId w:val="55"/>
        </w:numPr>
        <w:spacing w:line="320" w:lineRule="atLeast"/>
        <w:rPr>
          <w:rFonts w:cs="Arial"/>
          <w:sz w:val="24"/>
          <w:szCs w:val="24"/>
        </w:rPr>
      </w:pPr>
      <w:r w:rsidRPr="00C0574F">
        <w:rPr>
          <w:rFonts w:cs="Arial"/>
          <w:sz w:val="24"/>
          <w:szCs w:val="24"/>
        </w:rPr>
        <w:t xml:space="preserve">przedsięwzięcia mogącego zawsze znacząco oddziaływać na środowisko </w:t>
      </w:r>
      <w:r w:rsidR="00082426" w:rsidRPr="00C0574F">
        <w:rPr>
          <w:rFonts w:cs="Arial"/>
          <w:sz w:val="24"/>
          <w:szCs w:val="24"/>
        </w:rPr>
        <w:br/>
      </w:r>
      <w:r w:rsidRPr="00C0574F">
        <w:rPr>
          <w:rFonts w:cs="Arial"/>
          <w:sz w:val="24"/>
          <w:szCs w:val="24"/>
        </w:rPr>
        <w:t xml:space="preserve">w rozumieniu ustawy z dnia 3 października 2008 r. o udostępnianiu informacji </w:t>
      </w:r>
      <w:r w:rsidR="00082426" w:rsidRPr="00C0574F">
        <w:rPr>
          <w:rFonts w:cs="Arial"/>
          <w:sz w:val="24"/>
          <w:szCs w:val="24"/>
        </w:rPr>
        <w:br/>
      </w:r>
      <w:r w:rsidRPr="00C0574F">
        <w:rPr>
          <w:rFonts w:cs="Arial"/>
          <w:sz w:val="24"/>
          <w:szCs w:val="24"/>
        </w:rPr>
        <w:t xml:space="preserve">o środowisku i jego ochronie, udziale społeczeństwa w ochronie środowiska oraz </w:t>
      </w:r>
      <w:r w:rsidR="00082426" w:rsidRPr="00C0574F">
        <w:rPr>
          <w:rFonts w:cs="Arial"/>
          <w:sz w:val="24"/>
          <w:szCs w:val="24"/>
        </w:rPr>
        <w:br/>
      </w:r>
      <w:r w:rsidRPr="00C0574F">
        <w:rPr>
          <w:rFonts w:cs="Arial"/>
          <w:sz w:val="24"/>
          <w:szCs w:val="24"/>
        </w:rPr>
        <w:t xml:space="preserve">o ocenach oddziaływania na środowisko, realizowanego na terenach innych </w:t>
      </w:r>
      <w:r w:rsidR="00082426" w:rsidRPr="00C0574F">
        <w:rPr>
          <w:rFonts w:cs="Arial"/>
          <w:sz w:val="24"/>
          <w:szCs w:val="24"/>
        </w:rPr>
        <w:br/>
      </w:r>
      <w:r w:rsidRPr="00C0574F">
        <w:rPr>
          <w:rFonts w:cs="Arial"/>
          <w:sz w:val="24"/>
          <w:szCs w:val="24"/>
        </w:rPr>
        <w:t>niż wymienione w pkt 1;</w:t>
      </w:r>
    </w:p>
    <w:p w14:paraId="3BEB865B" w14:textId="77777777" w:rsidR="00923C34" w:rsidRPr="00C0574F" w:rsidRDefault="00923C34" w:rsidP="00C0574F">
      <w:pPr>
        <w:pStyle w:val="Arial10i50"/>
        <w:numPr>
          <w:ilvl w:val="0"/>
          <w:numId w:val="55"/>
        </w:numPr>
        <w:spacing w:line="320" w:lineRule="atLeast"/>
        <w:rPr>
          <w:rFonts w:cs="Arial"/>
          <w:sz w:val="24"/>
          <w:szCs w:val="24"/>
        </w:rPr>
      </w:pPr>
      <w:r w:rsidRPr="00C0574F">
        <w:rPr>
          <w:rFonts w:cs="Arial"/>
          <w:sz w:val="24"/>
          <w:szCs w:val="24"/>
        </w:rPr>
        <w:t xml:space="preserve">pozwolenia na wytwarzanie odpadów i pozwolenia zintegrowanego dla instalacji komunalnych, o których mowa w art. 38b ust. 1 pkt 1 ustawy z dnia 14 grudnia 2012 r. o odpadach; </w:t>
      </w:r>
    </w:p>
    <w:p w14:paraId="623D2206" w14:textId="66555F7F" w:rsidR="00923C34" w:rsidRPr="00C0574F" w:rsidRDefault="00923C34" w:rsidP="00C0574F">
      <w:pPr>
        <w:pStyle w:val="Arial10i50"/>
        <w:numPr>
          <w:ilvl w:val="0"/>
          <w:numId w:val="55"/>
        </w:numPr>
        <w:spacing w:line="320" w:lineRule="atLeast"/>
        <w:rPr>
          <w:rFonts w:cs="Arial"/>
          <w:sz w:val="24"/>
          <w:szCs w:val="24"/>
        </w:rPr>
      </w:pPr>
      <w:r w:rsidRPr="00C0574F">
        <w:rPr>
          <w:rFonts w:cs="Arial"/>
          <w:sz w:val="24"/>
          <w:szCs w:val="24"/>
        </w:rPr>
        <w:t>o których mowa w art. 237 i art. 362 ust. 1</w:t>
      </w:r>
      <w:r w:rsidR="00ED7B5E" w:rsidRPr="00C0574F">
        <w:rPr>
          <w:rFonts w:cs="Arial"/>
          <w:sz w:val="24"/>
          <w:szCs w:val="24"/>
        </w:rPr>
        <w:t xml:space="preserve"> - </w:t>
      </w:r>
      <w:r w:rsidRPr="00C0574F">
        <w:rPr>
          <w:rFonts w:cs="Arial"/>
          <w:sz w:val="24"/>
          <w:szCs w:val="24"/>
        </w:rPr>
        <w:t xml:space="preserve">3, w zakresie dróg innych niż autostrady </w:t>
      </w:r>
      <w:r w:rsidR="00082426" w:rsidRPr="00C0574F">
        <w:rPr>
          <w:rFonts w:cs="Arial"/>
          <w:sz w:val="24"/>
          <w:szCs w:val="24"/>
        </w:rPr>
        <w:br/>
      </w:r>
      <w:r w:rsidRPr="00C0574F">
        <w:rPr>
          <w:rFonts w:cs="Arial"/>
          <w:sz w:val="24"/>
          <w:szCs w:val="24"/>
        </w:rPr>
        <w:t xml:space="preserve">i drogi ekspresowe, usytuowanych w miastach na prawach powiatu. </w:t>
      </w:r>
    </w:p>
    <w:p w14:paraId="03D01789" w14:textId="77777777" w:rsidR="00A709CE" w:rsidRPr="00C0574F" w:rsidRDefault="00A709CE" w:rsidP="00C0574F">
      <w:pPr>
        <w:pStyle w:val="Arial10i50"/>
        <w:spacing w:line="320" w:lineRule="atLeast"/>
        <w:rPr>
          <w:rFonts w:cs="Arial"/>
          <w:sz w:val="24"/>
          <w:szCs w:val="24"/>
        </w:rPr>
      </w:pPr>
    </w:p>
    <w:p w14:paraId="28D8341A" w14:textId="4528E578" w:rsidR="00923C34" w:rsidRDefault="00923C34" w:rsidP="00C0574F">
      <w:pPr>
        <w:pStyle w:val="Arial10i50"/>
        <w:spacing w:line="320" w:lineRule="atLeast"/>
        <w:rPr>
          <w:rFonts w:cs="Arial"/>
          <w:sz w:val="24"/>
          <w:szCs w:val="24"/>
        </w:rPr>
      </w:pPr>
      <w:r w:rsidRPr="00C0574F">
        <w:rPr>
          <w:rFonts w:cs="Arial"/>
          <w:sz w:val="24"/>
          <w:szCs w:val="24"/>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082426" w:rsidRPr="00C0574F">
        <w:rPr>
          <w:rFonts w:cs="Arial"/>
          <w:sz w:val="24"/>
          <w:szCs w:val="24"/>
        </w:rPr>
        <w:br/>
      </w:r>
      <w:r w:rsidRPr="00C0574F">
        <w:rPr>
          <w:rFonts w:cs="Arial"/>
          <w:sz w:val="24"/>
          <w:szCs w:val="24"/>
        </w:rPr>
        <w:t>w art. 38b ust. 1 pkt 1 ustawy o odpadach.</w:t>
      </w:r>
      <w:r w:rsidR="005E597A">
        <w:rPr>
          <w:rFonts w:cs="Arial"/>
          <w:sz w:val="24"/>
          <w:szCs w:val="24"/>
        </w:rPr>
        <w:t xml:space="preserve"> </w:t>
      </w:r>
      <w:r w:rsidRPr="00C0574F">
        <w:rPr>
          <w:rFonts w:cs="Arial"/>
          <w:sz w:val="24"/>
          <w:szCs w:val="24"/>
        </w:rPr>
        <w:t xml:space="preserve">Katalog przedsięwzięć, mogących zawsze znacząco oddziaływać na środowisko określa rozporządzenie Rady Ministrów z dnia </w:t>
      </w:r>
      <w:r w:rsidR="005E597A">
        <w:rPr>
          <w:rFonts w:cs="Arial"/>
          <w:sz w:val="24"/>
          <w:szCs w:val="24"/>
        </w:rPr>
        <w:br/>
      </w:r>
      <w:r w:rsidRPr="00C0574F">
        <w:rPr>
          <w:rFonts w:cs="Arial"/>
          <w:sz w:val="24"/>
          <w:szCs w:val="24"/>
        </w:rPr>
        <w:t xml:space="preserve">10 września 2019 r. w sprawie przedsięwzięć mogących znacząco oddziaływać </w:t>
      </w:r>
      <w:r w:rsidR="005E597A">
        <w:rPr>
          <w:rFonts w:cs="Arial"/>
          <w:sz w:val="24"/>
          <w:szCs w:val="24"/>
        </w:rPr>
        <w:br/>
      </w:r>
      <w:r w:rsidRPr="00C0574F">
        <w:rPr>
          <w:rFonts w:cs="Arial"/>
          <w:sz w:val="24"/>
          <w:szCs w:val="24"/>
        </w:rPr>
        <w:t>na środowisko (Dz.</w:t>
      </w:r>
      <w:r w:rsidR="00082426" w:rsidRPr="00C0574F">
        <w:rPr>
          <w:rFonts w:cs="Arial"/>
          <w:sz w:val="24"/>
          <w:szCs w:val="24"/>
        </w:rPr>
        <w:t xml:space="preserve"> </w:t>
      </w:r>
      <w:r w:rsidRPr="00C0574F">
        <w:rPr>
          <w:rFonts w:cs="Arial"/>
          <w:sz w:val="24"/>
          <w:szCs w:val="24"/>
        </w:rPr>
        <w:t>U. z 2019 r. poz. 1839).</w:t>
      </w:r>
    </w:p>
    <w:p w14:paraId="204375FF" w14:textId="77777777" w:rsidR="0011004A" w:rsidRPr="0011004A" w:rsidRDefault="0011004A" w:rsidP="00C0574F">
      <w:pPr>
        <w:pStyle w:val="Arial10i50"/>
        <w:spacing w:line="320" w:lineRule="atLeast"/>
        <w:rPr>
          <w:rFonts w:cs="Arial"/>
          <w:sz w:val="24"/>
          <w:szCs w:val="24"/>
        </w:rPr>
      </w:pPr>
    </w:p>
    <w:p w14:paraId="340E99E4" w14:textId="2774DBD5" w:rsidR="00923C34" w:rsidRPr="00C0574F" w:rsidRDefault="00923C34" w:rsidP="00C0574F">
      <w:pPr>
        <w:pStyle w:val="Arial10i50"/>
        <w:spacing w:line="320" w:lineRule="atLeast"/>
        <w:rPr>
          <w:rFonts w:cs="Arial"/>
          <w:sz w:val="24"/>
          <w:szCs w:val="24"/>
        </w:rPr>
      </w:pPr>
      <w:r w:rsidRPr="00C0574F">
        <w:rPr>
          <w:rFonts w:cs="Arial"/>
          <w:sz w:val="24"/>
          <w:szCs w:val="24"/>
        </w:rPr>
        <w:lastRenderedPageBreak/>
        <w:t xml:space="preserve">Treść pozwolenia zintegrowanego wyznacza zasadniczo art. 211 ust. 1 ustawy POŚ, wskazując, że pozwolenie zintegrowane spełnia wymagania określone dla pozwoleń, </w:t>
      </w:r>
      <w:r w:rsidR="00082426" w:rsidRPr="00C0574F">
        <w:rPr>
          <w:rFonts w:cs="Arial"/>
          <w:sz w:val="24"/>
          <w:szCs w:val="24"/>
        </w:rPr>
        <w:br/>
      </w:r>
      <w:r w:rsidRPr="00C0574F">
        <w:rPr>
          <w:rFonts w:cs="Arial"/>
          <w:sz w:val="24"/>
          <w:szCs w:val="24"/>
        </w:rPr>
        <w:t xml:space="preserve">o których mowa w art. 181 ust. 1 pkt 2 i 4 (tj. pozwolenia na wprowadzanie gazów </w:t>
      </w:r>
      <w:r w:rsidR="00082426" w:rsidRPr="00C0574F">
        <w:rPr>
          <w:rFonts w:cs="Arial"/>
          <w:sz w:val="24"/>
          <w:szCs w:val="24"/>
        </w:rPr>
        <w:br/>
      </w:r>
      <w:r w:rsidRPr="00C0574F">
        <w:rPr>
          <w:rFonts w:cs="Arial"/>
          <w:sz w:val="24"/>
          <w:szCs w:val="24"/>
        </w:rPr>
        <w:t>lub pyłów do powietrza oraz pozwolenia na wytwarzanie odpadów), pozwolenia wodnoprawnego na pobór wód oraz pozwolenia wodnoprawnego na wprowadzanie ścieków do wód lub do ziemi. Dodatkowe elementy pozwolenia zintegrowanego zostały określone w art. 211 ust. 3</w:t>
      </w:r>
      <w:r w:rsidR="00D326A7" w:rsidRPr="00C0574F">
        <w:rPr>
          <w:rFonts w:cs="Arial"/>
          <w:sz w:val="24"/>
          <w:szCs w:val="24"/>
        </w:rPr>
        <w:t xml:space="preserve"> </w:t>
      </w:r>
      <w:r w:rsidRPr="00C0574F">
        <w:rPr>
          <w:rFonts w:cs="Arial"/>
          <w:sz w:val="24"/>
          <w:szCs w:val="24"/>
        </w:rPr>
        <w:t>-</w:t>
      </w:r>
      <w:r w:rsidR="00D326A7" w:rsidRPr="00C0574F">
        <w:rPr>
          <w:rFonts w:cs="Arial"/>
          <w:sz w:val="24"/>
          <w:szCs w:val="24"/>
        </w:rPr>
        <w:t xml:space="preserve"> </w:t>
      </w:r>
      <w:r w:rsidRPr="00C0574F">
        <w:rPr>
          <w:rFonts w:cs="Arial"/>
          <w:sz w:val="24"/>
          <w:szCs w:val="24"/>
        </w:rPr>
        <w:t>9 ustawy POŚ, a także w art. 202 ust. 1</w:t>
      </w:r>
      <w:r w:rsidR="00D326A7" w:rsidRPr="00C0574F">
        <w:rPr>
          <w:rFonts w:cs="Arial"/>
          <w:sz w:val="24"/>
          <w:szCs w:val="24"/>
        </w:rPr>
        <w:t xml:space="preserve"> </w:t>
      </w:r>
      <w:r w:rsidRPr="00C0574F">
        <w:rPr>
          <w:rFonts w:cs="Arial"/>
          <w:sz w:val="24"/>
          <w:szCs w:val="24"/>
        </w:rPr>
        <w:t>-</w:t>
      </w:r>
      <w:r w:rsidR="00D326A7" w:rsidRPr="00C0574F">
        <w:rPr>
          <w:rFonts w:cs="Arial"/>
          <w:sz w:val="24"/>
          <w:szCs w:val="24"/>
        </w:rPr>
        <w:t xml:space="preserve"> </w:t>
      </w:r>
      <w:r w:rsidRPr="00C0574F">
        <w:rPr>
          <w:rFonts w:cs="Arial"/>
          <w:sz w:val="24"/>
          <w:szCs w:val="24"/>
        </w:rPr>
        <w:t xml:space="preserve">6 ustawy POŚ. </w:t>
      </w:r>
    </w:p>
    <w:p w14:paraId="040E6BD9" w14:textId="77777777" w:rsidR="002455BB" w:rsidRDefault="002455BB" w:rsidP="00C0574F">
      <w:pPr>
        <w:pStyle w:val="Arial10i50"/>
        <w:spacing w:line="320" w:lineRule="atLeast"/>
        <w:rPr>
          <w:rFonts w:cs="Arial"/>
          <w:sz w:val="24"/>
          <w:szCs w:val="24"/>
        </w:rPr>
      </w:pPr>
    </w:p>
    <w:p w14:paraId="4F774498" w14:textId="1054109F" w:rsidR="000B2F67" w:rsidRPr="00C0574F" w:rsidRDefault="00923C34" w:rsidP="00C0574F">
      <w:pPr>
        <w:pStyle w:val="Arial10i50"/>
        <w:spacing w:line="320" w:lineRule="atLeast"/>
        <w:rPr>
          <w:rFonts w:cs="Arial"/>
          <w:sz w:val="24"/>
          <w:szCs w:val="24"/>
        </w:rPr>
      </w:pPr>
      <w:r w:rsidRPr="00C0574F">
        <w:rPr>
          <w:rFonts w:cs="Arial"/>
          <w:sz w:val="24"/>
          <w:szCs w:val="24"/>
        </w:rPr>
        <w:t xml:space="preserve">Pozwolenia zintegrowane wydawane są, co do zasady, na czas nieoznaczony </w:t>
      </w:r>
      <w:r w:rsidR="00082426" w:rsidRPr="00C0574F">
        <w:rPr>
          <w:rFonts w:cs="Arial"/>
          <w:sz w:val="24"/>
          <w:szCs w:val="24"/>
        </w:rPr>
        <w:br/>
      </w:r>
      <w:r w:rsidRPr="00C0574F">
        <w:rPr>
          <w:rFonts w:cs="Arial"/>
          <w:sz w:val="24"/>
          <w:szCs w:val="24"/>
        </w:rPr>
        <w:t xml:space="preserve">(art. 188 ust. 1 ustawy POŚ). </w:t>
      </w:r>
      <w:r w:rsidR="000B2F67" w:rsidRPr="00C0574F">
        <w:rPr>
          <w:rFonts w:cs="Arial"/>
          <w:sz w:val="24"/>
          <w:szCs w:val="24"/>
        </w:rPr>
        <w:t xml:space="preserve">Zgodnie z art. 217 ustawy POŚ, organ właściwy do wydania pozwolenia zintegrowanego może, na wniosek prowadzącego instalację lub z urzędu </w:t>
      </w:r>
      <w:r w:rsidR="00C0574F">
        <w:rPr>
          <w:rFonts w:cs="Arial"/>
          <w:sz w:val="24"/>
          <w:szCs w:val="24"/>
        </w:rPr>
        <w:br/>
      </w:r>
      <w:r w:rsidR="000B2F67" w:rsidRPr="00C0574F">
        <w:rPr>
          <w:rFonts w:cs="Arial"/>
          <w:sz w:val="24"/>
          <w:szCs w:val="24"/>
        </w:rPr>
        <w:t xml:space="preserve">za jego zgodą, wydać nowe pozwolenie zintegrowane w celu ujednolicenia tekstu obowiązującego pozwolenia, z uwzględnieniem wszystkich zmian wprowadzonych </w:t>
      </w:r>
      <w:r w:rsidR="00C0574F">
        <w:rPr>
          <w:rFonts w:cs="Arial"/>
          <w:sz w:val="24"/>
          <w:szCs w:val="24"/>
        </w:rPr>
        <w:br/>
      </w:r>
      <w:r w:rsidR="000B2F67" w:rsidRPr="00C0574F">
        <w:rPr>
          <w:rFonts w:cs="Arial"/>
          <w:sz w:val="24"/>
          <w:szCs w:val="24"/>
        </w:rPr>
        <w:t>do tego pozwolenia od dnia jego wydania. W nowym pozwoleniu organ ujednolica tekst pozwolenia oraz stwierdza wygaśnięcie dotychczasowego pozwolenia.</w:t>
      </w:r>
      <w:r w:rsidR="000B2F67" w:rsidRPr="00C0574F">
        <w:rPr>
          <w:rFonts w:cs="Arial"/>
          <w:sz w:val="24"/>
          <w:szCs w:val="24"/>
        </w:rPr>
        <w:br/>
      </w:r>
    </w:p>
    <w:p w14:paraId="61519D41" w14:textId="43E3BB94" w:rsidR="002455BB" w:rsidRDefault="000B2F67" w:rsidP="00C0574F">
      <w:pPr>
        <w:pStyle w:val="Arial10i50"/>
        <w:spacing w:line="320" w:lineRule="atLeast"/>
        <w:rPr>
          <w:rFonts w:cs="Arial"/>
          <w:sz w:val="24"/>
          <w:szCs w:val="24"/>
        </w:rPr>
      </w:pPr>
      <w:r w:rsidRPr="00C0574F">
        <w:rPr>
          <w:rFonts w:cs="Arial"/>
          <w:sz w:val="24"/>
          <w:szCs w:val="24"/>
        </w:rPr>
        <w:t xml:space="preserve">Wniosek o wydanie nowego, ujednoliconego pozwolenia zintegrowanego nie musi spełniać wymagań wynikających z art. 208 ustawy POŚ. Oznacza to, że w tym zakresie wystarczy spełnienie podstawowych wymagań wynikających z art. 63 § 2 </w:t>
      </w:r>
      <w:r w:rsidR="000B21B6">
        <w:rPr>
          <w:rFonts w:cs="Arial"/>
          <w:sz w:val="24"/>
          <w:szCs w:val="24"/>
        </w:rPr>
        <w:t xml:space="preserve">ustawy </w:t>
      </w:r>
      <w:r w:rsidRPr="00C0574F">
        <w:rPr>
          <w:rFonts w:cs="Arial"/>
          <w:sz w:val="24"/>
          <w:szCs w:val="24"/>
        </w:rPr>
        <w:t>K</w:t>
      </w:r>
      <w:r w:rsidR="000B21B6">
        <w:rPr>
          <w:rFonts w:cs="Arial"/>
          <w:sz w:val="24"/>
          <w:szCs w:val="24"/>
        </w:rPr>
        <w:t>pa</w:t>
      </w:r>
      <w:r w:rsidRPr="00C0574F">
        <w:rPr>
          <w:rFonts w:cs="Arial"/>
          <w:sz w:val="24"/>
          <w:szCs w:val="24"/>
        </w:rPr>
        <w:t xml:space="preserve">. </w:t>
      </w:r>
    </w:p>
    <w:p w14:paraId="1D664986" w14:textId="77777777" w:rsidR="002455BB" w:rsidRDefault="002455BB" w:rsidP="00C0574F">
      <w:pPr>
        <w:pStyle w:val="Arial10i50"/>
        <w:spacing w:line="320" w:lineRule="atLeast"/>
        <w:rPr>
          <w:rFonts w:cs="Arial"/>
          <w:sz w:val="24"/>
          <w:szCs w:val="24"/>
        </w:rPr>
      </w:pPr>
    </w:p>
    <w:p w14:paraId="12831324" w14:textId="77777777" w:rsidR="002455BB" w:rsidRDefault="000B2F67" w:rsidP="00C0574F">
      <w:pPr>
        <w:pStyle w:val="Arial10i50"/>
        <w:spacing w:line="320" w:lineRule="atLeast"/>
        <w:rPr>
          <w:rFonts w:cs="Arial"/>
          <w:sz w:val="24"/>
          <w:szCs w:val="24"/>
        </w:rPr>
      </w:pPr>
      <w:r w:rsidRPr="00C0574F">
        <w:rPr>
          <w:rFonts w:cs="Arial"/>
          <w:sz w:val="24"/>
          <w:szCs w:val="24"/>
        </w:rPr>
        <w:t xml:space="preserve">W takim postępowaniu nie zachodzi także konieczność wniesienia kolejnej opłaty rejestracyjnej, o której mowa w art. 210 ustawy POŚ (konieczność jej wniesienia działałaby zniechęcająco, a ponadto skutkowałaby jej wnoszeniem dwa razy za to samo). </w:t>
      </w:r>
      <w:r w:rsidR="00082426" w:rsidRPr="00C0574F">
        <w:rPr>
          <w:rFonts w:cs="Arial"/>
          <w:sz w:val="24"/>
          <w:szCs w:val="24"/>
        </w:rPr>
        <w:br/>
      </w:r>
      <w:r w:rsidRPr="00C0574F">
        <w:rPr>
          <w:rFonts w:cs="Arial"/>
          <w:sz w:val="24"/>
          <w:szCs w:val="24"/>
        </w:rPr>
        <w:t xml:space="preserve">(K. Gruszecki [w:] Prawo ochrony środowiska. Komentarz, wyd. VI, Warszawa 2022, </w:t>
      </w:r>
      <w:r w:rsidR="00082426" w:rsidRPr="00C0574F">
        <w:rPr>
          <w:rFonts w:cs="Arial"/>
          <w:sz w:val="24"/>
          <w:szCs w:val="24"/>
        </w:rPr>
        <w:br/>
      </w:r>
      <w:r w:rsidRPr="00C0574F">
        <w:rPr>
          <w:rFonts w:cs="Arial"/>
          <w:sz w:val="24"/>
          <w:szCs w:val="24"/>
        </w:rPr>
        <w:t>art. 217).</w:t>
      </w:r>
      <w:r w:rsidR="005E597A">
        <w:rPr>
          <w:rFonts w:cs="Arial"/>
          <w:sz w:val="24"/>
          <w:szCs w:val="24"/>
        </w:rPr>
        <w:t xml:space="preserve"> </w:t>
      </w:r>
    </w:p>
    <w:p w14:paraId="1C46CFF9" w14:textId="77777777" w:rsidR="002455BB" w:rsidRDefault="002455BB" w:rsidP="00C0574F">
      <w:pPr>
        <w:pStyle w:val="Arial10i50"/>
        <w:spacing w:line="320" w:lineRule="atLeast"/>
        <w:rPr>
          <w:rFonts w:cs="Arial"/>
          <w:sz w:val="24"/>
          <w:szCs w:val="24"/>
        </w:rPr>
      </w:pPr>
    </w:p>
    <w:p w14:paraId="441E61C7" w14:textId="498206AC" w:rsidR="00923C34" w:rsidRPr="00C0574F" w:rsidRDefault="00923C34" w:rsidP="00C0574F">
      <w:pPr>
        <w:pStyle w:val="Arial10i50"/>
        <w:spacing w:line="320" w:lineRule="atLeast"/>
        <w:rPr>
          <w:rFonts w:cs="Arial"/>
          <w:sz w:val="24"/>
          <w:szCs w:val="24"/>
        </w:rPr>
      </w:pPr>
      <w:r w:rsidRPr="00C0574F">
        <w:rPr>
          <w:rFonts w:cs="Arial"/>
          <w:sz w:val="24"/>
          <w:szCs w:val="24"/>
        </w:rPr>
        <w:t>Biorąc zatem pod uwagę:</w:t>
      </w:r>
    </w:p>
    <w:p w14:paraId="5C99E3A9" w14:textId="77777777" w:rsidR="00923C34" w:rsidRPr="00C0574F" w:rsidRDefault="00923C34" w:rsidP="00C0574F">
      <w:pPr>
        <w:pStyle w:val="Arial10i50"/>
        <w:numPr>
          <w:ilvl w:val="0"/>
          <w:numId w:val="56"/>
        </w:numPr>
        <w:spacing w:line="320" w:lineRule="atLeast"/>
        <w:rPr>
          <w:rFonts w:cs="Arial"/>
          <w:sz w:val="24"/>
          <w:szCs w:val="24"/>
        </w:rPr>
      </w:pPr>
      <w:r w:rsidRPr="00C0574F">
        <w:rPr>
          <w:rFonts w:cs="Arial"/>
          <w:sz w:val="24"/>
          <w:szCs w:val="24"/>
        </w:rPr>
        <w:t>rodzaj instalacji, będącej przedmiotem wniosku;</w:t>
      </w:r>
    </w:p>
    <w:p w14:paraId="16BFB878" w14:textId="77777777" w:rsidR="00923C34" w:rsidRPr="00C0574F" w:rsidRDefault="00923C34" w:rsidP="00C0574F">
      <w:pPr>
        <w:pStyle w:val="Arial10i50"/>
        <w:numPr>
          <w:ilvl w:val="0"/>
          <w:numId w:val="56"/>
        </w:numPr>
        <w:spacing w:line="320" w:lineRule="atLeast"/>
        <w:rPr>
          <w:rFonts w:cs="Arial"/>
          <w:sz w:val="24"/>
          <w:szCs w:val="24"/>
        </w:rPr>
      </w:pPr>
      <w:r w:rsidRPr="00C0574F">
        <w:rPr>
          <w:rFonts w:cs="Arial"/>
          <w:sz w:val="24"/>
          <w:szCs w:val="24"/>
        </w:rPr>
        <w:t>zakres przedmiotowy wniosku;</w:t>
      </w:r>
    </w:p>
    <w:p w14:paraId="339FA0A0" w14:textId="3BBCE52D" w:rsidR="00E91381" w:rsidRPr="00C0574F" w:rsidRDefault="00923C34" w:rsidP="00C0574F">
      <w:pPr>
        <w:pStyle w:val="Arial10i50"/>
        <w:spacing w:line="320" w:lineRule="atLeast"/>
        <w:rPr>
          <w:rFonts w:cs="Arial"/>
          <w:color w:val="auto"/>
          <w:sz w:val="24"/>
          <w:szCs w:val="24"/>
        </w:rPr>
      </w:pPr>
      <w:r w:rsidRPr="00C0574F">
        <w:rPr>
          <w:rFonts w:cs="Arial"/>
          <w:color w:val="auto"/>
          <w:sz w:val="24"/>
          <w:szCs w:val="24"/>
        </w:rPr>
        <w:t>organ stwierdza, że przedmiotowy wniosek należy rozpoznać w oparciu o wyżej wskazane przepisy.</w:t>
      </w:r>
    </w:p>
    <w:p w14:paraId="0F8DE6B1" w14:textId="76958A95" w:rsidR="00093DB0" w:rsidRPr="00C0574F" w:rsidRDefault="00093DB0" w:rsidP="00C0574F">
      <w:pPr>
        <w:pStyle w:val="Arial10i50"/>
        <w:spacing w:line="320" w:lineRule="atLeast"/>
        <w:rPr>
          <w:rFonts w:cs="Arial"/>
          <w:color w:val="auto"/>
          <w:sz w:val="24"/>
          <w:szCs w:val="24"/>
        </w:rPr>
      </w:pPr>
    </w:p>
    <w:p w14:paraId="2FDAA218" w14:textId="26502E8C" w:rsidR="00E91381" w:rsidRPr="00C0574F" w:rsidRDefault="00E91381" w:rsidP="00C0574F">
      <w:pPr>
        <w:pStyle w:val="Arial10i50"/>
        <w:numPr>
          <w:ilvl w:val="0"/>
          <w:numId w:val="54"/>
        </w:numPr>
        <w:spacing w:line="320" w:lineRule="atLeast"/>
        <w:rPr>
          <w:rFonts w:cs="Arial"/>
          <w:color w:val="auto"/>
          <w:sz w:val="24"/>
          <w:szCs w:val="24"/>
        </w:rPr>
      </w:pPr>
      <w:r w:rsidRPr="00C0574F">
        <w:rPr>
          <w:rFonts w:cs="Arial"/>
          <w:b/>
          <w:color w:val="auto"/>
          <w:sz w:val="24"/>
          <w:szCs w:val="24"/>
          <w:u w:val="single"/>
        </w:rPr>
        <w:t>Uzasadnienie szczegółowe</w:t>
      </w:r>
    </w:p>
    <w:p w14:paraId="6D16733E" w14:textId="11500F2E" w:rsidR="008B56ED" w:rsidRPr="00C0574F" w:rsidRDefault="008B56ED" w:rsidP="00C0574F">
      <w:pPr>
        <w:pStyle w:val="Arial10i50"/>
        <w:spacing w:line="320" w:lineRule="atLeast"/>
        <w:rPr>
          <w:rFonts w:cs="Arial"/>
          <w:color w:val="auto"/>
          <w:sz w:val="24"/>
          <w:szCs w:val="24"/>
        </w:rPr>
      </w:pPr>
    </w:p>
    <w:p w14:paraId="7A613B94" w14:textId="26E9C2FF" w:rsidR="00CF5843" w:rsidRPr="00C0574F" w:rsidRDefault="008B56ED" w:rsidP="00C0574F">
      <w:pPr>
        <w:pStyle w:val="Arial10i50"/>
        <w:spacing w:line="320" w:lineRule="atLeast"/>
        <w:rPr>
          <w:rFonts w:cs="Arial"/>
          <w:sz w:val="24"/>
          <w:szCs w:val="24"/>
        </w:rPr>
      </w:pPr>
      <w:r w:rsidRPr="00C0574F">
        <w:rPr>
          <w:rFonts w:cs="Arial"/>
          <w:sz w:val="24"/>
          <w:szCs w:val="24"/>
        </w:rPr>
        <w:t xml:space="preserve">W wyniku analizy merytorycznej treści wniosku oraz zgromadzonego w sprawie całokształtu materiału dowodowego, pod kątem zgodności z przepisami prawa materialnego w zakresie ochrony środowiska, organ przychylił się do wniosku strony </w:t>
      </w:r>
      <w:r w:rsidR="00082426" w:rsidRPr="00C0574F">
        <w:rPr>
          <w:rFonts w:cs="Arial"/>
          <w:sz w:val="24"/>
          <w:szCs w:val="24"/>
        </w:rPr>
        <w:br/>
      </w:r>
      <w:r w:rsidRPr="00C0574F">
        <w:rPr>
          <w:rFonts w:cs="Arial"/>
          <w:sz w:val="24"/>
          <w:szCs w:val="24"/>
        </w:rPr>
        <w:t xml:space="preserve">i </w:t>
      </w:r>
      <w:r w:rsidR="00CF5843" w:rsidRPr="00C0574F">
        <w:rPr>
          <w:rFonts w:cs="Arial"/>
          <w:sz w:val="24"/>
          <w:szCs w:val="24"/>
        </w:rPr>
        <w:t>w przedmiotowej decyzji</w:t>
      </w:r>
      <w:r w:rsidR="001E5075" w:rsidRPr="00C0574F">
        <w:rPr>
          <w:rFonts w:cs="Arial"/>
          <w:sz w:val="24"/>
          <w:szCs w:val="24"/>
        </w:rPr>
        <w:t>,</w:t>
      </w:r>
      <w:r w:rsidR="00CF5843" w:rsidRPr="00C0574F">
        <w:rPr>
          <w:rFonts w:cs="Arial"/>
          <w:sz w:val="24"/>
          <w:szCs w:val="24"/>
        </w:rPr>
        <w:t xml:space="preserve"> uwzględnione zostały wszystkie zmiany</w:t>
      </w:r>
      <w:r w:rsidR="001E5075" w:rsidRPr="00C0574F">
        <w:rPr>
          <w:rFonts w:cs="Arial"/>
          <w:sz w:val="24"/>
          <w:szCs w:val="24"/>
        </w:rPr>
        <w:t>,</w:t>
      </w:r>
      <w:r w:rsidR="00CF5843" w:rsidRPr="00C0574F">
        <w:rPr>
          <w:rFonts w:cs="Arial"/>
          <w:sz w:val="24"/>
          <w:szCs w:val="24"/>
        </w:rPr>
        <w:t xml:space="preserve"> wprowadzone </w:t>
      </w:r>
      <w:r w:rsidR="00082426" w:rsidRPr="00C0574F">
        <w:rPr>
          <w:rFonts w:cs="Arial"/>
          <w:sz w:val="24"/>
          <w:szCs w:val="24"/>
        </w:rPr>
        <w:br/>
      </w:r>
      <w:r w:rsidR="00CF5843" w:rsidRPr="00C0574F">
        <w:rPr>
          <w:rFonts w:cs="Arial"/>
          <w:sz w:val="24"/>
          <w:szCs w:val="24"/>
        </w:rPr>
        <w:t>do pozwolenia zintegrowanego, udzielonego decyzją</w:t>
      </w:r>
      <w:r w:rsidR="00980EC3" w:rsidRPr="00C0574F">
        <w:rPr>
          <w:rFonts w:cs="Arial"/>
          <w:color w:val="auto"/>
          <w:sz w:val="24"/>
          <w:szCs w:val="24"/>
        </w:rPr>
        <w:t xml:space="preserve"> </w:t>
      </w:r>
      <w:r w:rsidR="00980EC3" w:rsidRPr="00C0574F">
        <w:rPr>
          <w:rFonts w:cs="Arial"/>
          <w:sz w:val="24"/>
          <w:szCs w:val="24"/>
        </w:rPr>
        <w:t xml:space="preserve">Marszałka Województwa Śląskiego nr </w:t>
      </w:r>
      <w:r w:rsidR="00980EC3" w:rsidRPr="00C0574F">
        <w:rPr>
          <w:rFonts w:cs="Arial"/>
          <w:bCs/>
          <w:sz w:val="24"/>
          <w:szCs w:val="24"/>
        </w:rPr>
        <w:t xml:space="preserve">5062/OS/2010 </w:t>
      </w:r>
      <w:r w:rsidR="00980EC3" w:rsidRPr="00C0574F">
        <w:rPr>
          <w:rFonts w:cs="Arial"/>
          <w:sz w:val="24"/>
          <w:szCs w:val="24"/>
        </w:rPr>
        <w:t>z dnia 30 listopada 2010 r.,</w:t>
      </w:r>
      <w:r w:rsidR="00CF5843" w:rsidRPr="00C0574F">
        <w:rPr>
          <w:rFonts w:cs="Arial"/>
          <w:bCs/>
          <w:iCs/>
          <w:sz w:val="24"/>
          <w:szCs w:val="24"/>
        </w:rPr>
        <w:t xml:space="preserve"> od dnia jej wydania.</w:t>
      </w:r>
    </w:p>
    <w:p w14:paraId="141A816E" w14:textId="7D58E853" w:rsidR="00CF5843" w:rsidRPr="00C0574F" w:rsidRDefault="00CF5843" w:rsidP="00C0574F">
      <w:pPr>
        <w:pStyle w:val="Arial10i50"/>
        <w:spacing w:line="320" w:lineRule="atLeast"/>
        <w:rPr>
          <w:rFonts w:cs="Arial"/>
          <w:sz w:val="24"/>
          <w:szCs w:val="24"/>
        </w:rPr>
      </w:pPr>
    </w:p>
    <w:p w14:paraId="56D5B2BC" w14:textId="6CDDBF8D" w:rsidR="0097178E" w:rsidRPr="00C0574F" w:rsidRDefault="0097178E" w:rsidP="00C0574F">
      <w:pPr>
        <w:pStyle w:val="Arial10i50"/>
        <w:spacing w:line="320" w:lineRule="atLeast"/>
        <w:rPr>
          <w:rFonts w:cs="Arial"/>
          <w:sz w:val="24"/>
          <w:szCs w:val="24"/>
        </w:rPr>
      </w:pPr>
      <w:r w:rsidRPr="00C0574F">
        <w:rPr>
          <w:rFonts w:cs="Arial"/>
          <w:sz w:val="24"/>
          <w:szCs w:val="24"/>
        </w:rPr>
        <w:t>Po analizie zgromadzonego materiału, organ ustalił, że:</w:t>
      </w:r>
    </w:p>
    <w:p w14:paraId="58B9ECA3" w14:textId="77777777" w:rsidR="002455BB" w:rsidRDefault="002455BB" w:rsidP="00C0574F">
      <w:pPr>
        <w:pStyle w:val="Arial10i50"/>
        <w:spacing w:line="320" w:lineRule="atLeast"/>
        <w:rPr>
          <w:rFonts w:cs="Arial"/>
          <w:sz w:val="24"/>
          <w:szCs w:val="24"/>
        </w:rPr>
      </w:pPr>
    </w:p>
    <w:p w14:paraId="00D8A795" w14:textId="77777777" w:rsidR="002455BB" w:rsidRDefault="002455BB" w:rsidP="00C0574F">
      <w:pPr>
        <w:pStyle w:val="Arial10i50"/>
        <w:spacing w:line="320" w:lineRule="atLeast"/>
        <w:rPr>
          <w:rFonts w:cs="Arial"/>
          <w:sz w:val="24"/>
          <w:szCs w:val="24"/>
        </w:rPr>
      </w:pPr>
    </w:p>
    <w:p w14:paraId="31B045EC" w14:textId="6FB7FFAE" w:rsidR="0081700F" w:rsidRPr="00C0574F" w:rsidRDefault="00B42B70" w:rsidP="00C0574F">
      <w:pPr>
        <w:pStyle w:val="Arial10i50"/>
        <w:spacing w:line="320" w:lineRule="atLeast"/>
        <w:rPr>
          <w:rFonts w:cs="Arial"/>
          <w:bCs/>
          <w:iCs/>
          <w:sz w:val="24"/>
          <w:szCs w:val="24"/>
        </w:rPr>
      </w:pPr>
      <w:r w:rsidRPr="00C0574F">
        <w:rPr>
          <w:rFonts w:cs="Arial"/>
          <w:sz w:val="24"/>
          <w:szCs w:val="24"/>
        </w:rPr>
        <w:lastRenderedPageBreak/>
        <w:t xml:space="preserve">Marszałek Województwa Śląskiego, decyzją </w:t>
      </w:r>
      <w:r w:rsidR="00AC4D86" w:rsidRPr="00C0574F">
        <w:rPr>
          <w:rFonts w:cs="Arial"/>
          <w:sz w:val="24"/>
          <w:szCs w:val="24"/>
        </w:rPr>
        <w:t xml:space="preserve">nr </w:t>
      </w:r>
      <w:r w:rsidR="00AC4D86" w:rsidRPr="00C0574F">
        <w:rPr>
          <w:rFonts w:cs="Arial"/>
          <w:bCs/>
          <w:sz w:val="24"/>
          <w:szCs w:val="24"/>
        </w:rPr>
        <w:t xml:space="preserve">5062/OS/2010 </w:t>
      </w:r>
      <w:r w:rsidRPr="00C0574F">
        <w:rPr>
          <w:rFonts w:cs="Arial"/>
          <w:sz w:val="24"/>
          <w:szCs w:val="24"/>
        </w:rPr>
        <w:t xml:space="preserve">z dnia 30 listopada 2010 r., </w:t>
      </w:r>
      <w:r w:rsidR="0081700F" w:rsidRPr="00C0574F">
        <w:rPr>
          <w:rFonts w:cs="Arial"/>
          <w:bCs/>
          <w:iCs/>
          <w:sz w:val="24"/>
          <w:szCs w:val="24"/>
        </w:rPr>
        <w:t>udzielił spółce</w:t>
      </w:r>
      <w:r w:rsidR="00BC4692" w:rsidRPr="00C0574F">
        <w:rPr>
          <w:rFonts w:cs="Arial"/>
          <w:bCs/>
          <w:iCs/>
          <w:sz w:val="24"/>
          <w:szCs w:val="24"/>
        </w:rPr>
        <w:t xml:space="preserve"> Południowy Koncern Energetyczny S.A. </w:t>
      </w:r>
      <w:r w:rsidR="005E597A">
        <w:rPr>
          <w:rFonts w:cs="Arial"/>
          <w:bCs/>
          <w:iCs/>
          <w:sz w:val="24"/>
          <w:szCs w:val="24"/>
        </w:rPr>
        <w:t xml:space="preserve">z siedzibą </w:t>
      </w:r>
      <w:r w:rsidR="00BC4692" w:rsidRPr="00C0574F">
        <w:rPr>
          <w:rFonts w:cs="Arial"/>
          <w:bCs/>
          <w:iCs/>
          <w:sz w:val="24"/>
          <w:szCs w:val="24"/>
        </w:rPr>
        <w:t xml:space="preserve">w Katowicach (obecnie </w:t>
      </w:r>
      <w:r w:rsidRPr="00C0574F">
        <w:rPr>
          <w:rFonts w:cs="Arial"/>
          <w:bCs/>
          <w:iCs/>
          <w:sz w:val="24"/>
          <w:szCs w:val="24"/>
        </w:rPr>
        <w:t>Tauron Wytwarzanie S.A. z siedzibą w Jaworznie</w:t>
      </w:r>
      <w:r w:rsidR="00BC4692" w:rsidRPr="00C0574F">
        <w:rPr>
          <w:rFonts w:cs="Arial"/>
          <w:bCs/>
          <w:iCs/>
          <w:sz w:val="24"/>
          <w:szCs w:val="24"/>
        </w:rPr>
        <w:t>)</w:t>
      </w:r>
      <w:r w:rsidRPr="00C0574F">
        <w:rPr>
          <w:rFonts w:cs="Arial"/>
          <w:bCs/>
          <w:iCs/>
          <w:sz w:val="24"/>
          <w:szCs w:val="24"/>
        </w:rPr>
        <w:t xml:space="preserve">, </w:t>
      </w:r>
      <w:r w:rsidR="0081700F" w:rsidRPr="00C0574F">
        <w:rPr>
          <w:rFonts w:cs="Arial"/>
          <w:bCs/>
          <w:iCs/>
          <w:sz w:val="24"/>
          <w:szCs w:val="24"/>
        </w:rPr>
        <w:t xml:space="preserve">pozwolenia zintegrowanego </w:t>
      </w:r>
      <w:r w:rsidR="005E597A">
        <w:rPr>
          <w:rFonts w:cs="Arial"/>
          <w:bCs/>
          <w:iCs/>
          <w:sz w:val="24"/>
          <w:szCs w:val="24"/>
        </w:rPr>
        <w:br/>
      </w:r>
      <w:r w:rsidR="0081700F" w:rsidRPr="00C0574F">
        <w:rPr>
          <w:rFonts w:cs="Arial"/>
          <w:bCs/>
          <w:iCs/>
          <w:sz w:val="24"/>
          <w:szCs w:val="24"/>
        </w:rPr>
        <w:t xml:space="preserve">dla instalacji do </w:t>
      </w:r>
      <w:r w:rsidRPr="00C0574F">
        <w:rPr>
          <w:rFonts w:cs="Arial"/>
          <w:bCs/>
          <w:iCs/>
          <w:sz w:val="24"/>
          <w:szCs w:val="24"/>
        </w:rPr>
        <w:t xml:space="preserve">spalania paliw oraz instalacji do oczyszczania ścieków, powiązanej technologicznie z instalacją IPPC do spalania paliw, zlokalizowanych w Będzinie, </w:t>
      </w:r>
      <w:r w:rsidR="005E597A">
        <w:rPr>
          <w:rFonts w:cs="Arial"/>
          <w:bCs/>
          <w:iCs/>
          <w:sz w:val="24"/>
          <w:szCs w:val="24"/>
        </w:rPr>
        <w:br/>
      </w:r>
      <w:r w:rsidRPr="00C0574F">
        <w:rPr>
          <w:rFonts w:cs="Arial"/>
          <w:bCs/>
          <w:iCs/>
          <w:sz w:val="24"/>
          <w:szCs w:val="24"/>
        </w:rPr>
        <w:t>przy ul. Pokoju 14.</w:t>
      </w:r>
      <w:r w:rsidR="005E597A">
        <w:rPr>
          <w:rFonts w:cs="Arial"/>
          <w:bCs/>
          <w:iCs/>
          <w:sz w:val="24"/>
          <w:szCs w:val="24"/>
        </w:rPr>
        <w:t xml:space="preserve"> </w:t>
      </w:r>
      <w:r w:rsidR="0081700F" w:rsidRPr="00C0574F">
        <w:rPr>
          <w:rFonts w:cs="Arial"/>
          <w:sz w:val="24"/>
          <w:szCs w:val="24"/>
        </w:rPr>
        <w:t>Pozwoleni</w:t>
      </w:r>
      <w:r w:rsidR="0009574F" w:rsidRPr="00C0574F">
        <w:rPr>
          <w:rFonts w:cs="Arial"/>
          <w:sz w:val="24"/>
          <w:szCs w:val="24"/>
        </w:rPr>
        <w:t>e</w:t>
      </w:r>
      <w:r w:rsidR="0081700F" w:rsidRPr="00C0574F">
        <w:rPr>
          <w:rFonts w:cs="Arial"/>
          <w:sz w:val="24"/>
          <w:szCs w:val="24"/>
        </w:rPr>
        <w:t xml:space="preserve"> zostało wydane na okres do dnia </w:t>
      </w:r>
      <w:r w:rsidRPr="00C0574F">
        <w:rPr>
          <w:rFonts w:cs="Arial"/>
          <w:sz w:val="24"/>
          <w:szCs w:val="24"/>
        </w:rPr>
        <w:t>29 listopada 2020 r.</w:t>
      </w:r>
    </w:p>
    <w:p w14:paraId="5F4B019F" w14:textId="77777777" w:rsidR="002455BB" w:rsidRDefault="002455BB" w:rsidP="00C0574F">
      <w:pPr>
        <w:pStyle w:val="Arial10i50"/>
        <w:spacing w:line="320" w:lineRule="atLeast"/>
        <w:rPr>
          <w:rFonts w:cs="Arial"/>
          <w:sz w:val="24"/>
          <w:szCs w:val="24"/>
        </w:rPr>
      </w:pPr>
    </w:p>
    <w:p w14:paraId="56AFFAB6" w14:textId="12A1ABDD" w:rsidR="007517C0" w:rsidRPr="00C0574F" w:rsidRDefault="00AC4D86" w:rsidP="00C0574F">
      <w:pPr>
        <w:pStyle w:val="Arial10i50"/>
        <w:spacing w:line="320" w:lineRule="atLeast"/>
        <w:rPr>
          <w:rFonts w:cs="Arial"/>
          <w:sz w:val="24"/>
          <w:szCs w:val="24"/>
        </w:rPr>
      </w:pPr>
      <w:r w:rsidRPr="00C0574F">
        <w:rPr>
          <w:rFonts w:cs="Arial"/>
          <w:sz w:val="24"/>
          <w:szCs w:val="24"/>
        </w:rPr>
        <w:t xml:space="preserve">Decyzją 1082/OS/2011 </w:t>
      </w:r>
      <w:r w:rsidR="007517C0" w:rsidRPr="00C0574F">
        <w:rPr>
          <w:rFonts w:cs="Arial"/>
          <w:sz w:val="24"/>
          <w:szCs w:val="24"/>
        </w:rPr>
        <w:t xml:space="preserve">z dnia </w:t>
      </w:r>
      <w:r w:rsidR="00F362A0" w:rsidRPr="00C0574F">
        <w:rPr>
          <w:rFonts w:cs="Arial"/>
          <w:sz w:val="24"/>
          <w:szCs w:val="24"/>
        </w:rPr>
        <w:t>12 kwietnia 2011 r.</w:t>
      </w:r>
      <w:r w:rsidR="007517C0" w:rsidRPr="00C0574F">
        <w:rPr>
          <w:rFonts w:cs="Arial"/>
          <w:sz w:val="24"/>
          <w:szCs w:val="24"/>
        </w:rPr>
        <w:t xml:space="preserve"> (pierwsza zmiana</w:t>
      </w:r>
      <w:r w:rsidRPr="00C0574F">
        <w:rPr>
          <w:rFonts w:cs="Arial"/>
          <w:sz w:val="24"/>
          <w:szCs w:val="24"/>
        </w:rPr>
        <w:t xml:space="preserve"> pozwolenia zintegrowanego</w:t>
      </w:r>
      <w:r w:rsidR="007517C0" w:rsidRPr="00C0574F">
        <w:rPr>
          <w:rFonts w:cs="Arial"/>
          <w:sz w:val="24"/>
          <w:szCs w:val="24"/>
        </w:rPr>
        <w:t>)</w:t>
      </w:r>
      <w:r w:rsidRPr="00C0574F">
        <w:rPr>
          <w:rFonts w:cs="Arial"/>
          <w:sz w:val="24"/>
          <w:szCs w:val="24"/>
        </w:rPr>
        <w:t>,</w:t>
      </w:r>
      <w:r w:rsidR="007517C0" w:rsidRPr="00C0574F">
        <w:rPr>
          <w:rFonts w:cs="Arial"/>
          <w:sz w:val="24"/>
          <w:szCs w:val="24"/>
        </w:rPr>
        <w:t xml:space="preserve"> </w:t>
      </w:r>
      <w:r w:rsidRPr="00C0574F">
        <w:rPr>
          <w:rFonts w:cs="Arial"/>
          <w:sz w:val="24"/>
          <w:szCs w:val="24"/>
        </w:rPr>
        <w:t xml:space="preserve">Marszałek Województwa Śląskiego, </w:t>
      </w:r>
      <w:r w:rsidR="003F320B">
        <w:rPr>
          <w:rFonts w:cs="Arial"/>
          <w:sz w:val="24"/>
          <w:szCs w:val="24"/>
        </w:rPr>
        <w:t xml:space="preserve">na wniosek Strony, </w:t>
      </w:r>
      <w:r w:rsidR="00604A56" w:rsidRPr="00C0574F">
        <w:rPr>
          <w:rFonts w:cs="Arial"/>
          <w:sz w:val="24"/>
          <w:szCs w:val="24"/>
        </w:rPr>
        <w:t>wprowadził zmiany, w części</w:t>
      </w:r>
      <w:r w:rsidRPr="00C0574F">
        <w:rPr>
          <w:rFonts w:cs="Arial"/>
          <w:sz w:val="24"/>
          <w:szCs w:val="24"/>
        </w:rPr>
        <w:t xml:space="preserve"> III</w:t>
      </w:r>
      <w:r w:rsidR="00604A56" w:rsidRPr="00C0574F">
        <w:rPr>
          <w:rFonts w:cs="Arial"/>
          <w:sz w:val="24"/>
          <w:szCs w:val="24"/>
        </w:rPr>
        <w:t xml:space="preserve"> pozwolenia zintegrowanego</w:t>
      </w:r>
      <w:r w:rsidRPr="00C0574F">
        <w:rPr>
          <w:rFonts w:cs="Arial"/>
          <w:sz w:val="24"/>
          <w:szCs w:val="24"/>
        </w:rPr>
        <w:t xml:space="preserve">, pn. Warunki wprowadzania </w:t>
      </w:r>
      <w:r w:rsidR="003F320B">
        <w:rPr>
          <w:rFonts w:cs="Arial"/>
          <w:sz w:val="24"/>
          <w:szCs w:val="24"/>
        </w:rPr>
        <w:br/>
      </w:r>
      <w:r w:rsidRPr="00C0574F">
        <w:rPr>
          <w:rFonts w:cs="Arial"/>
          <w:sz w:val="24"/>
          <w:szCs w:val="24"/>
        </w:rPr>
        <w:t>do środowiska substancji i energii</w:t>
      </w:r>
      <w:r w:rsidR="003A42F9">
        <w:rPr>
          <w:rFonts w:cs="Arial"/>
          <w:sz w:val="24"/>
          <w:szCs w:val="24"/>
        </w:rPr>
        <w:t>, w zakresie gospodarki odpadami.</w:t>
      </w:r>
    </w:p>
    <w:p w14:paraId="4CBF2B5B" w14:textId="77777777" w:rsidR="00AC4D86" w:rsidRPr="00C0574F" w:rsidRDefault="00AC4D86" w:rsidP="00C0574F">
      <w:pPr>
        <w:pStyle w:val="Arial10i50"/>
        <w:spacing w:line="320" w:lineRule="atLeast"/>
        <w:rPr>
          <w:rFonts w:cs="Arial"/>
          <w:sz w:val="24"/>
          <w:szCs w:val="24"/>
        </w:rPr>
      </w:pPr>
    </w:p>
    <w:p w14:paraId="759D9C4B" w14:textId="5B8A08EA" w:rsidR="00C0574F" w:rsidRDefault="00AC4D86" w:rsidP="00C0574F">
      <w:pPr>
        <w:pStyle w:val="Arial10i50"/>
        <w:spacing w:line="320" w:lineRule="atLeast"/>
        <w:rPr>
          <w:rFonts w:cs="Arial"/>
          <w:sz w:val="24"/>
          <w:szCs w:val="24"/>
        </w:rPr>
      </w:pPr>
      <w:r w:rsidRPr="00C0574F">
        <w:rPr>
          <w:rFonts w:cs="Arial"/>
          <w:sz w:val="24"/>
          <w:szCs w:val="24"/>
        </w:rPr>
        <w:t xml:space="preserve">Decyzją nr 2255/OS/2014 z dnia 12 listopada 2014 r. (druga zmiana pozwolenia zintegrowanego), Marszałek Województwa Śląskiego, zgodnie z art. 28 ust. 2 ustawy </w:t>
      </w:r>
    </w:p>
    <w:p w14:paraId="25A2F637" w14:textId="7F8E4286" w:rsidR="00AC4D86" w:rsidRPr="00C0574F" w:rsidRDefault="00AC4D86" w:rsidP="00C0574F">
      <w:pPr>
        <w:pStyle w:val="Arial10i50"/>
        <w:spacing w:line="320" w:lineRule="atLeast"/>
        <w:rPr>
          <w:rFonts w:cs="Arial"/>
          <w:sz w:val="24"/>
          <w:szCs w:val="24"/>
        </w:rPr>
      </w:pPr>
      <w:r w:rsidRPr="00C0574F">
        <w:rPr>
          <w:rFonts w:cs="Arial"/>
          <w:sz w:val="24"/>
          <w:szCs w:val="24"/>
        </w:rPr>
        <w:t>z dnia 11 lipca 2014 r. o zmianie ustawy – Prawo ochrony środowiska oraz niektórych innych ustaw, zmienił z urzędu brzmienie części IX</w:t>
      </w:r>
      <w:r w:rsidR="003F320B">
        <w:rPr>
          <w:rFonts w:cs="Arial"/>
          <w:sz w:val="24"/>
          <w:szCs w:val="24"/>
        </w:rPr>
        <w:t>,</w:t>
      </w:r>
      <w:r w:rsidRPr="00C0574F">
        <w:rPr>
          <w:rFonts w:cs="Arial"/>
          <w:sz w:val="24"/>
          <w:szCs w:val="24"/>
        </w:rPr>
        <w:t xml:space="preserve"> pn. Termin ważności pozwolenia, ustalając termin obowiązywania pozwolenia na czas nieoznaczony.</w:t>
      </w:r>
    </w:p>
    <w:p w14:paraId="3067A41F" w14:textId="77777777" w:rsidR="00AC4D86" w:rsidRPr="00C0574F" w:rsidRDefault="00AC4D86" w:rsidP="00C0574F">
      <w:pPr>
        <w:pStyle w:val="Arial10i50"/>
        <w:spacing w:line="320" w:lineRule="atLeast"/>
        <w:rPr>
          <w:rFonts w:cs="Arial"/>
          <w:sz w:val="24"/>
          <w:szCs w:val="24"/>
        </w:rPr>
      </w:pPr>
    </w:p>
    <w:p w14:paraId="17BA3C5C" w14:textId="098D003E" w:rsidR="003F320B" w:rsidRPr="00C0574F" w:rsidRDefault="00AC4D86" w:rsidP="00C0574F">
      <w:pPr>
        <w:pStyle w:val="Arial10i50"/>
        <w:spacing w:line="320" w:lineRule="atLeast"/>
        <w:rPr>
          <w:rFonts w:cs="Arial"/>
          <w:sz w:val="24"/>
          <w:szCs w:val="24"/>
        </w:rPr>
      </w:pPr>
      <w:r w:rsidRPr="00C0574F">
        <w:rPr>
          <w:rFonts w:cs="Arial"/>
          <w:sz w:val="24"/>
          <w:szCs w:val="24"/>
        </w:rPr>
        <w:t xml:space="preserve">Decyzją nr 2305/OS/2015 z dnia 30 grudnia 2015 r. (trzecia zmiana pozwolenia zintegrowanego), Marszałek Województwa Śląskiego, </w:t>
      </w:r>
      <w:r w:rsidR="003F320B">
        <w:rPr>
          <w:rFonts w:cs="Arial"/>
          <w:sz w:val="24"/>
          <w:szCs w:val="24"/>
        </w:rPr>
        <w:t xml:space="preserve">na wniosek Strony, </w:t>
      </w:r>
      <w:r w:rsidRPr="00C0574F">
        <w:rPr>
          <w:rFonts w:cs="Arial"/>
          <w:sz w:val="24"/>
          <w:szCs w:val="24"/>
        </w:rPr>
        <w:t xml:space="preserve">wprowadził zmiany w zakresie </w:t>
      </w:r>
      <w:r w:rsidR="003F320B">
        <w:rPr>
          <w:rFonts w:cs="Arial"/>
          <w:sz w:val="24"/>
          <w:szCs w:val="24"/>
        </w:rPr>
        <w:t>emisji do powietrza.</w:t>
      </w:r>
    </w:p>
    <w:p w14:paraId="7DECBE0B" w14:textId="77777777" w:rsidR="002455BB" w:rsidRDefault="002455BB" w:rsidP="00C0574F">
      <w:pPr>
        <w:pStyle w:val="Arial10i50"/>
        <w:spacing w:line="320" w:lineRule="atLeast"/>
        <w:rPr>
          <w:rFonts w:cs="Arial"/>
          <w:sz w:val="24"/>
          <w:szCs w:val="24"/>
        </w:rPr>
      </w:pPr>
    </w:p>
    <w:p w14:paraId="1A55DD66" w14:textId="5E1C476B" w:rsidR="008222BE" w:rsidRPr="00C0574F" w:rsidRDefault="008222BE" w:rsidP="00C0574F">
      <w:pPr>
        <w:pStyle w:val="Arial10i50"/>
        <w:spacing w:line="320" w:lineRule="atLeast"/>
        <w:rPr>
          <w:rFonts w:cs="Arial"/>
          <w:sz w:val="24"/>
          <w:szCs w:val="24"/>
        </w:rPr>
      </w:pPr>
      <w:r w:rsidRPr="00C0574F">
        <w:rPr>
          <w:rFonts w:cs="Arial"/>
          <w:sz w:val="24"/>
          <w:szCs w:val="24"/>
        </w:rPr>
        <w:t>Powyższe zmiany</w:t>
      </w:r>
      <w:r w:rsidR="003F320B">
        <w:rPr>
          <w:rFonts w:cs="Arial"/>
          <w:sz w:val="24"/>
          <w:szCs w:val="24"/>
        </w:rPr>
        <w:t>,</w:t>
      </w:r>
      <w:r w:rsidRPr="00C0574F">
        <w:rPr>
          <w:rFonts w:cs="Arial"/>
          <w:sz w:val="24"/>
          <w:szCs w:val="24"/>
        </w:rPr>
        <w:t xml:space="preserve"> zostały wprowadzone w następujących częściach pozwolenia zintegrowanego:</w:t>
      </w:r>
    </w:p>
    <w:p w14:paraId="0B3EDBEF" w14:textId="61E4DDCF" w:rsidR="008222BE" w:rsidRPr="00C0574F" w:rsidRDefault="008222BE" w:rsidP="00984335">
      <w:pPr>
        <w:pStyle w:val="Arial10i50"/>
        <w:numPr>
          <w:ilvl w:val="0"/>
          <w:numId w:val="60"/>
        </w:numPr>
        <w:spacing w:line="320" w:lineRule="atLeast"/>
        <w:rPr>
          <w:rFonts w:cs="Arial"/>
          <w:sz w:val="24"/>
          <w:szCs w:val="24"/>
        </w:rPr>
      </w:pPr>
      <w:r w:rsidRPr="00C0574F">
        <w:rPr>
          <w:rFonts w:cs="Arial"/>
          <w:sz w:val="24"/>
          <w:szCs w:val="24"/>
        </w:rPr>
        <w:t>Część I, pn. Rodzaj i parametry eksploatacyjne instalacji,</w:t>
      </w:r>
    </w:p>
    <w:p w14:paraId="241E318E" w14:textId="32884B2B" w:rsidR="008222BE" w:rsidRPr="00C0574F" w:rsidRDefault="008222BE" w:rsidP="00984335">
      <w:pPr>
        <w:pStyle w:val="Arial10i50"/>
        <w:numPr>
          <w:ilvl w:val="0"/>
          <w:numId w:val="60"/>
        </w:numPr>
        <w:spacing w:line="320" w:lineRule="atLeast"/>
        <w:rPr>
          <w:rFonts w:cs="Arial"/>
          <w:sz w:val="24"/>
          <w:szCs w:val="24"/>
        </w:rPr>
      </w:pPr>
      <w:r w:rsidRPr="00C0574F">
        <w:rPr>
          <w:rFonts w:cs="Arial"/>
          <w:sz w:val="24"/>
          <w:szCs w:val="24"/>
        </w:rPr>
        <w:t>Część III, pn. Warunki wprowadzania do środowiska substancji i energii.</w:t>
      </w:r>
    </w:p>
    <w:p w14:paraId="16DB2FB0" w14:textId="77777777" w:rsidR="008222BE" w:rsidRPr="00C0574F" w:rsidRDefault="008222BE" w:rsidP="00C0574F">
      <w:pPr>
        <w:pStyle w:val="Arial10i50"/>
        <w:spacing w:line="320" w:lineRule="atLeast"/>
        <w:rPr>
          <w:rFonts w:cs="Arial"/>
          <w:sz w:val="24"/>
          <w:szCs w:val="24"/>
        </w:rPr>
      </w:pPr>
    </w:p>
    <w:p w14:paraId="6234CB46" w14:textId="3B9C153D" w:rsidR="00851C59" w:rsidRPr="00C0574F" w:rsidRDefault="00BE2BB0" w:rsidP="00C0574F">
      <w:pPr>
        <w:pStyle w:val="Arial10i50"/>
        <w:spacing w:line="320" w:lineRule="atLeast"/>
        <w:rPr>
          <w:rFonts w:cs="Arial"/>
          <w:sz w:val="24"/>
          <w:szCs w:val="24"/>
        </w:rPr>
      </w:pPr>
      <w:r w:rsidRPr="00C0574F">
        <w:rPr>
          <w:rFonts w:cs="Arial"/>
          <w:sz w:val="24"/>
          <w:szCs w:val="24"/>
        </w:rPr>
        <w:t xml:space="preserve">Decyzją </w:t>
      </w:r>
      <w:r w:rsidR="00D21887" w:rsidRPr="00C0574F">
        <w:rPr>
          <w:rFonts w:cs="Arial"/>
          <w:sz w:val="24"/>
          <w:szCs w:val="24"/>
        </w:rPr>
        <w:t xml:space="preserve">nr </w:t>
      </w:r>
      <w:r w:rsidR="008166BB" w:rsidRPr="00C0574F">
        <w:rPr>
          <w:rFonts w:cs="Arial"/>
          <w:sz w:val="24"/>
          <w:szCs w:val="24"/>
        </w:rPr>
        <w:t xml:space="preserve">1906/OS/2016 z dnia 25 lipca 2016 r. (czwarta zmiana pozwolenia zintegrowanego), </w:t>
      </w:r>
      <w:r w:rsidRPr="00C0574F">
        <w:rPr>
          <w:rFonts w:cs="Arial"/>
          <w:sz w:val="24"/>
          <w:szCs w:val="24"/>
        </w:rPr>
        <w:t xml:space="preserve">Marszałek Województwa Śląskiego, </w:t>
      </w:r>
      <w:r w:rsidR="008235E4">
        <w:rPr>
          <w:rFonts w:cs="Arial"/>
          <w:sz w:val="24"/>
          <w:szCs w:val="24"/>
        </w:rPr>
        <w:t xml:space="preserve">na wniosek Strony, </w:t>
      </w:r>
      <w:r w:rsidR="00757254" w:rsidRPr="00C0574F">
        <w:rPr>
          <w:rFonts w:cs="Arial"/>
          <w:sz w:val="24"/>
          <w:szCs w:val="24"/>
        </w:rPr>
        <w:t>wprowadził zmiany w zakresie</w:t>
      </w:r>
      <w:r w:rsidR="0028317D" w:rsidRPr="00C0574F">
        <w:rPr>
          <w:rFonts w:cs="Arial"/>
          <w:sz w:val="24"/>
          <w:szCs w:val="24"/>
        </w:rPr>
        <w:t xml:space="preserve"> </w:t>
      </w:r>
      <w:r w:rsidR="00521090" w:rsidRPr="00C0574F">
        <w:rPr>
          <w:rFonts w:eastAsia="Helvetica" w:cs="Arial"/>
          <w:color w:val="auto"/>
          <w:spacing w:val="-4"/>
          <w:kern w:val="1"/>
          <w:sz w:val="24"/>
          <w:szCs w:val="24"/>
          <w:lang w:eastAsia="pl-PL"/>
        </w:rPr>
        <w:t xml:space="preserve">udzielenia pozwolenia zintegrowanego </w:t>
      </w:r>
      <w:r w:rsidR="000B21B6">
        <w:rPr>
          <w:rFonts w:eastAsia="Helvetica" w:cs="Arial"/>
          <w:color w:val="auto"/>
          <w:spacing w:val="-4"/>
          <w:kern w:val="1"/>
          <w:sz w:val="24"/>
          <w:szCs w:val="24"/>
          <w:lang w:eastAsia="pl-PL"/>
        </w:rPr>
        <w:t xml:space="preserve">dla </w:t>
      </w:r>
      <w:r w:rsidR="00521090" w:rsidRPr="00C0574F">
        <w:rPr>
          <w:rFonts w:eastAsia="Helvetica" w:cs="Arial"/>
          <w:color w:val="auto"/>
          <w:spacing w:val="-4"/>
          <w:kern w:val="1"/>
          <w:sz w:val="24"/>
          <w:szCs w:val="24"/>
          <w:lang w:eastAsia="pl-PL"/>
        </w:rPr>
        <w:t>instalacji do oczyszczania ścieków, z wyjątkiem oczyszczalni ścieków komunalnych pochodzących z instalacji</w:t>
      </w:r>
      <w:r w:rsidR="005E597A">
        <w:rPr>
          <w:rFonts w:eastAsia="Helvetica" w:cs="Arial"/>
          <w:color w:val="auto"/>
          <w:spacing w:val="-4"/>
          <w:kern w:val="1"/>
          <w:sz w:val="24"/>
          <w:szCs w:val="24"/>
          <w:lang w:eastAsia="pl-PL"/>
        </w:rPr>
        <w:t>,</w:t>
      </w:r>
      <w:r w:rsidR="00521090" w:rsidRPr="00C0574F">
        <w:rPr>
          <w:rFonts w:eastAsia="Helvetica" w:cs="Arial"/>
          <w:color w:val="auto"/>
          <w:spacing w:val="-4"/>
          <w:kern w:val="1"/>
          <w:sz w:val="24"/>
          <w:szCs w:val="24"/>
          <w:lang w:eastAsia="pl-PL"/>
        </w:rPr>
        <w:t xml:space="preserve"> wymagających uzyskania pozwolenia zintegrowanego (instalacja spalania paliw)</w:t>
      </w:r>
      <w:r w:rsidR="00444811" w:rsidRPr="00C0574F">
        <w:rPr>
          <w:rFonts w:eastAsia="Times New Roman" w:cs="Arial"/>
          <w:kern w:val="3"/>
          <w:sz w:val="24"/>
          <w:szCs w:val="24"/>
          <w:lang w:eastAsia="pl-PL"/>
        </w:rPr>
        <w:t xml:space="preserve">, a także </w:t>
      </w:r>
      <w:r w:rsidR="008235E4">
        <w:rPr>
          <w:rFonts w:eastAsia="Times New Roman" w:cs="Arial"/>
          <w:kern w:val="3"/>
          <w:sz w:val="24"/>
          <w:szCs w:val="24"/>
          <w:lang w:eastAsia="pl-PL"/>
        </w:rPr>
        <w:br/>
      </w:r>
      <w:r w:rsidR="00444811" w:rsidRPr="00C0574F">
        <w:rPr>
          <w:rFonts w:eastAsia="Times New Roman" w:cs="Arial"/>
          <w:kern w:val="3"/>
          <w:sz w:val="24"/>
          <w:szCs w:val="24"/>
          <w:lang w:eastAsia="pl-PL"/>
        </w:rPr>
        <w:t>w zakresie gospodarki odpadami, ochrony przed hałasem, ochrony powietrza.</w:t>
      </w:r>
    </w:p>
    <w:p w14:paraId="01A87AF1" w14:textId="77777777" w:rsidR="002455BB" w:rsidRDefault="002455BB" w:rsidP="00C0574F">
      <w:pPr>
        <w:pStyle w:val="Arial10i50"/>
        <w:spacing w:line="320" w:lineRule="atLeast"/>
        <w:rPr>
          <w:rFonts w:cs="Arial"/>
          <w:sz w:val="24"/>
          <w:szCs w:val="24"/>
        </w:rPr>
      </w:pPr>
    </w:p>
    <w:p w14:paraId="76F9E5BE" w14:textId="7E439498" w:rsidR="006A04D2" w:rsidRPr="00C0574F" w:rsidRDefault="00757254" w:rsidP="00C0574F">
      <w:pPr>
        <w:pStyle w:val="Arial10i50"/>
        <w:spacing w:line="320" w:lineRule="atLeast"/>
        <w:rPr>
          <w:rFonts w:cs="Arial"/>
          <w:sz w:val="24"/>
          <w:szCs w:val="24"/>
        </w:rPr>
      </w:pPr>
      <w:r w:rsidRPr="00C0574F">
        <w:rPr>
          <w:rFonts w:cs="Arial"/>
          <w:sz w:val="24"/>
          <w:szCs w:val="24"/>
        </w:rPr>
        <w:t>Powyższe zmiany</w:t>
      </w:r>
      <w:r w:rsidR="005E597A">
        <w:rPr>
          <w:rFonts w:cs="Arial"/>
          <w:sz w:val="24"/>
          <w:szCs w:val="24"/>
        </w:rPr>
        <w:t>,</w:t>
      </w:r>
      <w:r w:rsidRPr="00C0574F">
        <w:rPr>
          <w:rFonts w:cs="Arial"/>
          <w:sz w:val="24"/>
          <w:szCs w:val="24"/>
        </w:rPr>
        <w:t xml:space="preserve"> zostały wprowadzone w następujących częściach pozwolenia zintegrowanego:</w:t>
      </w:r>
    </w:p>
    <w:p w14:paraId="3870DD67" w14:textId="385C0CFB" w:rsidR="00757254" w:rsidRPr="00C0574F" w:rsidRDefault="00757254" w:rsidP="00984335">
      <w:pPr>
        <w:pStyle w:val="Arial10i50"/>
        <w:numPr>
          <w:ilvl w:val="0"/>
          <w:numId w:val="157"/>
        </w:numPr>
        <w:spacing w:line="320" w:lineRule="atLeast"/>
        <w:rPr>
          <w:rFonts w:cs="Arial"/>
          <w:sz w:val="24"/>
          <w:szCs w:val="24"/>
        </w:rPr>
      </w:pPr>
      <w:r w:rsidRPr="00C0574F">
        <w:rPr>
          <w:rFonts w:cs="Arial"/>
          <w:sz w:val="24"/>
          <w:szCs w:val="24"/>
        </w:rPr>
        <w:t>Część I, pn. Rodzaj i parametry</w:t>
      </w:r>
      <w:r w:rsidR="008166BB" w:rsidRPr="00C0574F">
        <w:rPr>
          <w:rFonts w:cs="Arial"/>
          <w:sz w:val="24"/>
          <w:szCs w:val="24"/>
        </w:rPr>
        <w:t xml:space="preserve"> eksploatacyjne</w:t>
      </w:r>
      <w:r w:rsidRPr="00C0574F">
        <w:rPr>
          <w:rFonts w:cs="Arial"/>
          <w:sz w:val="24"/>
          <w:szCs w:val="24"/>
        </w:rPr>
        <w:t xml:space="preserve"> instalacji,</w:t>
      </w:r>
    </w:p>
    <w:p w14:paraId="6F6A9368" w14:textId="6C0B7D7D" w:rsidR="00353112" w:rsidRPr="00C0574F" w:rsidRDefault="00353112" w:rsidP="00984335">
      <w:pPr>
        <w:pStyle w:val="Arial10i50"/>
        <w:numPr>
          <w:ilvl w:val="0"/>
          <w:numId w:val="157"/>
        </w:numPr>
        <w:spacing w:line="320" w:lineRule="atLeast"/>
        <w:rPr>
          <w:rFonts w:cs="Arial"/>
          <w:sz w:val="24"/>
          <w:szCs w:val="24"/>
        </w:rPr>
      </w:pPr>
      <w:r w:rsidRPr="00C0574F">
        <w:rPr>
          <w:rFonts w:cs="Arial"/>
          <w:sz w:val="24"/>
          <w:szCs w:val="24"/>
        </w:rPr>
        <w:t xml:space="preserve">Część II, pn. </w:t>
      </w:r>
      <w:r w:rsidR="008166BB" w:rsidRPr="00C0574F">
        <w:rPr>
          <w:rFonts w:cs="Arial"/>
          <w:sz w:val="24"/>
          <w:szCs w:val="24"/>
        </w:rPr>
        <w:t>Sposoby osiągania wysokiego stopnia ochrony środowiska jako całości i zapewnienia efektywnego wykorzystania energii</w:t>
      </w:r>
      <w:r w:rsidRPr="00C0574F">
        <w:rPr>
          <w:rFonts w:cs="Arial"/>
          <w:sz w:val="24"/>
          <w:szCs w:val="24"/>
        </w:rPr>
        <w:t>,</w:t>
      </w:r>
    </w:p>
    <w:p w14:paraId="3B325E98" w14:textId="6491C20C" w:rsidR="00757254" w:rsidRPr="00C0574F" w:rsidRDefault="00353112" w:rsidP="00984335">
      <w:pPr>
        <w:pStyle w:val="Arial10i50"/>
        <w:numPr>
          <w:ilvl w:val="0"/>
          <w:numId w:val="157"/>
        </w:numPr>
        <w:spacing w:line="320" w:lineRule="atLeast"/>
        <w:rPr>
          <w:rFonts w:cs="Arial"/>
          <w:sz w:val="24"/>
          <w:szCs w:val="24"/>
        </w:rPr>
      </w:pPr>
      <w:r w:rsidRPr="00C0574F">
        <w:rPr>
          <w:rFonts w:cs="Arial"/>
          <w:sz w:val="24"/>
          <w:szCs w:val="24"/>
        </w:rPr>
        <w:t>Część I</w:t>
      </w:r>
      <w:r w:rsidR="008166BB" w:rsidRPr="00C0574F">
        <w:rPr>
          <w:rFonts w:cs="Arial"/>
          <w:sz w:val="24"/>
          <w:szCs w:val="24"/>
        </w:rPr>
        <w:t>II</w:t>
      </w:r>
      <w:r w:rsidRPr="00C0574F">
        <w:rPr>
          <w:rFonts w:cs="Arial"/>
          <w:sz w:val="24"/>
          <w:szCs w:val="24"/>
        </w:rPr>
        <w:t xml:space="preserve">, pn. </w:t>
      </w:r>
      <w:r w:rsidR="008166BB" w:rsidRPr="00C0574F">
        <w:rPr>
          <w:rFonts w:cs="Arial"/>
          <w:bCs/>
          <w:sz w:val="24"/>
          <w:szCs w:val="24"/>
        </w:rPr>
        <w:t>Warunki wprowadzania do środowiska substancji i energii</w:t>
      </w:r>
      <w:r w:rsidRPr="00C0574F">
        <w:rPr>
          <w:rFonts w:cs="Arial"/>
          <w:bCs/>
          <w:sz w:val="24"/>
          <w:szCs w:val="24"/>
        </w:rPr>
        <w:t>,</w:t>
      </w:r>
    </w:p>
    <w:p w14:paraId="74BFEB94" w14:textId="1C6D0FCE" w:rsidR="00353112" w:rsidRPr="00C0574F" w:rsidRDefault="00353112" w:rsidP="00984335">
      <w:pPr>
        <w:pStyle w:val="Arial10i50"/>
        <w:numPr>
          <w:ilvl w:val="0"/>
          <w:numId w:val="157"/>
        </w:numPr>
        <w:spacing w:line="320" w:lineRule="atLeast"/>
        <w:rPr>
          <w:rFonts w:cs="Arial"/>
          <w:bCs/>
          <w:iCs/>
          <w:sz w:val="24"/>
          <w:szCs w:val="24"/>
        </w:rPr>
      </w:pPr>
      <w:r w:rsidRPr="00C0574F">
        <w:rPr>
          <w:rFonts w:cs="Arial"/>
          <w:sz w:val="24"/>
          <w:szCs w:val="24"/>
        </w:rPr>
        <w:t xml:space="preserve">Część </w:t>
      </w:r>
      <w:r w:rsidR="008166BB" w:rsidRPr="00C0574F">
        <w:rPr>
          <w:rFonts w:cs="Arial"/>
          <w:sz w:val="24"/>
          <w:szCs w:val="24"/>
        </w:rPr>
        <w:t>I</w:t>
      </w:r>
      <w:r w:rsidRPr="00C0574F">
        <w:rPr>
          <w:rFonts w:cs="Arial"/>
          <w:sz w:val="24"/>
          <w:szCs w:val="24"/>
        </w:rPr>
        <w:t xml:space="preserve">V, pn. </w:t>
      </w:r>
      <w:r w:rsidR="008166BB" w:rsidRPr="00C0574F">
        <w:rPr>
          <w:rFonts w:eastAsia="Lucida Sans Unicode" w:cs="Arial"/>
          <w:kern w:val="1"/>
          <w:sz w:val="24"/>
          <w:szCs w:val="24"/>
          <w:lang w:eastAsia="pl-PL"/>
        </w:rPr>
        <w:t>Eksploatacja instalacji w warunkach odbiegających od normalnych</w:t>
      </w:r>
      <w:r w:rsidR="008166BB" w:rsidRPr="00C0574F">
        <w:rPr>
          <w:rFonts w:cs="Arial"/>
          <w:bCs/>
          <w:iCs/>
          <w:sz w:val="24"/>
          <w:szCs w:val="24"/>
        </w:rPr>
        <w:t>,</w:t>
      </w:r>
    </w:p>
    <w:p w14:paraId="1F0403F7" w14:textId="60F1826A" w:rsidR="008166BB" w:rsidRPr="00C0574F" w:rsidRDefault="008166BB" w:rsidP="00984335">
      <w:pPr>
        <w:pStyle w:val="Arial10i50"/>
        <w:numPr>
          <w:ilvl w:val="0"/>
          <w:numId w:val="157"/>
        </w:numPr>
        <w:spacing w:line="320" w:lineRule="atLeast"/>
        <w:rPr>
          <w:rFonts w:cs="Arial"/>
          <w:bCs/>
          <w:iCs/>
          <w:sz w:val="24"/>
          <w:szCs w:val="24"/>
        </w:rPr>
      </w:pPr>
      <w:r w:rsidRPr="00C0574F">
        <w:rPr>
          <w:rFonts w:cs="Arial"/>
          <w:bCs/>
          <w:iCs/>
          <w:sz w:val="24"/>
          <w:szCs w:val="24"/>
        </w:rPr>
        <w:t>Część V, pn. Monitorowanie środowiska i kontrola eksploatacji instalacji,</w:t>
      </w:r>
    </w:p>
    <w:p w14:paraId="2C251226" w14:textId="10F37D72" w:rsidR="008166BB" w:rsidRPr="00C0574F" w:rsidRDefault="008166BB" w:rsidP="00984335">
      <w:pPr>
        <w:pStyle w:val="Arial10i50"/>
        <w:numPr>
          <w:ilvl w:val="0"/>
          <w:numId w:val="157"/>
        </w:numPr>
        <w:spacing w:line="320" w:lineRule="atLeast"/>
        <w:rPr>
          <w:rFonts w:cs="Arial"/>
          <w:bCs/>
          <w:iCs/>
          <w:sz w:val="24"/>
          <w:szCs w:val="24"/>
        </w:rPr>
      </w:pPr>
      <w:r w:rsidRPr="00C0574F">
        <w:rPr>
          <w:rFonts w:cs="Arial"/>
          <w:bCs/>
          <w:iCs/>
          <w:sz w:val="24"/>
          <w:szCs w:val="24"/>
        </w:rPr>
        <w:t>Część VII, pn. Zobowiązuje się Południowy Koncern Energetyczny S.A.</w:t>
      </w:r>
      <w:r w:rsidR="00952068">
        <w:rPr>
          <w:rFonts w:cs="Arial"/>
          <w:bCs/>
          <w:iCs/>
          <w:sz w:val="24"/>
          <w:szCs w:val="24"/>
        </w:rPr>
        <w:t xml:space="preserve"> (…)</w:t>
      </w:r>
      <w:r w:rsidRPr="00C0574F">
        <w:rPr>
          <w:rFonts w:cs="Arial"/>
          <w:bCs/>
          <w:iCs/>
          <w:sz w:val="24"/>
          <w:szCs w:val="24"/>
        </w:rPr>
        <w:t>,</w:t>
      </w:r>
    </w:p>
    <w:p w14:paraId="55FCCCCE" w14:textId="3B0B8BA1" w:rsidR="008166BB" w:rsidRPr="00C0574F" w:rsidRDefault="008166BB" w:rsidP="00984335">
      <w:pPr>
        <w:pStyle w:val="Arial10i50"/>
        <w:numPr>
          <w:ilvl w:val="0"/>
          <w:numId w:val="157"/>
        </w:numPr>
        <w:spacing w:line="320" w:lineRule="atLeast"/>
        <w:rPr>
          <w:rFonts w:cs="Arial"/>
          <w:bCs/>
          <w:iCs/>
          <w:sz w:val="24"/>
          <w:szCs w:val="24"/>
        </w:rPr>
      </w:pPr>
      <w:r w:rsidRPr="00C0574F">
        <w:rPr>
          <w:rFonts w:cs="Arial"/>
          <w:bCs/>
          <w:iCs/>
          <w:sz w:val="24"/>
          <w:szCs w:val="24"/>
        </w:rPr>
        <w:t>Część IX, pn.</w:t>
      </w:r>
      <w:r w:rsidRPr="00C0574F">
        <w:rPr>
          <w:rFonts w:eastAsia="Lucida Sans Unicode" w:cs="Arial"/>
          <w:b/>
          <w:color w:val="auto"/>
          <w:kern w:val="1"/>
          <w:sz w:val="24"/>
          <w:szCs w:val="24"/>
          <w:lang w:eastAsia="pl-PL"/>
        </w:rPr>
        <w:t xml:space="preserve"> </w:t>
      </w:r>
      <w:r w:rsidRPr="00C0574F">
        <w:rPr>
          <w:rFonts w:cs="Arial"/>
          <w:bCs/>
          <w:iCs/>
          <w:sz w:val="24"/>
          <w:szCs w:val="24"/>
        </w:rPr>
        <w:t>Termin ważności pozwolenia.</w:t>
      </w:r>
    </w:p>
    <w:p w14:paraId="0D7C48E2" w14:textId="7404CA35" w:rsidR="0075179B" w:rsidRPr="00C0574F" w:rsidRDefault="0075179B" w:rsidP="00C0574F">
      <w:pPr>
        <w:pStyle w:val="Arial10i50"/>
        <w:spacing w:line="320" w:lineRule="atLeast"/>
        <w:rPr>
          <w:rFonts w:cs="Arial"/>
          <w:sz w:val="24"/>
          <w:szCs w:val="24"/>
        </w:rPr>
      </w:pPr>
    </w:p>
    <w:p w14:paraId="377B8027" w14:textId="3764F2E6" w:rsidR="00F6174B" w:rsidRPr="00C0574F" w:rsidRDefault="00D21887" w:rsidP="00C0574F">
      <w:pPr>
        <w:pStyle w:val="Arial10i50"/>
        <w:spacing w:line="320" w:lineRule="atLeast"/>
        <w:rPr>
          <w:rFonts w:cs="Arial"/>
          <w:sz w:val="24"/>
          <w:szCs w:val="24"/>
        </w:rPr>
      </w:pPr>
      <w:r w:rsidRPr="00C0574F">
        <w:rPr>
          <w:rFonts w:cs="Arial"/>
          <w:sz w:val="24"/>
          <w:szCs w:val="24"/>
        </w:rPr>
        <w:lastRenderedPageBreak/>
        <w:t xml:space="preserve">Decyzją nr </w:t>
      </w:r>
      <w:r w:rsidR="00922698" w:rsidRPr="00C0574F">
        <w:rPr>
          <w:rFonts w:cs="Arial"/>
          <w:sz w:val="24"/>
          <w:szCs w:val="24"/>
        </w:rPr>
        <w:t>2374/OS/2017 z dnia 12 lipca 2017 r. (pi</w:t>
      </w:r>
      <w:r w:rsidR="00E934C7">
        <w:rPr>
          <w:rFonts w:cs="Arial"/>
          <w:sz w:val="24"/>
          <w:szCs w:val="24"/>
        </w:rPr>
        <w:t>ą</w:t>
      </w:r>
      <w:r w:rsidR="00922698" w:rsidRPr="00C0574F">
        <w:rPr>
          <w:rFonts w:cs="Arial"/>
          <w:sz w:val="24"/>
          <w:szCs w:val="24"/>
        </w:rPr>
        <w:t xml:space="preserve">ta zmiana pozwolenia zintegrowanego), </w:t>
      </w:r>
      <w:r w:rsidR="00FA24DE" w:rsidRPr="00C0574F">
        <w:rPr>
          <w:rFonts w:cs="Arial"/>
          <w:sz w:val="24"/>
          <w:szCs w:val="24"/>
        </w:rPr>
        <w:t xml:space="preserve">Marszałek Województwa Śląskiego, </w:t>
      </w:r>
      <w:r w:rsidR="008235E4">
        <w:rPr>
          <w:rFonts w:cs="Arial"/>
          <w:sz w:val="24"/>
          <w:szCs w:val="24"/>
        </w:rPr>
        <w:t xml:space="preserve">na wniosek Strony, </w:t>
      </w:r>
      <w:r w:rsidR="0085368E" w:rsidRPr="00C0574F">
        <w:rPr>
          <w:rFonts w:cs="Arial"/>
          <w:sz w:val="24"/>
          <w:szCs w:val="24"/>
        </w:rPr>
        <w:t>wprowadził</w:t>
      </w:r>
      <w:r w:rsidR="0061129A" w:rsidRPr="00C0574F">
        <w:rPr>
          <w:rFonts w:cs="Arial"/>
          <w:sz w:val="24"/>
          <w:szCs w:val="24"/>
        </w:rPr>
        <w:t xml:space="preserve"> </w:t>
      </w:r>
      <w:r w:rsidR="0085368E" w:rsidRPr="00C0574F">
        <w:rPr>
          <w:rFonts w:cs="Arial"/>
          <w:sz w:val="24"/>
          <w:szCs w:val="24"/>
        </w:rPr>
        <w:t>zmiany</w:t>
      </w:r>
      <w:r w:rsidR="00922698" w:rsidRPr="00C0574F">
        <w:rPr>
          <w:rFonts w:cs="Arial"/>
          <w:sz w:val="24"/>
          <w:szCs w:val="24"/>
        </w:rPr>
        <w:t xml:space="preserve"> </w:t>
      </w:r>
      <w:r w:rsidR="00164DDF" w:rsidRPr="00C0574F">
        <w:rPr>
          <w:rFonts w:cs="Arial"/>
          <w:sz w:val="24"/>
          <w:szCs w:val="24"/>
        </w:rPr>
        <w:t xml:space="preserve">w zakresie </w:t>
      </w:r>
      <w:r w:rsidR="008235E4">
        <w:rPr>
          <w:rFonts w:cs="Arial"/>
          <w:sz w:val="24"/>
          <w:szCs w:val="24"/>
        </w:rPr>
        <w:t xml:space="preserve">emisji do powietrza </w:t>
      </w:r>
      <w:r w:rsidR="00164DDF" w:rsidRPr="00C0574F">
        <w:rPr>
          <w:rFonts w:cs="Arial"/>
          <w:sz w:val="24"/>
          <w:szCs w:val="24"/>
        </w:rPr>
        <w:t>oraz ochrony przed hałasem.</w:t>
      </w:r>
    </w:p>
    <w:p w14:paraId="6F2CA098" w14:textId="77777777" w:rsidR="002455BB" w:rsidRDefault="002455BB" w:rsidP="00C0574F">
      <w:pPr>
        <w:pStyle w:val="Arial10i50"/>
        <w:spacing w:line="320" w:lineRule="atLeast"/>
        <w:rPr>
          <w:rFonts w:cs="Arial"/>
          <w:sz w:val="24"/>
          <w:szCs w:val="24"/>
        </w:rPr>
      </w:pPr>
    </w:p>
    <w:p w14:paraId="031F2AF5" w14:textId="37811C6F" w:rsidR="00D21887" w:rsidRPr="00C0574F" w:rsidRDefault="00442463" w:rsidP="00C0574F">
      <w:pPr>
        <w:pStyle w:val="Arial10i50"/>
        <w:spacing w:line="320" w:lineRule="atLeast"/>
        <w:rPr>
          <w:rFonts w:cs="Arial"/>
          <w:sz w:val="24"/>
          <w:szCs w:val="24"/>
        </w:rPr>
      </w:pPr>
      <w:r w:rsidRPr="00C0574F">
        <w:rPr>
          <w:rFonts w:cs="Arial"/>
          <w:sz w:val="24"/>
          <w:szCs w:val="24"/>
        </w:rPr>
        <w:t>Po</w:t>
      </w:r>
      <w:r w:rsidR="00D43892" w:rsidRPr="00C0574F">
        <w:rPr>
          <w:rFonts w:cs="Arial"/>
          <w:sz w:val="24"/>
          <w:szCs w:val="24"/>
        </w:rPr>
        <w:t xml:space="preserve">wyższe zmiany zostały wprowadzone </w:t>
      </w:r>
      <w:r w:rsidR="0085368E" w:rsidRPr="00C0574F">
        <w:rPr>
          <w:rFonts w:cs="Arial"/>
          <w:sz w:val="24"/>
          <w:szCs w:val="24"/>
        </w:rPr>
        <w:t>w następujących częściach pozwolenia zintegrowanego:</w:t>
      </w:r>
    </w:p>
    <w:p w14:paraId="4DC8EF17" w14:textId="185ECD2F" w:rsidR="0085368E" w:rsidRPr="00C0574F" w:rsidRDefault="0085368E" w:rsidP="00984335">
      <w:pPr>
        <w:pStyle w:val="Arial10i50"/>
        <w:numPr>
          <w:ilvl w:val="0"/>
          <w:numId w:val="61"/>
        </w:numPr>
        <w:spacing w:line="320" w:lineRule="atLeast"/>
        <w:rPr>
          <w:rFonts w:cs="Arial"/>
          <w:sz w:val="24"/>
          <w:szCs w:val="24"/>
        </w:rPr>
      </w:pPr>
      <w:r w:rsidRPr="00C0574F">
        <w:rPr>
          <w:rFonts w:cs="Arial"/>
          <w:sz w:val="24"/>
          <w:szCs w:val="24"/>
        </w:rPr>
        <w:t xml:space="preserve">Część I, pn. </w:t>
      </w:r>
      <w:r w:rsidR="00922698" w:rsidRPr="00C0574F">
        <w:rPr>
          <w:rFonts w:cs="Arial"/>
          <w:sz w:val="24"/>
          <w:szCs w:val="24"/>
        </w:rPr>
        <w:t>Rodzaj i parametry eksploatacyjne instalacji,</w:t>
      </w:r>
    </w:p>
    <w:p w14:paraId="3E776F1E" w14:textId="77777777" w:rsidR="00922698" w:rsidRPr="00C0574F" w:rsidRDefault="0085368E" w:rsidP="00984335">
      <w:pPr>
        <w:pStyle w:val="Arial10i50"/>
        <w:numPr>
          <w:ilvl w:val="0"/>
          <w:numId w:val="61"/>
        </w:numPr>
        <w:spacing w:line="320" w:lineRule="atLeast"/>
        <w:rPr>
          <w:rFonts w:cs="Arial"/>
          <w:sz w:val="24"/>
          <w:szCs w:val="24"/>
        </w:rPr>
      </w:pPr>
      <w:r w:rsidRPr="00C0574F">
        <w:rPr>
          <w:rFonts w:cs="Arial"/>
          <w:sz w:val="24"/>
          <w:szCs w:val="24"/>
        </w:rPr>
        <w:t xml:space="preserve">Część </w:t>
      </w:r>
      <w:r w:rsidR="00922698" w:rsidRPr="00C0574F">
        <w:rPr>
          <w:rFonts w:cs="Arial"/>
          <w:sz w:val="24"/>
          <w:szCs w:val="24"/>
        </w:rPr>
        <w:t xml:space="preserve">III, pn. </w:t>
      </w:r>
      <w:r w:rsidR="00922698" w:rsidRPr="00C0574F">
        <w:rPr>
          <w:rFonts w:cs="Arial"/>
          <w:bCs/>
          <w:sz w:val="24"/>
          <w:szCs w:val="24"/>
        </w:rPr>
        <w:t>Warunki wprowadzania do środowiska substancji i energii,</w:t>
      </w:r>
    </w:p>
    <w:p w14:paraId="2B2326AD" w14:textId="60340070" w:rsidR="00922698" w:rsidRPr="00C0574F" w:rsidRDefault="00922698" w:rsidP="00984335">
      <w:pPr>
        <w:pStyle w:val="Akapitzlist"/>
        <w:numPr>
          <w:ilvl w:val="0"/>
          <w:numId w:val="61"/>
        </w:numPr>
        <w:spacing w:line="320" w:lineRule="atLeast"/>
        <w:rPr>
          <w:rFonts w:eastAsiaTheme="minorHAnsi" w:cs="Arial"/>
          <w:color w:val="000000"/>
          <w:sz w:val="24"/>
          <w:szCs w:val="24"/>
          <w:lang w:eastAsia="en-US"/>
        </w:rPr>
      </w:pPr>
      <w:r w:rsidRPr="00C0574F">
        <w:rPr>
          <w:rFonts w:eastAsiaTheme="minorHAnsi" w:cs="Arial"/>
          <w:color w:val="000000"/>
          <w:sz w:val="24"/>
          <w:szCs w:val="24"/>
          <w:lang w:eastAsia="en-US"/>
        </w:rPr>
        <w:t>Część V, pn. Monitorowanie środowiska i kontrola eksploatacji instalacji,</w:t>
      </w:r>
    </w:p>
    <w:p w14:paraId="151CB6D8" w14:textId="1A254707" w:rsidR="00922698" w:rsidRPr="00C0574F" w:rsidRDefault="00922698" w:rsidP="00984335">
      <w:pPr>
        <w:pStyle w:val="Akapitzlist"/>
        <w:numPr>
          <w:ilvl w:val="0"/>
          <w:numId w:val="61"/>
        </w:numPr>
        <w:spacing w:line="320" w:lineRule="atLeast"/>
        <w:rPr>
          <w:rFonts w:eastAsiaTheme="minorHAnsi" w:cs="Arial"/>
          <w:color w:val="000000"/>
          <w:sz w:val="24"/>
          <w:szCs w:val="24"/>
          <w:lang w:eastAsia="en-US"/>
        </w:rPr>
      </w:pPr>
      <w:r w:rsidRPr="00C0574F">
        <w:rPr>
          <w:rFonts w:eastAsiaTheme="minorHAnsi" w:cs="Arial"/>
          <w:color w:val="000000"/>
          <w:sz w:val="24"/>
          <w:szCs w:val="24"/>
          <w:lang w:eastAsia="en-US"/>
        </w:rPr>
        <w:t>Część VII, pn. Zobowiązuje się Południowy Koncern Energetyczny S.A. (…).</w:t>
      </w:r>
    </w:p>
    <w:p w14:paraId="5137BBA7" w14:textId="77777777" w:rsidR="005E597A" w:rsidRPr="00C0574F" w:rsidRDefault="005E597A" w:rsidP="00C0574F">
      <w:pPr>
        <w:pStyle w:val="Arial10i50"/>
        <w:spacing w:line="320" w:lineRule="atLeast"/>
        <w:rPr>
          <w:rFonts w:cs="Arial"/>
          <w:sz w:val="24"/>
          <w:szCs w:val="24"/>
        </w:rPr>
      </w:pPr>
    </w:p>
    <w:p w14:paraId="5E141FCD" w14:textId="4DDF014E" w:rsidR="00A709CE" w:rsidRPr="00C0574F" w:rsidRDefault="000527DD" w:rsidP="00C0574F">
      <w:pPr>
        <w:pStyle w:val="Arial10i50"/>
        <w:spacing w:line="320" w:lineRule="atLeast"/>
        <w:rPr>
          <w:rFonts w:cs="Arial"/>
          <w:sz w:val="24"/>
          <w:szCs w:val="24"/>
        </w:rPr>
      </w:pPr>
      <w:r w:rsidRPr="00C0574F">
        <w:rPr>
          <w:rFonts w:cs="Arial"/>
          <w:sz w:val="24"/>
          <w:szCs w:val="24"/>
        </w:rPr>
        <w:t xml:space="preserve">Decyzją nr </w:t>
      </w:r>
      <w:r w:rsidR="00891BFF" w:rsidRPr="00C0574F">
        <w:rPr>
          <w:rFonts w:cs="Arial"/>
          <w:sz w:val="24"/>
          <w:szCs w:val="24"/>
        </w:rPr>
        <w:t>2414/OS/2018 z dnia 6 sierpnia 2018 r.</w:t>
      </w:r>
      <w:r w:rsidRPr="00C0574F">
        <w:rPr>
          <w:rFonts w:cs="Arial"/>
          <w:sz w:val="24"/>
          <w:szCs w:val="24"/>
        </w:rPr>
        <w:t xml:space="preserve"> (szósta zmiana</w:t>
      </w:r>
      <w:r w:rsidR="00891BFF" w:rsidRPr="00C0574F">
        <w:rPr>
          <w:rFonts w:cs="Arial"/>
          <w:sz w:val="24"/>
          <w:szCs w:val="24"/>
        </w:rPr>
        <w:t xml:space="preserve"> pozwolenia zintegrowanego</w:t>
      </w:r>
      <w:r w:rsidRPr="00C0574F">
        <w:rPr>
          <w:rFonts w:cs="Arial"/>
          <w:sz w:val="24"/>
          <w:szCs w:val="24"/>
        </w:rPr>
        <w:t xml:space="preserve">), Marszałek Województwa Śląskiego, </w:t>
      </w:r>
      <w:r w:rsidR="0028596B">
        <w:rPr>
          <w:rFonts w:cs="Arial"/>
          <w:sz w:val="24"/>
          <w:szCs w:val="24"/>
        </w:rPr>
        <w:t xml:space="preserve">na wniosek Strony, </w:t>
      </w:r>
      <w:r w:rsidR="000F45F7" w:rsidRPr="00C0574F">
        <w:rPr>
          <w:rFonts w:cs="Arial"/>
          <w:sz w:val="24"/>
          <w:szCs w:val="24"/>
        </w:rPr>
        <w:t>wprowadził</w:t>
      </w:r>
      <w:r w:rsidR="0004374C" w:rsidRPr="00C0574F">
        <w:rPr>
          <w:rFonts w:cs="Arial"/>
          <w:sz w:val="24"/>
          <w:szCs w:val="24"/>
        </w:rPr>
        <w:t xml:space="preserve"> zmiany </w:t>
      </w:r>
      <w:r w:rsidR="008801ED">
        <w:rPr>
          <w:rFonts w:cs="Arial"/>
          <w:sz w:val="24"/>
          <w:szCs w:val="24"/>
        </w:rPr>
        <w:t xml:space="preserve">w zakresie emisji do powietrza, </w:t>
      </w:r>
      <w:r w:rsidR="007731EE">
        <w:rPr>
          <w:rFonts w:cs="Arial"/>
          <w:sz w:val="24"/>
          <w:szCs w:val="24"/>
        </w:rPr>
        <w:t xml:space="preserve">gospodarki odpadami, gospodarki wodno-ściekowej, </w:t>
      </w:r>
      <w:r w:rsidR="008801ED">
        <w:rPr>
          <w:rFonts w:cs="Arial"/>
          <w:sz w:val="24"/>
          <w:szCs w:val="24"/>
        </w:rPr>
        <w:t>a także</w:t>
      </w:r>
      <w:r w:rsidR="0004374C" w:rsidRPr="00C0574F">
        <w:rPr>
          <w:rFonts w:cs="Arial"/>
          <w:sz w:val="24"/>
          <w:szCs w:val="24"/>
        </w:rPr>
        <w:t xml:space="preserve"> </w:t>
      </w:r>
      <w:r w:rsidR="007731EE">
        <w:rPr>
          <w:rFonts w:cs="Arial"/>
          <w:sz w:val="24"/>
          <w:szCs w:val="24"/>
        </w:rPr>
        <w:t xml:space="preserve">w zakresie </w:t>
      </w:r>
      <w:r w:rsidR="0004374C" w:rsidRPr="00C0574F">
        <w:rPr>
          <w:rFonts w:cs="Arial"/>
          <w:sz w:val="24"/>
          <w:szCs w:val="24"/>
        </w:rPr>
        <w:t>wielkości zużycia surowców i mediów</w:t>
      </w:r>
      <w:r w:rsidR="008801ED">
        <w:rPr>
          <w:rFonts w:cs="Arial"/>
          <w:sz w:val="24"/>
          <w:szCs w:val="24"/>
        </w:rPr>
        <w:t xml:space="preserve"> oraz</w:t>
      </w:r>
      <w:r w:rsidR="006738C6" w:rsidRPr="00C0574F">
        <w:rPr>
          <w:rFonts w:cs="Arial"/>
          <w:sz w:val="24"/>
          <w:szCs w:val="24"/>
        </w:rPr>
        <w:t xml:space="preserve"> kwestii dotyczących prowadzenia monitoringu i sprawozdawczości. </w:t>
      </w:r>
    </w:p>
    <w:p w14:paraId="0FB7E329" w14:textId="77777777" w:rsidR="002455BB" w:rsidRDefault="002455BB" w:rsidP="00C0574F">
      <w:pPr>
        <w:pStyle w:val="Arial10i50"/>
        <w:spacing w:line="320" w:lineRule="atLeast"/>
        <w:rPr>
          <w:rFonts w:cs="Arial"/>
          <w:sz w:val="24"/>
          <w:szCs w:val="24"/>
        </w:rPr>
      </w:pPr>
    </w:p>
    <w:p w14:paraId="6974C63B" w14:textId="51323F6C" w:rsidR="001D140E" w:rsidRPr="00C0574F" w:rsidRDefault="001D140E" w:rsidP="00C0574F">
      <w:pPr>
        <w:pStyle w:val="Arial10i50"/>
        <w:spacing w:line="320" w:lineRule="atLeast"/>
        <w:rPr>
          <w:rFonts w:cs="Arial"/>
          <w:sz w:val="24"/>
          <w:szCs w:val="24"/>
        </w:rPr>
      </w:pPr>
      <w:r w:rsidRPr="00C0574F">
        <w:rPr>
          <w:rFonts w:cs="Arial"/>
          <w:sz w:val="24"/>
          <w:szCs w:val="24"/>
        </w:rPr>
        <w:t>Powyższe zmiany zostały wprowadzone w następujących częściach pozwolenia zintegrowanego:</w:t>
      </w:r>
    </w:p>
    <w:p w14:paraId="0C83CDE3" w14:textId="190B1AA3" w:rsidR="00FD196B" w:rsidRPr="00C0574F" w:rsidRDefault="006738C6" w:rsidP="00984335">
      <w:pPr>
        <w:pStyle w:val="Arial10i50"/>
        <w:numPr>
          <w:ilvl w:val="0"/>
          <w:numId w:val="62"/>
        </w:numPr>
        <w:spacing w:line="320" w:lineRule="atLeast"/>
        <w:rPr>
          <w:rFonts w:cs="Arial"/>
          <w:sz w:val="24"/>
          <w:szCs w:val="24"/>
        </w:rPr>
      </w:pPr>
      <w:r w:rsidRPr="00C0574F">
        <w:rPr>
          <w:rFonts w:cs="Arial"/>
          <w:sz w:val="24"/>
          <w:szCs w:val="24"/>
        </w:rPr>
        <w:t xml:space="preserve">Część I, pn. </w:t>
      </w:r>
      <w:r w:rsidR="00891BFF" w:rsidRPr="00C0574F">
        <w:rPr>
          <w:rFonts w:cs="Arial"/>
          <w:sz w:val="24"/>
          <w:szCs w:val="24"/>
        </w:rPr>
        <w:t>Rodzaj i parametry eksploatacyjne instalacji,</w:t>
      </w:r>
    </w:p>
    <w:p w14:paraId="56FFE2F3" w14:textId="386DC0A4" w:rsidR="00891BFF" w:rsidRPr="00C0574F" w:rsidRDefault="006738C6" w:rsidP="00984335">
      <w:pPr>
        <w:pStyle w:val="Arial10i50"/>
        <w:numPr>
          <w:ilvl w:val="0"/>
          <w:numId w:val="62"/>
        </w:numPr>
        <w:spacing w:line="320" w:lineRule="atLeast"/>
        <w:rPr>
          <w:rFonts w:cs="Arial"/>
          <w:b/>
          <w:bCs/>
          <w:iCs/>
          <w:sz w:val="24"/>
          <w:szCs w:val="24"/>
        </w:rPr>
      </w:pPr>
      <w:r w:rsidRPr="00C0574F">
        <w:rPr>
          <w:rFonts w:cs="Arial"/>
          <w:sz w:val="24"/>
          <w:szCs w:val="24"/>
        </w:rPr>
        <w:t xml:space="preserve">Część </w:t>
      </w:r>
      <w:r w:rsidR="00891BFF" w:rsidRPr="00C0574F">
        <w:rPr>
          <w:rFonts w:cs="Arial"/>
          <w:sz w:val="24"/>
          <w:szCs w:val="24"/>
        </w:rPr>
        <w:t>II, pn. Sposoby osiągania wysokiego stopnia ochrony środowiska jako całości i zapewnienia efektywnego wykorzystania energii,</w:t>
      </w:r>
    </w:p>
    <w:p w14:paraId="2E4C1927" w14:textId="77777777" w:rsidR="00891BFF" w:rsidRPr="00C0574F" w:rsidRDefault="006738C6" w:rsidP="00984335">
      <w:pPr>
        <w:pStyle w:val="Arial10i50"/>
        <w:numPr>
          <w:ilvl w:val="0"/>
          <w:numId w:val="62"/>
        </w:numPr>
        <w:spacing w:line="320" w:lineRule="atLeast"/>
        <w:rPr>
          <w:rFonts w:cs="Arial"/>
          <w:b/>
          <w:bCs/>
          <w:iCs/>
          <w:sz w:val="24"/>
          <w:szCs w:val="24"/>
        </w:rPr>
      </w:pPr>
      <w:r w:rsidRPr="00C0574F">
        <w:rPr>
          <w:rFonts w:cs="Arial"/>
          <w:sz w:val="24"/>
          <w:szCs w:val="24"/>
        </w:rPr>
        <w:t xml:space="preserve">Część </w:t>
      </w:r>
      <w:r w:rsidR="00891BFF" w:rsidRPr="00C0574F">
        <w:rPr>
          <w:rFonts w:cs="Arial"/>
          <w:sz w:val="24"/>
          <w:szCs w:val="24"/>
        </w:rPr>
        <w:t xml:space="preserve">III, pn. </w:t>
      </w:r>
      <w:r w:rsidR="00891BFF" w:rsidRPr="00C0574F">
        <w:rPr>
          <w:rFonts w:cs="Arial"/>
          <w:bCs/>
          <w:sz w:val="24"/>
          <w:szCs w:val="24"/>
        </w:rPr>
        <w:t>Warunki wprowadzania do środowiska substancji i energii,</w:t>
      </w:r>
    </w:p>
    <w:p w14:paraId="786B15EA" w14:textId="5AA62BC6" w:rsidR="006738C6" w:rsidRPr="00C0574F" w:rsidRDefault="00891BFF" w:rsidP="00984335">
      <w:pPr>
        <w:pStyle w:val="Arial10i50"/>
        <w:numPr>
          <w:ilvl w:val="0"/>
          <w:numId w:val="62"/>
        </w:numPr>
        <w:spacing w:line="320" w:lineRule="atLeast"/>
        <w:rPr>
          <w:rFonts w:cs="Arial"/>
          <w:bCs/>
          <w:iCs/>
          <w:sz w:val="24"/>
          <w:szCs w:val="24"/>
        </w:rPr>
      </w:pPr>
      <w:r w:rsidRPr="00C0574F">
        <w:rPr>
          <w:rFonts w:cs="Arial"/>
          <w:bCs/>
          <w:iCs/>
          <w:sz w:val="24"/>
          <w:szCs w:val="24"/>
        </w:rPr>
        <w:t xml:space="preserve">Część </w:t>
      </w:r>
      <w:r w:rsidR="00922698" w:rsidRPr="00C0574F">
        <w:rPr>
          <w:rFonts w:cs="Arial"/>
          <w:bCs/>
          <w:iCs/>
          <w:sz w:val="24"/>
          <w:szCs w:val="24"/>
        </w:rPr>
        <w:t>V, pn. Monitorowanie środowiska i kontrola eksploatacji instalacji</w:t>
      </w:r>
      <w:r w:rsidRPr="00C0574F">
        <w:rPr>
          <w:rFonts w:cs="Arial"/>
          <w:bCs/>
          <w:iCs/>
          <w:sz w:val="24"/>
          <w:szCs w:val="24"/>
        </w:rPr>
        <w:t>.</w:t>
      </w:r>
    </w:p>
    <w:p w14:paraId="732522CC" w14:textId="6BE7DC25" w:rsidR="000D35AA" w:rsidRPr="00C0574F" w:rsidRDefault="000D35AA" w:rsidP="00C0574F">
      <w:pPr>
        <w:pStyle w:val="Arial10i50"/>
        <w:spacing w:line="320" w:lineRule="atLeast"/>
        <w:rPr>
          <w:rFonts w:cs="Arial"/>
          <w:sz w:val="24"/>
          <w:szCs w:val="24"/>
        </w:rPr>
      </w:pPr>
    </w:p>
    <w:p w14:paraId="2BC361F8" w14:textId="1E6F038D" w:rsidR="000D35AA" w:rsidRPr="00C0574F" w:rsidRDefault="000D35AA" w:rsidP="00C0574F">
      <w:pPr>
        <w:pStyle w:val="Arial10i50"/>
        <w:spacing w:line="320" w:lineRule="atLeast"/>
        <w:rPr>
          <w:rFonts w:cs="Arial"/>
          <w:sz w:val="24"/>
          <w:szCs w:val="24"/>
        </w:rPr>
      </w:pPr>
      <w:r w:rsidRPr="00C0574F">
        <w:rPr>
          <w:rFonts w:cs="Arial"/>
          <w:sz w:val="24"/>
          <w:szCs w:val="24"/>
        </w:rPr>
        <w:t xml:space="preserve">Decyzją nr </w:t>
      </w:r>
      <w:r w:rsidR="00CC28CE" w:rsidRPr="00C0574F">
        <w:rPr>
          <w:rFonts w:cs="Arial"/>
          <w:sz w:val="24"/>
          <w:szCs w:val="24"/>
        </w:rPr>
        <w:t>1571/OS/2019 z dnia 30 maja 2019 r.</w:t>
      </w:r>
      <w:r w:rsidRPr="00C0574F">
        <w:rPr>
          <w:rFonts w:cs="Arial"/>
          <w:sz w:val="24"/>
          <w:szCs w:val="24"/>
        </w:rPr>
        <w:t xml:space="preserve"> (siódma zmiana</w:t>
      </w:r>
      <w:r w:rsidR="00CC28CE" w:rsidRPr="00C0574F">
        <w:rPr>
          <w:rFonts w:cs="Arial"/>
          <w:sz w:val="24"/>
          <w:szCs w:val="24"/>
        </w:rPr>
        <w:t xml:space="preserve"> pozwolenia zintegrowanego</w:t>
      </w:r>
      <w:r w:rsidRPr="00C0574F">
        <w:rPr>
          <w:rFonts w:cs="Arial"/>
          <w:sz w:val="24"/>
          <w:szCs w:val="24"/>
        </w:rPr>
        <w:t xml:space="preserve">), Marszałek Województwa Śląskiego, </w:t>
      </w:r>
      <w:r w:rsidR="006D134B">
        <w:rPr>
          <w:rFonts w:cs="Arial"/>
          <w:sz w:val="24"/>
          <w:szCs w:val="24"/>
        </w:rPr>
        <w:t xml:space="preserve">na wiosek Strony, </w:t>
      </w:r>
      <w:r w:rsidRPr="00C0574F">
        <w:rPr>
          <w:rFonts w:cs="Arial"/>
          <w:sz w:val="24"/>
          <w:szCs w:val="24"/>
        </w:rPr>
        <w:t xml:space="preserve">wprowadził zmiany </w:t>
      </w:r>
      <w:r w:rsidR="006D134B">
        <w:rPr>
          <w:rFonts w:cs="Arial"/>
          <w:sz w:val="24"/>
          <w:szCs w:val="24"/>
        </w:rPr>
        <w:t>wynikające z</w:t>
      </w:r>
      <w:r w:rsidR="00A14AB2" w:rsidRPr="00C0574F">
        <w:rPr>
          <w:rFonts w:cs="Arial"/>
          <w:sz w:val="24"/>
          <w:szCs w:val="24"/>
        </w:rPr>
        <w:t xml:space="preserve"> Decyzji Wykonawczej Komisji (UE) 2017/1442 z dnia 31 lipca 2017</w:t>
      </w:r>
      <w:r w:rsidR="006D134B">
        <w:rPr>
          <w:rFonts w:cs="Arial"/>
          <w:sz w:val="24"/>
          <w:szCs w:val="24"/>
        </w:rPr>
        <w:t> </w:t>
      </w:r>
      <w:r w:rsidR="00A14AB2" w:rsidRPr="00C0574F">
        <w:rPr>
          <w:rFonts w:cs="Arial"/>
          <w:sz w:val="24"/>
          <w:szCs w:val="24"/>
        </w:rPr>
        <w:t>r., ustanawiającej konkluzje dotyczące najlepszych dostępnych technik (BAT) w odniesieniu do dużych obiektów energetycznego spalania</w:t>
      </w:r>
      <w:r w:rsidR="006D134B">
        <w:rPr>
          <w:rFonts w:cs="Arial"/>
          <w:sz w:val="24"/>
          <w:szCs w:val="24"/>
        </w:rPr>
        <w:t>,</w:t>
      </w:r>
      <w:r w:rsidR="00A14AB2" w:rsidRPr="00C0574F">
        <w:rPr>
          <w:rFonts w:cs="Arial"/>
          <w:sz w:val="24"/>
          <w:szCs w:val="24"/>
        </w:rPr>
        <w:t xml:space="preserve"> zgodnie z dyrektywą parlamentu Europejskiego i Rady 2010/75/UE (IED)</w:t>
      </w:r>
      <w:r w:rsidR="006D134B">
        <w:rPr>
          <w:rFonts w:cs="Arial"/>
          <w:sz w:val="24"/>
          <w:szCs w:val="24"/>
        </w:rPr>
        <w:t>.</w:t>
      </w:r>
      <w:r w:rsidR="00A14AB2" w:rsidRPr="00C0574F">
        <w:rPr>
          <w:rFonts w:cs="Arial"/>
          <w:sz w:val="24"/>
          <w:szCs w:val="24"/>
        </w:rPr>
        <w:t xml:space="preserve"> </w:t>
      </w:r>
      <w:r w:rsidR="00C43659" w:rsidRPr="00C0574F">
        <w:rPr>
          <w:rFonts w:cs="Arial"/>
          <w:sz w:val="24"/>
          <w:szCs w:val="24"/>
        </w:rPr>
        <w:t>Wprowadzane zmiany dotyczyły ochrony powietrza, ochrony przed hałasem, w zakresie gospodarki odpadami, w zakresie gospodarki wodno-ściekowej.</w:t>
      </w:r>
    </w:p>
    <w:p w14:paraId="34F8B5CE" w14:textId="77777777" w:rsidR="002455BB" w:rsidRDefault="002455BB" w:rsidP="00C0574F">
      <w:pPr>
        <w:pStyle w:val="Arial10i50"/>
        <w:spacing w:line="320" w:lineRule="atLeast"/>
        <w:rPr>
          <w:rFonts w:cs="Arial"/>
          <w:sz w:val="24"/>
          <w:szCs w:val="24"/>
        </w:rPr>
      </w:pPr>
    </w:p>
    <w:p w14:paraId="7E6F36A2" w14:textId="1C9255F7" w:rsidR="009144C4" w:rsidRPr="00C0574F" w:rsidRDefault="009144C4" w:rsidP="00C0574F">
      <w:pPr>
        <w:pStyle w:val="Arial10i50"/>
        <w:spacing w:line="320" w:lineRule="atLeast"/>
        <w:rPr>
          <w:rFonts w:cs="Arial"/>
          <w:sz w:val="24"/>
          <w:szCs w:val="24"/>
        </w:rPr>
      </w:pPr>
      <w:r w:rsidRPr="00C0574F">
        <w:rPr>
          <w:rFonts w:cs="Arial"/>
          <w:sz w:val="24"/>
          <w:szCs w:val="24"/>
        </w:rPr>
        <w:t>Powyższe zmiany zostały wprowadzone w następujących częściach pozwolenia zintegrowanego:</w:t>
      </w:r>
    </w:p>
    <w:p w14:paraId="4FEAF3A2" w14:textId="1C565C58" w:rsidR="009144C4" w:rsidRPr="00C0574F" w:rsidRDefault="009144C4" w:rsidP="00984335">
      <w:pPr>
        <w:pStyle w:val="Arial10i50"/>
        <w:numPr>
          <w:ilvl w:val="0"/>
          <w:numId w:val="63"/>
        </w:numPr>
        <w:spacing w:line="320" w:lineRule="atLeast"/>
        <w:rPr>
          <w:rFonts w:cs="Arial"/>
          <w:sz w:val="24"/>
          <w:szCs w:val="24"/>
        </w:rPr>
      </w:pPr>
      <w:r w:rsidRPr="00C0574F">
        <w:rPr>
          <w:rFonts w:cs="Arial"/>
          <w:sz w:val="24"/>
          <w:szCs w:val="24"/>
        </w:rPr>
        <w:t>Część I, pn. Rodzaj i parametry</w:t>
      </w:r>
      <w:r w:rsidR="00CC28CE" w:rsidRPr="00C0574F">
        <w:rPr>
          <w:rFonts w:cs="Arial"/>
          <w:color w:val="auto"/>
          <w:sz w:val="24"/>
          <w:szCs w:val="24"/>
        </w:rPr>
        <w:t xml:space="preserve"> </w:t>
      </w:r>
      <w:r w:rsidR="00CC28CE" w:rsidRPr="00C0574F">
        <w:rPr>
          <w:rFonts w:cs="Arial"/>
          <w:sz w:val="24"/>
          <w:szCs w:val="24"/>
        </w:rPr>
        <w:t>eksploatacyjne</w:t>
      </w:r>
      <w:r w:rsidRPr="00C0574F">
        <w:rPr>
          <w:rFonts w:cs="Arial"/>
          <w:sz w:val="24"/>
          <w:szCs w:val="24"/>
        </w:rPr>
        <w:t xml:space="preserve"> instalacji,</w:t>
      </w:r>
    </w:p>
    <w:p w14:paraId="3F5F6B58" w14:textId="77777777" w:rsidR="00CC28CE" w:rsidRPr="00C0574F" w:rsidRDefault="009144C4" w:rsidP="00984335">
      <w:pPr>
        <w:pStyle w:val="Arial10i50"/>
        <w:numPr>
          <w:ilvl w:val="0"/>
          <w:numId w:val="63"/>
        </w:numPr>
        <w:spacing w:line="320" w:lineRule="atLeast"/>
        <w:rPr>
          <w:rFonts w:cs="Arial"/>
          <w:sz w:val="24"/>
          <w:szCs w:val="24"/>
        </w:rPr>
      </w:pPr>
      <w:r w:rsidRPr="00C0574F">
        <w:rPr>
          <w:rFonts w:cs="Arial"/>
          <w:sz w:val="24"/>
          <w:szCs w:val="24"/>
        </w:rPr>
        <w:t xml:space="preserve">Część </w:t>
      </w:r>
      <w:r w:rsidR="00CC28CE" w:rsidRPr="00C0574F">
        <w:rPr>
          <w:rFonts w:cs="Arial"/>
          <w:sz w:val="24"/>
          <w:szCs w:val="24"/>
        </w:rPr>
        <w:t>II, pn. Sposoby osiągania wysokiego stopnia ochrony środowiska jako całości i zapewnienia efektywnego wykorzystania energii,</w:t>
      </w:r>
    </w:p>
    <w:p w14:paraId="44FEBD3D" w14:textId="77777777" w:rsidR="00CC28CE" w:rsidRPr="00C0574F" w:rsidRDefault="009144C4" w:rsidP="00984335">
      <w:pPr>
        <w:pStyle w:val="Arial10i50"/>
        <w:numPr>
          <w:ilvl w:val="0"/>
          <w:numId w:val="63"/>
        </w:numPr>
        <w:spacing w:line="320" w:lineRule="atLeast"/>
        <w:rPr>
          <w:rFonts w:cs="Arial"/>
          <w:sz w:val="24"/>
          <w:szCs w:val="24"/>
        </w:rPr>
      </w:pPr>
      <w:r w:rsidRPr="00C0574F">
        <w:rPr>
          <w:rFonts w:cs="Arial"/>
          <w:sz w:val="24"/>
          <w:szCs w:val="24"/>
        </w:rPr>
        <w:t xml:space="preserve">Część </w:t>
      </w:r>
      <w:r w:rsidR="00CC28CE" w:rsidRPr="00C0574F">
        <w:rPr>
          <w:rFonts w:cs="Arial"/>
          <w:sz w:val="24"/>
          <w:szCs w:val="24"/>
        </w:rPr>
        <w:t xml:space="preserve">III, pn. </w:t>
      </w:r>
      <w:r w:rsidR="00CC28CE" w:rsidRPr="00C0574F">
        <w:rPr>
          <w:rFonts w:cs="Arial"/>
          <w:bCs/>
          <w:sz w:val="24"/>
          <w:szCs w:val="24"/>
        </w:rPr>
        <w:t>Warunki wprowadzania do środowiska substancji i energii,</w:t>
      </w:r>
    </w:p>
    <w:p w14:paraId="7E553B45" w14:textId="5853884E" w:rsidR="009144C4" w:rsidRPr="00C0574F" w:rsidRDefault="009144C4" w:rsidP="00984335">
      <w:pPr>
        <w:pStyle w:val="Arial10i50"/>
        <w:numPr>
          <w:ilvl w:val="0"/>
          <w:numId w:val="63"/>
        </w:numPr>
        <w:spacing w:line="320" w:lineRule="atLeast"/>
        <w:rPr>
          <w:rFonts w:cs="Arial"/>
          <w:sz w:val="24"/>
          <w:szCs w:val="24"/>
        </w:rPr>
      </w:pPr>
      <w:r w:rsidRPr="00C0574F">
        <w:rPr>
          <w:rFonts w:cs="Arial"/>
          <w:sz w:val="24"/>
          <w:szCs w:val="24"/>
        </w:rPr>
        <w:t xml:space="preserve">Część </w:t>
      </w:r>
      <w:r w:rsidR="00CC28CE" w:rsidRPr="00C0574F">
        <w:rPr>
          <w:rFonts w:cs="Arial"/>
          <w:sz w:val="24"/>
          <w:szCs w:val="24"/>
        </w:rPr>
        <w:t>IV. Eksploatacja instalacji w warunkach odbiegających od normalnych</w:t>
      </w:r>
      <w:r w:rsidR="00F55554" w:rsidRPr="00C0574F">
        <w:rPr>
          <w:rFonts w:cs="Arial"/>
          <w:sz w:val="24"/>
          <w:szCs w:val="24"/>
        </w:rPr>
        <w:t>,</w:t>
      </w:r>
    </w:p>
    <w:p w14:paraId="17A10CA1" w14:textId="71DDC405" w:rsidR="00F55554" w:rsidRPr="00C0574F" w:rsidRDefault="00F55554" w:rsidP="00984335">
      <w:pPr>
        <w:pStyle w:val="Arial10i50"/>
        <w:numPr>
          <w:ilvl w:val="0"/>
          <w:numId w:val="63"/>
        </w:numPr>
        <w:spacing w:line="320" w:lineRule="atLeast"/>
        <w:rPr>
          <w:rFonts w:cs="Arial"/>
          <w:sz w:val="24"/>
          <w:szCs w:val="24"/>
        </w:rPr>
      </w:pPr>
      <w:r w:rsidRPr="00C0574F">
        <w:rPr>
          <w:rFonts w:cs="Arial"/>
          <w:sz w:val="24"/>
          <w:szCs w:val="24"/>
        </w:rPr>
        <w:t xml:space="preserve">Część </w:t>
      </w:r>
      <w:r w:rsidRPr="00C0574F">
        <w:rPr>
          <w:rFonts w:cs="Arial"/>
          <w:bCs/>
          <w:iCs/>
          <w:sz w:val="24"/>
          <w:szCs w:val="24"/>
        </w:rPr>
        <w:t>V, pn. Monitorowanie środowiska i kontrola eksploatacji instalacji,</w:t>
      </w:r>
    </w:p>
    <w:p w14:paraId="34E20F89" w14:textId="77777777" w:rsidR="00922698" w:rsidRPr="00C0574F" w:rsidRDefault="00F55554" w:rsidP="00984335">
      <w:pPr>
        <w:pStyle w:val="Arial10i50"/>
        <w:numPr>
          <w:ilvl w:val="0"/>
          <w:numId w:val="63"/>
        </w:numPr>
        <w:spacing w:line="320" w:lineRule="atLeast"/>
        <w:rPr>
          <w:rFonts w:cs="Arial"/>
          <w:sz w:val="24"/>
          <w:szCs w:val="24"/>
        </w:rPr>
      </w:pPr>
      <w:r w:rsidRPr="00C0574F">
        <w:rPr>
          <w:rFonts w:cs="Arial"/>
          <w:sz w:val="24"/>
          <w:szCs w:val="24"/>
        </w:rPr>
        <w:t xml:space="preserve">Część </w:t>
      </w:r>
      <w:r w:rsidR="00922698" w:rsidRPr="00C0574F">
        <w:rPr>
          <w:rFonts w:cs="Arial"/>
          <w:sz w:val="24"/>
          <w:szCs w:val="24"/>
        </w:rPr>
        <w:t>VII, pn. Zobowiązuje się Południowy Koncern Energetyczny S.A.</w:t>
      </w:r>
      <w:r w:rsidRPr="00C0574F">
        <w:rPr>
          <w:rFonts w:cs="Arial"/>
          <w:sz w:val="24"/>
          <w:szCs w:val="24"/>
        </w:rPr>
        <w:t xml:space="preserve"> (…).</w:t>
      </w:r>
    </w:p>
    <w:p w14:paraId="63B5E0C3" w14:textId="026C8ADB" w:rsidR="00F55554" w:rsidRPr="00C0574F" w:rsidRDefault="00F55554" w:rsidP="00C0574F">
      <w:pPr>
        <w:pStyle w:val="Arial10i50"/>
        <w:spacing w:line="320" w:lineRule="atLeast"/>
        <w:ind w:left="360"/>
        <w:rPr>
          <w:rFonts w:cs="Arial"/>
          <w:sz w:val="24"/>
          <w:szCs w:val="24"/>
        </w:rPr>
      </w:pPr>
    </w:p>
    <w:p w14:paraId="14C8C449" w14:textId="77777777" w:rsidR="005E597A" w:rsidRDefault="00BC6F29" w:rsidP="00C0574F">
      <w:pPr>
        <w:pStyle w:val="Arial10i50"/>
        <w:spacing w:line="320" w:lineRule="atLeast"/>
        <w:rPr>
          <w:rFonts w:cs="Arial"/>
          <w:sz w:val="24"/>
          <w:szCs w:val="24"/>
        </w:rPr>
      </w:pPr>
      <w:r w:rsidRPr="00C0574F">
        <w:rPr>
          <w:rFonts w:cs="Arial"/>
          <w:sz w:val="24"/>
          <w:szCs w:val="24"/>
        </w:rPr>
        <w:lastRenderedPageBreak/>
        <w:t xml:space="preserve">Decyzją nr 1620/OS/2020 z dnia 27 czerwca 2020 r. (ósma zmiana pozwolenia zintegrowanego), Marszałek Województwa Śląskiego, </w:t>
      </w:r>
      <w:r w:rsidR="005E2D41">
        <w:rPr>
          <w:rFonts w:cs="Arial"/>
          <w:sz w:val="24"/>
          <w:szCs w:val="24"/>
        </w:rPr>
        <w:t xml:space="preserve">na wniosek Strony, </w:t>
      </w:r>
      <w:r w:rsidRPr="00C0574F">
        <w:rPr>
          <w:rFonts w:cs="Arial"/>
          <w:sz w:val="24"/>
          <w:szCs w:val="24"/>
        </w:rPr>
        <w:t>wprowadził zmiany</w:t>
      </w:r>
      <w:r w:rsidR="00A939C6" w:rsidRPr="00C0574F">
        <w:rPr>
          <w:rFonts w:cs="Arial"/>
          <w:sz w:val="24"/>
          <w:szCs w:val="24"/>
        </w:rPr>
        <w:t xml:space="preserve"> w zakresie </w:t>
      </w:r>
      <w:r w:rsidR="001D7D08">
        <w:rPr>
          <w:rFonts w:cs="Arial"/>
          <w:sz w:val="24"/>
          <w:szCs w:val="24"/>
        </w:rPr>
        <w:t xml:space="preserve">opisu instalacji oraz </w:t>
      </w:r>
      <w:r w:rsidR="00A939C6" w:rsidRPr="00C0574F">
        <w:rPr>
          <w:rFonts w:cs="Arial"/>
          <w:sz w:val="24"/>
          <w:szCs w:val="24"/>
        </w:rPr>
        <w:t>w zakresie ochrony powietrza, ochrony przed hałasem.</w:t>
      </w:r>
    </w:p>
    <w:p w14:paraId="3493924D" w14:textId="77777777" w:rsidR="002455BB" w:rsidRDefault="002455BB" w:rsidP="00C0574F">
      <w:pPr>
        <w:pStyle w:val="Arial10i50"/>
        <w:spacing w:line="320" w:lineRule="atLeast"/>
        <w:rPr>
          <w:rFonts w:cs="Arial"/>
          <w:sz w:val="24"/>
          <w:szCs w:val="24"/>
        </w:rPr>
      </w:pPr>
    </w:p>
    <w:p w14:paraId="3F497201" w14:textId="446367D8" w:rsidR="00A939C6" w:rsidRPr="00C0574F" w:rsidRDefault="00A939C6" w:rsidP="00C0574F">
      <w:pPr>
        <w:pStyle w:val="Arial10i50"/>
        <w:spacing w:line="320" w:lineRule="atLeast"/>
        <w:rPr>
          <w:rFonts w:cs="Arial"/>
          <w:sz w:val="24"/>
          <w:szCs w:val="24"/>
        </w:rPr>
      </w:pPr>
      <w:r w:rsidRPr="00C0574F">
        <w:rPr>
          <w:rFonts w:cs="Arial"/>
          <w:sz w:val="24"/>
          <w:szCs w:val="24"/>
        </w:rPr>
        <w:t>Powyższe zmiany zostały wprowadzone w następujących częściach pozwolenia zintegrowanego:</w:t>
      </w:r>
    </w:p>
    <w:p w14:paraId="7FA765BE" w14:textId="698111FA" w:rsidR="00A939C6" w:rsidRPr="00C0574F" w:rsidRDefault="00A939C6" w:rsidP="00984335">
      <w:pPr>
        <w:pStyle w:val="Arial10i50"/>
        <w:numPr>
          <w:ilvl w:val="0"/>
          <w:numId w:val="160"/>
        </w:numPr>
        <w:spacing w:line="320" w:lineRule="atLeast"/>
        <w:rPr>
          <w:rFonts w:cs="Arial"/>
          <w:sz w:val="24"/>
          <w:szCs w:val="24"/>
        </w:rPr>
      </w:pPr>
      <w:r w:rsidRPr="00C0574F">
        <w:rPr>
          <w:rFonts w:cs="Arial"/>
          <w:sz w:val="24"/>
          <w:szCs w:val="24"/>
        </w:rPr>
        <w:t>Część I, pn. Rodzaj i parametry eksploatacyjne instalacji,</w:t>
      </w:r>
    </w:p>
    <w:p w14:paraId="53F71638" w14:textId="118797DA" w:rsidR="00A939C6" w:rsidRPr="00C0574F" w:rsidRDefault="00A939C6" w:rsidP="00984335">
      <w:pPr>
        <w:pStyle w:val="Arial10i50"/>
        <w:numPr>
          <w:ilvl w:val="0"/>
          <w:numId w:val="160"/>
        </w:numPr>
        <w:spacing w:line="320" w:lineRule="atLeast"/>
        <w:rPr>
          <w:rFonts w:cs="Arial"/>
          <w:sz w:val="24"/>
          <w:szCs w:val="24"/>
        </w:rPr>
      </w:pPr>
      <w:r w:rsidRPr="00C0574F">
        <w:rPr>
          <w:rFonts w:cs="Arial"/>
          <w:sz w:val="24"/>
          <w:szCs w:val="24"/>
        </w:rPr>
        <w:t xml:space="preserve">Część II, pn. Sposoby osiągania wysokiego stopnia ochrony środowiska jako całości </w:t>
      </w:r>
      <w:r w:rsidR="00984335">
        <w:rPr>
          <w:rFonts w:cs="Arial"/>
          <w:sz w:val="24"/>
          <w:szCs w:val="24"/>
        </w:rPr>
        <w:br/>
      </w:r>
      <w:r w:rsidRPr="00C0574F">
        <w:rPr>
          <w:rFonts w:cs="Arial"/>
          <w:sz w:val="24"/>
          <w:szCs w:val="24"/>
        </w:rPr>
        <w:t>i zapewnienia efektywnego wykorzystania energii,</w:t>
      </w:r>
    </w:p>
    <w:p w14:paraId="491C4746" w14:textId="56805A40" w:rsidR="00A939C6" w:rsidRPr="00C0574F" w:rsidRDefault="00A939C6" w:rsidP="00984335">
      <w:pPr>
        <w:pStyle w:val="Arial10i50"/>
        <w:numPr>
          <w:ilvl w:val="0"/>
          <w:numId w:val="160"/>
        </w:numPr>
        <w:spacing w:line="320" w:lineRule="atLeast"/>
        <w:rPr>
          <w:rFonts w:cs="Arial"/>
          <w:sz w:val="24"/>
          <w:szCs w:val="24"/>
        </w:rPr>
      </w:pPr>
      <w:r w:rsidRPr="00C0574F">
        <w:rPr>
          <w:rFonts w:cs="Arial"/>
          <w:sz w:val="24"/>
          <w:szCs w:val="24"/>
        </w:rPr>
        <w:t>Część III, pn. Warunki wprowadzania do środowiska substancji i energii,</w:t>
      </w:r>
    </w:p>
    <w:p w14:paraId="5CE7159B" w14:textId="5378F06D" w:rsidR="00A939C6" w:rsidRPr="00C0574F" w:rsidRDefault="00A939C6" w:rsidP="00984335">
      <w:pPr>
        <w:pStyle w:val="Arial10i50"/>
        <w:numPr>
          <w:ilvl w:val="0"/>
          <w:numId w:val="160"/>
        </w:numPr>
        <w:spacing w:line="320" w:lineRule="atLeast"/>
        <w:rPr>
          <w:rFonts w:cs="Arial"/>
          <w:sz w:val="24"/>
          <w:szCs w:val="24"/>
        </w:rPr>
      </w:pPr>
      <w:r w:rsidRPr="00C0574F">
        <w:rPr>
          <w:rFonts w:cs="Arial"/>
          <w:sz w:val="24"/>
          <w:szCs w:val="24"/>
        </w:rPr>
        <w:t>Część IV. Eksploatacja instalacji w warunkach odbiegających od normalnych,</w:t>
      </w:r>
    </w:p>
    <w:p w14:paraId="2834B899" w14:textId="666782B5" w:rsidR="00A939C6" w:rsidRPr="00C0574F" w:rsidRDefault="00A939C6" w:rsidP="00984335">
      <w:pPr>
        <w:pStyle w:val="Arial10i50"/>
        <w:numPr>
          <w:ilvl w:val="0"/>
          <w:numId w:val="160"/>
        </w:numPr>
        <w:spacing w:line="320" w:lineRule="atLeast"/>
        <w:rPr>
          <w:rFonts w:cs="Arial"/>
          <w:sz w:val="24"/>
          <w:szCs w:val="24"/>
        </w:rPr>
      </w:pPr>
      <w:r w:rsidRPr="00C0574F">
        <w:rPr>
          <w:rFonts w:cs="Arial"/>
          <w:sz w:val="24"/>
          <w:szCs w:val="24"/>
        </w:rPr>
        <w:t>Część V, pn. Monitorowanie środowiska i kontrola eksploatacji instalacji,</w:t>
      </w:r>
    </w:p>
    <w:p w14:paraId="082C0825" w14:textId="5904358F" w:rsidR="00A939C6" w:rsidRPr="00C0574F" w:rsidRDefault="00A939C6" w:rsidP="00984335">
      <w:pPr>
        <w:pStyle w:val="Arial10i50"/>
        <w:numPr>
          <w:ilvl w:val="0"/>
          <w:numId w:val="160"/>
        </w:numPr>
        <w:spacing w:line="320" w:lineRule="atLeast"/>
        <w:rPr>
          <w:rFonts w:cs="Arial"/>
          <w:sz w:val="24"/>
          <w:szCs w:val="24"/>
        </w:rPr>
      </w:pPr>
      <w:r w:rsidRPr="00C0574F">
        <w:rPr>
          <w:rFonts w:cs="Arial"/>
          <w:sz w:val="24"/>
          <w:szCs w:val="24"/>
        </w:rPr>
        <w:t xml:space="preserve">Część </w:t>
      </w:r>
      <w:r w:rsidRPr="00C0574F">
        <w:rPr>
          <w:rFonts w:cs="Arial"/>
          <w:bCs/>
          <w:iCs/>
          <w:sz w:val="24"/>
          <w:szCs w:val="24"/>
        </w:rPr>
        <w:t>IX, pn.</w:t>
      </w:r>
      <w:r w:rsidRPr="00C0574F">
        <w:rPr>
          <w:rFonts w:cs="Arial"/>
          <w:b/>
          <w:sz w:val="24"/>
          <w:szCs w:val="24"/>
        </w:rPr>
        <w:t xml:space="preserve"> </w:t>
      </w:r>
      <w:r w:rsidRPr="00C0574F">
        <w:rPr>
          <w:rFonts w:cs="Arial"/>
          <w:bCs/>
          <w:iCs/>
          <w:sz w:val="24"/>
          <w:szCs w:val="24"/>
        </w:rPr>
        <w:t>Termin ważności pozwolenia.</w:t>
      </w:r>
    </w:p>
    <w:p w14:paraId="36E66EE6" w14:textId="31C80FBE" w:rsidR="00A939C6" w:rsidRPr="00C0574F" w:rsidRDefault="00A939C6" w:rsidP="00C0574F">
      <w:pPr>
        <w:pStyle w:val="Arial10i50"/>
        <w:spacing w:line="320" w:lineRule="atLeast"/>
        <w:rPr>
          <w:rFonts w:cs="Arial"/>
          <w:sz w:val="24"/>
          <w:szCs w:val="24"/>
        </w:rPr>
      </w:pPr>
    </w:p>
    <w:p w14:paraId="6310AE1C" w14:textId="3EE11B25" w:rsidR="004911A6" w:rsidRPr="00BB421B" w:rsidRDefault="004911A6" w:rsidP="00C0574F">
      <w:pPr>
        <w:pStyle w:val="Arial10i50"/>
        <w:spacing w:line="320" w:lineRule="atLeast"/>
        <w:rPr>
          <w:rFonts w:cs="Arial"/>
          <w:sz w:val="24"/>
          <w:szCs w:val="24"/>
        </w:rPr>
      </w:pPr>
      <w:r w:rsidRPr="00BB421B">
        <w:rPr>
          <w:rFonts w:cs="Arial"/>
          <w:sz w:val="24"/>
          <w:szCs w:val="24"/>
        </w:rPr>
        <w:t>Postanowieniem nr</w:t>
      </w:r>
      <w:r w:rsidR="00BB421B">
        <w:rPr>
          <w:rFonts w:cs="Arial"/>
          <w:sz w:val="24"/>
          <w:szCs w:val="24"/>
        </w:rPr>
        <w:t xml:space="preserve"> </w:t>
      </w:r>
      <w:r w:rsidR="00C54D3A">
        <w:rPr>
          <w:rFonts w:cs="Arial"/>
          <w:sz w:val="24"/>
          <w:szCs w:val="24"/>
        </w:rPr>
        <w:t>177/OS/2021</w:t>
      </w:r>
      <w:r w:rsidRPr="00BB421B">
        <w:rPr>
          <w:rFonts w:cs="Arial"/>
          <w:sz w:val="24"/>
          <w:szCs w:val="24"/>
        </w:rPr>
        <w:t xml:space="preserve"> z dnia </w:t>
      </w:r>
      <w:r w:rsidR="00C54D3A">
        <w:rPr>
          <w:rFonts w:cs="Arial"/>
          <w:sz w:val="24"/>
          <w:szCs w:val="24"/>
        </w:rPr>
        <w:t>19 lutego 2021 r., Marszałek Województwa Śląskiego, sprostował z urzędu, oczywistą omyłkę w decyzji Marszałka Województwa Śląskiego nr 1620/OS/2020 z dnia 27 czerwca 2020 r.</w:t>
      </w:r>
      <w:r w:rsidR="00E935BA">
        <w:rPr>
          <w:rFonts w:cs="Arial"/>
          <w:sz w:val="24"/>
          <w:szCs w:val="24"/>
        </w:rPr>
        <w:t xml:space="preserve"> </w:t>
      </w:r>
      <w:r w:rsidR="00AF68E2">
        <w:rPr>
          <w:rFonts w:cs="Arial"/>
          <w:sz w:val="24"/>
          <w:szCs w:val="24"/>
        </w:rPr>
        <w:t xml:space="preserve">Sprostowanie dotyczyło zmiany </w:t>
      </w:r>
      <w:r w:rsidR="004F426C">
        <w:rPr>
          <w:rFonts w:cs="Arial"/>
          <w:sz w:val="24"/>
          <w:szCs w:val="24"/>
        </w:rPr>
        <w:t>daty wydania decyzji, tj.: z dnia 27 czerwca 2020 r</w:t>
      </w:r>
      <w:r w:rsidR="001D7D08">
        <w:rPr>
          <w:rFonts w:cs="Arial"/>
          <w:sz w:val="24"/>
          <w:szCs w:val="24"/>
        </w:rPr>
        <w:t>.,</w:t>
      </w:r>
      <w:r w:rsidR="004F426C">
        <w:rPr>
          <w:rFonts w:cs="Arial"/>
          <w:sz w:val="24"/>
          <w:szCs w:val="24"/>
        </w:rPr>
        <w:t xml:space="preserve"> na właściwą: 30 czerwca 2020 r.</w:t>
      </w:r>
    </w:p>
    <w:p w14:paraId="29F50DDB" w14:textId="77777777" w:rsidR="002C40EA" w:rsidRPr="00C0574F" w:rsidRDefault="002C40EA" w:rsidP="00C0574F">
      <w:pPr>
        <w:pStyle w:val="Arial10i50"/>
        <w:spacing w:line="320" w:lineRule="atLeast"/>
        <w:rPr>
          <w:rFonts w:cs="Arial"/>
          <w:sz w:val="24"/>
          <w:szCs w:val="24"/>
          <w:highlight w:val="yellow"/>
        </w:rPr>
      </w:pPr>
    </w:p>
    <w:p w14:paraId="1B5942BC" w14:textId="22FF37BD" w:rsidR="000E282D" w:rsidRPr="00C0574F" w:rsidRDefault="000E282D" w:rsidP="00C0574F">
      <w:pPr>
        <w:pStyle w:val="Arial10i50"/>
        <w:spacing w:line="320" w:lineRule="atLeast"/>
        <w:rPr>
          <w:rFonts w:cs="Arial"/>
          <w:sz w:val="24"/>
          <w:szCs w:val="24"/>
        </w:rPr>
      </w:pPr>
      <w:r w:rsidRPr="004F426C">
        <w:rPr>
          <w:rFonts w:cs="Arial"/>
          <w:sz w:val="24"/>
          <w:szCs w:val="24"/>
        </w:rPr>
        <w:t xml:space="preserve">Decyzją nr </w:t>
      </w:r>
      <w:r w:rsidR="00416C49" w:rsidRPr="004F426C">
        <w:rPr>
          <w:rFonts w:cs="Arial"/>
          <w:sz w:val="24"/>
          <w:szCs w:val="24"/>
        </w:rPr>
        <w:t xml:space="preserve">216/OS/2022 z dnia 12 stycznia 2022 r. </w:t>
      </w:r>
      <w:r w:rsidRPr="004F426C">
        <w:rPr>
          <w:rFonts w:cs="Arial"/>
          <w:sz w:val="24"/>
          <w:szCs w:val="24"/>
        </w:rPr>
        <w:t xml:space="preserve">(dziewiąta zmiana pozwolenia zintegrowanego), Marszałek Województwa Śląskiego, </w:t>
      </w:r>
      <w:r w:rsidR="001B10BE">
        <w:rPr>
          <w:rFonts w:cs="Arial"/>
          <w:sz w:val="24"/>
          <w:szCs w:val="24"/>
        </w:rPr>
        <w:t xml:space="preserve">na wniosek Strony, </w:t>
      </w:r>
      <w:r w:rsidRPr="004F426C">
        <w:rPr>
          <w:rFonts w:cs="Arial"/>
          <w:sz w:val="24"/>
          <w:szCs w:val="24"/>
        </w:rPr>
        <w:t>wprowadził zmiany w zakresie</w:t>
      </w:r>
      <w:r w:rsidR="00696E93">
        <w:rPr>
          <w:rFonts w:cs="Arial"/>
          <w:sz w:val="24"/>
          <w:szCs w:val="24"/>
        </w:rPr>
        <w:t xml:space="preserve"> gospodarki odpadami.</w:t>
      </w:r>
    </w:p>
    <w:p w14:paraId="37D233B9" w14:textId="77777777" w:rsidR="002455BB" w:rsidRDefault="002455BB" w:rsidP="004F426C">
      <w:pPr>
        <w:pStyle w:val="Arial10i50"/>
        <w:rPr>
          <w:rFonts w:cs="Arial"/>
          <w:sz w:val="24"/>
          <w:szCs w:val="24"/>
        </w:rPr>
      </w:pPr>
    </w:p>
    <w:p w14:paraId="7D5E2BE5" w14:textId="1C605CBB" w:rsidR="004F426C" w:rsidRPr="004F426C" w:rsidRDefault="004F426C" w:rsidP="004F426C">
      <w:pPr>
        <w:pStyle w:val="Arial10i50"/>
        <w:rPr>
          <w:rFonts w:cs="Arial"/>
          <w:sz w:val="24"/>
          <w:szCs w:val="24"/>
        </w:rPr>
      </w:pPr>
      <w:r w:rsidRPr="004F426C">
        <w:rPr>
          <w:rFonts w:cs="Arial"/>
          <w:sz w:val="24"/>
          <w:szCs w:val="24"/>
        </w:rPr>
        <w:t>Powyższe zmiany zostały wprowadzone w następujących częściach pozwolenia zintegrowanego:</w:t>
      </w:r>
    </w:p>
    <w:p w14:paraId="20C6F8CA" w14:textId="1FE1783C" w:rsidR="004F426C" w:rsidRDefault="004F426C" w:rsidP="00984335">
      <w:pPr>
        <w:pStyle w:val="Arial10i50"/>
        <w:numPr>
          <w:ilvl w:val="0"/>
          <w:numId w:val="161"/>
        </w:numPr>
        <w:spacing w:line="320" w:lineRule="atLeast"/>
        <w:rPr>
          <w:rFonts w:cs="Arial"/>
          <w:sz w:val="24"/>
          <w:szCs w:val="24"/>
        </w:rPr>
      </w:pPr>
      <w:r w:rsidRPr="004F426C">
        <w:rPr>
          <w:rFonts w:cs="Arial"/>
          <w:sz w:val="24"/>
          <w:szCs w:val="24"/>
        </w:rPr>
        <w:t>Część I, pn. Rodzaj i parametry eksploatacyjne instalacji,</w:t>
      </w:r>
    </w:p>
    <w:p w14:paraId="42DCB9B1" w14:textId="0B5D126B" w:rsidR="004F426C" w:rsidRPr="004F426C" w:rsidRDefault="004F426C" w:rsidP="00984335">
      <w:pPr>
        <w:pStyle w:val="Arial10i50"/>
        <w:numPr>
          <w:ilvl w:val="0"/>
          <w:numId w:val="161"/>
        </w:numPr>
        <w:spacing w:line="320" w:lineRule="atLeast"/>
        <w:rPr>
          <w:rFonts w:cs="Arial"/>
          <w:sz w:val="24"/>
          <w:szCs w:val="24"/>
        </w:rPr>
      </w:pPr>
      <w:r>
        <w:rPr>
          <w:rFonts w:cs="Arial"/>
          <w:sz w:val="24"/>
          <w:szCs w:val="24"/>
        </w:rPr>
        <w:t xml:space="preserve">Część </w:t>
      </w:r>
      <w:r w:rsidRPr="004F426C">
        <w:rPr>
          <w:rFonts w:cs="Arial"/>
          <w:sz w:val="24"/>
          <w:szCs w:val="24"/>
        </w:rPr>
        <w:t xml:space="preserve">II, pn. Sposoby osiągania wysokiego stopnia ochrony środowiska jako całości </w:t>
      </w:r>
      <w:r w:rsidR="001B10BE">
        <w:rPr>
          <w:rFonts w:cs="Arial"/>
          <w:sz w:val="24"/>
          <w:szCs w:val="24"/>
        </w:rPr>
        <w:br/>
      </w:r>
      <w:r w:rsidRPr="004F426C">
        <w:rPr>
          <w:rFonts w:cs="Arial"/>
          <w:sz w:val="24"/>
          <w:szCs w:val="24"/>
        </w:rPr>
        <w:t>i zapewnienia efektywnego wykorzystania energii,</w:t>
      </w:r>
    </w:p>
    <w:p w14:paraId="0485E652" w14:textId="652D3FD0" w:rsidR="004F426C" w:rsidRDefault="004F426C" w:rsidP="00984335">
      <w:pPr>
        <w:pStyle w:val="Arial10i50"/>
        <w:numPr>
          <w:ilvl w:val="0"/>
          <w:numId w:val="161"/>
        </w:numPr>
        <w:spacing w:line="320" w:lineRule="atLeast"/>
        <w:rPr>
          <w:rFonts w:cs="Arial"/>
          <w:sz w:val="24"/>
          <w:szCs w:val="24"/>
        </w:rPr>
      </w:pPr>
      <w:r w:rsidRPr="004F426C">
        <w:rPr>
          <w:rFonts w:cs="Arial"/>
          <w:sz w:val="24"/>
          <w:szCs w:val="24"/>
        </w:rPr>
        <w:t>Część III, pn. Warunki wprowadzania do środowiska substancji i energii,</w:t>
      </w:r>
    </w:p>
    <w:p w14:paraId="13F605ED" w14:textId="4BE3AD80" w:rsidR="004F426C" w:rsidRPr="004F426C" w:rsidRDefault="004F426C" w:rsidP="00984335">
      <w:pPr>
        <w:pStyle w:val="Arial10i50"/>
        <w:numPr>
          <w:ilvl w:val="0"/>
          <w:numId w:val="161"/>
        </w:numPr>
        <w:spacing w:line="320" w:lineRule="atLeast"/>
        <w:rPr>
          <w:rFonts w:cs="Arial"/>
          <w:sz w:val="24"/>
          <w:szCs w:val="24"/>
        </w:rPr>
      </w:pPr>
      <w:r w:rsidRPr="004F426C">
        <w:rPr>
          <w:rFonts w:cs="Arial"/>
          <w:sz w:val="24"/>
          <w:szCs w:val="24"/>
        </w:rPr>
        <w:t>Część VII, pn. Zobowiązuje się Południowy Koncern Energetyczny S.A. (…).</w:t>
      </w:r>
    </w:p>
    <w:p w14:paraId="18FDCB0F" w14:textId="467910D9" w:rsidR="00BC6F29" w:rsidRDefault="00BC6F29" w:rsidP="00C0574F">
      <w:pPr>
        <w:pStyle w:val="Arial10i50"/>
        <w:spacing w:line="320" w:lineRule="atLeast"/>
        <w:rPr>
          <w:rFonts w:cs="Arial"/>
          <w:sz w:val="24"/>
          <w:szCs w:val="24"/>
        </w:rPr>
      </w:pPr>
    </w:p>
    <w:p w14:paraId="3697B9C2" w14:textId="7E47FB88" w:rsidR="00513C3E" w:rsidRDefault="00513C3E" w:rsidP="00C0574F">
      <w:pPr>
        <w:pStyle w:val="Arial10i50"/>
        <w:spacing w:line="320" w:lineRule="atLeast"/>
        <w:rPr>
          <w:rFonts w:cs="Arial"/>
          <w:sz w:val="24"/>
          <w:szCs w:val="24"/>
        </w:rPr>
      </w:pPr>
      <w:r w:rsidRPr="00513C3E">
        <w:rPr>
          <w:rFonts w:cs="Arial"/>
          <w:sz w:val="24"/>
          <w:szCs w:val="24"/>
        </w:rPr>
        <w:t>Decyzją nr</w:t>
      </w:r>
      <w:r>
        <w:rPr>
          <w:rFonts w:cs="Arial"/>
          <w:sz w:val="24"/>
          <w:szCs w:val="24"/>
        </w:rPr>
        <w:t xml:space="preserve"> 1795/OE/2024 z dnia 22 maja 2024 r. </w:t>
      </w:r>
      <w:r w:rsidRPr="00513C3E">
        <w:rPr>
          <w:rFonts w:cs="Arial"/>
          <w:sz w:val="24"/>
          <w:szCs w:val="24"/>
        </w:rPr>
        <w:t>(dzie</w:t>
      </w:r>
      <w:r>
        <w:rPr>
          <w:rFonts w:cs="Arial"/>
          <w:sz w:val="24"/>
          <w:szCs w:val="24"/>
        </w:rPr>
        <w:t>siąta</w:t>
      </w:r>
      <w:r w:rsidRPr="00513C3E">
        <w:rPr>
          <w:rFonts w:cs="Arial"/>
          <w:sz w:val="24"/>
          <w:szCs w:val="24"/>
        </w:rPr>
        <w:t xml:space="preserve"> zmiana pozwolenia zintegrowanego), Marszałek Województwa Śląskiego, </w:t>
      </w:r>
      <w:r w:rsidR="001B10BE">
        <w:rPr>
          <w:rFonts w:cs="Arial"/>
          <w:sz w:val="24"/>
          <w:szCs w:val="24"/>
        </w:rPr>
        <w:t xml:space="preserve">na wniosek Strony, </w:t>
      </w:r>
      <w:r w:rsidRPr="00513C3E">
        <w:rPr>
          <w:rFonts w:cs="Arial"/>
          <w:sz w:val="24"/>
          <w:szCs w:val="24"/>
        </w:rPr>
        <w:t>wprowadził zmiany w zakresie</w:t>
      </w:r>
      <w:r w:rsidR="004818DF">
        <w:rPr>
          <w:rFonts w:cs="Arial"/>
          <w:sz w:val="24"/>
          <w:szCs w:val="24"/>
        </w:rPr>
        <w:t xml:space="preserve"> gospodarki wodno-ściekowej, gospodarki odpadami, ochrony powietrza, ochrony przed hałasem.</w:t>
      </w:r>
    </w:p>
    <w:p w14:paraId="0C52726F" w14:textId="77777777" w:rsidR="002455BB" w:rsidRDefault="002455BB" w:rsidP="00513C3E">
      <w:pPr>
        <w:pStyle w:val="Arial10i50"/>
        <w:spacing w:line="320" w:lineRule="atLeast"/>
        <w:rPr>
          <w:rFonts w:cs="Arial"/>
          <w:sz w:val="24"/>
          <w:szCs w:val="24"/>
        </w:rPr>
      </w:pPr>
    </w:p>
    <w:p w14:paraId="4970CE5E" w14:textId="1617061E" w:rsidR="00513C3E" w:rsidRPr="00513C3E" w:rsidRDefault="00513C3E" w:rsidP="00513C3E">
      <w:pPr>
        <w:pStyle w:val="Arial10i50"/>
        <w:spacing w:line="320" w:lineRule="atLeast"/>
        <w:rPr>
          <w:rFonts w:cs="Arial"/>
          <w:sz w:val="24"/>
          <w:szCs w:val="24"/>
        </w:rPr>
      </w:pPr>
      <w:r w:rsidRPr="00513C3E">
        <w:rPr>
          <w:rFonts w:cs="Arial"/>
          <w:sz w:val="24"/>
          <w:szCs w:val="24"/>
        </w:rPr>
        <w:t>Powyższe zmiany zostały wprowadzone w następujących częściach pozwolenia zintegrowanego:</w:t>
      </w:r>
    </w:p>
    <w:p w14:paraId="07A9BB80" w14:textId="29676DD4" w:rsidR="00513C3E" w:rsidRPr="00513C3E" w:rsidRDefault="00513C3E" w:rsidP="00984335">
      <w:pPr>
        <w:pStyle w:val="Arial10i50"/>
        <w:numPr>
          <w:ilvl w:val="0"/>
          <w:numId w:val="162"/>
        </w:numPr>
        <w:spacing w:line="320" w:lineRule="atLeast"/>
        <w:rPr>
          <w:rFonts w:cs="Arial"/>
          <w:sz w:val="24"/>
          <w:szCs w:val="24"/>
        </w:rPr>
      </w:pPr>
      <w:r w:rsidRPr="00513C3E">
        <w:rPr>
          <w:rFonts w:cs="Arial"/>
          <w:sz w:val="24"/>
          <w:szCs w:val="24"/>
        </w:rPr>
        <w:t>Część I, pn. Rodzaj i parametry eksploatacyjne instalacji,</w:t>
      </w:r>
    </w:p>
    <w:p w14:paraId="158ADEB1" w14:textId="68AB36AA" w:rsidR="00513C3E" w:rsidRPr="00513C3E" w:rsidRDefault="00513C3E" w:rsidP="00984335">
      <w:pPr>
        <w:pStyle w:val="Arial10i50"/>
        <w:numPr>
          <w:ilvl w:val="0"/>
          <w:numId w:val="162"/>
        </w:numPr>
        <w:spacing w:line="320" w:lineRule="atLeast"/>
        <w:rPr>
          <w:rFonts w:cs="Arial"/>
          <w:sz w:val="24"/>
          <w:szCs w:val="24"/>
        </w:rPr>
      </w:pPr>
      <w:r w:rsidRPr="00513C3E">
        <w:rPr>
          <w:rFonts w:cs="Arial"/>
          <w:sz w:val="24"/>
          <w:szCs w:val="24"/>
        </w:rPr>
        <w:t xml:space="preserve">Część II, pn. Sposoby osiągania wysokiego stopnia ochrony środowiska jako całości </w:t>
      </w:r>
      <w:r w:rsidR="001B10BE">
        <w:rPr>
          <w:rFonts w:cs="Arial"/>
          <w:sz w:val="24"/>
          <w:szCs w:val="24"/>
        </w:rPr>
        <w:br/>
      </w:r>
      <w:r w:rsidRPr="00513C3E">
        <w:rPr>
          <w:rFonts w:cs="Arial"/>
          <w:sz w:val="24"/>
          <w:szCs w:val="24"/>
        </w:rPr>
        <w:t>i zapewnienia efektywnego wykorzystania energii,</w:t>
      </w:r>
    </w:p>
    <w:p w14:paraId="0B8DE0D4" w14:textId="49BD38E2" w:rsidR="00513C3E" w:rsidRPr="00513C3E" w:rsidRDefault="00513C3E" w:rsidP="00984335">
      <w:pPr>
        <w:pStyle w:val="Arial10i50"/>
        <w:numPr>
          <w:ilvl w:val="0"/>
          <w:numId w:val="162"/>
        </w:numPr>
        <w:spacing w:line="320" w:lineRule="atLeast"/>
        <w:rPr>
          <w:rFonts w:cs="Arial"/>
          <w:sz w:val="24"/>
          <w:szCs w:val="24"/>
        </w:rPr>
      </w:pPr>
      <w:r w:rsidRPr="00513C3E">
        <w:rPr>
          <w:rFonts w:cs="Arial"/>
          <w:sz w:val="24"/>
          <w:szCs w:val="24"/>
        </w:rPr>
        <w:t>Część III, pn. Warunki wprowadzania do środowiska substancji i energii,</w:t>
      </w:r>
    </w:p>
    <w:p w14:paraId="5CF6E527" w14:textId="2D6D8232" w:rsidR="00513C3E" w:rsidRPr="00513C3E" w:rsidRDefault="00513C3E" w:rsidP="00984335">
      <w:pPr>
        <w:pStyle w:val="Arial10i50"/>
        <w:numPr>
          <w:ilvl w:val="0"/>
          <w:numId w:val="162"/>
        </w:numPr>
        <w:spacing w:line="320" w:lineRule="atLeast"/>
        <w:rPr>
          <w:rFonts w:cs="Arial"/>
          <w:sz w:val="24"/>
          <w:szCs w:val="24"/>
        </w:rPr>
      </w:pPr>
      <w:r w:rsidRPr="00513C3E">
        <w:rPr>
          <w:rFonts w:cs="Arial"/>
          <w:sz w:val="24"/>
          <w:szCs w:val="24"/>
        </w:rPr>
        <w:t>Część IV. Eksploatacja instalacji w warunkach odbiegających od normalnych,</w:t>
      </w:r>
    </w:p>
    <w:p w14:paraId="0937B66B" w14:textId="7DC982DF" w:rsidR="00513C3E" w:rsidRPr="00513C3E" w:rsidRDefault="00513C3E" w:rsidP="00984335">
      <w:pPr>
        <w:pStyle w:val="Arial10i50"/>
        <w:numPr>
          <w:ilvl w:val="0"/>
          <w:numId w:val="162"/>
        </w:numPr>
        <w:spacing w:line="320" w:lineRule="atLeast"/>
        <w:rPr>
          <w:rFonts w:cs="Arial"/>
          <w:sz w:val="24"/>
          <w:szCs w:val="24"/>
        </w:rPr>
      </w:pPr>
      <w:r w:rsidRPr="00513C3E">
        <w:rPr>
          <w:rFonts w:cs="Arial"/>
          <w:sz w:val="24"/>
          <w:szCs w:val="24"/>
        </w:rPr>
        <w:t>Część V, pn. Monitorowanie środowiska i kontrola eksploatacji instalacji,</w:t>
      </w:r>
    </w:p>
    <w:p w14:paraId="34D864D0" w14:textId="3C24B144" w:rsidR="00513C3E" w:rsidRDefault="00513C3E" w:rsidP="00984335">
      <w:pPr>
        <w:pStyle w:val="Arial10i50"/>
        <w:numPr>
          <w:ilvl w:val="0"/>
          <w:numId w:val="162"/>
        </w:numPr>
        <w:spacing w:line="320" w:lineRule="atLeast"/>
        <w:rPr>
          <w:rFonts w:cs="Arial"/>
          <w:sz w:val="24"/>
          <w:szCs w:val="24"/>
        </w:rPr>
      </w:pPr>
      <w:r>
        <w:rPr>
          <w:rFonts w:cs="Arial"/>
          <w:sz w:val="24"/>
          <w:szCs w:val="24"/>
        </w:rPr>
        <w:lastRenderedPageBreak/>
        <w:t xml:space="preserve">Część </w:t>
      </w:r>
      <w:r w:rsidR="007238EB">
        <w:rPr>
          <w:rFonts w:cs="Arial"/>
          <w:sz w:val="24"/>
          <w:szCs w:val="24"/>
        </w:rPr>
        <w:t xml:space="preserve">VI, pn. </w:t>
      </w:r>
      <w:r w:rsidR="007238EB" w:rsidRPr="007238EB">
        <w:rPr>
          <w:rFonts w:cs="Arial"/>
          <w:sz w:val="24"/>
          <w:szCs w:val="24"/>
        </w:rPr>
        <w:t>Sposoby zapobiegania występowaniu i ograniczania skutków awarii oraz postępowanie w czasie awarii przemysłowej</w:t>
      </w:r>
      <w:r w:rsidR="007238EB">
        <w:rPr>
          <w:rFonts w:cs="Arial"/>
          <w:sz w:val="24"/>
          <w:szCs w:val="24"/>
        </w:rPr>
        <w:t>,</w:t>
      </w:r>
    </w:p>
    <w:p w14:paraId="1B3EC485" w14:textId="2F49E509" w:rsidR="00513C3E" w:rsidRDefault="00513C3E" w:rsidP="00984335">
      <w:pPr>
        <w:pStyle w:val="Arial10i50"/>
        <w:numPr>
          <w:ilvl w:val="0"/>
          <w:numId w:val="162"/>
        </w:numPr>
        <w:spacing w:line="320" w:lineRule="atLeast"/>
        <w:rPr>
          <w:rFonts w:cs="Arial"/>
          <w:sz w:val="24"/>
          <w:szCs w:val="24"/>
        </w:rPr>
      </w:pPr>
      <w:r w:rsidRPr="00513C3E">
        <w:rPr>
          <w:rFonts w:cs="Arial"/>
          <w:sz w:val="24"/>
          <w:szCs w:val="24"/>
        </w:rPr>
        <w:t>Część VII, pn. Zobowiązuje się Południowy Koncern Energetyczny S.A. (…).</w:t>
      </w:r>
    </w:p>
    <w:p w14:paraId="67296745" w14:textId="5984C6F5" w:rsidR="007238EB" w:rsidRDefault="007238EB" w:rsidP="00984335">
      <w:pPr>
        <w:pStyle w:val="Arial10i50"/>
        <w:numPr>
          <w:ilvl w:val="0"/>
          <w:numId w:val="162"/>
        </w:numPr>
        <w:spacing w:line="320" w:lineRule="atLeast"/>
        <w:rPr>
          <w:rFonts w:cs="Arial"/>
          <w:sz w:val="24"/>
          <w:szCs w:val="24"/>
        </w:rPr>
      </w:pPr>
      <w:r>
        <w:rPr>
          <w:rFonts w:cs="Arial"/>
          <w:sz w:val="24"/>
          <w:szCs w:val="24"/>
        </w:rPr>
        <w:t xml:space="preserve">Część IX, pn. </w:t>
      </w:r>
      <w:r w:rsidRPr="007238EB">
        <w:rPr>
          <w:rFonts w:cs="Arial"/>
          <w:sz w:val="24"/>
          <w:szCs w:val="24"/>
        </w:rPr>
        <w:t>Termin ważności pozwolenia zintegrowanego</w:t>
      </w:r>
      <w:r>
        <w:rPr>
          <w:rFonts w:cs="Arial"/>
          <w:sz w:val="24"/>
          <w:szCs w:val="24"/>
        </w:rPr>
        <w:t xml:space="preserve">. </w:t>
      </w:r>
    </w:p>
    <w:p w14:paraId="2502248B" w14:textId="77777777" w:rsidR="00C37636" w:rsidRDefault="00C37636" w:rsidP="00513C3E">
      <w:pPr>
        <w:pStyle w:val="Arial10i50"/>
        <w:spacing w:line="320" w:lineRule="atLeast"/>
        <w:rPr>
          <w:rFonts w:cs="Arial"/>
          <w:sz w:val="24"/>
          <w:szCs w:val="24"/>
        </w:rPr>
      </w:pPr>
    </w:p>
    <w:p w14:paraId="40426F67" w14:textId="2A899302" w:rsidR="001E33FC" w:rsidRPr="00C0574F" w:rsidRDefault="00D4737F" w:rsidP="00513C3E">
      <w:pPr>
        <w:pStyle w:val="Arial10i50"/>
        <w:spacing w:line="320" w:lineRule="atLeast"/>
        <w:rPr>
          <w:rFonts w:cs="Arial"/>
          <w:sz w:val="24"/>
          <w:szCs w:val="24"/>
        </w:rPr>
      </w:pPr>
      <w:r w:rsidRPr="00D4737F">
        <w:rPr>
          <w:rFonts w:cs="Arial"/>
          <w:sz w:val="24"/>
          <w:szCs w:val="24"/>
        </w:rPr>
        <w:t xml:space="preserve">Decyzją nr </w:t>
      </w:r>
      <w:r>
        <w:rPr>
          <w:rFonts w:cs="Arial"/>
          <w:sz w:val="24"/>
          <w:szCs w:val="24"/>
        </w:rPr>
        <w:t>3746/OE/2024 z dnia 23 października</w:t>
      </w:r>
      <w:r w:rsidRPr="00D4737F">
        <w:rPr>
          <w:rFonts w:cs="Arial"/>
          <w:sz w:val="24"/>
          <w:szCs w:val="24"/>
        </w:rPr>
        <w:t xml:space="preserve"> 2024 r. (</w:t>
      </w:r>
      <w:r>
        <w:rPr>
          <w:rFonts w:cs="Arial"/>
          <w:sz w:val="24"/>
          <w:szCs w:val="24"/>
        </w:rPr>
        <w:t>jedenasta</w:t>
      </w:r>
      <w:r w:rsidRPr="00D4737F">
        <w:rPr>
          <w:rFonts w:cs="Arial"/>
          <w:sz w:val="24"/>
          <w:szCs w:val="24"/>
        </w:rPr>
        <w:t xml:space="preserve"> zmiana pozwolenia zintegrowanego), Marszałek Województwa Śląskiego, wprowadził zmiany w zakresie</w:t>
      </w:r>
      <w:r>
        <w:rPr>
          <w:rFonts w:cs="Arial"/>
          <w:sz w:val="24"/>
          <w:szCs w:val="24"/>
        </w:rPr>
        <w:t xml:space="preserve"> </w:t>
      </w:r>
      <w:r w:rsidR="001E33FC">
        <w:rPr>
          <w:rFonts w:cs="Arial"/>
          <w:sz w:val="24"/>
          <w:szCs w:val="24"/>
        </w:rPr>
        <w:t>oznaczenia instalacji</w:t>
      </w:r>
      <w:r w:rsidR="00697B39">
        <w:rPr>
          <w:rFonts w:cs="Arial"/>
          <w:sz w:val="24"/>
          <w:szCs w:val="24"/>
        </w:rPr>
        <w:t xml:space="preserve"> oraz w zakresie przedkładania wyników pomiarów przez prowadzącego instalację.</w:t>
      </w:r>
    </w:p>
    <w:p w14:paraId="6B92C7E5" w14:textId="77777777" w:rsidR="002455BB" w:rsidRDefault="002455BB" w:rsidP="00D4737F">
      <w:pPr>
        <w:pStyle w:val="Arial10i50"/>
        <w:rPr>
          <w:rFonts w:cs="Arial"/>
          <w:sz w:val="24"/>
          <w:szCs w:val="24"/>
        </w:rPr>
      </w:pPr>
    </w:p>
    <w:p w14:paraId="1A8E8134" w14:textId="51FCD561" w:rsidR="00D4737F" w:rsidRPr="00D4737F" w:rsidRDefault="00D4737F" w:rsidP="00D4737F">
      <w:pPr>
        <w:pStyle w:val="Arial10i50"/>
        <w:rPr>
          <w:rFonts w:cs="Arial"/>
          <w:sz w:val="24"/>
          <w:szCs w:val="24"/>
        </w:rPr>
      </w:pPr>
      <w:r w:rsidRPr="00D4737F">
        <w:rPr>
          <w:rFonts w:cs="Arial"/>
          <w:sz w:val="24"/>
          <w:szCs w:val="24"/>
        </w:rPr>
        <w:t>Powyższe zmiany zostały wprowadzone w następujących częściach pozwolenia zintegrowanego:</w:t>
      </w:r>
    </w:p>
    <w:p w14:paraId="2C58695D" w14:textId="7EEC0704" w:rsidR="00D4737F" w:rsidRDefault="00D4737F" w:rsidP="00984335">
      <w:pPr>
        <w:pStyle w:val="Arial10i50"/>
        <w:numPr>
          <w:ilvl w:val="0"/>
          <w:numId w:val="163"/>
        </w:numPr>
        <w:spacing w:line="320" w:lineRule="atLeast"/>
        <w:rPr>
          <w:rFonts w:cs="Arial"/>
          <w:sz w:val="24"/>
          <w:szCs w:val="24"/>
        </w:rPr>
      </w:pPr>
      <w:r w:rsidRPr="00D4737F">
        <w:rPr>
          <w:rFonts w:cs="Arial"/>
          <w:sz w:val="24"/>
          <w:szCs w:val="24"/>
        </w:rPr>
        <w:t>Część I, pn. Rodzaj i parametry eksploatacyjne instalacji,</w:t>
      </w:r>
    </w:p>
    <w:p w14:paraId="56CEEF4C" w14:textId="2527212F" w:rsidR="00D4737F" w:rsidRPr="00D4737F" w:rsidRDefault="00D4737F" w:rsidP="00984335">
      <w:pPr>
        <w:pStyle w:val="Arial10i50"/>
        <w:numPr>
          <w:ilvl w:val="0"/>
          <w:numId w:val="163"/>
        </w:numPr>
        <w:spacing w:line="320" w:lineRule="atLeast"/>
        <w:rPr>
          <w:rFonts w:cs="Arial"/>
          <w:sz w:val="24"/>
          <w:szCs w:val="24"/>
        </w:rPr>
      </w:pPr>
      <w:r w:rsidRPr="00D4737F">
        <w:rPr>
          <w:rFonts w:cs="Arial"/>
          <w:sz w:val="24"/>
          <w:szCs w:val="24"/>
        </w:rPr>
        <w:t>Część VII, pn. Zobowiązuje się Południowy Koncern Energetyczny S.A. (…).</w:t>
      </w:r>
    </w:p>
    <w:p w14:paraId="5E1113A7" w14:textId="77777777" w:rsidR="005E597A" w:rsidRDefault="005E597A" w:rsidP="00C0574F">
      <w:pPr>
        <w:pStyle w:val="Arial10i50"/>
        <w:spacing w:line="320" w:lineRule="atLeast"/>
        <w:rPr>
          <w:rFonts w:cs="Arial"/>
          <w:sz w:val="24"/>
          <w:szCs w:val="24"/>
        </w:rPr>
      </w:pPr>
    </w:p>
    <w:p w14:paraId="689EC6F3" w14:textId="1BBF378C" w:rsidR="00F73FC0" w:rsidRPr="00F73FC0" w:rsidRDefault="00F73FC0" w:rsidP="00F73FC0">
      <w:pPr>
        <w:pStyle w:val="Arial10i50"/>
        <w:spacing w:line="320" w:lineRule="atLeast"/>
        <w:rPr>
          <w:rFonts w:cs="Arial"/>
          <w:sz w:val="24"/>
          <w:szCs w:val="24"/>
        </w:rPr>
      </w:pPr>
      <w:r w:rsidRPr="00F73FC0">
        <w:rPr>
          <w:rFonts w:cs="Arial"/>
          <w:sz w:val="24"/>
          <w:szCs w:val="24"/>
        </w:rPr>
        <w:t xml:space="preserve">Decyzją nr </w:t>
      </w:r>
      <w:r>
        <w:rPr>
          <w:rFonts w:cs="Arial"/>
          <w:sz w:val="24"/>
          <w:szCs w:val="24"/>
        </w:rPr>
        <w:t>435/OE/2025</w:t>
      </w:r>
      <w:r w:rsidRPr="00F73FC0">
        <w:rPr>
          <w:rFonts w:cs="Arial"/>
          <w:sz w:val="24"/>
          <w:szCs w:val="24"/>
        </w:rPr>
        <w:t xml:space="preserve"> z dnia </w:t>
      </w:r>
      <w:r>
        <w:rPr>
          <w:rFonts w:cs="Arial"/>
          <w:sz w:val="24"/>
          <w:szCs w:val="24"/>
        </w:rPr>
        <w:t>3 lutego 2025</w:t>
      </w:r>
      <w:r w:rsidRPr="00F73FC0">
        <w:rPr>
          <w:rFonts w:cs="Arial"/>
          <w:sz w:val="24"/>
          <w:szCs w:val="24"/>
        </w:rPr>
        <w:t xml:space="preserve"> r., (</w:t>
      </w:r>
      <w:r>
        <w:rPr>
          <w:rFonts w:cs="Arial"/>
          <w:sz w:val="24"/>
          <w:szCs w:val="24"/>
        </w:rPr>
        <w:t xml:space="preserve">dwunasta </w:t>
      </w:r>
      <w:r w:rsidRPr="00F73FC0">
        <w:rPr>
          <w:rFonts w:cs="Arial"/>
          <w:sz w:val="24"/>
          <w:szCs w:val="24"/>
        </w:rPr>
        <w:t xml:space="preserve">zmiana pozwolenia zintegrowanego), Marszałek Województwa Śląskiego, wprowadził zmiany w zakresie </w:t>
      </w:r>
      <w:r>
        <w:rPr>
          <w:rFonts w:cs="Arial"/>
          <w:sz w:val="24"/>
          <w:szCs w:val="24"/>
        </w:rPr>
        <w:t xml:space="preserve">zamknięcia </w:t>
      </w:r>
      <w:r w:rsidRPr="00F73FC0">
        <w:rPr>
          <w:rFonts w:cs="Arial"/>
          <w:sz w:val="24"/>
          <w:szCs w:val="24"/>
        </w:rPr>
        <w:t>instalacji.</w:t>
      </w:r>
    </w:p>
    <w:p w14:paraId="2CDEA09C" w14:textId="77777777" w:rsidR="002455BB" w:rsidRDefault="002455BB" w:rsidP="00F73FC0">
      <w:pPr>
        <w:pStyle w:val="Arial10i50"/>
        <w:spacing w:line="320" w:lineRule="atLeast"/>
        <w:rPr>
          <w:rFonts w:cs="Arial"/>
          <w:sz w:val="24"/>
          <w:szCs w:val="24"/>
        </w:rPr>
      </w:pPr>
    </w:p>
    <w:p w14:paraId="2E433677" w14:textId="4DED8A47" w:rsidR="00F73FC0" w:rsidRPr="00F73FC0" w:rsidRDefault="00F73FC0" w:rsidP="00F73FC0">
      <w:pPr>
        <w:pStyle w:val="Arial10i50"/>
        <w:spacing w:line="320" w:lineRule="atLeast"/>
        <w:rPr>
          <w:rFonts w:cs="Arial"/>
          <w:sz w:val="24"/>
          <w:szCs w:val="24"/>
        </w:rPr>
      </w:pPr>
      <w:r w:rsidRPr="00F73FC0">
        <w:rPr>
          <w:rFonts w:cs="Arial"/>
          <w:sz w:val="24"/>
          <w:szCs w:val="24"/>
        </w:rPr>
        <w:t>Powyższe zmiany zostały wprowadzone w następujących częściach pozwolenia zintegrowanego:</w:t>
      </w:r>
    </w:p>
    <w:p w14:paraId="473C179D" w14:textId="0034D585" w:rsidR="00D4737F" w:rsidRDefault="00F73FC0" w:rsidP="00984335">
      <w:pPr>
        <w:pStyle w:val="Arial10i50"/>
        <w:numPr>
          <w:ilvl w:val="0"/>
          <w:numId w:val="164"/>
        </w:numPr>
        <w:spacing w:line="320" w:lineRule="atLeast"/>
        <w:rPr>
          <w:rFonts w:cs="Arial"/>
          <w:sz w:val="24"/>
          <w:szCs w:val="24"/>
        </w:rPr>
      </w:pPr>
      <w:r w:rsidRPr="00F73FC0">
        <w:rPr>
          <w:rFonts w:cs="Arial"/>
          <w:sz w:val="24"/>
          <w:szCs w:val="24"/>
        </w:rPr>
        <w:t xml:space="preserve">Część </w:t>
      </w:r>
      <w:r>
        <w:rPr>
          <w:rFonts w:cs="Arial"/>
          <w:sz w:val="24"/>
          <w:szCs w:val="24"/>
        </w:rPr>
        <w:t>VII</w:t>
      </w:r>
      <w:r w:rsidRPr="00F73FC0">
        <w:rPr>
          <w:rFonts w:cs="Arial"/>
          <w:sz w:val="24"/>
          <w:szCs w:val="24"/>
        </w:rPr>
        <w:t>I, pn. Zamknięcie instalacji.</w:t>
      </w:r>
    </w:p>
    <w:p w14:paraId="51DCB166" w14:textId="77777777" w:rsidR="00D4737F" w:rsidRDefault="00D4737F" w:rsidP="00C0574F">
      <w:pPr>
        <w:pStyle w:val="Arial10i50"/>
        <w:spacing w:line="320" w:lineRule="atLeast"/>
        <w:rPr>
          <w:rFonts w:cs="Arial"/>
          <w:sz w:val="24"/>
          <w:szCs w:val="24"/>
        </w:rPr>
      </w:pPr>
    </w:p>
    <w:p w14:paraId="5606D32B" w14:textId="66C54409" w:rsidR="00C97582" w:rsidRPr="00C0574F" w:rsidRDefault="00204E59" w:rsidP="00C0574F">
      <w:pPr>
        <w:pStyle w:val="Arial10i50"/>
        <w:spacing w:line="320" w:lineRule="atLeast"/>
        <w:rPr>
          <w:rFonts w:cs="Arial"/>
          <w:sz w:val="24"/>
          <w:szCs w:val="24"/>
        </w:rPr>
      </w:pPr>
      <w:r w:rsidRPr="00C0574F">
        <w:rPr>
          <w:rFonts w:cs="Arial"/>
          <w:sz w:val="24"/>
          <w:szCs w:val="24"/>
        </w:rPr>
        <w:t>Przedmiotowa instalacja</w:t>
      </w:r>
      <w:r w:rsidR="00D11542">
        <w:rPr>
          <w:rFonts w:cs="Arial"/>
          <w:sz w:val="24"/>
          <w:szCs w:val="24"/>
        </w:rPr>
        <w:t xml:space="preserve"> nie</w:t>
      </w:r>
      <w:r w:rsidRPr="00C0574F">
        <w:rPr>
          <w:rFonts w:cs="Arial"/>
          <w:sz w:val="24"/>
          <w:szCs w:val="24"/>
        </w:rPr>
        <w:t xml:space="preserve"> została zakwalifikowana jako zakład o dużym ryzyku wystąpienia poważnej awarii przemysłowej, w związku z tym, w części VI</w:t>
      </w:r>
      <w:r w:rsidR="00F24017">
        <w:rPr>
          <w:rFonts w:cs="Arial"/>
          <w:sz w:val="24"/>
          <w:szCs w:val="24"/>
        </w:rPr>
        <w:t xml:space="preserve"> decyzji, </w:t>
      </w:r>
      <w:r w:rsidR="00EA7193">
        <w:rPr>
          <w:rFonts w:cs="Arial"/>
          <w:sz w:val="24"/>
          <w:szCs w:val="24"/>
        </w:rPr>
        <w:br/>
      </w:r>
      <w:r w:rsidR="00F24017">
        <w:rPr>
          <w:rFonts w:cs="Arial"/>
          <w:sz w:val="24"/>
          <w:szCs w:val="24"/>
        </w:rPr>
        <w:t xml:space="preserve">pn. </w:t>
      </w:r>
      <w:r w:rsidR="00EA7193">
        <w:rPr>
          <w:rFonts w:cs="Arial"/>
          <w:sz w:val="24"/>
          <w:szCs w:val="24"/>
        </w:rPr>
        <w:t>Sposoby zapobiegania występowaniu i ograniczania skutków awarii oraz postępowanie w czasie awarii przemysłowej</w:t>
      </w:r>
      <w:r w:rsidR="00B36E7D" w:rsidRPr="00C0574F">
        <w:rPr>
          <w:rFonts w:cs="Arial"/>
          <w:sz w:val="24"/>
          <w:szCs w:val="24"/>
        </w:rPr>
        <w:t xml:space="preserve">, określono sposoby </w:t>
      </w:r>
      <w:r w:rsidR="00EA7193">
        <w:rPr>
          <w:rFonts w:cs="Arial"/>
          <w:sz w:val="24"/>
          <w:szCs w:val="24"/>
        </w:rPr>
        <w:t xml:space="preserve">zapobiegania występowaniu awarii oraz </w:t>
      </w:r>
      <w:r w:rsidR="00B36E7D" w:rsidRPr="00C0574F">
        <w:rPr>
          <w:rFonts w:cs="Arial"/>
          <w:sz w:val="24"/>
          <w:szCs w:val="24"/>
        </w:rPr>
        <w:t xml:space="preserve">postępowania w przypadku wystąpienia awarii przemysłowej. </w:t>
      </w:r>
    </w:p>
    <w:p w14:paraId="4E6ABB0C" w14:textId="79DFB6A2" w:rsidR="000B6955" w:rsidRPr="00C0574F" w:rsidRDefault="000B6955" w:rsidP="00C0574F">
      <w:pPr>
        <w:pStyle w:val="Arial10i50"/>
        <w:spacing w:line="320" w:lineRule="atLeast"/>
        <w:rPr>
          <w:rFonts w:cs="Arial"/>
          <w:sz w:val="24"/>
          <w:szCs w:val="24"/>
        </w:rPr>
      </w:pPr>
    </w:p>
    <w:p w14:paraId="6274DC01" w14:textId="26E2800A" w:rsidR="00571FC8" w:rsidRPr="00571FC8" w:rsidRDefault="00077537" w:rsidP="00C0574F">
      <w:pPr>
        <w:pStyle w:val="Arial10i50"/>
        <w:spacing w:line="320" w:lineRule="atLeast"/>
        <w:rPr>
          <w:rFonts w:cs="Arial"/>
          <w:color w:val="auto"/>
          <w:sz w:val="24"/>
          <w:szCs w:val="24"/>
        </w:rPr>
      </w:pPr>
      <w:r w:rsidRPr="00571FC8">
        <w:rPr>
          <w:rFonts w:cs="Arial"/>
          <w:color w:val="auto"/>
          <w:sz w:val="24"/>
          <w:szCs w:val="24"/>
        </w:rPr>
        <w:t>W podsumowaniu opracowania pn. „</w:t>
      </w:r>
      <w:r w:rsidR="00571FC8" w:rsidRPr="00571FC8">
        <w:rPr>
          <w:rFonts w:cs="Arial"/>
          <w:color w:val="auto"/>
          <w:sz w:val="24"/>
          <w:szCs w:val="24"/>
        </w:rPr>
        <w:t xml:space="preserve">Ocena ryzyka zanieczyszczenia środowiska gruntowo- wodnego na terenie Tauron Wytwarzanie S.A. Oddział Elektrownia Łagisza </w:t>
      </w:r>
      <w:r w:rsidR="00571FC8">
        <w:rPr>
          <w:rFonts w:cs="Arial"/>
          <w:color w:val="auto"/>
          <w:sz w:val="24"/>
          <w:szCs w:val="24"/>
        </w:rPr>
        <w:br/>
      </w:r>
      <w:r w:rsidR="00571FC8" w:rsidRPr="00571FC8">
        <w:rPr>
          <w:rFonts w:cs="Arial"/>
          <w:color w:val="auto"/>
          <w:sz w:val="24"/>
          <w:szCs w:val="24"/>
        </w:rPr>
        <w:t xml:space="preserve">w Będzinie”, </w:t>
      </w:r>
      <w:r w:rsidR="00571FC8">
        <w:rPr>
          <w:rFonts w:cs="Arial"/>
          <w:color w:val="auto"/>
          <w:sz w:val="24"/>
          <w:szCs w:val="24"/>
        </w:rPr>
        <w:t>stwierdzono, że z</w:t>
      </w:r>
      <w:r w:rsidR="00571FC8" w:rsidRPr="00571FC8">
        <w:rPr>
          <w:rFonts w:cs="Arial"/>
          <w:color w:val="auto"/>
          <w:sz w:val="24"/>
          <w:szCs w:val="24"/>
        </w:rPr>
        <w:t>e względu na fakt niewystępowania w przeszłości poważnych awarii na terenie Zakładu oraz z uwagi na zastosowane zabezpieczenia</w:t>
      </w:r>
      <w:r w:rsidR="00571FC8">
        <w:rPr>
          <w:rFonts w:cs="Arial"/>
          <w:color w:val="auto"/>
          <w:sz w:val="24"/>
          <w:szCs w:val="24"/>
        </w:rPr>
        <w:t>,</w:t>
      </w:r>
      <w:r w:rsidR="00571FC8" w:rsidRPr="00571FC8">
        <w:rPr>
          <w:rFonts w:cs="Arial"/>
          <w:color w:val="auto"/>
          <w:sz w:val="24"/>
          <w:szCs w:val="24"/>
        </w:rPr>
        <w:t xml:space="preserve"> uniemożliwiają przedostanie się substancji powodujących ryzyko do gleby i ziemi </w:t>
      </w:r>
      <w:r w:rsidR="00571FC8">
        <w:rPr>
          <w:rFonts w:cs="Arial"/>
          <w:color w:val="auto"/>
          <w:sz w:val="24"/>
          <w:szCs w:val="24"/>
        </w:rPr>
        <w:br/>
      </w:r>
      <w:r w:rsidR="00571FC8" w:rsidRPr="00571FC8">
        <w:rPr>
          <w:rFonts w:cs="Arial"/>
          <w:color w:val="auto"/>
          <w:sz w:val="24"/>
          <w:szCs w:val="24"/>
        </w:rPr>
        <w:t>w wyniku prowadzonej działalności</w:t>
      </w:r>
      <w:r w:rsidR="00571FC8">
        <w:rPr>
          <w:rFonts w:cs="Arial"/>
          <w:color w:val="auto"/>
          <w:sz w:val="24"/>
          <w:szCs w:val="24"/>
        </w:rPr>
        <w:t>, a zatem, nie ma konieczności wykonania raportu początkowego.</w:t>
      </w:r>
    </w:p>
    <w:p w14:paraId="0A5CFE66" w14:textId="77777777" w:rsidR="00571FC8" w:rsidRPr="00C0574F" w:rsidRDefault="00571FC8" w:rsidP="00C0574F">
      <w:pPr>
        <w:pStyle w:val="Arial10i50"/>
        <w:spacing w:line="320" w:lineRule="atLeast"/>
        <w:rPr>
          <w:rFonts w:cs="Arial"/>
          <w:sz w:val="24"/>
          <w:szCs w:val="24"/>
        </w:rPr>
      </w:pPr>
    </w:p>
    <w:p w14:paraId="13B775EE" w14:textId="4424AB55" w:rsidR="00BD4C26" w:rsidRPr="00C0574F" w:rsidRDefault="00BD4C26" w:rsidP="00C0574F">
      <w:pPr>
        <w:pStyle w:val="Arial10i50"/>
        <w:spacing w:line="320" w:lineRule="atLeast"/>
        <w:rPr>
          <w:rFonts w:cs="Arial"/>
          <w:sz w:val="24"/>
          <w:szCs w:val="24"/>
          <w:u w:val="single"/>
        </w:rPr>
      </w:pPr>
      <w:r w:rsidRPr="00C0574F">
        <w:rPr>
          <w:rFonts w:cs="Arial"/>
          <w:sz w:val="24"/>
          <w:szCs w:val="24"/>
          <w:u w:val="single"/>
        </w:rPr>
        <w:t>W zakresie ochrony powietrza</w:t>
      </w:r>
    </w:p>
    <w:p w14:paraId="68B74B75" w14:textId="77777777" w:rsidR="00FB1368" w:rsidRDefault="00FB1368" w:rsidP="00C0574F">
      <w:pPr>
        <w:pStyle w:val="Arial10i50"/>
        <w:spacing w:line="320" w:lineRule="atLeast"/>
        <w:rPr>
          <w:rFonts w:cs="Arial"/>
          <w:sz w:val="24"/>
          <w:szCs w:val="24"/>
        </w:rPr>
      </w:pPr>
    </w:p>
    <w:p w14:paraId="1BA2F451" w14:textId="77777777" w:rsidR="00A13826" w:rsidRDefault="0075587B" w:rsidP="00C0574F">
      <w:pPr>
        <w:pStyle w:val="Arial10i50"/>
        <w:spacing w:line="320" w:lineRule="atLeast"/>
        <w:rPr>
          <w:rFonts w:cs="Arial"/>
          <w:sz w:val="24"/>
          <w:szCs w:val="24"/>
        </w:rPr>
      </w:pPr>
      <w:r>
        <w:rPr>
          <w:rFonts w:cs="Arial"/>
          <w:sz w:val="24"/>
          <w:szCs w:val="24"/>
        </w:rPr>
        <w:t>W decyzji określono źródła emisji zanieczyszczeń do powietrza, miejsca wprowadzania zanieczyszczeń do powietrza, a także zastosowane urządzenia ochronne.</w:t>
      </w:r>
      <w:r w:rsidR="006557EC">
        <w:rPr>
          <w:rFonts w:cs="Arial"/>
          <w:sz w:val="24"/>
          <w:szCs w:val="24"/>
        </w:rPr>
        <w:t xml:space="preserve"> Określono standardy emisyjne (rodzaje i ilości substancji dopuszczonych do wprowadzania </w:t>
      </w:r>
    </w:p>
    <w:p w14:paraId="087FA7FA" w14:textId="65EEF7BD" w:rsidR="00A94E45" w:rsidRPr="006557EC" w:rsidRDefault="006557EC" w:rsidP="00C0574F">
      <w:pPr>
        <w:pStyle w:val="Arial10i50"/>
        <w:spacing w:line="320" w:lineRule="atLeast"/>
        <w:rPr>
          <w:rFonts w:cs="Arial"/>
          <w:sz w:val="24"/>
          <w:szCs w:val="24"/>
        </w:rPr>
      </w:pPr>
      <w:r>
        <w:rPr>
          <w:rFonts w:cs="Arial"/>
          <w:sz w:val="24"/>
          <w:szCs w:val="24"/>
        </w:rPr>
        <w:t>do powietrza) z instalacji.</w:t>
      </w:r>
      <w:r w:rsidR="006321A3" w:rsidRPr="00C0574F">
        <w:rPr>
          <w:rFonts w:cs="Arial"/>
          <w:sz w:val="24"/>
          <w:szCs w:val="24"/>
        </w:rPr>
        <w:t xml:space="preserve"> </w:t>
      </w:r>
      <w:r>
        <w:rPr>
          <w:rFonts w:cs="Arial"/>
          <w:sz w:val="24"/>
          <w:szCs w:val="24"/>
        </w:rPr>
        <w:t>Ponadto określono</w:t>
      </w:r>
      <w:r w:rsidR="006321A3" w:rsidRPr="00C0574F">
        <w:rPr>
          <w:rFonts w:cs="Arial"/>
          <w:sz w:val="24"/>
          <w:szCs w:val="24"/>
        </w:rPr>
        <w:t xml:space="preserve"> zakres</w:t>
      </w:r>
      <w:r w:rsidR="00096FF7" w:rsidRPr="00C0574F">
        <w:rPr>
          <w:rFonts w:cs="Arial"/>
          <w:sz w:val="24"/>
          <w:szCs w:val="24"/>
        </w:rPr>
        <w:t xml:space="preserve">, częstotliwość oraz </w:t>
      </w:r>
      <w:r w:rsidR="006321A3" w:rsidRPr="00C0574F">
        <w:rPr>
          <w:rFonts w:cs="Arial"/>
          <w:sz w:val="24"/>
          <w:szCs w:val="24"/>
        </w:rPr>
        <w:t xml:space="preserve">sposób monitorowania emisji gazów do powietrza. </w:t>
      </w:r>
    </w:p>
    <w:p w14:paraId="607E0B8D" w14:textId="73C439D7" w:rsidR="00BD4C26" w:rsidRDefault="00BD4C26" w:rsidP="00C0574F">
      <w:pPr>
        <w:pStyle w:val="Arial10i50"/>
        <w:spacing w:line="320" w:lineRule="atLeast"/>
        <w:rPr>
          <w:rFonts w:cs="Arial"/>
          <w:sz w:val="24"/>
          <w:szCs w:val="24"/>
        </w:rPr>
      </w:pPr>
    </w:p>
    <w:p w14:paraId="0B31C019" w14:textId="6F91F08D" w:rsidR="004515D8" w:rsidRPr="00C0574F" w:rsidRDefault="004515D8" w:rsidP="00C0574F">
      <w:pPr>
        <w:pStyle w:val="Arial10i50"/>
        <w:spacing w:line="320" w:lineRule="atLeast"/>
        <w:rPr>
          <w:rFonts w:cs="Arial"/>
          <w:sz w:val="24"/>
          <w:szCs w:val="24"/>
          <w:u w:val="single"/>
        </w:rPr>
      </w:pPr>
      <w:r w:rsidRPr="00C0574F">
        <w:rPr>
          <w:rFonts w:cs="Arial"/>
          <w:sz w:val="24"/>
          <w:szCs w:val="24"/>
          <w:u w:val="single"/>
        </w:rPr>
        <w:lastRenderedPageBreak/>
        <w:t>W zakresie ochrony środowiska przed hałasem</w:t>
      </w:r>
    </w:p>
    <w:p w14:paraId="7021D995" w14:textId="77777777" w:rsidR="00FB1368" w:rsidRDefault="00FB1368" w:rsidP="00C0574F">
      <w:pPr>
        <w:pStyle w:val="Arial10i50"/>
        <w:spacing w:line="320" w:lineRule="atLeast"/>
        <w:rPr>
          <w:rFonts w:cs="Arial"/>
          <w:sz w:val="24"/>
          <w:szCs w:val="24"/>
        </w:rPr>
      </w:pPr>
    </w:p>
    <w:p w14:paraId="27F6B12E" w14:textId="70650FF3" w:rsidR="004515D8" w:rsidRPr="00C0574F" w:rsidRDefault="004B725A" w:rsidP="00C0574F">
      <w:pPr>
        <w:pStyle w:val="Arial10i50"/>
        <w:spacing w:line="320" w:lineRule="atLeast"/>
        <w:rPr>
          <w:rFonts w:cs="Arial"/>
          <w:sz w:val="24"/>
          <w:szCs w:val="24"/>
        </w:rPr>
      </w:pPr>
      <w:r w:rsidRPr="00C0574F">
        <w:rPr>
          <w:rFonts w:cs="Arial"/>
          <w:sz w:val="24"/>
          <w:szCs w:val="24"/>
        </w:rPr>
        <w:t xml:space="preserve">W </w:t>
      </w:r>
      <w:r w:rsidR="0075587B">
        <w:rPr>
          <w:rFonts w:cs="Arial"/>
          <w:sz w:val="24"/>
          <w:szCs w:val="24"/>
        </w:rPr>
        <w:t>decyzji</w:t>
      </w:r>
      <w:r w:rsidRPr="00C0574F">
        <w:rPr>
          <w:rFonts w:cs="Arial"/>
          <w:sz w:val="24"/>
          <w:szCs w:val="24"/>
        </w:rPr>
        <w:t xml:space="preserve"> określono źródła emisji hałasu do środowiska</w:t>
      </w:r>
      <w:r w:rsidR="0075587B">
        <w:rPr>
          <w:rFonts w:cs="Arial"/>
          <w:sz w:val="24"/>
          <w:szCs w:val="24"/>
        </w:rPr>
        <w:t xml:space="preserve">, </w:t>
      </w:r>
      <w:r w:rsidRPr="00C0574F">
        <w:rPr>
          <w:rFonts w:cs="Arial"/>
          <w:sz w:val="24"/>
          <w:szCs w:val="24"/>
        </w:rPr>
        <w:t>ustalon</w:t>
      </w:r>
      <w:r w:rsidR="0075587B">
        <w:rPr>
          <w:rFonts w:cs="Arial"/>
          <w:sz w:val="24"/>
          <w:szCs w:val="24"/>
        </w:rPr>
        <w:t>o</w:t>
      </w:r>
      <w:r w:rsidRPr="00C0574F">
        <w:rPr>
          <w:rFonts w:cs="Arial"/>
          <w:sz w:val="24"/>
          <w:szCs w:val="24"/>
        </w:rPr>
        <w:t xml:space="preserve"> dopuszczalne poziom</w:t>
      </w:r>
      <w:r w:rsidR="0075587B">
        <w:rPr>
          <w:rFonts w:cs="Arial"/>
          <w:sz w:val="24"/>
          <w:szCs w:val="24"/>
        </w:rPr>
        <w:t>y</w:t>
      </w:r>
      <w:r w:rsidRPr="00C0574F">
        <w:rPr>
          <w:rFonts w:cs="Arial"/>
          <w:sz w:val="24"/>
          <w:szCs w:val="24"/>
        </w:rPr>
        <w:t xml:space="preserve"> hałasu do środowiska</w:t>
      </w:r>
      <w:r w:rsidR="0075587B">
        <w:rPr>
          <w:rFonts w:cs="Arial"/>
          <w:sz w:val="24"/>
          <w:szCs w:val="24"/>
        </w:rPr>
        <w:t xml:space="preserve">, </w:t>
      </w:r>
      <w:r w:rsidR="00096FF7" w:rsidRPr="00C0574F">
        <w:rPr>
          <w:rFonts w:cs="Arial"/>
          <w:sz w:val="24"/>
          <w:szCs w:val="24"/>
        </w:rPr>
        <w:t>wskazano zakres, częstotliwość oraz sposób przeprowadzania pomiarów hałasu</w:t>
      </w:r>
      <w:r w:rsidR="001718A5" w:rsidRPr="00C0574F">
        <w:rPr>
          <w:rFonts w:cs="Arial"/>
          <w:sz w:val="24"/>
          <w:szCs w:val="24"/>
        </w:rPr>
        <w:t>,</w:t>
      </w:r>
      <w:r w:rsidR="00096FF7" w:rsidRPr="00C0574F">
        <w:rPr>
          <w:rFonts w:cs="Arial"/>
          <w:sz w:val="24"/>
          <w:szCs w:val="24"/>
        </w:rPr>
        <w:t xml:space="preserve"> w ramach obowiązku monitoringu</w:t>
      </w:r>
      <w:r w:rsidR="001718A5" w:rsidRPr="00C0574F">
        <w:rPr>
          <w:rFonts w:cs="Arial"/>
          <w:sz w:val="24"/>
          <w:szCs w:val="24"/>
        </w:rPr>
        <w:t xml:space="preserve"> instalacji</w:t>
      </w:r>
      <w:r w:rsidR="00096FF7" w:rsidRPr="00C0574F">
        <w:rPr>
          <w:rFonts w:cs="Arial"/>
          <w:sz w:val="24"/>
          <w:szCs w:val="24"/>
        </w:rPr>
        <w:t>.</w:t>
      </w:r>
      <w:r w:rsidR="006557EC" w:rsidRPr="006557EC">
        <w:rPr>
          <w:rFonts w:asciiTheme="minorHAnsi" w:hAnsiTheme="minorHAnsi" w:cs="Arial"/>
          <w:color w:val="auto"/>
          <w:sz w:val="24"/>
          <w:szCs w:val="24"/>
        </w:rPr>
        <w:t xml:space="preserve"> </w:t>
      </w:r>
      <w:r w:rsidR="006557EC" w:rsidRPr="006557EC">
        <w:rPr>
          <w:rFonts w:cs="Arial"/>
          <w:sz w:val="24"/>
          <w:szCs w:val="24"/>
        </w:rPr>
        <w:t>Ponadto określono zakres, częstotliwość oraz sposób monitorowania</w:t>
      </w:r>
      <w:r w:rsidR="006557EC">
        <w:rPr>
          <w:rFonts w:cs="Arial"/>
          <w:sz w:val="24"/>
          <w:szCs w:val="24"/>
        </w:rPr>
        <w:t xml:space="preserve"> emisji hałasu. </w:t>
      </w:r>
    </w:p>
    <w:p w14:paraId="7EC13BFE" w14:textId="1BFFE778" w:rsidR="004515D8" w:rsidRPr="00C0574F" w:rsidRDefault="004515D8" w:rsidP="00C0574F">
      <w:pPr>
        <w:pStyle w:val="Arial10i50"/>
        <w:spacing w:line="320" w:lineRule="atLeast"/>
        <w:rPr>
          <w:rFonts w:cs="Arial"/>
          <w:sz w:val="24"/>
          <w:szCs w:val="24"/>
        </w:rPr>
      </w:pPr>
    </w:p>
    <w:p w14:paraId="017C50E4" w14:textId="61A07E48" w:rsidR="00F3144B" w:rsidRPr="00C0574F" w:rsidRDefault="001718A5" w:rsidP="00C0574F">
      <w:pPr>
        <w:pStyle w:val="Arial10i50"/>
        <w:spacing w:line="320" w:lineRule="atLeast"/>
        <w:rPr>
          <w:rFonts w:cs="Arial"/>
          <w:sz w:val="24"/>
          <w:szCs w:val="24"/>
          <w:u w:val="single"/>
        </w:rPr>
      </w:pPr>
      <w:r w:rsidRPr="00C0574F">
        <w:rPr>
          <w:rFonts w:cs="Arial"/>
          <w:sz w:val="24"/>
          <w:szCs w:val="24"/>
          <w:u w:val="single"/>
        </w:rPr>
        <w:t xml:space="preserve">W zakresie gospodarki </w:t>
      </w:r>
      <w:r w:rsidR="00F3144B" w:rsidRPr="00C0574F">
        <w:rPr>
          <w:rFonts w:cs="Arial"/>
          <w:sz w:val="24"/>
          <w:szCs w:val="24"/>
          <w:u w:val="single"/>
        </w:rPr>
        <w:t>wodno-ściekowej</w:t>
      </w:r>
    </w:p>
    <w:p w14:paraId="20699F15" w14:textId="77777777" w:rsidR="00FB1368" w:rsidRDefault="00FB1368" w:rsidP="00C0574F">
      <w:pPr>
        <w:pStyle w:val="Arial10i50"/>
        <w:spacing w:line="320" w:lineRule="atLeast"/>
        <w:rPr>
          <w:rFonts w:cs="Arial"/>
          <w:sz w:val="24"/>
          <w:szCs w:val="24"/>
        </w:rPr>
      </w:pPr>
    </w:p>
    <w:p w14:paraId="0E8ABCDF" w14:textId="5940C96D" w:rsidR="00F3144B" w:rsidRPr="00C0574F" w:rsidRDefault="00F3144B" w:rsidP="00C0574F">
      <w:pPr>
        <w:pStyle w:val="Arial10i50"/>
        <w:spacing w:line="320" w:lineRule="atLeast"/>
        <w:rPr>
          <w:rFonts w:cs="Arial"/>
          <w:sz w:val="24"/>
          <w:szCs w:val="24"/>
        </w:rPr>
      </w:pPr>
      <w:r w:rsidRPr="00C0574F">
        <w:rPr>
          <w:rFonts w:cs="Arial"/>
          <w:sz w:val="24"/>
          <w:szCs w:val="24"/>
        </w:rPr>
        <w:t xml:space="preserve">W </w:t>
      </w:r>
      <w:r w:rsidR="002F5DDB">
        <w:rPr>
          <w:rFonts w:cs="Arial"/>
          <w:sz w:val="24"/>
          <w:szCs w:val="24"/>
        </w:rPr>
        <w:t xml:space="preserve">decyzji określono </w:t>
      </w:r>
      <w:r w:rsidR="0075587B">
        <w:rPr>
          <w:rFonts w:cs="Arial"/>
          <w:sz w:val="24"/>
          <w:szCs w:val="24"/>
        </w:rPr>
        <w:t xml:space="preserve">wielkość zużycia wody na cele technologiczne, </w:t>
      </w:r>
      <w:r w:rsidRPr="00C0574F">
        <w:rPr>
          <w:rFonts w:cs="Arial"/>
          <w:sz w:val="24"/>
          <w:szCs w:val="24"/>
        </w:rPr>
        <w:t>źródła zaopatrzenia instalacji w wodę</w:t>
      </w:r>
      <w:r w:rsidR="0075587B">
        <w:rPr>
          <w:rFonts w:cs="Arial"/>
          <w:sz w:val="24"/>
          <w:szCs w:val="24"/>
        </w:rPr>
        <w:t xml:space="preserve"> oraz źródła powstawania ścieków przemysłowych z instalacji. </w:t>
      </w:r>
      <w:r w:rsidR="00A13826">
        <w:rPr>
          <w:rFonts w:cs="Arial"/>
          <w:sz w:val="24"/>
          <w:szCs w:val="24"/>
        </w:rPr>
        <w:br/>
      </w:r>
      <w:r w:rsidR="00B84B9D" w:rsidRPr="00C0574F">
        <w:rPr>
          <w:rFonts w:cs="Arial"/>
          <w:sz w:val="24"/>
          <w:szCs w:val="24"/>
        </w:rPr>
        <w:t xml:space="preserve">Określono również warunki </w:t>
      </w:r>
      <w:r w:rsidR="00542DA6" w:rsidRPr="00C0574F">
        <w:rPr>
          <w:rFonts w:cs="Arial"/>
          <w:sz w:val="24"/>
          <w:szCs w:val="24"/>
        </w:rPr>
        <w:t>dotyczące odprowadzania ścieków</w:t>
      </w:r>
      <w:r w:rsidR="00B84B9D" w:rsidRPr="00C0574F">
        <w:rPr>
          <w:rFonts w:cs="Arial"/>
          <w:sz w:val="24"/>
          <w:szCs w:val="24"/>
        </w:rPr>
        <w:t xml:space="preserve">, w tym </w:t>
      </w:r>
      <w:r w:rsidR="00DF3387" w:rsidRPr="00C0574F">
        <w:rPr>
          <w:rFonts w:cs="Arial"/>
          <w:sz w:val="24"/>
          <w:szCs w:val="24"/>
        </w:rPr>
        <w:t xml:space="preserve">ilość i </w:t>
      </w:r>
      <w:r w:rsidR="00B84B9D" w:rsidRPr="00C0574F">
        <w:rPr>
          <w:rFonts w:cs="Arial"/>
          <w:sz w:val="24"/>
          <w:szCs w:val="24"/>
        </w:rPr>
        <w:t>parametry</w:t>
      </w:r>
      <w:r w:rsidR="00DF3387" w:rsidRPr="00C0574F">
        <w:rPr>
          <w:rFonts w:cs="Arial"/>
          <w:sz w:val="24"/>
          <w:szCs w:val="24"/>
        </w:rPr>
        <w:t xml:space="preserve"> wytwarzanych ścieków.</w:t>
      </w:r>
      <w:r w:rsidR="006557EC">
        <w:rPr>
          <w:rFonts w:cs="Arial"/>
          <w:sz w:val="24"/>
          <w:szCs w:val="24"/>
        </w:rPr>
        <w:t xml:space="preserve"> </w:t>
      </w:r>
      <w:r w:rsidR="006557EC" w:rsidRPr="006557EC">
        <w:rPr>
          <w:rFonts w:cs="Arial"/>
          <w:sz w:val="24"/>
          <w:szCs w:val="24"/>
        </w:rPr>
        <w:t>Ponadto określono zakres, częstotliwość oraz sposób monitorowania</w:t>
      </w:r>
      <w:r w:rsidR="006557EC">
        <w:rPr>
          <w:rFonts w:cs="Arial"/>
          <w:sz w:val="24"/>
          <w:szCs w:val="24"/>
        </w:rPr>
        <w:t xml:space="preserve"> ścieków.</w:t>
      </w:r>
    </w:p>
    <w:p w14:paraId="49159EA1" w14:textId="5A850070" w:rsidR="001718A5" w:rsidRPr="00C0574F" w:rsidRDefault="001718A5" w:rsidP="00C0574F">
      <w:pPr>
        <w:pStyle w:val="Arial10i50"/>
        <w:spacing w:line="320" w:lineRule="atLeast"/>
        <w:rPr>
          <w:rFonts w:cs="Arial"/>
          <w:sz w:val="24"/>
          <w:szCs w:val="24"/>
          <w:u w:val="single"/>
        </w:rPr>
      </w:pPr>
    </w:p>
    <w:p w14:paraId="50983AFA" w14:textId="23049DEC" w:rsidR="00FB5828" w:rsidRPr="00C0574F" w:rsidRDefault="00FB5828" w:rsidP="00C0574F">
      <w:pPr>
        <w:pStyle w:val="Arial10i50"/>
        <w:spacing w:line="320" w:lineRule="atLeast"/>
        <w:rPr>
          <w:rFonts w:cs="Arial"/>
          <w:sz w:val="24"/>
          <w:szCs w:val="24"/>
          <w:u w:val="single"/>
        </w:rPr>
      </w:pPr>
      <w:r w:rsidRPr="00C0574F">
        <w:rPr>
          <w:rFonts w:cs="Arial"/>
          <w:sz w:val="24"/>
          <w:szCs w:val="24"/>
          <w:u w:val="single"/>
        </w:rPr>
        <w:t>W zakresie gospodarki odpadami</w:t>
      </w:r>
    </w:p>
    <w:p w14:paraId="59DD9805" w14:textId="77777777" w:rsidR="00FB1368" w:rsidRDefault="00FB1368" w:rsidP="00C0574F">
      <w:pPr>
        <w:pStyle w:val="Arial10i50"/>
        <w:spacing w:line="320" w:lineRule="atLeast"/>
        <w:rPr>
          <w:rFonts w:cs="Arial"/>
          <w:sz w:val="24"/>
          <w:szCs w:val="24"/>
        </w:rPr>
      </w:pPr>
    </w:p>
    <w:p w14:paraId="64CA1D62" w14:textId="22E15293" w:rsidR="00FB5828" w:rsidRDefault="00FB5828" w:rsidP="00C0574F">
      <w:pPr>
        <w:pStyle w:val="Arial10i50"/>
        <w:spacing w:line="320" w:lineRule="atLeast"/>
        <w:rPr>
          <w:rFonts w:cs="Arial"/>
          <w:sz w:val="24"/>
          <w:szCs w:val="24"/>
        </w:rPr>
      </w:pPr>
      <w:r w:rsidRPr="00C0574F">
        <w:rPr>
          <w:rFonts w:cs="Arial"/>
          <w:sz w:val="24"/>
          <w:szCs w:val="24"/>
        </w:rPr>
        <w:t xml:space="preserve">W </w:t>
      </w:r>
      <w:r w:rsidR="0026785C" w:rsidRPr="00C0574F">
        <w:rPr>
          <w:rFonts w:cs="Arial"/>
          <w:sz w:val="24"/>
          <w:szCs w:val="24"/>
        </w:rPr>
        <w:t xml:space="preserve">decyzji określono warunki </w:t>
      </w:r>
      <w:r w:rsidR="0006697A" w:rsidRPr="00C0574F">
        <w:rPr>
          <w:rFonts w:cs="Arial"/>
          <w:sz w:val="24"/>
          <w:szCs w:val="24"/>
        </w:rPr>
        <w:t>dotyczące</w:t>
      </w:r>
      <w:r w:rsidR="0026785C" w:rsidRPr="00C0574F">
        <w:rPr>
          <w:rFonts w:cs="Arial"/>
          <w:sz w:val="24"/>
          <w:szCs w:val="24"/>
        </w:rPr>
        <w:t xml:space="preserve"> gospodarowa</w:t>
      </w:r>
      <w:r w:rsidR="00891BB4" w:rsidRPr="00C0574F">
        <w:rPr>
          <w:rFonts w:cs="Arial"/>
          <w:sz w:val="24"/>
          <w:szCs w:val="24"/>
        </w:rPr>
        <w:t>n</w:t>
      </w:r>
      <w:r w:rsidR="0026785C" w:rsidRPr="00C0574F">
        <w:rPr>
          <w:rFonts w:cs="Arial"/>
          <w:sz w:val="24"/>
          <w:szCs w:val="24"/>
        </w:rPr>
        <w:t>ia odpadami</w:t>
      </w:r>
      <w:r w:rsidR="00891BB4" w:rsidRPr="00C0574F">
        <w:rPr>
          <w:rFonts w:cs="Arial"/>
          <w:sz w:val="24"/>
          <w:szCs w:val="24"/>
        </w:rPr>
        <w:t xml:space="preserve">. Wskazano rodzaje </w:t>
      </w:r>
      <w:r w:rsidR="002F5DDB">
        <w:rPr>
          <w:rFonts w:cs="Arial"/>
          <w:sz w:val="24"/>
          <w:szCs w:val="24"/>
        </w:rPr>
        <w:br/>
      </w:r>
      <w:r w:rsidR="00891BB4" w:rsidRPr="00C0574F">
        <w:rPr>
          <w:rFonts w:cs="Arial"/>
          <w:sz w:val="24"/>
          <w:szCs w:val="24"/>
        </w:rPr>
        <w:t>i ilości odpadów wytw</w:t>
      </w:r>
      <w:r w:rsidR="0075587B">
        <w:rPr>
          <w:rFonts w:cs="Arial"/>
          <w:sz w:val="24"/>
          <w:szCs w:val="24"/>
        </w:rPr>
        <w:t>arzanych na terenie</w:t>
      </w:r>
      <w:r w:rsidR="00891BB4" w:rsidRPr="00C0574F">
        <w:rPr>
          <w:rFonts w:cs="Arial"/>
          <w:sz w:val="24"/>
          <w:szCs w:val="24"/>
        </w:rPr>
        <w:t xml:space="preserve"> w instalacji w ciągu roku, źródła </w:t>
      </w:r>
      <w:r w:rsidR="006557EC">
        <w:rPr>
          <w:rFonts w:cs="Arial"/>
          <w:sz w:val="24"/>
          <w:szCs w:val="24"/>
        </w:rPr>
        <w:br/>
      </w:r>
      <w:r w:rsidR="00891BB4" w:rsidRPr="00C0574F">
        <w:rPr>
          <w:rFonts w:cs="Arial"/>
          <w:sz w:val="24"/>
          <w:szCs w:val="24"/>
        </w:rPr>
        <w:t>ich powstawania, skład chemiczny, a także miejsca magazynowania, oraz sposób dalszego zagospodarowania</w:t>
      </w:r>
      <w:r w:rsidR="006557EC">
        <w:rPr>
          <w:rFonts w:cs="Arial"/>
          <w:sz w:val="24"/>
          <w:szCs w:val="24"/>
        </w:rPr>
        <w:t xml:space="preserve"> odpadów</w:t>
      </w:r>
      <w:r w:rsidR="00891BB4" w:rsidRPr="00C0574F">
        <w:rPr>
          <w:rFonts w:cs="Arial"/>
          <w:sz w:val="24"/>
          <w:szCs w:val="24"/>
        </w:rPr>
        <w:t>.</w:t>
      </w:r>
      <w:r w:rsidR="006557EC">
        <w:rPr>
          <w:rFonts w:cs="Arial"/>
          <w:sz w:val="24"/>
          <w:szCs w:val="24"/>
        </w:rPr>
        <w:t xml:space="preserve"> Określono r</w:t>
      </w:r>
      <w:r w:rsidR="006557EC" w:rsidRPr="006557EC">
        <w:rPr>
          <w:rFonts w:cs="Arial"/>
          <w:sz w:val="24"/>
          <w:szCs w:val="24"/>
        </w:rPr>
        <w:t xml:space="preserve">odzaje i ilości odpadów </w:t>
      </w:r>
      <w:r w:rsidR="000B21B6">
        <w:rPr>
          <w:rFonts w:cs="Arial"/>
          <w:sz w:val="24"/>
          <w:szCs w:val="24"/>
        </w:rPr>
        <w:t xml:space="preserve">przewidzianych </w:t>
      </w:r>
      <w:r w:rsidR="006557EC" w:rsidRPr="006557EC">
        <w:rPr>
          <w:rFonts w:cs="Arial"/>
          <w:sz w:val="24"/>
          <w:szCs w:val="24"/>
        </w:rPr>
        <w:t>do przetwarzania w trakcie eksploatacji instalacji w ciągu roku</w:t>
      </w:r>
      <w:r w:rsidR="006557EC">
        <w:rPr>
          <w:rFonts w:cs="Arial"/>
          <w:sz w:val="24"/>
          <w:szCs w:val="24"/>
        </w:rPr>
        <w:t xml:space="preserve"> oraz </w:t>
      </w:r>
      <w:r w:rsidR="006557EC">
        <w:rPr>
          <w:rFonts w:cs="Arial"/>
          <w:iCs/>
          <w:sz w:val="24"/>
          <w:szCs w:val="24"/>
        </w:rPr>
        <w:t>m</w:t>
      </w:r>
      <w:r w:rsidR="006557EC" w:rsidRPr="006557EC">
        <w:rPr>
          <w:rFonts w:cs="Arial"/>
          <w:iCs/>
          <w:sz w:val="24"/>
          <w:szCs w:val="24"/>
        </w:rPr>
        <w:t>iejsca magazynowania oraz sposoby przetwarzania odpadów</w:t>
      </w:r>
      <w:r w:rsidR="006557EC">
        <w:rPr>
          <w:rFonts w:cs="Arial"/>
          <w:iCs/>
          <w:sz w:val="24"/>
          <w:szCs w:val="24"/>
        </w:rPr>
        <w:t>.</w:t>
      </w:r>
      <w:r w:rsidR="006557EC" w:rsidRPr="006557EC">
        <w:rPr>
          <w:rFonts w:cs="Arial"/>
          <w:b/>
          <w:sz w:val="24"/>
          <w:szCs w:val="24"/>
        </w:rPr>
        <w:br/>
      </w:r>
    </w:p>
    <w:p w14:paraId="6EAB6BF4" w14:textId="42A50801" w:rsidR="00231BBC" w:rsidRPr="00C0574F" w:rsidRDefault="00231BBC" w:rsidP="00C0574F">
      <w:pPr>
        <w:pStyle w:val="Arial10i50"/>
        <w:spacing w:line="320" w:lineRule="atLeast"/>
        <w:rPr>
          <w:rFonts w:cs="Arial"/>
          <w:sz w:val="24"/>
          <w:szCs w:val="24"/>
        </w:rPr>
      </w:pPr>
      <w:r>
        <w:rPr>
          <w:rFonts w:cs="Arial"/>
          <w:sz w:val="24"/>
          <w:szCs w:val="24"/>
        </w:rPr>
        <w:t>W decyzji określono s</w:t>
      </w:r>
      <w:r w:rsidR="002455BB">
        <w:rPr>
          <w:rFonts w:cs="Arial"/>
          <w:sz w:val="24"/>
          <w:szCs w:val="24"/>
        </w:rPr>
        <w:t>posoby</w:t>
      </w:r>
      <w:r>
        <w:rPr>
          <w:rFonts w:cs="Arial"/>
          <w:sz w:val="24"/>
          <w:szCs w:val="24"/>
        </w:rPr>
        <w:t xml:space="preserve"> spełniania wytycznych </w:t>
      </w:r>
      <w:r w:rsidR="00F130C0" w:rsidRPr="00F130C0">
        <w:rPr>
          <w:rFonts w:cs="Arial"/>
          <w:sz w:val="24"/>
          <w:szCs w:val="24"/>
        </w:rPr>
        <w:t>wynikając</w:t>
      </w:r>
      <w:r w:rsidR="00F130C0">
        <w:rPr>
          <w:rFonts w:cs="Arial"/>
          <w:sz w:val="24"/>
          <w:szCs w:val="24"/>
        </w:rPr>
        <w:t>ych</w:t>
      </w:r>
      <w:r w:rsidR="00F130C0" w:rsidRPr="00F130C0">
        <w:rPr>
          <w:rFonts w:cs="Arial"/>
          <w:sz w:val="24"/>
          <w:szCs w:val="24"/>
        </w:rPr>
        <w:t xml:space="preserve"> z Decyzji Wykonawczej Komisji (UE) 2017/1442 z dnia 31 lipca 2017 r., ustanawiającej konkluzje dotyczące najlepszych dostępnych technik (BAT) w odniesieniu do dużych obiektów energetycznego spalania, zgodnie z dyrektywą parlamentu Europejskiego i Rady 2010/75/UE (IED).</w:t>
      </w:r>
    </w:p>
    <w:p w14:paraId="39133CEC" w14:textId="5030EF18" w:rsidR="00077537" w:rsidRDefault="00077537" w:rsidP="00C0574F">
      <w:pPr>
        <w:pStyle w:val="Arial10i50"/>
        <w:spacing w:line="320" w:lineRule="atLeast"/>
        <w:rPr>
          <w:rFonts w:cs="Arial"/>
          <w:sz w:val="24"/>
          <w:szCs w:val="24"/>
        </w:rPr>
      </w:pPr>
    </w:p>
    <w:p w14:paraId="005158AB" w14:textId="77777777" w:rsidR="002455BB" w:rsidRPr="00C0574F" w:rsidRDefault="002455BB" w:rsidP="00C0574F">
      <w:pPr>
        <w:pStyle w:val="Arial10i50"/>
        <w:spacing w:line="320" w:lineRule="atLeast"/>
        <w:rPr>
          <w:rFonts w:cs="Arial"/>
          <w:sz w:val="24"/>
          <w:szCs w:val="24"/>
        </w:rPr>
      </w:pPr>
    </w:p>
    <w:p w14:paraId="5A11C434" w14:textId="77777777" w:rsidR="00781BC8" w:rsidRPr="00C0574F" w:rsidRDefault="00781BC8" w:rsidP="00C0574F">
      <w:pPr>
        <w:pStyle w:val="Arial10i50"/>
        <w:spacing w:line="320" w:lineRule="atLeast"/>
        <w:rPr>
          <w:rFonts w:cs="Arial"/>
          <w:b/>
          <w:sz w:val="24"/>
          <w:szCs w:val="24"/>
        </w:rPr>
      </w:pPr>
      <w:r w:rsidRPr="00C0574F">
        <w:rPr>
          <w:rFonts w:cs="Arial"/>
          <w:b/>
          <w:sz w:val="24"/>
          <w:szCs w:val="24"/>
        </w:rPr>
        <w:t>Po przeprowadzonym postępowaniu administracyjnym, organ zważył, co następuje:</w:t>
      </w:r>
    </w:p>
    <w:p w14:paraId="76A0EFBB" w14:textId="77777777" w:rsidR="00781BC8" w:rsidRPr="00C0574F" w:rsidRDefault="00781BC8" w:rsidP="00C0574F">
      <w:pPr>
        <w:pStyle w:val="Arial10i50"/>
        <w:spacing w:line="320" w:lineRule="atLeast"/>
        <w:rPr>
          <w:rFonts w:cs="Arial"/>
          <w:b/>
          <w:sz w:val="24"/>
          <w:szCs w:val="24"/>
        </w:rPr>
      </w:pPr>
    </w:p>
    <w:p w14:paraId="1BD77609" w14:textId="3C1E959A" w:rsidR="00283714" w:rsidRPr="00C0574F" w:rsidRDefault="00283714" w:rsidP="00C0574F">
      <w:pPr>
        <w:pStyle w:val="Arial10i50"/>
        <w:spacing w:line="320" w:lineRule="atLeast"/>
        <w:rPr>
          <w:rFonts w:cs="Arial"/>
          <w:sz w:val="24"/>
          <w:szCs w:val="24"/>
        </w:rPr>
      </w:pPr>
      <w:r w:rsidRPr="00C0574F">
        <w:rPr>
          <w:rFonts w:cs="Arial"/>
          <w:sz w:val="24"/>
          <w:szCs w:val="24"/>
        </w:rPr>
        <w:t xml:space="preserve">Strona przedłożyła podanie w zakresie ujednolicenia tekstu pozwolenia zintegrowanego, które spełnia wymogi formalne. W stanie faktycznym sprawy organ stwierdził, </w:t>
      </w:r>
      <w:r w:rsidR="006557EC">
        <w:rPr>
          <w:rFonts w:cs="Arial"/>
          <w:sz w:val="24"/>
          <w:szCs w:val="24"/>
        </w:rPr>
        <w:br/>
      </w:r>
      <w:r w:rsidRPr="00C0574F">
        <w:rPr>
          <w:rFonts w:cs="Arial"/>
          <w:sz w:val="24"/>
          <w:szCs w:val="24"/>
        </w:rPr>
        <w:t>że przedmiot wniosku jest zgodny z przepisami szczególnymi, dotyczącymi ochrony środowiska. Instalacja objęta pozwoleniem zintegrowanym spełnia wymagania dotyczące najlepszych dostępnych technik.</w:t>
      </w:r>
    </w:p>
    <w:p w14:paraId="5316C335" w14:textId="77777777" w:rsidR="00781BC8" w:rsidRPr="00C0574F" w:rsidRDefault="00781BC8" w:rsidP="00C0574F">
      <w:pPr>
        <w:pStyle w:val="Arial10i50"/>
        <w:spacing w:line="320" w:lineRule="atLeast"/>
        <w:rPr>
          <w:rFonts w:cs="Arial"/>
          <w:sz w:val="24"/>
          <w:szCs w:val="24"/>
        </w:rPr>
      </w:pPr>
    </w:p>
    <w:p w14:paraId="4767CCB2" w14:textId="17680B15" w:rsidR="00781BC8" w:rsidRPr="00C0574F" w:rsidRDefault="00781BC8" w:rsidP="00C0574F">
      <w:pPr>
        <w:pStyle w:val="Arial10i50"/>
        <w:spacing w:line="320" w:lineRule="atLeast"/>
        <w:rPr>
          <w:rFonts w:cs="Arial"/>
          <w:sz w:val="24"/>
          <w:szCs w:val="24"/>
        </w:rPr>
      </w:pPr>
      <w:r w:rsidRPr="00C0574F">
        <w:rPr>
          <w:rFonts w:cs="Arial"/>
          <w:sz w:val="24"/>
          <w:szCs w:val="24"/>
        </w:rPr>
        <w:t xml:space="preserve">Mając na względzie powyższe, orzeczono jak w sentencji. </w:t>
      </w:r>
    </w:p>
    <w:p w14:paraId="74249C82" w14:textId="60D0C960" w:rsidR="00781BC8" w:rsidRDefault="00781BC8" w:rsidP="00C0574F">
      <w:pPr>
        <w:pStyle w:val="Arial10i50"/>
        <w:spacing w:line="320" w:lineRule="atLeast"/>
        <w:rPr>
          <w:rFonts w:cs="Arial"/>
          <w:b/>
          <w:sz w:val="24"/>
          <w:szCs w:val="24"/>
        </w:rPr>
      </w:pPr>
    </w:p>
    <w:p w14:paraId="44CA3FD7" w14:textId="1DFFFE63" w:rsidR="00FB1368" w:rsidRDefault="00FB1368" w:rsidP="00C0574F">
      <w:pPr>
        <w:pStyle w:val="Arial10i50"/>
        <w:spacing w:line="320" w:lineRule="atLeast"/>
        <w:rPr>
          <w:rFonts w:cs="Arial"/>
          <w:b/>
          <w:sz w:val="24"/>
          <w:szCs w:val="24"/>
        </w:rPr>
      </w:pPr>
    </w:p>
    <w:p w14:paraId="00CEE94C" w14:textId="1CD8A71C" w:rsidR="00FB1368" w:rsidRDefault="00FB1368" w:rsidP="00C0574F">
      <w:pPr>
        <w:pStyle w:val="Arial10i50"/>
        <w:spacing w:line="320" w:lineRule="atLeast"/>
        <w:rPr>
          <w:rFonts w:cs="Arial"/>
          <w:b/>
          <w:sz w:val="24"/>
          <w:szCs w:val="24"/>
        </w:rPr>
      </w:pPr>
    </w:p>
    <w:p w14:paraId="3E8F8DE0" w14:textId="2442B244" w:rsidR="00FB1368" w:rsidRDefault="00FB1368" w:rsidP="00C0574F">
      <w:pPr>
        <w:pStyle w:val="Arial10i50"/>
        <w:spacing w:line="320" w:lineRule="atLeast"/>
        <w:rPr>
          <w:rFonts w:cs="Arial"/>
          <w:b/>
          <w:sz w:val="24"/>
          <w:szCs w:val="24"/>
        </w:rPr>
      </w:pPr>
    </w:p>
    <w:p w14:paraId="2DBD9B71" w14:textId="5E01157E" w:rsidR="00FB1368" w:rsidRDefault="00FB1368" w:rsidP="00C0574F">
      <w:pPr>
        <w:pStyle w:val="Arial10i50"/>
        <w:spacing w:line="320" w:lineRule="atLeast"/>
        <w:rPr>
          <w:rFonts w:cs="Arial"/>
          <w:b/>
          <w:sz w:val="24"/>
          <w:szCs w:val="24"/>
        </w:rPr>
      </w:pPr>
    </w:p>
    <w:p w14:paraId="461A2627" w14:textId="77777777" w:rsidR="00FB1368" w:rsidRPr="00C0574F" w:rsidRDefault="00FB1368" w:rsidP="00C0574F">
      <w:pPr>
        <w:pStyle w:val="Arial10i50"/>
        <w:spacing w:line="320" w:lineRule="atLeast"/>
        <w:rPr>
          <w:rFonts w:cs="Arial"/>
          <w:b/>
          <w:sz w:val="24"/>
          <w:szCs w:val="24"/>
        </w:rPr>
      </w:pPr>
    </w:p>
    <w:p w14:paraId="23782FFF" w14:textId="77777777" w:rsidR="00ED1FF2" w:rsidRPr="00C0574F" w:rsidRDefault="00ED1FF2" w:rsidP="00C0574F">
      <w:pPr>
        <w:pStyle w:val="Arial10i50"/>
        <w:spacing w:line="320" w:lineRule="atLeast"/>
        <w:rPr>
          <w:rFonts w:cs="Arial"/>
          <w:b/>
          <w:sz w:val="24"/>
          <w:szCs w:val="24"/>
        </w:rPr>
      </w:pPr>
    </w:p>
    <w:p w14:paraId="3B950AE2" w14:textId="06D138AE" w:rsidR="00781BC8" w:rsidRPr="00C0574F" w:rsidRDefault="00781BC8" w:rsidP="00C0574F">
      <w:pPr>
        <w:pStyle w:val="Arial10i50"/>
        <w:spacing w:line="320" w:lineRule="atLeast"/>
        <w:rPr>
          <w:rFonts w:cs="Arial"/>
          <w:b/>
          <w:sz w:val="24"/>
          <w:szCs w:val="24"/>
        </w:rPr>
      </w:pPr>
      <w:r w:rsidRPr="00C0574F">
        <w:rPr>
          <w:rFonts w:cs="Arial"/>
          <w:b/>
          <w:noProof/>
          <w:sz w:val="24"/>
          <w:szCs w:val="24"/>
        </w:rPr>
        <mc:AlternateContent>
          <mc:Choice Requires="wps">
            <w:drawing>
              <wp:anchor distT="4294967294" distB="4294967294" distL="114300" distR="114300" simplePos="0" relativeHeight="251659264" behindDoc="0" locked="0" layoutInCell="1" allowOverlap="1" wp14:anchorId="6170B91D" wp14:editId="3C7A72EA">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4CD50" id="Łącznik prostoliniowy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Pr="00C0574F">
        <w:rPr>
          <w:rFonts w:cs="Arial"/>
          <w:b/>
          <w:sz w:val="24"/>
          <w:szCs w:val="24"/>
        </w:rPr>
        <w:t>Pouczenie</w:t>
      </w:r>
    </w:p>
    <w:p w14:paraId="5FCF4A0E" w14:textId="77777777" w:rsidR="00781BC8" w:rsidRPr="00C0574F" w:rsidRDefault="00781BC8" w:rsidP="00C0574F">
      <w:pPr>
        <w:pStyle w:val="Arial10i50"/>
        <w:spacing w:line="320" w:lineRule="atLeast"/>
        <w:rPr>
          <w:rFonts w:cs="Arial"/>
          <w:b/>
          <w:sz w:val="24"/>
          <w:szCs w:val="24"/>
        </w:rPr>
      </w:pPr>
    </w:p>
    <w:p w14:paraId="2E58DFA4" w14:textId="410ED41D" w:rsidR="00781BC8" w:rsidRPr="00C0574F" w:rsidRDefault="00781BC8" w:rsidP="00C0574F">
      <w:pPr>
        <w:pStyle w:val="Arial10i50"/>
        <w:spacing w:line="320" w:lineRule="atLeast"/>
        <w:rPr>
          <w:rFonts w:cs="Arial"/>
          <w:sz w:val="24"/>
          <w:szCs w:val="24"/>
        </w:rPr>
      </w:pPr>
      <w:r w:rsidRPr="00C0574F">
        <w:rPr>
          <w:rFonts w:cs="Arial"/>
          <w:sz w:val="24"/>
          <w:szCs w:val="24"/>
        </w:rPr>
        <w:t xml:space="preserve">Zgodnie z art. 127 § 1 i 2 </w:t>
      </w:r>
      <w:r w:rsidR="006557EC">
        <w:rPr>
          <w:rFonts w:cs="Arial"/>
          <w:sz w:val="24"/>
          <w:szCs w:val="24"/>
        </w:rPr>
        <w:t xml:space="preserve">ustawy </w:t>
      </w:r>
      <w:r w:rsidRPr="00C0574F">
        <w:rPr>
          <w:rFonts w:cs="Arial"/>
          <w:sz w:val="24"/>
          <w:szCs w:val="24"/>
        </w:rPr>
        <w:t>K</w:t>
      </w:r>
      <w:r w:rsidR="006A04D2" w:rsidRPr="00C0574F">
        <w:rPr>
          <w:rFonts w:cs="Arial"/>
          <w:sz w:val="24"/>
          <w:szCs w:val="24"/>
        </w:rPr>
        <w:t>pa</w:t>
      </w:r>
      <w:r w:rsidRPr="00C0574F">
        <w:rPr>
          <w:rFonts w:cs="Arial"/>
          <w:sz w:val="24"/>
          <w:szCs w:val="24"/>
        </w:rPr>
        <w:t>, od niniejszej decyzji Stronie przysługuje prawo wniesienia odwołania do Ministra Klimatu i Środowiska, za pośrednictwem Marszałka Województwa Śląskiego, w terminie 14 dni od dnia jej doręczenia.</w:t>
      </w:r>
    </w:p>
    <w:p w14:paraId="22886747" w14:textId="77777777" w:rsidR="00781BC8" w:rsidRPr="00C0574F" w:rsidRDefault="00781BC8" w:rsidP="00C0574F">
      <w:pPr>
        <w:pStyle w:val="Arial10i50"/>
        <w:spacing w:line="320" w:lineRule="atLeast"/>
        <w:rPr>
          <w:rFonts w:cs="Arial"/>
          <w:sz w:val="24"/>
          <w:szCs w:val="24"/>
        </w:rPr>
      </w:pPr>
    </w:p>
    <w:p w14:paraId="3398611D" w14:textId="77777777" w:rsidR="00FB1368" w:rsidRDefault="00781BC8" w:rsidP="00C0574F">
      <w:pPr>
        <w:pStyle w:val="Arial10i50"/>
        <w:spacing w:line="320" w:lineRule="atLeast"/>
        <w:rPr>
          <w:rFonts w:cs="Arial"/>
          <w:sz w:val="24"/>
          <w:szCs w:val="24"/>
        </w:rPr>
      </w:pPr>
      <w:r w:rsidRPr="00C0574F">
        <w:rPr>
          <w:rFonts w:cs="Arial"/>
          <w:sz w:val="24"/>
          <w:szCs w:val="24"/>
        </w:rPr>
        <w:t xml:space="preserve">Zgodnie z 127a </w:t>
      </w:r>
      <w:r w:rsidR="006557EC">
        <w:rPr>
          <w:rFonts w:cs="Arial"/>
          <w:sz w:val="24"/>
          <w:szCs w:val="24"/>
        </w:rPr>
        <w:t xml:space="preserve">ustawy </w:t>
      </w:r>
      <w:r w:rsidRPr="00C0574F">
        <w:rPr>
          <w:rFonts w:cs="Arial"/>
          <w:sz w:val="24"/>
          <w:szCs w:val="24"/>
        </w:rPr>
        <w:t>K</w:t>
      </w:r>
      <w:r w:rsidR="006A04D2" w:rsidRPr="00C0574F">
        <w:rPr>
          <w:rFonts w:cs="Arial"/>
          <w:sz w:val="24"/>
          <w:szCs w:val="24"/>
        </w:rPr>
        <w:t>pa</w:t>
      </w:r>
      <w:r w:rsidRPr="00C0574F">
        <w:rPr>
          <w:rFonts w:cs="Arial"/>
          <w:sz w:val="24"/>
          <w:szCs w:val="24"/>
        </w:rPr>
        <w:t xml:space="preserve">, w trakcie biegu terminu do wniesienia odwołania Strona może zrzec się prawa do wniesienia odwołania wobec organu administracji publicznej, który wydał decyzję. </w:t>
      </w:r>
    </w:p>
    <w:p w14:paraId="5AA0BA3E" w14:textId="77777777" w:rsidR="00FB1368" w:rsidRDefault="00FB1368" w:rsidP="00C0574F">
      <w:pPr>
        <w:pStyle w:val="Arial10i50"/>
        <w:spacing w:line="320" w:lineRule="atLeast"/>
        <w:rPr>
          <w:rFonts w:cs="Arial"/>
          <w:sz w:val="24"/>
          <w:szCs w:val="24"/>
        </w:rPr>
      </w:pPr>
    </w:p>
    <w:p w14:paraId="57A56F5C" w14:textId="77777777" w:rsidR="00FB1368" w:rsidRDefault="00781BC8" w:rsidP="00C0574F">
      <w:pPr>
        <w:pStyle w:val="Arial10i50"/>
        <w:spacing w:line="320" w:lineRule="atLeast"/>
        <w:rPr>
          <w:rFonts w:cs="Arial"/>
          <w:sz w:val="24"/>
          <w:szCs w:val="24"/>
        </w:rPr>
      </w:pPr>
      <w:r w:rsidRPr="00C0574F">
        <w:rPr>
          <w:rFonts w:cs="Arial"/>
          <w:sz w:val="24"/>
          <w:szCs w:val="24"/>
        </w:rPr>
        <w:t xml:space="preserve">Z dniem doręczenia organowi administracji publicznej oświadczenia o zrzeczeniu </w:t>
      </w:r>
    </w:p>
    <w:p w14:paraId="2CC49A67" w14:textId="77777777" w:rsidR="00FB1368" w:rsidRDefault="00781BC8" w:rsidP="00C0574F">
      <w:pPr>
        <w:pStyle w:val="Arial10i50"/>
        <w:spacing w:line="320" w:lineRule="atLeast"/>
        <w:rPr>
          <w:rFonts w:cs="Arial"/>
          <w:sz w:val="24"/>
          <w:szCs w:val="24"/>
        </w:rPr>
      </w:pPr>
      <w:r w:rsidRPr="00C0574F">
        <w:rPr>
          <w:rFonts w:cs="Arial"/>
          <w:sz w:val="24"/>
          <w:szCs w:val="24"/>
        </w:rPr>
        <w:t xml:space="preserve">się prawa do wniesienia odwołania przez ostatnią ze stron postępowania decyzja staje </w:t>
      </w:r>
    </w:p>
    <w:p w14:paraId="65EEDA52" w14:textId="00ADF60A" w:rsidR="00781BC8" w:rsidRPr="00C0574F" w:rsidRDefault="00781BC8" w:rsidP="00C0574F">
      <w:pPr>
        <w:pStyle w:val="Arial10i50"/>
        <w:spacing w:line="320" w:lineRule="atLeast"/>
        <w:rPr>
          <w:rFonts w:cs="Arial"/>
          <w:sz w:val="24"/>
          <w:szCs w:val="24"/>
        </w:rPr>
      </w:pPr>
      <w:r w:rsidRPr="00C0574F">
        <w:rPr>
          <w:rFonts w:cs="Arial"/>
          <w:sz w:val="24"/>
          <w:szCs w:val="24"/>
        </w:rPr>
        <w:t xml:space="preserve">się ostateczna i prawomocna. </w:t>
      </w:r>
    </w:p>
    <w:p w14:paraId="173A593A" w14:textId="77777777" w:rsidR="00781BC8" w:rsidRPr="00C0574F" w:rsidRDefault="00781BC8" w:rsidP="00C0574F">
      <w:pPr>
        <w:pStyle w:val="Arial10i50"/>
        <w:spacing w:line="320" w:lineRule="atLeast"/>
        <w:rPr>
          <w:rFonts w:cs="Arial"/>
          <w:sz w:val="24"/>
          <w:szCs w:val="24"/>
        </w:rPr>
      </w:pPr>
    </w:p>
    <w:p w14:paraId="347DCCF4" w14:textId="738BBA52" w:rsidR="00781BC8" w:rsidRPr="00C0574F" w:rsidRDefault="00781BC8" w:rsidP="00C0574F">
      <w:pPr>
        <w:pStyle w:val="Arial10i50"/>
        <w:spacing w:line="320" w:lineRule="atLeast"/>
        <w:rPr>
          <w:rFonts w:cs="Arial"/>
          <w:iCs/>
          <w:sz w:val="24"/>
          <w:szCs w:val="24"/>
        </w:rPr>
      </w:pPr>
      <w:r w:rsidRPr="00C0574F">
        <w:rPr>
          <w:rFonts w:cs="Arial"/>
          <w:iCs/>
          <w:sz w:val="24"/>
          <w:szCs w:val="24"/>
        </w:rPr>
        <w:t>Przedłożono dowód wniesienia opłaty skarbowej w wysokości 10</w:t>
      </w:r>
      <w:r w:rsidR="00283714" w:rsidRPr="00C0574F">
        <w:rPr>
          <w:rFonts w:cs="Arial"/>
          <w:iCs/>
          <w:sz w:val="24"/>
          <w:szCs w:val="24"/>
        </w:rPr>
        <w:t>,00</w:t>
      </w:r>
      <w:r w:rsidRPr="00C0574F">
        <w:rPr>
          <w:rFonts w:cs="Arial"/>
          <w:iCs/>
          <w:sz w:val="24"/>
          <w:szCs w:val="24"/>
        </w:rPr>
        <w:t xml:space="preserve"> PLN. </w:t>
      </w:r>
      <w:r w:rsidR="006557EC">
        <w:rPr>
          <w:rFonts w:cs="Arial"/>
          <w:iCs/>
          <w:sz w:val="24"/>
          <w:szCs w:val="24"/>
        </w:rPr>
        <w:br/>
      </w:r>
      <w:r w:rsidRPr="00C0574F">
        <w:rPr>
          <w:rFonts w:cs="Arial"/>
          <w:iCs/>
          <w:sz w:val="24"/>
          <w:szCs w:val="24"/>
        </w:rPr>
        <w:t>Opłaty dokonano na konto Urzędu Miejskiego w Katowicach.</w:t>
      </w:r>
    </w:p>
    <w:p w14:paraId="65ECC5A9" w14:textId="637A7CC1" w:rsidR="00781BC8" w:rsidRDefault="00781BC8" w:rsidP="003470D9">
      <w:pPr>
        <w:pStyle w:val="Arial10i50"/>
        <w:spacing w:line="320" w:lineRule="atLeast"/>
        <w:rPr>
          <w:rFonts w:cs="Arial"/>
          <w:sz w:val="24"/>
          <w:szCs w:val="24"/>
        </w:rPr>
      </w:pPr>
    </w:p>
    <w:p w14:paraId="6D10D925" w14:textId="77777777" w:rsidR="003470D9" w:rsidRDefault="003470D9" w:rsidP="003470D9">
      <w:pPr>
        <w:pStyle w:val="Arial10i50"/>
        <w:spacing w:line="320" w:lineRule="atLeast"/>
        <w:rPr>
          <w:rFonts w:cs="Arial"/>
          <w:sz w:val="24"/>
          <w:szCs w:val="24"/>
        </w:rPr>
      </w:pPr>
    </w:p>
    <w:p w14:paraId="2CD0DB51" w14:textId="77777777" w:rsidR="003470D9" w:rsidRDefault="003470D9" w:rsidP="003470D9">
      <w:pPr>
        <w:pStyle w:val="Arial10i50"/>
        <w:rPr>
          <w:rFonts w:cs="Arial"/>
          <w:bCs/>
          <w:sz w:val="24"/>
          <w:szCs w:val="24"/>
        </w:rPr>
      </w:pPr>
    </w:p>
    <w:p w14:paraId="2923CF03" w14:textId="1A078047" w:rsidR="003470D9" w:rsidRPr="003470D9" w:rsidRDefault="003470D9" w:rsidP="003470D9">
      <w:pPr>
        <w:pStyle w:val="Arial10i50"/>
        <w:rPr>
          <w:rFonts w:cs="Arial"/>
          <w:bCs/>
          <w:sz w:val="24"/>
          <w:szCs w:val="24"/>
        </w:rPr>
      </w:pPr>
      <w:r w:rsidRPr="003470D9">
        <w:rPr>
          <w:rFonts w:cs="Arial"/>
          <w:bCs/>
          <w:sz w:val="24"/>
          <w:szCs w:val="24"/>
        </w:rPr>
        <w:t>Z up. Marszałka Województwa Śląskiego</w:t>
      </w:r>
    </w:p>
    <w:p w14:paraId="5DC964F4" w14:textId="77777777" w:rsidR="003470D9" w:rsidRPr="003470D9" w:rsidRDefault="003470D9" w:rsidP="003470D9">
      <w:pPr>
        <w:pStyle w:val="Arial10i50"/>
        <w:rPr>
          <w:rFonts w:cs="Arial"/>
          <w:bCs/>
          <w:sz w:val="24"/>
          <w:szCs w:val="24"/>
        </w:rPr>
      </w:pPr>
      <w:r w:rsidRPr="003470D9">
        <w:rPr>
          <w:rFonts w:cs="Arial"/>
          <w:bCs/>
          <w:sz w:val="24"/>
          <w:szCs w:val="24"/>
        </w:rPr>
        <w:t xml:space="preserve">            Ewa Owczarek-Nowak</w:t>
      </w:r>
      <w:r w:rsidRPr="003470D9">
        <w:rPr>
          <w:rFonts w:cs="Arial"/>
          <w:bCs/>
          <w:sz w:val="24"/>
          <w:szCs w:val="24"/>
        </w:rPr>
        <w:br/>
        <w:t xml:space="preserve">                     Dyrektor </w:t>
      </w:r>
    </w:p>
    <w:p w14:paraId="1232CDB1" w14:textId="77777777" w:rsidR="003470D9" w:rsidRPr="003470D9" w:rsidRDefault="003470D9" w:rsidP="003470D9">
      <w:pPr>
        <w:pStyle w:val="Arial10i50"/>
        <w:rPr>
          <w:rFonts w:cs="Arial"/>
          <w:bCs/>
          <w:sz w:val="24"/>
          <w:szCs w:val="24"/>
        </w:rPr>
      </w:pPr>
      <w:r w:rsidRPr="003470D9">
        <w:rPr>
          <w:rFonts w:cs="Arial"/>
          <w:bCs/>
          <w:sz w:val="24"/>
          <w:szCs w:val="24"/>
        </w:rPr>
        <w:t xml:space="preserve">         Departamentu Środowiska </w:t>
      </w:r>
    </w:p>
    <w:p w14:paraId="4209CC1A" w14:textId="77777777" w:rsidR="003470D9" w:rsidRPr="003470D9" w:rsidRDefault="003470D9" w:rsidP="003470D9">
      <w:pPr>
        <w:pStyle w:val="Arial10i50"/>
        <w:rPr>
          <w:rFonts w:cs="Arial"/>
          <w:bCs/>
          <w:sz w:val="24"/>
          <w:szCs w:val="24"/>
        </w:rPr>
      </w:pPr>
      <w:r w:rsidRPr="003470D9">
        <w:rPr>
          <w:rFonts w:cs="Arial"/>
          <w:bCs/>
          <w:sz w:val="24"/>
          <w:szCs w:val="24"/>
        </w:rPr>
        <w:t xml:space="preserve">     Ekologii i Opłat Środowiskowych</w:t>
      </w:r>
    </w:p>
    <w:p w14:paraId="1B5E8AE0" w14:textId="150269C7" w:rsidR="003470D9" w:rsidRDefault="003470D9" w:rsidP="003470D9">
      <w:pPr>
        <w:pStyle w:val="Arial10i50"/>
        <w:spacing w:line="320" w:lineRule="atLeast"/>
        <w:rPr>
          <w:rFonts w:cs="Arial"/>
          <w:bCs/>
          <w:sz w:val="24"/>
          <w:szCs w:val="24"/>
        </w:rPr>
      </w:pPr>
    </w:p>
    <w:p w14:paraId="18A0A5D3" w14:textId="660661C6" w:rsidR="003470D9" w:rsidRDefault="003470D9" w:rsidP="003470D9">
      <w:pPr>
        <w:pStyle w:val="Arial10i50"/>
        <w:spacing w:line="320" w:lineRule="atLeast"/>
        <w:rPr>
          <w:rFonts w:cs="Arial"/>
          <w:bCs/>
          <w:sz w:val="24"/>
          <w:szCs w:val="24"/>
        </w:rPr>
      </w:pPr>
    </w:p>
    <w:p w14:paraId="1DE1C5C5" w14:textId="77777777" w:rsidR="003470D9" w:rsidRPr="004E6E93" w:rsidRDefault="003470D9" w:rsidP="003470D9">
      <w:pPr>
        <w:pStyle w:val="Arial10i50"/>
        <w:spacing w:line="320" w:lineRule="atLeast"/>
        <w:rPr>
          <w:rFonts w:cs="Arial"/>
          <w:bCs/>
          <w:sz w:val="24"/>
          <w:szCs w:val="24"/>
        </w:rPr>
      </w:pPr>
    </w:p>
    <w:sectPr w:rsidR="003470D9" w:rsidRPr="004E6E93" w:rsidSect="001428C7">
      <w:footerReference w:type="default" r:id="rId12"/>
      <w:pgSz w:w="11906" w:h="16838"/>
      <w:pgMar w:top="930" w:right="992" w:bottom="1400" w:left="132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D736" w14:textId="77777777" w:rsidR="00016AEB" w:rsidRDefault="00016AEB" w:rsidP="00996FEA">
      <w:pPr>
        <w:spacing w:after="0" w:line="240" w:lineRule="auto"/>
      </w:pPr>
      <w:r>
        <w:separator/>
      </w:r>
    </w:p>
  </w:endnote>
  <w:endnote w:type="continuationSeparator" w:id="0">
    <w:p w14:paraId="01C93AE4" w14:textId="77777777" w:rsidR="00016AEB" w:rsidRDefault="00016AEB"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xt">
    <w:altName w:val="Courier New"/>
    <w:charset w:val="EE"/>
    <w:family w:val="auto"/>
    <w:pitch w:val="variable"/>
    <w:sig w:usb0="A0002AA7" w:usb1="00000000" w:usb2="00000000" w:usb3="00000000" w:csb0="000001FF"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witzerland_Lightpl">
    <w:altName w:val="Arial"/>
    <w:charset w:val="00"/>
    <w:family w:val="swiss"/>
    <w:pitch w:val="variable"/>
  </w:font>
  <w:font w:name="Toronto">
    <w:altName w:val="Times New Roman"/>
    <w:charset w:val="00"/>
    <w:family w:val="auto"/>
    <w:pitch w:val="variable"/>
    <w:sig w:usb0="00000007" w:usb1="00000000" w:usb2="00000000" w:usb3="00000000" w:csb0="00000003" w:csb1="00000000"/>
  </w:font>
  <w:font w:name="SwitzerlandNarrow">
    <w:altName w:val="Times New Roman"/>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021"/>
      <w:docPartObj>
        <w:docPartGallery w:val="Page Numbers (Bottom of Page)"/>
        <w:docPartUnique/>
      </w:docPartObj>
    </w:sdtPr>
    <w:sdtEndPr/>
    <w:sdtContent>
      <w:p w14:paraId="33A055D7" w14:textId="784B2B38" w:rsidR="00D21CBB" w:rsidRDefault="00D21CBB" w:rsidP="008B191A">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9936" w14:textId="77777777" w:rsidR="00016AEB" w:rsidRDefault="00016AEB" w:rsidP="00996FEA">
      <w:pPr>
        <w:spacing w:after="0" w:line="240" w:lineRule="auto"/>
      </w:pPr>
      <w:r>
        <w:separator/>
      </w:r>
    </w:p>
  </w:footnote>
  <w:footnote w:type="continuationSeparator" w:id="0">
    <w:p w14:paraId="725DA9B0" w14:textId="77777777" w:rsidR="00016AEB" w:rsidRDefault="00016AEB"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2A2EE08"/>
    <w:lvl w:ilvl="0">
      <w:start w:val="1"/>
      <w:numFmt w:val="bullet"/>
      <w:pStyle w:val="Nagwek3OrgHeading1h1"/>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2AAC0A0"/>
    <w:lvl w:ilvl="0">
      <w:start w:val="1"/>
      <w:numFmt w:val="bullet"/>
      <w:pStyle w:val="FrontPage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bullet"/>
      <w:lvlText w:val="·"/>
      <w:lvlJc w:val="left"/>
      <w:pPr>
        <w:tabs>
          <w:tab w:val="num" w:pos="283"/>
        </w:tabs>
      </w:pPr>
      <w:rPr>
        <w:rFonts w:ascii="Symbol" w:hAnsi="Symbol" w:cs="StarSymbol"/>
        <w:sz w:val="18"/>
        <w:szCs w:val="18"/>
      </w:rPr>
    </w:lvl>
    <w:lvl w:ilvl="1">
      <w:start w:val="1"/>
      <w:numFmt w:val="bullet"/>
      <w:lvlText w:val="·"/>
      <w:lvlJc w:val="left"/>
      <w:pPr>
        <w:tabs>
          <w:tab w:val="num" w:pos="567"/>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1417"/>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4" w15:restartNumberingAfterBreak="0">
    <w:nsid w:val="00000005"/>
    <w:multiLevelType w:val="singleLevel"/>
    <w:tmpl w:val="00000005"/>
    <w:name w:val="WW8Num5"/>
    <w:lvl w:ilvl="0">
      <w:start w:val="2"/>
      <w:numFmt w:val="bullet"/>
      <w:lvlText w:val="-"/>
      <w:lvlJc w:val="left"/>
      <w:pPr>
        <w:tabs>
          <w:tab w:val="num" w:pos="1062"/>
        </w:tabs>
      </w:pPr>
      <w:rPr>
        <w:rFonts w:ascii="StarSymbol" w:hAnsi="StarSymbol"/>
      </w:rPr>
    </w:lvl>
  </w:abstractNum>
  <w:abstractNum w:abstractNumId="5" w15:restartNumberingAfterBreak="0">
    <w:nsid w:val="0000000E"/>
    <w:multiLevelType w:val="singleLevel"/>
    <w:tmpl w:val="0000000E"/>
    <w:name w:val="WW8Num20"/>
    <w:lvl w:ilvl="0">
      <w:start w:val="1"/>
      <w:numFmt w:val="bullet"/>
      <w:lvlText w:val=""/>
      <w:lvlJc w:val="left"/>
      <w:pPr>
        <w:tabs>
          <w:tab w:val="num" w:pos="1068"/>
        </w:tabs>
        <w:ind w:left="1068" w:hanging="360"/>
      </w:pPr>
      <w:rPr>
        <w:rFonts w:ascii="Wingdings" w:hAnsi="Wingdings" w:cs="Wingdings"/>
      </w:rPr>
    </w:lvl>
  </w:abstractNum>
  <w:abstractNum w:abstractNumId="6" w15:restartNumberingAfterBreak="0">
    <w:nsid w:val="00000013"/>
    <w:multiLevelType w:val="singleLevel"/>
    <w:tmpl w:val="00000013"/>
    <w:name w:val="WW8Num26"/>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1B"/>
    <w:multiLevelType w:val="singleLevel"/>
    <w:tmpl w:val="0000001B"/>
    <w:name w:val="WW8Num40"/>
    <w:lvl w:ilvl="0">
      <w:start w:val="1"/>
      <w:numFmt w:val="bullet"/>
      <w:lvlText w:val=""/>
      <w:lvlJc w:val="left"/>
      <w:pPr>
        <w:tabs>
          <w:tab w:val="num" w:pos="0"/>
        </w:tabs>
        <w:ind w:left="1429" w:hanging="360"/>
      </w:pPr>
      <w:rPr>
        <w:rFonts w:ascii="Wingdings" w:hAnsi="Wingdings" w:cs="Wingdings"/>
      </w:rPr>
    </w:lvl>
  </w:abstractNum>
  <w:abstractNum w:abstractNumId="8" w15:restartNumberingAfterBreak="0">
    <w:nsid w:val="00044406"/>
    <w:multiLevelType w:val="hybridMultilevel"/>
    <w:tmpl w:val="6BC03B2C"/>
    <w:lvl w:ilvl="0" w:tplc="55448312">
      <w:start w:val="1"/>
      <w:numFmt w:val="decimal"/>
      <w:lvlText w:val="%1."/>
      <w:lvlJc w:val="left"/>
      <w:pPr>
        <w:ind w:left="360" w:hanging="360"/>
      </w:pPr>
      <w:rPr>
        <w:rFonts w:hint="default"/>
        <w:b w:val="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9" w15:restartNumberingAfterBreak="0">
    <w:nsid w:val="00D215E6"/>
    <w:multiLevelType w:val="hybridMultilevel"/>
    <w:tmpl w:val="C09A82A6"/>
    <w:lvl w:ilvl="0" w:tplc="7C6A8F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1AA08AC"/>
    <w:multiLevelType w:val="hybridMultilevel"/>
    <w:tmpl w:val="3F46E1BE"/>
    <w:name w:val="WW8Num4"/>
    <w:lvl w:ilvl="0" w:tplc="FFFFFFFF">
      <w:start w:val="1"/>
      <w:numFmt w:val="upperRoman"/>
      <w:pStyle w:val="W4pz"/>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2517D20"/>
    <w:multiLevelType w:val="multilevel"/>
    <w:tmpl w:val="E862B164"/>
    <w:lvl w:ilvl="0">
      <w:start w:val="1"/>
      <w:numFmt w:val="decimal"/>
      <w:lvlText w:val="%1."/>
      <w:lvlJc w:val="left"/>
      <w:pPr>
        <w:ind w:left="405" w:hanging="405"/>
      </w:pPr>
      <w:rPr>
        <w:rFonts w:hint="default"/>
        <w:b/>
        <w:color w:val="000000" w:themeColor="text1"/>
      </w:rPr>
    </w:lvl>
    <w:lvl w:ilvl="1">
      <w:start w:val="1"/>
      <w:numFmt w:val="decimal"/>
      <w:lvlText w:val="%1.%2."/>
      <w:lvlJc w:val="left"/>
      <w:pPr>
        <w:ind w:left="405" w:hanging="40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 w15:restartNumberingAfterBreak="0">
    <w:nsid w:val="029545C5"/>
    <w:multiLevelType w:val="hybridMultilevel"/>
    <w:tmpl w:val="A74456AC"/>
    <w:lvl w:ilvl="0" w:tplc="B2DE9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29779A0"/>
    <w:multiLevelType w:val="hybridMultilevel"/>
    <w:tmpl w:val="4CC0B0EE"/>
    <w:lvl w:ilvl="0" w:tplc="0415000B">
      <w:start w:val="1"/>
      <w:numFmt w:val="lowerLetter"/>
      <w:pStyle w:val="Zawartotabeli"/>
      <w:lvlText w:val="%1)"/>
      <w:lvlJc w:val="left"/>
      <w:pPr>
        <w:tabs>
          <w:tab w:val="num" w:pos="709"/>
        </w:tabs>
        <w:ind w:left="709" w:hanging="425"/>
      </w:pPr>
      <w:rPr>
        <w:rFonts w:hint="default"/>
      </w:rPr>
    </w:lvl>
    <w:lvl w:ilvl="1" w:tplc="04150003" w:tentative="1">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14" w15:restartNumberingAfterBreak="0">
    <w:nsid w:val="057B69EF"/>
    <w:multiLevelType w:val="hybridMultilevel"/>
    <w:tmpl w:val="C09A82A6"/>
    <w:lvl w:ilvl="0" w:tplc="7C6A8F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C462B8"/>
    <w:multiLevelType w:val="hybridMultilevel"/>
    <w:tmpl w:val="D99A93EA"/>
    <w:lvl w:ilvl="0" w:tplc="04150003">
      <w:start w:val="1"/>
      <w:numFmt w:val="bullet"/>
      <w:lvlText w:val="-"/>
      <w:lvlJc w:val="left"/>
      <w:pPr>
        <w:ind w:left="360" w:hanging="360"/>
      </w:pPr>
      <w:rPr>
        <w:rFonts w:ascii="Txt" w:hAnsi="Txt" w:cs="Tx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5EF6356"/>
    <w:multiLevelType w:val="hybridMultilevel"/>
    <w:tmpl w:val="C09A82A6"/>
    <w:lvl w:ilvl="0" w:tplc="7C6A8F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63C60EA"/>
    <w:multiLevelType w:val="hybridMultilevel"/>
    <w:tmpl w:val="93FE0D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6AC2BB8"/>
    <w:multiLevelType w:val="hybridMultilevel"/>
    <w:tmpl w:val="03842F1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8857E07"/>
    <w:multiLevelType w:val="hybridMultilevel"/>
    <w:tmpl w:val="6C1E2C96"/>
    <w:lvl w:ilvl="0" w:tplc="8B1C2C34">
      <w:start w:val="2"/>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99436E0"/>
    <w:multiLevelType w:val="hybridMultilevel"/>
    <w:tmpl w:val="EA463C1E"/>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2" w15:restartNumberingAfterBreak="0">
    <w:nsid w:val="09F071DF"/>
    <w:multiLevelType w:val="hybridMultilevel"/>
    <w:tmpl w:val="A59E1A38"/>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0B8936CD"/>
    <w:multiLevelType w:val="hybridMultilevel"/>
    <w:tmpl w:val="076871A8"/>
    <w:lvl w:ilvl="0" w:tplc="B2DE9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E9D46B1"/>
    <w:multiLevelType w:val="hybridMultilevel"/>
    <w:tmpl w:val="A8903030"/>
    <w:lvl w:ilvl="0" w:tplc="6388B21A">
      <w:start w:val="1"/>
      <w:numFmt w:val="bullet"/>
      <w:pStyle w:val="Nagwekspisutreci"/>
      <w:lvlText w:val=""/>
      <w:lvlJc w:val="left"/>
      <w:pPr>
        <w:tabs>
          <w:tab w:val="num" w:pos="720"/>
        </w:tabs>
        <w:ind w:left="720" w:hanging="360"/>
      </w:pPr>
      <w:rPr>
        <w:rFonts w:ascii="Symbol" w:hAnsi="Symbol" w:hint="default"/>
      </w:rPr>
    </w:lvl>
    <w:lvl w:ilvl="1" w:tplc="EA766DF0">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017699F"/>
    <w:multiLevelType w:val="hybridMultilevel"/>
    <w:tmpl w:val="A0824108"/>
    <w:lvl w:ilvl="0" w:tplc="6546AA98">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10705DA9"/>
    <w:multiLevelType w:val="hybridMultilevel"/>
    <w:tmpl w:val="CAAA5506"/>
    <w:lvl w:ilvl="0" w:tplc="D0F6FFCE">
      <w:start w:val="1"/>
      <w:numFmt w:val="lowerLetter"/>
      <w:pStyle w:val="Nagwektabeli"/>
      <w:lvlText w:val="%1)"/>
      <w:lvlJc w:val="left"/>
      <w:pPr>
        <w:tabs>
          <w:tab w:val="num" w:pos="992"/>
        </w:tabs>
        <w:ind w:left="992" w:hanging="425"/>
      </w:pPr>
      <w:rPr>
        <w:rFonts w:hint="default"/>
      </w:rPr>
    </w:lvl>
    <w:lvl w:ilvl="1" w:tplc="3A461392" w:tentative="1">
      <w:start w:val="1"/>
      <w:numFmt w:val="lowerLetter"/>
      <w:lvlText w:val="%2."/>
      <w:lvlJc w:val="left"/>
      <w:pPr>
        <w:tabs>
          <w:tab w:val="num" w:pos="2291"/>
        </w:tabs>
        <w:ind w:left="2291" w:hanging="360"/>
      </w:pPr>
    </w:lvl>
    <w:lvl w:ilvl="2" w:tplc="041ADD24" w:tentative="1">
      <w:start w:val="1"/>
      <w:numFmt w:val="lowerRoman"/>
      <w:lvlText w:val="%3."/>
      <w:lvlJc w:val="right"/>
      <w:pPr>
        <w:tabs>
          <w:tab w:val="num" w:pos="3011"/>
        </w:tabs>
        <w:ind w:left="3011" w:hanging="180"/>
      </w:pPr>
    </w:lvl>
    <w:lvl w:ilvl="3" w:tplc="35567CFE" w:tentative="1">
      <w:start w:val="1"/>
      <w:numFmt w:val="decimal"/>
      <w:lvlText w:val="%4."/>
      <w:lvlJc w:val="left"/>
      <w:pPr>
        <w:tabs>
          <w:tab w:val="num" w:pos="3731"/>
        </w:tabs>
        <w:ind w:left="3731" w:hanging="360"/>
      </w:pPr>
    </w:lvl>
    <w:lvl w:ilvl="4" w:tplc="AB4C1E3A" w:tentative="1">
      <w:start w:val="1"/>
      <w:numFmt w:val="lowerLetter"/>
      <w:lvlText w:val="%5."/>
      <w:lvlJc w:val="left"/>
      <w:pPr>
        <w:tabs>
          <w:tab w:val="num" w:pos="4451"/>
        </w:tabs>
        <w:ind w:left="4451" w:hanging="360"/>
      </w:pPr>
    </w:lvl>
    <w:lvl w:ilvl="5" w:tplc="DAA2F9E2" w:tentative="1">
      <w:start w:val="1"/>
      <w:numFmt w:val="lowerRoman"/>
      <w:lvlText w:val="%6."/>
      <w:lvlJc w:val="right"/>
      <w:pPr>
        <w:tabs>
          <w:tab w:val="num" w:pos="5171"/>
        </w:tabs>
        <w:ind w:left="5171" w:hanging="180"/>
      </w:pPr>
    </w:lvl>
    <w:lvl w:ilvl="6" w:tplc="1BE8DFC4" w:tentative="1">
      <w:start w:val="1"/>
      <w:numFmt w:val="decimal"/>
      <w:lvlText w:val="%7."/>
      <w:lvlJc w:val="left"/>
      <w:pPr>
        <w:tabs>
          <w:tab w:val="num" w:pos="5891"/>
        </w:tabs>
        <w:ind w:left="5891" w:hanging="360"/>
      </w:pPr>
    </w:lvl>
    <w:lvl w:ilvl="7" w:tplc="27BA601E" w:tentative="1">
      <w:start w:val="1"/>
      <w:numFmt w:val="lowerLetter"/>
      <w:lvlText w:val="%8."/>
      <w:lvlJc w:val="left"/>
      <w:pPr>
        <w:tabs>
          <w:tab w:val="num" w:pos="6611"/>
        </w:tabs>
        <w:ind w:left="6611" w:hanging="360"/>
      </w:pPr>
    </w:lvl>
    <w:lvl w:ilvl="8" w:tplc="CB622B96" w:tentative="1">
      <w:start w:val="1"/>
      <w:numFmt w:val="lowerRoman"/>
      <w:lvlText w:val="%9."/>
      <w:lvlJc w:val="right"/>
      <w:pPr>
        <w:tabs>
          <w:tab w:val="num" w:pos="7331"/>
        </w:tabs>
        <w:ind w:left="7331" w:hanging="180"/>
      </w:pPr>
    </w:lvl>
  </w:abstractNum>
  <w:abstractNum w:abstractNumId="27" w15:restartNumberingAfterBreak="0">
    <w:nsid w:val="115A4AA2"/>
    <w:multiLevelType w:val="hybridMultilevel"/>
    <w:tmpl w:val="E24C0098"/>
    <w:lvl w:ilvl="0" w:tplc="A9A806C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36D645B"/>
    <w:multiLevelType w:val="singleLevel"/>
    <w:tmpl w:val="5F48C7EA"/>
    <w:lvl w:ilvl="0">
      <w:start w:val="1"/>
      <w:numFmt w:val="lowerLetter"/>
      <w:pStyle w:val="just"/>
      <w:lvlText w:val="%1)"/>
      <w:lvlJc w:val="left"/>
      <w:pPr>
        <w:tabs>
          <w:tab w:val="num" w:pos="425"/>
        </w:tabs>
        <w:ind w:left="425" w:hanging="425"/>
      </w:pPr>
      <w:rPr>
        <w:rFonts w:hint="default"/>
      </w:rPr>
    </w:lvl>
  </w:abstractNum>
  <w:abstractNum w:abstractNumId="30" w15:restartNumberingAfterBreak="0">
    <w:nsid w:val="13A5638C"/>
    <w:multiLevelType w:val="multilevel"/>
    <w:tmpl w:val="490CBEF8"/>
    <w:lvl w:ilvl="0">
      <w:start w:val="1"/>
      <w:numFmt w:val="decimal"/>
      <w:lvlText w:val="%1."/>
      <w:lvlJc w:val="left"/>
      <w:pPr>
        <w:ind w:left="825" w:hanging="46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31" w15:restartNumberingAfterBreak="0">
    <w:nsid w:val="14635641"/>
    <w:multiLevelType w:val="hybridMultilevel"/>
    <w:tmpl w:val="03842F1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16422658"/>
    <w:multiLevelType w:val="hybridMultilevel"/>
    <w:tmpl w:val="2FAC1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68A59B4"/>
    <w:multiLevelType w:val="hybridMultilevel"/>
    <w:tmpl w:val="52CCF548"/>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925F1D"/>
    <w:multiLevelType w:val="hybridMultilevel"/>
    <w:tmpl w:val="1292D24E"/>
    <w:lvl w:ilvl="0" w:tplc="D3E6DC6A">
      <w:start w:val="1"/>
      <w:numFmt w:val="lowerLetter"/>
      <w:pStyle w:val="Poziom4pz"/>
      <w:lvlText w:val="%1)"/>
      <w:lvlJc w:val="left"/>
      <w:pPr>
        <w:tabs>
          <w:tab w:val="num" w:pos="1843"/>
        </w:tabs>
        <w:ind w:left="1843" w:hanging="425"/>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36" w15:restartNumberingAfterBreak="0">
    <w:nsid w:val="179B47FB"/>
    <w:multiLevelType w:val="hybridMultilevel"/>
    <w:tmpl w:val="C09A82A6"/>
    <w:lvl w:ilvl="0" w:tplc="7C6A8F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80111BF"/>
    <w:multiLevelType w:val="hybridMultilevel"/>
    <w:tmpl w:val="91ECA268"/>
    <w:name w:val="WW8Num10"/>
    <w:lvl w:ilvl="0" w:tplc="FFFFFFFF">
      <w:start w:val="1"/>
      <w:numFmt w:val="bullet"/>
      <w:lvlText w:val="-"/>
      <w:lvlJc w:val="left"/>
      <w:pPr>
        <w:tabs>
          <w:tab w:val="num" w:pos="928"/>
        </w:tabs>
        <w:ind w:left="928" w:hanging="360"/>
      </w:pPr>
      <w:rPr>
        <w:rFonts w:hint="default"/>
        <w:b/>
      </w:rPr>
    </w:lvl>
    <w:lvl w:ilvl="1" w:tplc="FFFFFFFF">
      <w:start w:val="1"/>
      <w:numFmt w:val="bullet"/>
      <w:lvlText w:val="o"/>
      <w:lvlJc w:val="left"/>
      <w:pPr>
        <w:tabs>
          <w:tab w:val="num" w:pos="1187"/>
        </w:tabs>
        <w:ind w:left="1187" w:hanging="360"/>
      </w:pPr>
      <w:rPr>
        <w:rFonts w:ascii="Courier New" w:hAnsi="Courier New" w:hint="default"/>
      </w:rPr>
    </w:lvl>
    <w:lvl w:ilvl="2" w:tplc="FFFFFFFF" w:tentative="1">
      <w:start w:val="1"/>
      <w:numFmt w:val="bullet"/>
      <w:lvlText w:val=""/>
      <w:lvlJc w:val="left"/>
      <w:pPr>
        <w:tabs>
          <w:tab w:val="num" w:pos="1907"/>
        </w:tabs>
        <w:ind w:left="1907" w:hanging="360"/>
      </w:pPr>
      <w:rPr>
        <w:rFonts w:ascii="Wingdings" w:hAnsi="Wingdings" w:hint="default"/>
      </w:rPr>
    </w:lvl>
    <w:lvl w:ilvl="3" w:tplc="FFFFFFFF" w:tentative="1">
      <w:start w:val="1"/>
      <w:numFmt w:val="bullet"/>
      <w:lvlText w:val=""/>
      <w:lvlJc w:val="left"/>
      <w:pPr>
        <w:tabs>
          <w:tab w:val="num" w:pos="2627"/>
        </w:tabs>
        <w:ind w:left="2627" w:hanging="360"/>
      </w:pPr>
      <w:rPr>
        <w:rFonts w:ascii="Symbol" w:hAnsi="Symbol" w:hint="default"/>
      </w:rPr>
    </w:lvl>
    <w:lvl w:ilvl="4" w:tplc="FFFFFFFF" w:tentative="1">
      <w:start w:val="1"/>
      <w:numFmt w:val="bullet"/>
      <w:lvlText w:val="o"/>
      <w:lvlJc w:val="left"/>
      <w:pPr>
        <w:tabs>
          <w:tab w:val="num" w:pos="3347"/>
        </w:tabs>
        <w:ind w:left="3347" w:hanging="360"/>
      </w:pPr>
      <w:rPr>
        <w:rFonts w:ascii="Courier New" w:hAnsi="Courier New" w:hint="default"/>
      </w:rPr>
    </w:lvl>
    <w:lvl w:ilvl="5" w:tplc="FFFFFFFF" w:tentative="1">
      <w:start w:val="1"/>
      <w:numFmt w:val="bullet"/>
      <w:lvlText w:val=""/>
      <w:lvlJc w:val="left"/>
      <w:pPr>
        <w:tabs>
          <w:tab w:val="num" w:pos="4067"/>
        </w:tabs>
        <w:ind w:left="4067" w:hanging="360"/>
      </w:pPr>
      <w:rPr>
        <w:rFonts w:ascii="Wingdings" w:hAnsi="Wingdings" w:hint="default"/>
      </w:rPr>
    </w:lvl>
    <w:lvl w:ilvl="6" w:tplc="FFFFFFFF" w:tentative="1">
      <w:start w:val="1"/>
      <w:numFmt w:val="bullet"/>
      <w:lvlText w:val=""/>
      <w:lvlJc w:val="left"/>
      <w:pPr>
        <w:tabs>
          <w:tab w:val="num" w:pos="4787"/>
        </w:tabs>
        <w:ind w:left="4787" w:hanging="360"/>
      </w:pPr>
      <w:rPr>
        <w:rFonts w:ascii="Symbol" w:hAnsi="Symbol" w:hint="default"/>
      </w:rPr>
    </w:lvl>
    <w:lvl w:ilvl="7" w:tplc="FFFFFFFF" w:tentative="1">
      <w:start w:val="1"/>
      <w:numFmt w:val="bullet"/>
      <w:lvlText w:val="o"/>
      <w:lvlJc w:val="left"/>
      <w:pPr>
        <w:tabs>
          <w:tab w:val="num" w:pos="5507"/>
        </w:tabs>
        <w:ind w:left="5507" w:hanging="360"/>
      </w:pPr>
      <w:rPr>
        <w:rFonts w:ascii="Courier New" w:hAnsi="Courier New" w:hint="default"/>
      </w:rPr>
    </w:lvl>
    <w:lvl w:ilvl="8" w:tplc="FFFFFFFF" w:tentative="1">
      <w:start w:val="1"/>
      <w:numFmt w:val="bullet"/>
      <w:lvlText w:val=""/>
      <w:lvlJc w:val="left"/>
      <w:pPr>
        <w:tabs>
          <w:tab w:val="num" w:pos="6227"/>
        </w:tabs>
        <w:ind w:left="6227" w:hanging="360"/>
      </w:pPr>
      <w:rPr>
        <w:rFonts w:ascii="Wingdings" w:hAnsi="Wingdings" w:hint="default"/>
      </w:rPr>
    </w:lvl>
  </w:abstractNum>
  <w:abstractNum w:abstractNumId="38"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743688"/>
    <w:multiLevelType w:val="hybridMultilevel"/>
    <w:tmpl w:val="D0D06E76"/>
    <w:lvl w:ilvl="0" w:tplc="04150001">
      <w:start w:val="1"/>
      <w:numFmt w:val="bullet"/>
      <w:lvlText w:val=""/>
      <w:lvlJc w:val="left"/>
      <w:pPr>
        <w:ind w:left="720" w:hanging="360"/>
      </w:pPr>
      <w:rPr>
        <w:rFonts w:ascii="Symbol" w:hAnsi="Symbol" w:hint="default"/>
      </w:rPr>
    </w:lvl>
    <w:lvl w:ilvl="1" w:tplc="B0648D2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9E059A1"/>
    <w:multiLevelType w:val="hybridMultilevel"/>
    <w:tmpl w:val="A14C6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C37134C"/>
    <w:multiLevelType w:val="hybridMultilevel"/>
    <w:tmpl w:val="1568B716"/>
    <w:lvl w:ilvl="0" w:tplc="2690E25A">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7B57C5"/>
    <w:multiLevelType w:val="hybridMultilevel"/>
    <w:tmpl w:val="829E8C30"/>
    <w:lvl w:ilvl="0" w:tplc="BF00FEFA">
      <w:start w:val="1"/>
      <w:numFmt w:val="lowerLetter"/>
      <w:pStyle w:val="S1i2pz"/>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D003C37"/>
    <w:multiLevelType w:val="hybridMultilevel"/>
    <w:tmpl w:val="F00A647C"/>
    <w:lvl w:ilvl="0" w:tplc="B0648D24">
      <w:start w:val="1"/>
      <w:numFmt w:val="bullet"/>
      <w:lvlText w:val=""/>
      <w:lvlJc w:val="left"/>
      <w:pPr>
        <w:ind w:left="636" w:hanging="360"/>
      </w:pPr>
      <w:rPr>
        <w:rFonts w:ascii="Symbol" w:hAnsi="Symbol" w:hint="default"/>
      </w:rPr>
    </w:lvl>
    <w:lvl w:ilvl="1" w:tplc="04150003">
      <w:start w:val="1"/>
      <w:numFmt w:val="bullet"/>
      <w:lvlText w:val="o"/>
      <w:lvlJc w:val="left"/>
      <w:pPr>
        <w:ind w:left="1356" w:hanging="360"/>
      </w:pPr>
      <w:rPr>
        <w:rFonts w:ascii="Courier New" w:hAnsi="Courier New" w:cs="Courier New" w:hint="default"/>
      </w:rPr>
    </w:lvl>
    <w:lvl w:ilvl="2" w:tplc="04150005" w:tentative="1">
      <w:start w:val="1"/>
      <w:numFmt w:val="bullet"/>
      <w:lvlText w:val=""/>
      <w:lvlJc w:val="left"/>
      <w:pPr>
        <w:ind w:left="2076" w:hanging="360"/>
      </w:pPr>
      <w:rPr>
        <w:rFonts w:ascii="Wingdings" w:hAnsi="Wingdings" w:hint="default"/>
      </w:rPr>
    </w:lvl>
    <w:lvl w:ilvl="3" w:tplc="04150001" w:tentative="1">
      <w:start w:val="1"/>
      <w:numFmt w:val="bullet"/>
      <w:lvlText w:val=""/>
      <w:lvlJc w:val="left"/>
      <w:pPr>
        <w:ind w:left="2796" w:hanging="360"/>
      </w:pPr>
      <w:rPr>
        <w:rFonts w:ascii="Symbol" w:hAnsi="Symbol" w:hint="default"/>
      </w:rPr>
    </w:lvl>
    <w:lvl w:ilvl="4" w:tplc="04150003" w:tentative="1">
      <w:start w:val="1"/>
      <w:numFmt w:val="bullet"/>
      <w:lvlText w:val="o"/>
      <w:lvlJc w:val="left"/>
      <w:pPr>
        <w:ind w:left="3516" w:hanging="360"/>
      </w:pPr>
      <w:rPr>
        <w:rFonts w:ascii="Courier New" w:hAnsi="Courier New" w:cs="Courier New" w:hint="default"/>
      </w:rPr>
    </w:lvl>
    <w:lvl w:ilvl="5" w:tplc="04150005" w:tentative="1">
      <w:start w:val="1"/>
      <w:numFmt w:val="bullet"/>
      <w:lvlText w:val=""/>
      <w:lvlJc w:val="left"/>
      <w:pPr>
        <w:ind w:left="4236" w:hanging="360"/>
      </w:pPr>
      <w:rPr>
        <w:rFonts w:ascii="Wingdings" w:hAnsi="Wingdings" w:hint="default"/>
      </w:rPr>
    </w:lvl>
    <w:lvl w:ilvl="6" w:tplc="04150001" w:tentative="1">
      <w:start w:val="1"/>
      <w:numFmt w:val="bullet"/>
      <w:lvlText w:val=""/>
      <w:lvlJc w:val="left"/>
      <w:pPr>
        <w:ind w:left="4956" w:hanging="360"/>
      </w:pPr>
      <w:rPr>
        <w:rFonts w:ascii="Symbol" w:hAnsi="Symbol" w:hint="default"/>
      </w:rPr>
    </w:lvl>
    <w:lvl w:ilvl="7" w:tplc="04150003" w:tentative="1">
      <w:start w:val="1"/>
      <w:numFmt w:val="bullet"/>
      <w:lvlText w:val="o"/>
      <w:lvlJc w:val="left"/>
      <w:pPr>
        <w:ind w:left="5676" w:hanging="360"/>
      </w:pPr>
      <w:rPr>
        <w:rFonts w:ascii="Courier New" w:hAnsi="Courier New" w:cs="Courier New" w:hint="default"/>
      </w:rPr>
    </w:lvl>
    <w:lvl w:ilvl="8" w:tplc="04150005" w:tentative="1">
      <w:start w:val="1"/>
      <w:numFmt w:val="bullet"/>
      <w:lvlText w:val=""/>
      <w:lvlJc w:val="left"/>
      <w:pPr>
        <w:ind w:left="6396" w:hanging="360"/>
      </w:pPr>
      <w:rPr>
        <w:rFonts w:ascii="Wingdings" w:hAnsi="Wingdings" w:hint="default"/>
      </w:rPr>
    </w:lvl>
  </w:abstractNum>
  <w:abstractNum w:abstractNumId="45" w15:restartNumberingAfterBreak="0">
    <w:nsid w:val="1D17388E"/>
    <w:multiLevelType w:val="hybridMultilevel"/>
    <w:tmpl w:val="CEF2A21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D4810D6"/>
    <w:multiLevelType w:val="hybridMultilevel"/>
    <w:tmpl w:val="C444E45C"/>
    <w:lvl w:ilvl="0" w:tplc="7C983184">
      <w:start w:val="1"/>
      <w:numFmt w:val="bullet"/>
      <w:pStyle w:val="tabela2"/>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D7B3A77"/>
    <w:multiLevelType w:val="hybridMultilevel"/>
    <w:tmpl w:val="CFBA89B0"/>
    <w:lvl w:ilvl="0" w:tplc="04150005">
      <w:start w:val="1"/>
      <w:numFmt w:val="bullet"/>
      <w:lvlText w:val=""/>
      <w:lvlJc w:val="left"/>
      <w:pPr>
        <w:ind w:left="864" w:hanging="360"/>
      </w:pPr>
      <w:rPr>
        <w:rFonts w:ascii="Wingdings" w:hAnsi="Wingdings" w:hint="default"/>
        <w:sz w:val="16"/>
        <w:szCs w:val="16"/>
      </w:rPr>
    </w:lvl>
    <w:lvl w:ilvl="1" w:tplc="04150003">
      <w:start w:val="1"/>
      <w:numFmt w:val="decimal"/>
      <w:lvlText w:val="%2."/>
      <w:lvlJc w:val="left"/>
      <w:pPr>
        <w:tabs>
          <w:tab w:val="num" w:pos="1584"/>
        </w:tabs>
        <w:ind w:left="1584" w:hanging="360"/>
      </w:pPr>
    </w:lvl>
    <w:lvl w:ilvl="2" w:tplc="04150005">
      <w:start w:val="1"/>
      <w:numFmt w:val="decimal"/>
      <w:lvlText w:val="%3."/>
      <w:lvlJc w:val="left"/>
      <w:pPr>
        <w:tabs>
          <w:tab w:val="num" w:pos="2304"/>
        </w:tabs>
        <w:ind w:left="2304" w:hanging="360"/>
      </w:pPr>
    </w:lvl>
    <w:lvl w:ilvl="3" w:tplc="04150001">
      <w:start w:val="1"/>
      <w:numFmt w:val="decimal"/>
      <w:lvlText w:val="%4."/>
      <w:lvlJc w:val="left"/>
      <w:pPr>
        <w:tabs>
          <w:tab w:val="num" w:pos="3024"/>
        </w:tabs>
        <w:ind w:left="3024" w:hanging="360"/>
      </w:pPr>
    </w:lvl>
    <w:lvl w:ilvl="4" w:tplc="04150003">
      <w:start w:val="1"/>
      <w:numFmt w:val="decimal"/>
      <w:lvlText w:val="%5."/>
      <w:lvlJc w:val="left"/>
      <w:pPr>
        <w:tabs>
          <w:tab w:val="num" w:pos="3744"/>
        </w:tabs>
        <w:ind w:left="3744" w:hanging="360"/>
      </w:pPr>
    </w:lvl>
    <w:lvl w:ilvl="5" w:tplc="04150005">
      <w:start w:val="1"/>
      <w:numFmt w:val="decimal"/>
      <w:lvlText w:val="%6."/>
      <w:lvlJc w:val="left"/>
      <w:pPr>
        <w:tabs>
          <w:tab w:val="num" w:pos="4464"/>
        </w:tabs>
        <w:ind w:left="4464" w:hanging="360"/>
      </w:pPr>
    </w:lvl>
    <w:lvl w:ilvl="6" w:tplc="04150001">
      <w:start w:val="1"/>
      <w:numFmt w:val="decimal"/>
      <w:lvlText w:val="%7."/>
      <w:lvlJc w:val="left"/>
      <w:pPr>
        <w:tabs>
          <w:tab w:val="num" w:pos="5184"/>
        </w:tabs>
        <w:ind w:left="5184" w:hanging="360"/>
      </w:pPr>
    </w:lvl>
    <w:lvl w:ilvl="7" w:tplc="04150003">
      <w:start w:val="1"/>
      <w:numFmt w:val="decimal"/>
      <w:lvlText w:val="%8."/>
      <w:lvlJc w:val="left"/>
      <w:pPr>
        <w:tabs>
          <w:tab w:val="num" w:pos="5904"/>
        </w:tabs>
        <w:ind w:left="5904" w:hanging="360"/>
      </w:pPr>
    </w:lvl>
    <w:lvl w:ilvl="8" w:tplc="04150005">
      <w:start w:val="1"/>
      <w:numFmt w:val="decimal"/>
      <w:lvlText w:val="%9."/>
      <w:lvlJc w:val="left"/>
      <w:pPr>
        <w:tabs>
          <w:tab w:val="num" w:pos="6624"/>
        </w:tabs>
        <w:ind w:left="6624" w:hanging="360"/>
      </w:pPr>
    </w:lvl>
  </w:abstractNum>
  <w:abstractNum w:abstractNumId="48" w15:restartNumberingAfterBreak="0">
    <w:nsid w:val="1DD80FBA"/>
    <w:multiLevelType w:val="hybridMultilevel"/>
    <w:tmpl w:val="1E226F5C"/>
    <w:lvl w:ilvl="0" w:tplc="5A724252">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9" w15:restartNumberingAfterBreak="0">
    <w:nsid w:val="1E573482"/>
    <w:multiLevelType w:val="hybridMultilevel"/>
    <w:tmpl w:val="442CB2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0F74C4E"/>
    <w:multiLevelType w:val="hybridMultilevel"/>
    <w:tmpl w:val="3DE4C0F6"/>
    <w:lvl w:ilvl="0" w:tplc="B106CF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172440E"/>
    <w:multiLevelType w:val="multilevel"/>
    <w:tmpl w:val="A0D6C1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22A12E9B"/>
    <w:multiLevelType w:val="hybridMultilevel"/>
    <w:tmpl w:val="3D0660F4"/>
    <w:lvl w:ilvl="0" w:tplc="CC2897F8">
      <w:start w:val="1"/>
      <w:numFmt w:val="lowerLetter"/>
      <w:pStyle w:val="WW-Tekstpodstawowywcity2"/>
      <w:lvlText w:val="%1)"/>
      <w:lvlJc w:val="left"/>
      <w:pPr>
        <w:tabs>
          <w:tab w:val="num" w:pos="1559"/>
        </w:tabs>
        <w:ind w:left="1559" w:hanging="425"/>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54" w15:restartNumberingAfterBreak="0">
    <w:nsid w:val="237B4F6E"/>
    <w:multiLevelType w:val="hybridMultilevel"/>
    <w:tmpl w:val="A8707274"/>
    <w:lvl w:ilvl="0" w:tplc="4AE47F50">
      <w:start w:val="1"/>
      <w:numFmt w:val="decimal"/>
      <w:lvlText w:val="%1."/>
      <w:lvlJc w:val="left"/>
      <w:pPr>
        <w:ind w:left="1080" w:hanging="360"/>
      </w:pPr>
      <w:rPr>
        <w:rFonts w:ascii="Arial" w:hAnsi="Arial" w:cs="Arial" w:hint="default"/>
        <w:b/>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3CB48B2"/>
    <w:multiLevelType w:val="multilevel"/>
    <w:tmpl w:val="4150FD70"/>
    <w:lvl w:ilvl="0">
      <w:start w:val="1"/>
      <w:numFmt w:val="decimal"/>
      <w:lvlText w:val="%1."/>
      <w:lvlJc w:val="left"/>
      <w:pPr>
        <w:ind w:left="360" w:hanging="360"/>
      </w:pPr>
      <w:rPr>
        <w:rFonts w:ascii="Arial" w:hAnsi="Arial" w:cs="Arial" w:hint="default"/>
        <w:b w:val="0"/>
        <w:sz w:val="18"/>
        <w:szCs w:val="18"/>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23D00F2F"/>
    <w:multiLevelType w:val="multilevel"/>
    <w:tmpl w:val="2924B30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241A3DA1"/>
    <w:multiLevelType w:val="hybridMultilevel"/>
    <w:tmpl w:val="1F7C5FBA"/>
    <w:lvl w:ilvl="0" w:tplc="B2DE968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8" w15:restartNumberingAfterBreak="0">
    <w:nsid w:val="2496578A"/>
    <w:multiLevelType w:val="hybridMultilevel"/>
    <w:tmpl w:val="13841AF2"/>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25C40DB8"/>
    <w:multiLevelType w:val="hybridMultilevel"/>
    <w:tmpl w:val="DCD2FF7E"/>
    <w:lvl w:ilvl="0" w:tplc="B2DE968C">
      <w:start w:val="1"/>
      <w:numFmt w:val="bullet"/>
      <w:lvlText w:val=""/>
      <w:lvlJc w:val="left"/>
      <w:pPr>
        <w:ind w:left="934" w:hanging="360"/>
      </w:pPr>
      <w:rPr>
        <w:rFonts w:ascii="Symbol" w:hAnsi="Symbol" w:hint="default"/>
      </w:rPr>
    </w:lvl>
    <w:lvl w:ilvl="1" w:tplc="04150003" w:tentative="1">
      <w:start w:val="1"/>
      <w:numFmt w:val="bullet"/>
      <w:lvlText w:val="o"/>
      <w:lvlJc w:val="left"/>
      <w:pPr>
        <w:ind w:left="1654" w:hanging="360"/>
      </w:pPr>
      <w:rPr>
        <w:rFonts w:ascii="Courier New" w:hAnsi="Courier New" w:cs="Courier New" w:hint="default"/>
      </w:rPr>
    </w:lvl>
    <w:lvl w:ilvl="2" w:tplc="04150005" w:tentative="1">
      <w:start w:val="1"/>
      <w:numFmt w:val="bullet"/>
      <w:lvlText w:val=""/>
      <w:lvlJc w:val="left"/>
      <w:pPr>
        <w:ind w:left="2374" w:hanging="360"/>
      </w:pPr>
      <w:rPr>
        <w:rFonts w:ascii="Wingdings" w:hAnsi="Wingdings" w:hint="default"/>
      </w:rPr>
    </w:lvl>
    <w:lvl w:ilvl="3" w:tplc="04150001" w:tentative="1">
      <w:start w:val="1"/>
      <w:numFmt w:val="bullet"/>
      <w:lvlText w:val=""/>
      <w:lvlJc w:val="left"/>
      <w:pPr>
        <w:ind w:left="3094" w:hanging="360"/>
      </w:pPr>
      <w:rPr>
        <w:rFonts w:ascii="Symbol" w:hAnsi="Symbol" w:hint="default"/>
      </w:rPr>
    </w:lvl>
    <w:lvl w:ilvl="4" w:tplc="04150003" w:tentative="1">
      <w:start w:val="1"/>
      <w:numFmt w:val="bullet"/>
      <w:lvlText w:val="o"/>
      <w:lvlJc w:val="left"/>
      <w:pPr>
        <w:ind w:left="3814" w:hanging="360"/>
      </w:pPr>
      <w:rPr>
        <w:rFonts w:ascii="Courier New" w:hAnsi="Courier New" w:cs="Courier New" w:hint="default"/>
      </w:rPr>
    </w:lvl>
    <w:lvl w:ilvl="5" w:tplc="04150005" w:tentative="1">
      <w:start w:val="1"/>
      <w:numFmt w:val="bullet"/>
      <w:lvlText w:val=""/>
      <w:lvlJc w:val="left"/>
      <w:pPr>
        <w:ind w:left="4534" w:hanging="360"/>
      </w:pPr>
      <w:rPr>
        <w:rFonts w:ascii="Wingdings" w:hAnsi="Wingdings" w:hint="default"/>
      </w:rPr>
    </w:lvl>
    <w:lvl w:ilvl="6" w:tplc="04150001" w:tentative="1">
      <w:start w:val="1"/>
      <w:numFmt w:val="bullet"/>
      <w:lvlText w:val=""/>
      <w:lvlJc w:val="left"/>
      <w:pPr>
        <w:ind w:left="5254" w:hanging="360"/>
      </w:pPr>
      <w:rPr>
        <w:rFonts w:ascii="Symbol" w:hAnsi="Symbol" w:hint="default"/>
      </w:rPr>
    </w:lvl>
    <w:lvl w:ilvl="7" w:tplc="04150003" w:tentative="1">
      <w:start w:val="1"/>
      <w:numFmt w:val="bullet"/>
      <w:lvlText w:val="o"/>
      <w:lvlJc w:val="left"/>
      <w:pPr>
        <w:ind w:left="5974" w:hanging="360"/>
      </w:pPr>
      <w:rPr>
        <w:rFonts w:ascii="Courier New" w:hAnsi="Courier New" w:cs="Courier New" w:hint="default"/>
      </w:rPr>
    </w:lvl>
    <w:lvl w:ilvl="8" w:tplc="04150005" w:tentative="1">
      <w:start w:val="1"/>
      <w:numFmt w:val="bullet"/>
      <w:lvlText w:val=""/>
      <w:lvlJc w:val="left"/>
      <w:pPr>
        <w:ind w:left="6694" w:hanging="360"/>
      </w:pPr>
      <w:rPr>
        <w:rFonts w:ascii="Wingdings" w:hAnsi="Wingdings" w:hint="default"/>
      </w:rPr>
    </w:lvl>
  </w:abstractNum>
  <w:abstractNum w:abstractNumId="60" w15:restartNumberingAfterBreak="0">
    <w:nsid w:val="26D5699F"/>
    <w:multiLevelType w:val="hybridMultilevel"/>
    <w:tmpl w:val="D0502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2" w15:restartNumberingAfterBreak="0">
    <w:nsid w:val="28657243"/>
    <w:multiLevelType w:val="multilevel"/>
    <w:tmpl w:val="4B460BA2"/>
    <w:lvl w:ilvl="0">
      <w:start w:val="1"/>
      <w:numFmt w:val="bullet"/>
      <w:lvlText w:val=""/>
      <w:lvlJc w:val="left"/>
      <w:pPr>
        <w:tabs>
          <w:tab w:val="num" w:pos="444"/>
        </w:tabs>
        <w:ind w:left="444" w:hanging="360"/>
      </w:pPr>
      <w:rPr>
        <w:rFonts w:ascii="Symbol" w:hAnsi="Symbol" w:hint="default"/>
      </w:rPr>
    </w:lvl>
    <w:lvl w:ilvl="1">
      <w:start w:val="1"/>
      <w:numFmt w:val="bullet"/>
      <w:lvlText w:val=""/>
      <w:lvlJc w:val="left"/>
      <w:pPr>
        <w:tabs>
          <w:tab w:val="num" w:pos="1164"/>
        </w:tabs>
        <w:ind w:left="1164" w:hanging="360"/>
      </w:pPr>
      <w:rPr>
        <w:rFonts w:ascii="Symbol" w:hAnsi="Symbol" w:hint="default"/>
      </w:rPr>
    </w:lvl>
    <w:lvl w:ilvl="2">
      <w:start w:val="1"/>
      <w:numFmt w:val="bullet"/>
      <w:lvlText w:val=""/>
      <w:lvlJc w:val="left"/>
      <w:pPr>
        <w:tabs>
          <w:tab w:val="num" w:pos="1884"/>
        </w:tabs>
        <w:ind w:left="1884" w:hanging="360"/>
      </w:pPr>
      <w:rPr>
        <w:rFonts w:ascii="Wingdings" w:hAnsi="Wingdings" w:hint="default"/>
      </w:rPr>
    </w:lvl>
    <w:lvl w:ilvl="3">
      <w:start w:val="1"/>
      <w:numFmt w:val="bullet"/>
      <w:lvlText w:val=""/>
      <w:lvlJc w:val="left"/>
      <w:pPr>
        <w:tabs>
          <w:tab w:val="num" w:pos="2604"/>
        </w:tabs>
        <w:ind w:left="2604" w:hanging="360"/>
      </w:pPr>
      <w:rPr>
        <w:rFonts w:ascii="Symbol" w:hAnsi="Symbol" w:hint="default"/>
      </w:rPr>
    </w:lvl>
    <w:lvl w:ilvl="4">
      <w:start w:val="1"/>
      <w:numFmt w:val="bullet"/>
      <w:lvlText w:val="o"/>
      <w:lvlJc w:val="left"/>
      <w:pPr>
        <w:tabs>
          <w:tab w:val="num" w:pos="3324"/>
        </w:tabs>
        <w:ind w:left="3324" w:hanging="360"/>
      </w:pPr>
      <w:rPr>
        <w:rFonts w:ascii="Courier New" w:hAnsi="Courier New" w:hint="default"/>
      </w:rPr>
    </w:lvl>
    <w:lvl w:ilvl="5">
      <w:start w:val="1"/>
      <w:numFmt w:val="bullet"/>
      <w:lvlText w:val=""/>
      <w:lvlJc w:val="left"/>
      <w:pPr>
        <w:tabs>
          <w:tab w:val="num" w:pos="4044"/>
        </w:tabs>
        <w:ind w:left="4044" w:hanging="360"/>
      </w:pPr>
      <w:rPr>
        <w:rFonts w:ascii="Wingdings" w:hAnsi="Wingdings" w:hint="default"/>
      </w:rPr>
    </w:lvl>
    <w:lvl w:ilvl="6">
      <w:start w:val="1"/>
      <w:numFmt w:val="bullet"/>
      <w:lvlText w:val=""/>
      <w:lvlJc w:val="left"/>
      <w:pPr>
        <w:tabs>
          <w:tab w:val="num" w:pos="4764"/>
        </w:tabs>
        <w:ind w:left="4764" w:hanging="360"/>
      </w:pPr>
      <w:rPr>
        <w:rFonts w:ascii="Symbol" w:hAnsi="Symbol" w:hint="default"/>
      </w:rPr>
    </w:lvl>
    <w:lvl w:ilvl="7">
      <w:start w:val="1"/>
      <w:numFmt w:val="bullet"/>
      <w:lvlText w:val="o"/>
      <w:lvlJc w:val="left"/>
      <w:pPr>
        <w:tabs>
          <w:tab w:val="num" w:pos="5484"/>
        </w:tabs>
        <w:ind w:left="5484" w:hanging="360"/>
      </w:pPr>
      <w:rPr>
        <w:rFonts w:ascii="Courier New" w:hAnsi="Courier New" w:hint="default"/>
      </w:rPr>
    </w:lvl>
    <w:lvl w:ilvl="8">
      <w:start w:val="1"/>
      <w:numFmt w:val="bullet"/>
      <w:lvlText w:val=""/>
      <w:lvlJc w:val="left"/>
      <w:pPr>
        <w:tabs>
          <w:tab w:val="num" w:pos="6204"/>
        </w:tabs>
        <w:ind w:left="6204" w:hanging="360"/>
      </w:pPr>
      <w:rPr>
        <w:rFonts w:ascii="Wingdings" w:hAnsi="Wingdings" w:hint="default"/>
      </w:rPr>
    </w:lvl>
  </w:abstractNum>
  <w:abstractNum w:abstractNumId="63" w15:restartNumberingAfterBreak="0">
    <w:nsid w:val="28E51873"/>
    <w:multiLevelType w:val="hybridMultilevel"/>
    <w:tmpl w:val="37866E76"/>
    <w:lvl w:ilvl="0" w:tplc="B2DE9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91D7C27"/>
    <w:multiLevelType w:val="hybridMultilevel"/>
    <w:tmpl w:val="A1D84F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EC052F"/>
    <w:multiLevelType w:val="hybridMultilevel"/>
    <w:tmpl w:val="7D38539A"/>
    <w:lvl w:ilvl="0" w:tplc="AA92501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2AB64B14"/>
    <w:multiLevelType w:val="multilevel"/>
    <w:tmpl w:val="0FEE9504"/>
    <w:lvl w:ilvl="0">
      <w:start w:val="1"/>
      <w:numFmt w:val="upperRoman"/>
      <w:lvlText w:val="%1."/>
      <w:lvlJc w:val="right"/>
      <w:pPr>
        <w:ind w:left="720" w:hanging="360"/>
      </w:pPr>
      <w:rPr>
        <w:b/>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4944" w:hanging="1800"/>
      </w:pPr>
      <w:rPr>
        <w:rFonts w:hint="default"/>
        <w:b/>
      </w:rPr>
    </w:lvl>
  </w:abstractNum>
  <w:abstractNum w:abstractNumId="67"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8" w15:restartNumberingAfterBreak="0">
    <w:nsid w:val="2C493417"/>
    <w:multiLevelType w:val="hybridMultilevel"/>
    <w:tmpl w:val="3E6635CA"/>
    <w:lvl w:ilvl="0" w:tplc="5A72425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15:restartNumberingAfterBreak="0">
    <w:nsid w:val="2D931E92"/>
    <w:multiLevelType w:val="hybridMultilevel"/>
    <w:tmpl w:val="0CF21B4A"/>
    <w:lvl w:ilvl="0" w:tplc="B2DE968C">
      <w:start w:val="1"/>
      <w:numFmt w:val="bullet"/>
      <w:lvlText w:val=""/>
      <w:lvlJc w:val="left"/>
      <w:pPr>
        <w:ind w:left="-501" w:hanging="360"/>
      </w:pPr>
      <w:rPr>
        <w:rFonts w:ascii="Symbol" w:hAnsi="Symbol" w:hint="default"/>
      </w:rPr>
    </w:lvl>
    <w:lvl w:ilvl="1" w:tplc="04150003" w:tentative="1">
      <w:start w:val="1"/>
      <w:numFmt w:val="bullet"/>
      <w:lvlText w:val="o"/>
      <w:lvlJc w:val="left"/>
      <w:pPr>
        <w:ind w:left="219" w:hanging="360"/>
      </w:pPr>
      <w:rPr>
        <w:rFonts w:ascii="Courier New" w:hAnsi="Courier New" w:cs="Courier New" w:hint="default"/>
      </w:rPr>
    </w:lvl>
    <w:lvl w:ilvl="2" w:tplc="04150005" w:tentative="1">
      <w:start w:val="1"/>
      <w:numFmt w:val="bullet"/>
      <w:lvlText w:val=""/>
      <w:lvlJc w:val="left"/>
      <w:pPr>
        <w:ind w:left="939" w:hanging="360"/>
      </w:pPr>
      <w:rPr>
        <w:rFonts w:ascii="Wingdings" w:hAnsi="Wingdings" w:hint="default"/>
      </w:rPr>
    </w:lvl>
    <w:lvl w:ilvl="3" w:tplc="04150001" w:tentative="1">
      <w:start w:val="1"/>
      <w:numFmt w:val="bullet"/>
      <w:lvlText w:val=""/>
      <w:lvlJc w:val="left"/>
      <w:pPr>
        <w:ind w:left="1659" w:hanging="360"/>
      </w:pPr>
      <w:rPr>
        <w:rFonts w:ascii="Symbol" w:hAnsi="Symbol" w:hint="default"/>
      </w:rPr>
    </w:lvl>
    <w:lvl w:ilvl="4" w:tplc="04150003" w:tentative="1">
      <w:start w:val="1"/>
      <w:numFmt w:val="bullet"/>
      <w:lvlText w:val="o"/>
      <w:lvlJc w:val="left"/>
      <w:pPr>
        <w:ind w:left="2379" w:hanging="360"/>
      </w:pPr>
      <w:rPr>
        <w:rFonts w:ascii="Courier New" w:hAnsi="Courier New" w:cs="Courier New" w:hint="default"/>
      </w:rPr>
    </w:lvl>
    <w:lvl w:ilvl="5" w:tplc="04150005" w:tentative="1">
      <w:start w:val="1"/>
      <w:numFmt w:val="bullet"/>
      <w:lvlText w:val=""/>
      <w:lvlJc w:val="left"/>
      <w:pPr>
        <w:ind w:left="3099" w:hanging="360"/>
      </w:pPr>
      <w:rPr>
        <w:rFonts w:ascii="Wingdings" w:hAnsi="Wingdings" w:hint="default"/>
      </w:rPr>
    </w:lvl>
    <w:lvl w:ilvl="6" w:tplc="04150001" w:tentative="1">
      <w:start w:val="1"/>
      <w:numFmt w:val="bullet"/>
      <w:lvlText w:val=""/>
      <w:lvlJc w:val="left"/>
      <w:pPr>
        <w:ind w:left="3819" w:hanging="360"/>
      </w:pPr>
      <w:rPr>
        <w:rFonts w:ascii="Symbol" w:hAnsi="Symbol" w:hint="default"/>
      </w:rPr>
    </w:lvl>
    <w:lvl w:ilvl="7" w:tplc="04150003" w:tentative="1">
      <w:start w:val="1"/>
      <w:numFmt w:val="bullet"/>
      <w:lvlText w:val="o"/>
      <w:lvlJc w:val="left"/>
      <w:pPr>
        <w:ind w:left="4539" w:hanging="360"/>
      </w:pPr>
      <w:rPr>
        <w:rFonts w:ascii="Courier New" w:hAnsi="Courier New" w:cs="Courier New" w:hint="default"/>
      </w:rPr>
    </w:lvl>
    <w:lvl w:ilvl="8" w:tplc="04150005" w:tentative="1">
      <w:start w:val="1"/>
      <w:numFmt w:val="bullet"/>
      <w:lvlText w:val=""/>
      <w:lvlJc w:val="left"/>
      <w:pPr>
        <w:ind w:left="5259" w:hanging="360"/>
      </w:pPr>
      <w:rPr>
        <w:rFonts w:ascii="Wingdings" w:hAnsi="Wingdings" w:hint="default"/>
      </w:rPr>
    </w:lvl>
  </w:abstractNum>
  <w:abstractNum w:abstractNumId="70" w15:restartNumberingAfterBreak="0">
    <w:nsid w:val="2DF963A7"/>
    <w:multiLevelType w:val="hybridMultilevel"/>
    <w:tmpl w:val="825214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E72751C"/>
    <w:multiLevelType w:val="hybridMultilevel"/>
    <w:tmpl w:val="6A3AAD66"/>
    <w:lvl w:ilvl="0" w:tplc="BCE8AE46">
      <w:start w:val="1"/>
      <w:numFmt w:val="bullet"/>
      <w:lvlText w:val=""/>
      <w:lvlJc w:val="left"/>
      <w:pPr>
        <w:ind w:left="1017" w:hanging="360"/>
      </w:pPr>
      <w:rPr>
        <w:rFonts w:ascii="Wingdings" w:hAnsi="Wingdings" w:hint="default"/>
        <w:sz w:val="16"/>
        <w:szCs w:val="16"/>
      </w:rPr>
    </w:lvl>
    <w:lvl w:ilvl="1" w:tplc="04150003" w:tentative="1">
      <w:start w:val="1"/>
      <w:numFmt w:val="bullet"/>
      <w:lvlText w:val="o"/>
      <w:lvlJc w:val="left"/>
      <w:pPr>
        <w:ind w:left="1737" w:hanging="360"/>
      </w:pPr>
      <w:rPr>
        <w:rFonts w:ascii="Courier New" w:hAnsi="Courier New" w:cs="Courier New" w:hint="default"/>
      </w:rPr>
    </w:lvl>
    <w:lvl w:ilvl="2" w:tplc="04150005" w:tentative="1">
      <w:start w:val="1"/>
      <w:numFmt w:val="bullet"/>
      <w:lvlText w:val=""/>
      <w:lvlJc w:val="left"/>
      <w:pPr>
        <w:ind w:left="2457" w:hanging="360"/>
      </w:pPr>
      <w:rPr>
        <w:rFonts w:ascii="Wingdings" w:hAnsi="Wingdings" w:hint="default"/>
      </w:rPr>
    </w:lvl>
    <w:lvl w:ilvl="3" w:tplc="04150001" w:tentative="1">
      <w:start w:val="1"/>
      <w:numFmt w:val="bullet"/>
      <w:lvlText w:val=""/>
      <w:lvlJc w:val="left"/>
      <w:pPr>
        <w:ind w:left="3177" w:hanging="360"/>
      </w:pPr>
      <w:rPr>
        <w:rFonts w:ascii="Symbol" w:hAnsi="Symbol" w:hint="default"/>
      </w:rPr>
    </w:lvl>
    <w:lvl w:ilvl="4" w:tplc="04150003" w:tentative="1">
      <w:start w:val="1"/>
      <w:numFmt w:val="bullet"/>
      <w:lvlText w:val="o"/>
      <w:lvlJc w:val="left"/>
      <w:pPr>
        <w:ind w:left="3897" w:hanging="360"/>
      </w:pPr>
      <w:rPr>
        <w:rFonts w:ascii="Courier New" w:hAnsi="Courier New" w:cs="Courier New" w:hint="default"/>
      </w:rPr>
    </w:lvl>
    <w:lvl w:ilvl="5" w:tplc="04150005" w:tentative="1">
      <w:start w:val="1"/>
      <w:numFmt w:val="bullet"/>
      <w:lvlText w:val=""/>
      <w:lvlJc w:val="left"/>
      <w:pPr>
        <w:ind w:left="4617" w:hanging="360"/>
      </w:pPr>
      <w:rPr>
        <w:rFonts w:ascii="Wingdings" w:hAnsi="Wingdings" w:hint="default"/>
      </w:rPr>
    </w:lvl>
    <w:lvl w:ilvl="6" w:tplc="04150001" w:tentative="1">
      <w:start w:val="1"/>
      <w:numFmt w:val="bullet"/>
      <w:lvlText w:val=""/>
      <w:lvlJc w:val="left"/>
      <w:pPr>
        <w:ind w:left="5337" w:hanging="360"/>
      </w:pPr>
      <w:rPr>
        <w:rFonts w:ascii="Symbol" w:hAnsi="Symbol" w:hint="default"/>
      </w:rPr>
    </w:lvl>
    <w:lvl w:ilvl="7" w:tplc="04150003" w:tentative="1">
      <w:start w:val="1"/>
      <w:numFmt w:val="bullet"/>
      <w:lvlText w:val="o"/>
      <w:lvlJc w:val="left"/>
      <w:pPr>
        <w:ind w:left="6057" w:hanging="360"/>
      </w:pPr>
      <w:rPr>
        <w:rFonts w:ascii="Courier New" w:hAnsi="Courier New" w:cs="Courier New" w:hint="default"/>
      </w:rPr>
    </w:lvl>
    <w:lvl w:ilvl="8" w:tplc="04150005" w:tentative="1">
      <w:start w:val="1"/>
      <w:numFmt w:val="bullet"/>
      <w:lvlText w:val=""/>
      <w:lvlJc w:val="left"/>
      <w:pPr>
        <w:ind w:left="6777" w:hanging="360"/>
      </w:pPr>
      <w:rPr>
        <w:rFonts w:ascii="Wingdings" w:hAnsi="Wingdings" w:hint="default"/>
      </w:rPr>
    </w:lvl>
  </w:abstractNum>
  <w:abstractNum w:abstractNumId="72" w15:restartNumberingAfterBreak="0">
    <w:nsid w:val="2EF76A92"/>
    <w:multiLevelType w:val="hybridMultilevel"/>
    <w:tmpl w:val="5C82846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2F7A08D1"/>
    <w:multiLevelType w:val="hybridMultilevel"/>
    <w:tmpl w:val="CC7A0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5" w15:restartNumberingAfterBreak="0">
    <w:nsid w:val="30D64608"/>
    <w:multiLevelType w:val="hybridMultilevel"/>
    <w:tmpl w:val="A2F4DF08"/>
    <w:lvl w:ilvl="0" w:tplc="B2DE9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30F02864"/>
    <w:multiLevelType w:val="hybridMultilevel"/>
    <w:tmpl w:val="5BB45E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2180278"/>
    <w:multiLevelType w:val="hybridMultilevel"/>
    <w:tmpl w:val="C09A82A6"/>
    <w:lvl w:ilvl="0" w:tplc="7C6A8F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2786BB5"/>
    <w:multiLevelType w:val="hybridMultilevel"/>
    <w:tmpl w:val="9D3A3C16"/>
    <w:lvl w:ilvl="0" w:tplc="A26CAB6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0" w15:restartNumberingAfterBreak="0">
    <w:nsid w:val="32B8088D"/>
    <w:multiLevelType w:val="hybridMultilevel"/>
    <w:tmpl w:val="9A901908"/>
    <w:lvl w:ilvl="0" w:tplc="1A605DBE">
      <w:start w:val="1"/>
      <w:numFmt w:val="decimal"/>
      <w:pStyle w:val="wyliczanie"/>
      <w:lvlText w:val="%1."/>
      <w:lvlJc w:val="left"/>
      <w:pPr>
        <w:tabs>
          <w:tab w:val="num" w:pos="1559"/>
        </w:tabs>
        <w:ind w:left="1559" w:hanging="424"/>
      </w:pPr>
      <w:rPr>
        <w:rFonts w:hint="default"/>
      </w:rPr>
    </w:lvl>
    <w:lvl w:ilvl="1" w:tplc="D9089F8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1"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2" w15:restartNumberingAfterBreak="0">
    <w:nsid w:val="338D6669"/>
    <w:multiLevelType w:val="hybridMultilevel"/>
    <w:tmpl w:val="12047078"/>
    <w:lvl w:ilvl="0" w:tplc="B2DE9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4B838A3"/>
    <w:multiLevelType w:val="multilevel"/>
    <w:tmpl w:val="F2C4DA48"/>
    <w:lvl w:ilvl="0">
      <w:start w:val="1"/>
      <w:numFmt w:val="bullet"/>
      <w:lvlText w:val=""/>
      <w:lvlJc w:val="left"/>
      <w:pPr>
        <w:tabs>
          <w:tab w:val="num" w:pos="444"/>
        </w:tabs>
        <w:ind w:left="444" w:hanging="360"/>
      </w:pPr>
      <w:rPr>
        <w:rFonts w:ascii="Symbol" w:hAnsi="Symbol" w:hint="default"/>
      </w:rPr>
    </w:lvl>
    <w:lvl w:ilvl="1">
      <w:start w:val="1"/>
      <w:numFmt w:val="bullet"/>
      <w:lvlText w:val="o"/>
      <w:lvlJc w:val="left"/>
      <w:pPr>
        <w:tabs>
          <w:tab w:val="num" w:pos="1164"/>
        </w:tabs>
        <w:ind w:left="1164" w:hanging="360"/>
      </w:pPr>
      <w:rPr>
        <w:rFonts w:ascii="Courier New" w:hAnsi="Courier New" w:hint="default"/>
      </w:rPr>
    </w:lvl>
    <w:lvl w:ilvl="2">
      <w:start w:val="1"/>
      <w:numFmt w:val="bullet"/>
      <w:lvlText w:val=""/>
      <w:lvlJc w:val="left"/>
      <w:pPr>
        <w:tabs>
          <w:tab w:val="num" w:pos="1884"/>
        </w:tabs>
        <w:ind w:left="1884" w:hanging="360"/>
      </w:pPr>
      <w:rPr>
        <w:rFonts w:ascii="Wingdings" w:hAnsi="Wingdings" w:hint="default"/>
      </w:rPr>
    </w:lvl>
    <w:lvl w:ilvl="3">
      <w:start w:val="1"/>
      <w:numFmt w:val="bullet"/>
      <w:lvlText w:val=""/>
      <w:lvlJc w:val="left"/>
      <w:pPr>
        <w:tabs>
          <w:tab w:val="num" w:pos="2604"/>
        </w:tabs>
        <w:ind w:left="2604" w:hanging="360"/>
      </w:pPr>
      <w:rPr>
        <w:rFonts w:ascii="Symbol" w:hAnsi="Symbol" w:hint="default"/>
      </w:rPr>
    </w:lvl>
    <w:lvl w:ilvl="4">
      <w:start w:val="1"/>
      <w:numFmt w:val="bullet"/>
      <w:lvlText w:val="o"/>
      <w:lvlJc w:val="left"/>
      <w:pPr>
        <w:tabs>
          <w:tab w:val="num" w:pos="3324"/>
        </w:tabs>
        <w:ind w:left="3324" w:hanging="360"/>
      </w:pPr>
      <w:rPr>
        <w:rFonts w:ascii="Courier New" w:hAnsi="Courier New" w:hint="default"/>
      </w:rPr>
    </w:lvl>
    <w:lvl w:ilvl="5">
      <w:start w:val="1"/>
      <w:numFmt w:val="bullet"/>
      <w:lvlText w:val=""/>
      <w:lvlJc w:val="left"/>
      <w:pPr>
        <w:tabs>
          <w:tab w:val="num" w:pos="4044"/>
        </w:tabs>
        <w:ind w:left="4044" w:hanging="360"/>
      </w:pPr>
      <w:rPr>
        <w:rFonts w:ascii="Wingdings" w:hAnsi="Wingdings" w:hint="default"/>
      </w:rPr>
    </w:lvl>
    <w:lvl w:ilvl="6">
      <w:start w:val="1"/>
      <w:numFmt w:val="bullet"/>
      <w:lvlText w:val=""/>
      <w:lvlJc w:val="left"/>
      <w:pPr>
        <w:tabs>
          <w:tab w:val="num" w:pos="4764"/>
        </w:tabs>
        <w:ind w:left="4764" w:hanging="360"/>
      </w:pPr>
      <w:rPr>
        <w:rFonts w:ascii="Symbol" w:hAnsi="Symbol" w:hint="default"/>
      </w:rPr>
    </w:lvl>
    <w:lvl w:ilvl="7">
      <w:start w:val="1"/>
      <w:numFmt w:val="bullet"/>
      <w:lvlText w:val="o"/>
      <w:lvlJc w:val="left"/>
      <w:pPr>
        <w:tabs>
          <w:tab w:val="num" w:pos="5484"/>
        </w:tabs>
        <w:ind w:left="5484" w:hanging="360"/>
      </w:pPr>
      <w:rPr>
        <w:rFonts w:ascii="Courier New" w:hAnsi="Courier New" w:hint="default"/>
      </w:rPr>
    </w:lvl>
    <w:lvl w:ilvl="8">
      <w:start w:val="1"/>
      <w:numFmt w:val="bullet"/>
      <w:lvlText w:val=""/>
      <w:lvlJc w:val="left"/>
      <w:pPr>
        <w:tabs>
          <w:tab w:val="num" w:pos="6204"/>
        </w:tabs>
        <w:ind w:left="6204" w:hanging="360"/>
      </w:pPr>
      <w:rPr>
        <w:rFonts w:ascii="Wingdings" w:hAnsi="Wingdings" w:hint="default"/>
      </w:rPr>
    </w:lvl>
  </w:abstractNum>
  <w:abstractNum w:abstractNumId="84" w15:restartNumberingAfterBreak="0">
    <w:nsid w:val="35541859"/>
    <w:multiLevelType w:val="hybridMultilevel"/>
    <w:tmpl w:val="FA24F0E2"/>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8A3E81"/>
    <w:multiLevelType w:val="hybridMultilevel"/>
    <w:tmpl w:val="20E8A8C4"/>
    <w:lvl w:ilvl="0" w:tplc="6546AA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362266B2"/>
    <w:multiLevelType w:val="hybridMultilevel"/>
    <w:tmpl w:val="6A86EFE0"/>
    <w:lvl w:ilvl="0" w:tplc="B8E25E5E">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3703359C"/>
    <w:multiLevelType w:val="hybridMultilevel"/>
    <w:tmpl w:val="D528FA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7841230"/>
    <w:multiLevelType w:val="hybridMultilevel"/>
    <w:tmpl w:val="C1543CBE"/>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95D59E3"/>
    <w:multiLevelType w:val="hybridMultilevel"/>
    <w:tmpl w:val="31225AFA"/>
    <w:lvl w:ilvl="0" w:tplc="B0648D24">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0" w15:restartNumberingAfterBreak="0">
    <w:nsid w:val="39EE14FA"/>
    <w:multiLevelType w:val="hybridMultilevel"/>
    <w:tmpl w:val="89064B28"/>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1" w15:restartNumberingAfterBreak="0">
    <w:nsid w:val="3D2E4870"/>
    <w:multiLevelType w:val="hybridMultilevel"/>
    <w:tmpl w:val="16C4B58C"/>
    <w:lvl w:ilvl="0" w:tplc="04150001">
      <w:start w:val="1"/>
      <w:numFmt w:val="lowerLetter"/>
      <w:pStyle w:val="zwyk3ywciety"/>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92" w15:restartNumberingAfterBreak="0">
    <w:nsid w:val="3EB55BFA"/>
    <w:multiLevelType w:val="hybridMultilevel"/>
    <w:tmpl w:val="BD0E79DE"/>
    <w:lvl w:ilvl="0" w:tplc="B2DE968C">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93" w15:restartNumberingAfterBreak="0">
    <w:nsid w:val="3F044FB4"/>
    <w:multiLevelType w:val="multilevel"/>
    <w:tmpl w:val="94564AA2"/>
    <w:lvl w:ilvl="0">
      <w:start w:val="4"/>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4" w15:restartNumberingAfterBreak="0">
    <w:nsid w:val="40C161A0"/>
    <w:multiLevelType w:val="multilevel"/>
    <w:tmpl w:val="4B460BA2"/>
    <w:lvl w:ilvl="0">
      <w:start w:val="1"/>
      <w:numFmt w:val="bullet"/>
      <w:lvlText w:val=""/>
      <w:lvlJc w:val="left"/>
      <w:pPr>
        <w:tabs>
          <w:tab w:val="num" w:pos="444"/>
        </w:tabs>
        <w:ind w:left="444" w:hanging="360"/>
      </w:pPr>
      <w:rPr>
        <w:rFonts w:ascii="Symbol" w:hAnsi="Symbol" w:hint="default"/>
      </w:rPr>
    </w:lvl>
    <w:lvl w:ilvl="1">
      <w:start w:val="1"/>
      <w:numFmt w:val="bullet"/>
      <w:lvlText w:val=""/>
      <w:lvlJc w:val="left"/>
      <w:pPr>
        <w:tabs>
          <w:tab w:val="num" w:pos="1164"/>
        </w:tabs>
        <w:ind w:left="1164" w:hanging="360"/>
      </w:pPr>
      <w:rPr>
        <w:rFonts w:ascii="Symbol" w:hAnsi="Symbol" w:hint="default"/>
      </w:rPr>
    </w:lvl>
    <w:lvl w:ilvl="2">
      <w:start w:val="1"/>
      <w:numFmt w:val="bullet"/>
      <w:lvlText w:val=""/>
      <w:lvlJc w:val="left"/>
      <w:pPr>
        <w:tabs>
          <w:tab w:val="num" w:pos="1884"/>
        </w:tabs>
        <w:ind w:left="1884" w:hanging="360"/>
      </w:pPr>
      <w:rPr>
        <w:rFonts w:ascii="Wingdings" w:hAnsi="Wingdings" w:hint="default"/>
      </w:rPr>
    </w:lvl>
    <w:lvl w:ilvl="3">
      <w:start w:val="1"/>
      <w:numFmt w:val="bullet"/>
      <w:lvlText w:val=""/>
      <w:lvlJc w:val="left"/>
      <w:pPr>
        <w:tabs>
          <w:tab w:val="num" w:pos="2604"/>
        </w:tabs>
        <w:ind w:left="2604" w:hanging="360"/>
      </w:pPr>
      <w:rPr>
        <w:rFonts w:ascii="Symbol" w:hAnsi="Symbol" w:hint="default"/>
      </w:rPr>
    </w:lvl>
    <w:lvl w:ilvl="4">
      <w:start w:val="1"/>
      <w:numFmt w:val="bullet"/>
      <w:lvlText w:val="o"/>
      <w:lvlJc w:val="left"/>
      <w:pPr>
        <w:tabs>
          <w:tab w:val="num" w:pos="3324"/>
        </w:tabs>
        <w:ind w:left="3324" w:hanging="360"/>
      </w:pPr>
      <w:rPr>
        <w:rFonts w:ascii="Courier New" w:hAnsi="Courier New" w:hint="default"/>
      </w:rPr>
    </w:lvl>
    <w:lvl w:ilvl="5">
      <w:start w:val="1"/>
      <w:numFmt w:val="bullet"/>
      <w:lvlText w:val=""/>
      <w:lvlJc w:val="left"/>
      <w:pPr>
        <w:tabs>
          <w:tab w:val="num" w:pos="4044"/>
        </w:tabs>
        <w:ind w:left="4044" w:hanging="360"/>
      </w:pPr>
      <w:rPr>
        <w:rFonts w:ascii="Wingdings" w:hAnsi="Wingdings" w:hint="default"/>
      </w:rPr>
    </w:lvl>
    <w:lvl w:ilvl="6">
      <w:start w:val="1"/>
      <w:numFmt w:val="bullet"/>
      <w:lvlText w:val=""/>
      <w:lvlJc w:val="left"/>
      <w:pPr>
        <w:tabs>
          <w:tab w:val="num" w:pos="4764"/>
        </w:tabs>
        <w:ind w:left="4764" w:hanging="360"/>
      </w:pPr>
      <w:rPr>
        <w:rFonts w:ascii="Symbol" w:hAnsi="Symbol" w:hint="default"/>
      </w:rPr>
    </w:lvl>
    <w:lvl w:ilvl="7">
      <w:start w:val="1"/>
      <w:numFmt w:val="bullet"/>
      <w:lvlText w:val="o"/>
      <w:lvlJc w:val="left"/>
      <w:pPr>
        <w:tabs>
          <w:tab w:val="num" w:pos="5484"/>
        </w:tabs>
        <w:ind w:left="5484" w:hanging="360"/>
      </w:pPr>
      <w:rPr>
        <w:rFonts w:ascii="Courier New" w:hAnsi="Courier New" w:hint="default"/>
      </w:rPr>
    </w:lvl>
    <w:lvl w:ilvl="8">
      <w:start w:val="1"/>
      <w:numFmt w:val="bullet"/>
      <w:lvlText w:val=""/>
      <w:lvlJc w:val="left"/>
      <w:pPr>
        <w:tabs>
          <w:tab w:val="num" w:pos="6204"/>
        </w:tabs>
        <w:ind w:left="6204" w:hanging="360"/>
      </w:pPr>
      <w:rPr>
        <w:rFonts w:ascii="Wingdings" w:hAnsi="Wingdings" w:hint="default"/>
      </w:rPr>
    </w:lvl>
  </w:abstractNum>
  <w:abstractNum w:abstractNumId="95" w15:restartNumberingAfterBreak="0">
    <w:nsid w:val="41423203"/>
    <w:multiLevelType w:val="hybridMultilevel"/>
    <w:tmpl w:val="CDDE6EF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6" w15:restartNumberingAfterBreak="0">
    <w:nsid w:val="41441CE7"/>
    <w:multiLevelType w:val="hybridMultilevel"/>
    <w:tmpl w:val="DED06FAA"/>
    <w:lvl w:ilvl="0" w:tplc="C17E9F6C">
      <w:start w:val="1"/>
      <w:numFmt w:val="bullet"/>
      <w:pStyle w:val="Listapunktowana"/>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97" w15:restartNumberingAfterBreak="0">
    <w:nsid w:val="414B2B64"/>
    <w:multiLevelType w:val="multilevel"/>
    <w:tmpl w:val="40BCE1C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42881052"/>
    <w:multiLevelType w:val="hybridMultilevel"/>
    <w:tmpl w:val="954C294E"/>
    <w:lvl w:ilvl="0" w:tplc="E94A44DE">
      <w:start w:val="1"/>
      <w:numFmt w:val="lowerLetter"/>
      <w:pStyle w:val="Spistreci2"/>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31F3B83"/>
    <w:multiLevelType w:val="hybridMultilevel"/>
    <w:tmpl w:val="F3A2472C"/>
    <w:lvl w:ilvl="0" w:tplc="323ECC2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6430B2"/>
    <w:multiLevelType w:val="hybridMultilevel"/>
    <w:tmpl w:val="F90E2B78"/>
    <w:lvl w:ilvl="0" w:tplc="263C0DE0">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69F08BE"/>
    <w:multiLevelType w:val="hybridMultilevel"/>
    <w:tmpl w:val="E848CFF8"/>
    <w:lvl w:ilvl="0" w:tplc="B0648D24">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2" w15:restartNumberingAfterBreak="0">
    <w:nsid w:val="472E726E"/>
    <w:multiLevelType w:val="hybridMultilevel"/>
    <w:tmpl w:val="630E9878"/>
    <w:lvl w:ilvl="0" w:tplc="B91C1426">
      <w:start w:val="1"/>
      <w:numFmt w:val="bullet"/>
      <w:pStyle w:val="L4pz"/>
      <w:lvlText w:val=""/>
      <w:lvlJc w:val="left"/>
      <w:pPr>
        <w:tabs>
          <w:tab w:val="num" w:pos="360"/>
        </w:tabs>
        <w:ind w:left="0" w:firstLine="0"/>
      </w:pPr>
      <w:rPr>
        <w:rFonts w:ascii="Symbol" w:hAnsi="Symbol" w:hint="default"/>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104" w15:restartNumberingAfterBreak="0">
    <w:nsid w:val="49ED44C8"/>
    <w:multiLevelType w:val="hybridMultilevel"/>
    <w:tmpl w:val="4B4C2888"/>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A7F3BCD"/>
    <w:multiLevelType w:val="hybridMultilevel"/>
    <w:tmpl w:val="BCFC8F98"/>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AB67677"/>
    <w:multiLevelType w:val="hybridMultilevel"/>
    <w:tmpl w:val="E69CAEFA"/>
    <w:lvl w:ilvl="0" w:tplc="B2DE968C">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07"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E13CAA"/>
    <w:multiLevelType w:val="hybridMultilevel"/>
    <w:tmpl w:val="E82C73BE"/>
    <w:lvl w:ilvl="0" w:tplc="6546AA98">
      <w:start w:val="1"/>
      <w:numFmt w:val="bullet"/>
      <w:lvlText w:val=""/>
      <w:lvlJc w:val="left"/>
      <w:pPr>
        <w:ind w:left="934" w:hanging="360"/>
      </w:pPr>
      <w:rPr>
        <w:rFonts w:ascii="Symbol" w:hAnsi="Symbol" w:hint="default"/>
      </w:rPr>
    </w:lvl>
    <w:lvl w:ilvl="1" w:tplc="04150003" w:tentative="1">
      <w:start w:val="1"/>
      <w:numFmt w:val="bullet"/>
      <w:lvlText w:val="o"/>
      <w:lvlJc w:val="left"/>
      <w:pPr>
        <w:ind w:left="1654" w:hanging="360"/>
      </w:pPr>
      <w:rPr>
        <w:rFonts w:ascii="Courier New" w:hAnsi="Courier New" w:cs="Courier New" w:hint="default"/>
      </w:rPr>
    </w:lvl>
    <w:lvl w:ilvl="2" w:tplc="04150005" w:tentative="1">
      <w:start w:val="1"/>
      <w:numFmt w:val="bullet"/>
      <w:lvlText w:val=""/>
      <w:lvlJc w:val="left"/>
      <w:pPr>
        <w:ind w:left="2374" w:hanging="360"/>
      </w:pPr>
      <w:rPr>
        <w:rFonts w:ascii="Wingdings" w:hAnsi="Wingdings" w:hint="default"/>
      </w:rPr>
    </w:lvl>
    <w:lvl w:ilvl="3" w:tplc="04150001" w:tentative="1">
      <w:start w:val="1"/>
      <w:numFmt w:val="bullet"/>
      <w:lvlText w:val=""/>
      <w:lvlJc w:val="left"/>
      <w:pPr>
        <w:ind w:left="3094" w:hanging="360"/>
      </w:pPr>
      <w:rPr>
        <w:rFonts w:ascii="Symbol" w:hAnsi="Symbol" w:hint="default"/>
      </w:rPr>
    </w:lvl>
    <w:lvl w:ilvl="4" w:tplc="04150003" w:tentative="1">
      <w:start w:val="1"/>
      <w:numFmt w:val="bullet"/>
      <w:lvlText w:val="o"/>
      <w:lvlJc w:val="left"/>
      <w:pPr>
        <w:ind w:left="3814" w:hanging="360"/>
      </w:pPr>
      <w:rPr>
        <w:rFonts w:ascii="Courier New" w:hAnsi="Courier New" w:cs="Courier New" w:hint="default"/>
      </w:rPr>
    </w:lvl>
    <w:lvl w:ilvl="5" w:tplc="04150005" w:tentative="1">
      <w:start w:val="1"/>
      <w:numFmt w:val="bullet"/>
      <w:lvlText w:val=""/>
      <w:lvlJc w:val="left"/>
      <w:pPr>
        <w:ind w:left="4534" w:hanging="360"/>
      </w:pPr>
      <w:rPr>
        <w:rFonts w:ascii="Wingdings" w:hAnsi="Wingdings" w:hint="default"/>
      </w:rPr>
    </w:lvl>
    <w:lvl w:ilvl="6" w:tplc="04150001" w:tentative="1">
      <w:start w:val="1"/>
      <w:numFmt w:val="bullet"/>
      <w:lvlText w:val=""/>
      <w:lvlJc w:val="left"/>
      <w:pPr>
        <w:ind w:left="5254" w:hanging="360"/>
      </w:pPr>
      <w:rPr>
        <w:rFonts w:ascii="Symbol" w:hAnsi="Symbol" w:hint="default"/>
      </w:rPr>
    </w:lvl>
    <w:lvl w:ilvl="7" w:tplc="04150003" w:tentative="1">
      <w:start w:val="1"/>
      <w:numFmt w:val="bullet"/>
      <w:lvlText w:val="o"/>
      <w:lvlJc w:val="left"/>
      <w:pPr>
        <w:ind w:left="5974" w:hanging="360"/>
      </w:pPr>
      <w:rPr>
        <w:rFonts w:ascii="Courier New" w:hAnsi="Courier New" w:cs="Courier New" w:hint="default"/>
      </w:rPr>
    </w:lvl>
    <w:lvl w:ilvl="8" w:tplc="04150005" w:tentative="1">
      <w:start w:val="1"/>
      <w:numFmt w:val="bullet"/>
      <w:lvlText w:val=""/>
      <w:lvlJc w:val="left"/>
      <w:pPr>
        <w:ind w:left="6694" w:hanging="360"/>
      </w:pPr>
      <w:rPr>
        <w:rFonts w:ascii="Wingdings" w:hAnsi="Wingdings" w:hint="default"/>
      </w:rPr>
    </w:lvl>
  </w:abstractNum>
  <w:abstractNum w:abstractNumId="109" w15:restartNumberingAfterBreak="0">
    <w:nsid w:val="4C8841B5"/>
    <w:multiLevelType w:val="hybridMultilevel"/>
    <w:tmpl w:val="F7E84360"/>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0"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CD311E1"/>
    <w:multiLevelType w:val="hybridMultilevel"/>
    <w:tmpl w:val="1DA25A88"/>
    <w:lvl w:ilvl="0" w:tplc="B2DE968C">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CE2352E"/>
    <w:multiLevelType w:val="hybridMultilevel"/>
    <w:tmpl w:val="DAE65F84"/>
    <w:lvl w:ilvl="0" w:tplc="0415000F">
      <w:start w:val="1"/>
      <w:numFmt w:val="decimal"/>
      <w:pStyle w:val="Naglowek1"/>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D1A18B8"/>
    <w:multiLevelType w:val="hybridMultilevel"/>
    <w:tmpl w:val="D312D058"/>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6CA4292C">
      <w:start w:val="6"/>
      <w:numFmt w:val="decimal"/>
      <w:lvlText w:val="%3"/>
      <w:lvlJc w:val="left"/>
      <w:pPr>
        <w:ind w:left="1980" w:hanging="360"/>
      </w:pPr>
      <w:rPr>
        <w:rFonts w:hint="default"/>
      </w:rPr>
    </w:lvl>
    <w:lvl w:ilvl="3" w:tplc="F30A6A6C">
      <w:start w:val="1"/>
      <w:numFmt w:val="decimal"/>
      <w:lvlText w:val="%4)"/>
      <w:lvlJc w:val="left"/>
      <w:pPr>
        <w:ind w:left="2520" w:hanging="360"/>
      </w:pPr>
      <w:rPr>
        <w:rFonts w:hint="default"/>
        <w:vertAlign w:val="superscrip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14E525F"/>
    <w:multiLevelType w:val="hybridMultilevel"/>
    <w:tmpl w:val="A78C34CA"/>
    <w:lvl w:ilvl="0" w:tplc="A2F8A6FE">
      <w:start w:val="1"/>
      <w:numFmt w:val="bullet"/>
      <w:lvlText w:val="−"/>
      <w:lvlJc w:val="left"/>
      <w:pPr>
        <w:ind w:left="720" w:hanging="360"/>
      </w:pPr>
      <w:rPr>
        <w:rFonts w:ascii="Times New Roman" w:hAnsi="Times New Roman" w:cs="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6" w15:restartNumberingAfterBreak="0">
    <w:nsid w:val="51C23A2F"/>
    <w:multiLevelType w:val="hybridMultilevel"/>
    <w:tmpl w:val="BC849B12"/>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1F60CC5"/>
    <w:multiLevelType w:val="hybridMultilevel"/>
    <w:tmpl w:val="2A3A5344"/>
    <w:lvl w:ilvl="0" w:tplc="6546AA98">
      <w:start w:val="1"/>
      <w:numFmt w:val="bullet"/>
      <w:lvlText w:val=""/>
      <w:lvlJc w:val="left"/>
      <w:pPr>
        <w:ind w:left="934" w:hanging="360"/>
      </w:pPr>
      <w:rPr>
        <w:rFonts w:ascii="Symbol" w:hAnsi="Symbol" w:hint="default"/>
      </w:rPr>
    </w:lvl>
    <w:lvl w:ilvl="1" w:tplc="04150003" w:tentative="1">
      <w:start w:val="1"/>
      <w:numFmt w:val="bullet"/>
      <w:lvlText w:val="o"/>
      <w:lvlJc w:val="left"/>
      <w:pPr>
        <w:ind w:left="1654" w:hanging="360"/>
      </w:pPr>
      <w:rPr>
        <w:rFonts w:ascii="Courier New" w:hAnsi="Courier New" w:cs="Courier New" w:hint="default"/>
      </w:rPr>
    </w:lvl>
    <w:lvl w:ilvl="2" w:tplc="04150005" w:tentative="1">
      <w:start w:val="1"/>
      <w:numFmt w:val="bullet"/>
      <w:lvlText w:val=""/>
      <w:lvlJc w:val="left"/>
      <w:pPr>
        <w:ind w:left="2374" w:hanging="360"/>
      </w:pPr>
      <w:rPr>
        <w:rFonts w:ascii="Wingdings" w:hAnsi="Wingdings" w:hint="default"/>
      </w:rPr>
    </w:lvl>
    <w:lvl w:ilvl="3" w:tplc="04150001" w:tentative="1">
      <w:start w:val="1"/>
      <w:numFmt w:val="bullet"/>
      <w:lvlText w:val=""/>
      <w:lvlJc w:val="left"/>
      <w:pPr>
        <w:ind w:left="3094" w:hanging="360"/>
      </w:pPr>
      <w:rPr>
        <w:rFonts w:ascii="Symbol" w:hAnsi="Symbol" w:hint="default"/>
      </w:rPr>
    </w:lvl>
    <w:lvl w:ilvl="4" w:tplc="04150003" w:tentative="1">
      <w:start w:val="1"/>
      <w:numFmt w:val="bullet"/>
      <w:lvlText w:val="o"/>
      <w:lvlJc w:val="left"/>
      <w:pPr>
        <w:ind w:left="3814" w:hanging="360"/>
      </w:pPr>
      <w:rPr>
        <w:rFonts w:ascii="Courier New" w:hAnsi="Courier New" w:cs="Courier New" w:hint="default"/>
      </w:rPr>
    </w:lvl>
    <w:lvl w:ilvl="5" w:tplc="04150005" w:tentative="1">
      <w:start w:val="1"/>
      <w:numFmt w:val="bullet"/>
      <w:lvlText w:val=""/>
      <w:lvlJc w:val="left"/>
      <w:pPr>
        <w:ind w:left="4534" w:hanging="360"/>
      </w:pPr>
      <w:rPr>
        <w:rFonts w:ascii="Wingdings" w:hAnsi="Wingdings" w:hint="default"/>
      </w:rPr>
    </w:lvl>
    <w:lvl w:ilvl="6" w:tplc="04150001" w:tentative="1">
      <w:start w:val="1"/>
      <w:numFmt w:val="bullet"/>
      <w:lvlText w:val=""/>
      <w:lvlJc w:val="left"/>
      <w:pPr>
        <w:ind w:left="5254" w:hanging="360"/>
      </w:pPr>
      <w:rPr>
        <w:rFonts w:ascii="Symbol" w:hAnsi="Symbol" w:hint="default"/>
      </w:rPr>
    </w:lvl>
    <w:lvl w:ilvl="7" w:tplc="04150003" w:tentative="1">
      <w:start w:val="1"/>
      <w:numFmt w:val="bullet"/>
      <w:lvlText w:val="o"/>
      <w:lvlJc w:val="left"/>
      <w:pPr>
        <w:ind w:left="5974" w:hanging="360"/>
      </w:pPr>
      <w:rPr>
        <w:rFonts w:ascii="Courier New" w:hAnsi="Courier New" w:cs="Courier New" w:hint="default"/>
      </w:rPr>
    </w:lvl>
    <w:lvl w:ilvl="8" w:tplc="04150005" w:tentative="1">
      <w:start w:val="1"/>
      <w:numFmt w:val="bullet"/>
      <w:lvlText w:val=""/>
      <w:lvlJc w:val="left"/>
      <w:pPr>
        <w:ind w:left="6694" w:hanging="360"/>
      </w:pPr>
      <w:rPr>
        <w:rFonts w:ascii="Wingdings" w:hAnsi="Wingdings" w:hint="default"/>
      </w:rPr>
    </w:lvl>
  </w:abstractNum>
  <w:abstractNum w:abstractNumId="118" w15:restartNumberingAfterBreak="0">
    <w:nsid w:val="525A13C6"/>
    <w:multiLevelType w:val="hybridMultilevel"/>
    <w:tmpl w:val="C10EB5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3247D5"/>
    <w:multiLevelType w:val="singleLevel"/>
    <w:tmpl w:val="E7AA226A"/>
    <w:lvl w:ilvl="0">
      <w:start w:val="3"/>
      <w:numFmt w:val="bullet"/>
      <w:pStyle w:val="Tekstpodstawowywcity31"/>
      <w:lvlText w:val="-"/>
      <w:lvlJc w:val="left"/>
      <w:pPr>
        <w:tabs>
          <w:tab w:val="num" w:pos="927"/>
        </w:tabs>
        <w:ind w:left="927" w:hanging="360"/>
      </w:pPr>
      <w:rPr>
        <w:rFonts w:hint="default"/>
      </w:rPr>
    </w:lvl>
  </w:abstractNum>
  <w:abstractNum w:abstractNumId="120" w15:restartNumberingAfterBreak="0">
    <w:nsid w:val="54E22C95"/>
    <w:multiLevelType w:val="hybridMultilevel"/>
    <w:tmpl w:val="04F6A0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5E631D4"/>
    <w:multiLevelType w:val="hybridMultilevel"/>
    <w:tmpl w:val="1DCEE366"/>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7790A9E"/>
    <w:multiLevelType w:val="hybridMultilevel"/>
    <w:tmpl w:val="D094711E"/>
    <w:lvl w:ilvl="0" w:tplc="5FE44AEE">
      <w:start w:val="1"/>
      <w:numFmt w:val="decimal"/>
      <w:lvlText w:val="%1."/>
      <w:lvlJc w:val="left"/>
      <w:pPr>
        <w:ind w:left="502" w:hanging="360"/>
      </w:pPr>
      <w:rPr>
        <w:rFonts w:cs="Times New Roman" w:hint="default"/>
      </w:rPr>
    </w:lvl>
    <w:lvl w:ilvl="1" w:tplc="04150019" w:tentative="1">
      <w:start w:val="1"/>
      <w:numFmt w:val="lowerLetter"/>
      <w:pStyle w:val="Roma4"/>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3" w15:restartNumberingAfterBreak="0">
    <w:nsid w:val="58E333C6"/>
    <w:multiLevelType w:val="hybridMultilevel"/>
    <w:tmpl w:val="F51E4662"/>
    <w:lvl w:ilvl="0" w:tplc="B0648D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4" w15:restartNumberingAfterBreak="0">
    <w:nsid w:val="5A1D43F5"/>
    <w:multiLevelType w:val="hybridMultilevel"/>
    <w:tmpl w:val="2EDE4B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6" w15:restartNumberingAfterBreak="0">
    <w:nsid w:val="5C754D45"/>
    <w:multiLevelType w:val="hybridMultilevel"/>
    <w:tmpl w:val="A268F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C9F0615"/>
    <w:multiLevelType w:val="hybridMultilevel"/>
    <w:tmpl w:val="2D4AF992"/>
    <w:name w:val="WW8Num52"/>
    <w:lvl w:ilvl="0" w:tplc="00000005">
      <w:start w:val="2"/>
      <w:numFmt w:val="bullet"/>
      <w:lvlText w:val="-"/>
      <w:lvlJc w:val="left"/>
      <w:pPr>
        <w:tabs>
          <w:tab w:val="num" w:pos="1062"/>
        </w:tabs>
      </w:pPr>
      <w:rPr>
        <w:rFonts w:ascii="StarSymbol" w:hAnsi="StarSymbol"/>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DAC507C"/>
    <w:multiLevelType w:val="hybridMultilevel"/>
    <w:tmpl w:val="36907990"/>
    <w:lvl w:ilvl="0" w:tplc="04150001">
      <w:start w:val="1"/>
      <w:numFmt w:val="bullet"/>
      <w:pStyle w:val="Poziom5pz"/>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5E181A8D"/>
    <w:multiLevelType w:val="hybridMultilevel"/>
    <w:tmpl w:val="C09A82A6"/>
    <w:lvl w:ilvl="0" w:tplc="7C6A8F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31" w15:restartNumberingAfterBreak="0">
    <w:nsid w:val="5E9C5F0D"/>
    <w:multiLevelType w:val="multilevel"/>
    <w:tmpl w:val="013CCE8E"/>
    <w:lvl w:ilvl="0">
      <w:start w:val="1"/>
      <w:numFmt w:val="decimal"/>
      <w:lvlRestart w:val="0"/>
      <w:pStyle w:val="Tekstpodstawowyzwciciem"/>
      <w:lvlText w:val="%1)"/>
      <w:lvlJc w:val="left"/>
      <w:pPr>
        <w:tabs>
          <w:tab w:val="num" w:pos="714"/>
        </w:tabs>
        <w:ind w:left="709" w:hanging="352"/>
      </w:pPr>
      <w:rPr>
        <w:rFonts w:hint="default"/>
      </w:rPr>
    </w:lvl>
    <w:lvl w:ilvl="1">
      <w:start w:val="1"/>
      <w:numFmt w:val="lowerLetter"/>
      <w:lvlRestart w:val="0"/>
      <w:lvlText w:val="%2)"/>
      <w:lvlJc w:val="left"/>
      <w:pPr>
        <w:tabs>
          <w:tab w:val="num" w:pos="1069"/>
        </w:tabs>
        <w:ind w:left="1066" w:hanging="357"/>
      </w:pPr>
      <w:rPr>
        <w:rFonts w:hint="default"/>
      </w:rPr>
    </w:lvl>
    <w:lvl w:ilvl="2">
      <w:start w:val="1"/>
      <w:numFmt w:val="lowerRoman"/>
      <w:lvlText w:val="%3."/>
      <w:lvlJc w:val="right"/>
      <w:pPr>
        <w:tabs>
          <w:tab w:val="num" w:pos="2091"/>
        </w:tabs>
        <w:ind w:left="2091" w:hanging="180"/>
      </w:pPr>
    </w:lvl>
    <w:lvl w:ilvl="3">
      <w:start w:val="1"/>
      <w:numFmt w:val="decimal"/>
      <w:lvlText w:val="%4."/>
      <w:lvlJc w:val="left"/>
      <w:pPr>
        <w:tabs>
          <w:tab w:val="num" w:pos="2811"/>
        </w:tabs>
        <w:ind w:left="2811" w:hanging="360"/>
      </w:pPr>
    </w:lvl>
    <w:lvl w:ilvl="4">
      <w:start w:val="1"/>
      <w:numFmt w:val="lowerLetter"/>
      <w:lvlText w:val="%5."/>
      <w:lvlJc w:val="left"/>
      <w:pPr>
        <w:tabs>
          <w:tab w:val="num" w:pos="3531"/>
        </w:tabs>
        <w:ind w:left="3531" w:hanging="360"/>
      </w:pPr>
    </w:lvl>
    <w:lvl w:ilvl="5">
      <w:start w:val="1"/>
      <w:numFmt w:val="lowerRoman"/>
      <w:lvlText w:val="%6."/>
      <w:lvlJc w:val="right"/>
      <w:pPr>
        <w:tabs>
          <w:tab w:val="num" w:pos="4251"/>
        </w:tabs>
        <w:ind w:left="4251" w:hanging="180"/>
      </w:pPr>
    </w:lvl>
    <w:lvl w:ilvl="6">
      <w:start w:val="1"/>
      <w:numFmt w:val="decimal"/>
      <w:lvlText w:val="%7."/>
      <w:lvlJc w:val="left"/>
      <w:pPr>
        <w:tabs>
          <w:tab w:val="num" w:pos="4971"/>
        </w:tabs>
        <w:ind w:left="4971" w:hanging="360"/>
      </w:pPr>
    </w:lvl>
    <w:lvl w:ilvl="7">
      <w:start w:val="1"/>
      <w:numFmt w:val="lowerLetter"/>
      <w:lvlText w:val="%8."/>
      <w:lvlJc w:val="left"/>
      <w:pPr>
        <w:tabs>
          <w:tab w:val="num" w:pos="5691"/>
        </w:tabs>
        <w:ind w:left="5691" w:hanging="360"/>
      </w:pPr>
    </w:lvl>
    <w:lvl w:ilvl="8">
      <w:start w:val="1"/>
      <w:numFmt w:val="lowerRoman"/>
      <w:lvlText w:val="%9."/>
      <w:lvlJc w:val="right"/>
      <w:pPr>
        <w:tabs>
          <w:tab w:val="num" w:pos="6411"/>
        </w:tabs>
        <w:ind w:left="6411" w:hanging="180"/>
      </w:pPr>
    </w:lvl>
  </w:abstractNum>
  <w:abstractNum w:abstractNumId="132" w15:restartNumberingAfterBreak="0">
    <w:nsid w:val="60160145"/>
    <w:multiLevelType w:val="multilevel"/>
    <w:tmpl w:val="AF9099C6"/>
    <w:lvl w:ilvl="0">
      <w:start w:val="1"/>
      <w:numFmt w:val="decimal"/>
      <w:pStyle w:val="Tekstblokowy1"/>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3" w15:restartNumberingAfterBreak="0">
    <w:nsid w:val="610255DB"/>
    <w:multiLevelType w:val="hybridMultilevel"/>
    <w:tmpl w:val="CF882CC4"/>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12A5F7E"/>
    <w:multiLevelType w:val="hybridMultilevel"/>
    <w:tmpl w:val="803CE878"/>
    <w:lvl w:ilvl="0" w:tplc="B2DE968C">
      <w:start w:val="1"/>
      <w:numFmt w:val="bullet"/>
      <w:lvlText w:val=""/>
      <w:lvlJc w:val="left"/>
      <w:pPr>
        <w:ind w:left="2505" w:hanging="360"/>
      </w:pPr>
      <w:rPr>
        <w:rFonts w:ascii="Symbol" w:hAnsi="Symbol" w:hint="default"/>
      </w:rPr>
    </w:lvl>
    <w:lvl w:ilvl="1" w:tplc="04150003">
      <w:start w:val="1"/>
      <w:numFmt w:val="bullet"/>
      <w:lvlText w:val="o"/>
      <w:lvlJc w:val="left"/>
      <w:pPr>
        <w:ind w:left="3225" w:hanging="360"/>
      </w:pPr>
      <w:rPr>
        <w:rFonts w:ascii="Courier New" w:hAnsi="Courier New" w:cs="Courier New" w:hint="default"/>
      </w:rPr>
    </w:lvl>
    <w:lvl w:ilvl="2" w:tplc="04150005">
      <w:start w:val="1"/>
      <w:numFmt w:val="bullet"/>
      <w:lvlText w:val=""/>
      <w:lvlJc w:val="left"/>
      <w:pPr>
        <w:ind w:left="3945" w:hanging="360"/>
      </w:pPr>
      <w:rPr>
        <w:rFonts w:ascii="Wingdings" w:hAnsi="Wingdings" w:hint="default"/>
      </w:rPr>
    </w:lvl>
    <w:lvl w:ilvl="3" w:tplc="04150001">
      <w:start w:val="1"/>
      <w:numFmt w:val="bullet"/>
      <w:lvlText w:val=""/>
      <w:lvlJc w:val="left"/>
      <w:pPr>
        <w:ind w:left="4665" w:hanging="360"/>
      </w:pPr>
      <w:rPr>
        <w:rFonts w:ascii="Symbol" w:hAnsi="Symbol" w:hint="default"/>
      </w:rPr>
    </w:lvl>
    <w:lvl w:ilvl="4" w:tplc="04150003">
      <w:start w:val="1"/>
      <w:numFmt w:val="bullet"/>
      <w:lvlText w:val="o"/>
      <w:lvlJc w:val="left"/>
      <w:pPr>
        <w:ind w:left="5385" w:hanging="360"/>
      </w:pPr>
      <w:rPr>
        <w:rFonts w:ascii="Courier New" w:hAnsi="Courier New" w:cs="Courier New" w:hint="default"/>
      </w:rPr>
    </w:lvl>
    <w:lvl w:ilvl="5" w:tplc="04150005">
      <w:start w:val="1"/>
      <w:numFmt w:val="bullet"/>
      <w:lvlText w:val=""/>
      <w:lvlJc w:val="left"/>
      <w:pPr>
        <w:ind w:left="6105" w:hanging="360"/>
      </w:pPr>
      <w:rPr>
        <w:rFonts w:ascii="Wingdings" w:hAnsi="Wingdings" w:hint="default"/>
      </w:rPr>
    </w:lvl>
    <w:lvl w:ilvl="6" w:tplc="04150001">
      <w:start w:val="1"/>
      <w:numFmt w:val="bullet"/>
      <w:lvlText w:val=""/>
      <w:lvlJc w:val="left"/>
      <w:pPr>
        <w:ind w:left="6825" w:hanging="360"/>
      </w:pPr>
      <w:rPr>
        <w:rFonts w:ascii="Symbol" w:hAnsi="Symbol" w:hint="default"/>
      </w:rPr>
    </w:lvl>
    <w:lvl w:ilvl="7" w:tplc="04150003">
      <w:start w:val="1"/>
      <w:numFmt w:val="bullet"/>
      <w:lvlText w:val="o"/>
      <w:lvlJc w:val="left"/>
      <w:pPr>
        <w:ind w:left="7545" w:hanging="360"/>
      </w:pPr>
      <w:rPr>
        <w:rFonts w:ascii="Courier New" w:hAnsi="Courier New" w:cs="Courier New" w:hint="default"/>
      </w:rPr>
    </w:lvl>
    <w:lvl w:ilvl="8" w:tplc="04150005">
      <w:start w:val="1"/>
      <w:numFmt w:val="bullet"/>
      <w:lvlText w:val=""/>
      <w:lvlJc w:val="left"/>
      <w:pPr>
        <w:ind w:left="8265" w:hanging="360"/>
      </w:pPr>
      <w:rPr>
        <w:rFonts w:ascii="Wingdings" w:hAnsi="Wingdings" w:hint="default"/>
      </w:rPr>
    </w:lvl>
  </w:abstractNum>
  <w:abstractNum w:abstractNumId="135" w15:restartNumberingAfterBreak="0">
    <w:nsid w:val="638B23A0"/>
    <w:multiLevelType w:val="hybridMultilevel"/>
    <w:tmpl w:val="EF0AF236"/>
    <w:lvl w:ilvl="0" w:tplc="BAE8E454">
      <w:start w:val="1"/>
      <w:numFmt w:val="decimal"/>
      <w:pStyle w:val="L7pz"/>
      <w:lvlText w:val="%1."/>
      <w:lvlJc w:val="left"/>
      <w:pPr>
        <w:ind w:left="360" w:hanging="360"/>
      </w:pPr>
    </w:lvl>
    <w:lvl w:ilvl="1" w:tplc="FF18EB46" w:tentative="1">
      <w:start w:val="1"/>
      <w:numFmt w:val="lowerLetter"/>
      <w:lvlText w:val="%2."/>
      <w:lvlJc w:val="left"/>
      <w:pPr>
        <w:ind w:left="1080" w:hanging="360"/>
      </w:pPr>
    </w:lvl>
    <w:lvl w:ilvl="2" w:tplc="6C427E14" w:tentative="1">
      <w:start w:val="1"/>
      <w:numFmt w:val="lowerRoman"/>
      <w:lvlText w:val="%3."/>
      <w:lvlJc w:val="right"/>
      <w:pPr>
        <w:ind w:left="1800" w:hanging="180"/>
      </w:pPr>
    </w:lvl>
    <w:lvl w:ilvl="3" w:tplc="674EB822" w:tentative="1">
      <w:start w:val="1"/>
      <w:numFmt w:val="decimal"/>
      <w:lvlText w:val="%4."/>
      <w:lvlJc w:val="left"/>
      <w:pPr>
        <w:ind w:left="2520" w:hanging="360"/>
      </w:pPr>
    </w:lvl>
    <w:lvl w:ilvl="4" w:tplc="65D890A0" w:tentative="1">
      <w:start w:val="1"/>
      <w:numFmt w:val="lowerLetter"/>
      <w:lvlText w:val="%5."/>
      <w:lvlJc w:val="left"/>
      <w:pPr>
        <w:ind w:left="3240" w:hanging="360"/>
      </w:pPr>
    </w:lvl>
    <w:lvl w:ilvl="5" w:tplc="BF64F988" w:tentative="1">
      <w:start w:val="1"/>
      <w:numFmt w:val="lowerRoman"/>
      <w:pStyle w:val="Nagwek6TabelaNagwek6TabelaNagwek6TabelaNagwek6Nag3wek6TabelaNag3wek6TabelaNag3wek6Naglwek6TabelaNaglwek6TabelaNag"/>
      <w:lvlText w:val="%6."/>
      <w:lvlJc w:val="right"/>
      <w:pPr>
        <w:ind w:left="3960" w:hanging="180"/>
      </w:pPr>
    </w:lvl>
    <w:lvl w:ilvl="6" w:tplc="5E1E2F4E" w:tentative="1">
      <w:start w:val="1"/>
      <w:numFmt w:val="decimal"/>
      <w:lvlText w:val="%7."/>
      <w:lvlJc w:val="left"/>
      <w:pPr>
        <w:ind w:left="4680" w:hanging="360"/>
      </w:pPr>
    </w:lvl>
    <w:lvl w:ilvl="7" w:tplc="4D6ED206" w:tentative="1">
      <w:start w:val="1"/>
      <w:numFmt w:val="lowerLetter"/>
      <w:lvlText w:val="%8."/>
      <w:lvlJc w:val="left"/>
      <w:pPr>
        <w:ind w:left="5400" w:hanging="360"/>
      </w:pPr>
    </w:lvl>
    <w:lvl w:ilvl="8" w:tplc="C13ED94E" w:tentative="1">
      <w:start w:val="1"/>
      <w:numFmt w:val="lowerRoman"/>
      <w:lvlText w:val="%9."/>
      <w:lvlJc w:val="right"/>
      <w:pPr>
        <w:ind w:left="6120" w:hanging="180"/>
      </w:pPr>
    </w:lvl>
  </w:abstractNum>
  <w:abstractNum w:abstractNumId="136" w15:restartNumberingAfterBreak="0">
    <w:nsid w:val="63AD34E3"/>
    <w:multiLevelType w:val="hybridMultilevel"/>
    <w:tmpl w:val="4532E0BC"/>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64A02419"/>
    <w:multiLevelType w:val="hybridMultilevel"/>
    <w:tmpl w:val="FBA2FB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55E187F"/>
    <w:multiLevelType w:val="hybridMultilevel"/>
    <w:tmpl w:val="16C4B58C"/>
    <w:lvl w:ilvl="0" w:tplc="E1B0B786">
      <w:start w:val="1"/>
      <w:numFmt w:val="lowerLetter"/>
      <w:pStyle w:val="Listanumerycznapodstawowa"/>
      <w:lvlText w:val="%1)"/>
      <w:lvlJc w:val="left"/>
      <w:pPr>
        <w:ind w:left="644" w:hanging="360"/>
      </w:pPr>
      <w:rPr>
        <w:rFonts w:hint="default"/>
      </w:rPr>
    </w:lvl>
    <w:lvl w:ilvl="1" w:tplc="1B0616F0" w:tentative="1">
      <w:start w:val="1"/>
      <w:numFmt w:val="lowerLetter"/>
      <w:lvlText w:val="%2."/>
      <w:lvlJc w:val="left"/>
      <w:pPr>
        <w:ind w:left="1364" w:hanging="360"/>
      </w:pPr>
    </w:lvl>
    <w:lvl w:ilvl="2" w:tplc="685854A0" w:tentative="1">
      <w:start w:val="1"/>
      <w:numFmt w:val="lowerRoman"/>
      <w:lvlText w:val="%3."/>
      <w:lvlJc w:val="right"/>
      <w:pPr>
        <w:ind w:left="2084" w:hanging="180"/>
      </w:pPr>
    </w:lvl>
    <w:lvl w:ilvl="3" w:tplc="CE785CE4" w:tentative="1">
      <w:start w:val="1"/>
      <w:numFmt w:val="decimal"/>
      <w:lvlText w:val="%4."/>
      <w:lvlJc w:val="left"/>
      <w:pPr>
        <w:ind w:left="2804" w:hanging="360"/>
      </w:pPr>
    </w:lvl>
    <w:lvl w:ilvl="4" w:tplc="1FA2DE84" w:tentative="1">
      <w:start w:val="1"/>
      <w:numFmt w:val="lowerLetter"/>
      <w:lvlText w:val="%5."/>
      <w:lvlJc w:val="left"/>
      <w:pPr>
        <w:ind w:left="3524" w:hanging="360"/>
      </w:pPr>
    </w:lvl>
    <w:lvl w:ilvl="5" w:tplc="06EE41F4" w:tentative="1">
      <w:start w:val="1"/>
      <w:numFmt w:val="lowerRoman"/>
      <w:lvlText w:val="%6."/>
      <w:lvlJc w:val="right"/>
      <w:pPr>
        <w:ind w:left="4244" w:hanging="180"/>
      </w:pPr>
    </w:lvl>
    <w:lvl w:ilvl="6" w:tplc="9E12849C" w:tentative="1">
      <w:start w:val="1"/>
      <w:numFmt w:val="decimal"/>
      <w:lvlText w:val="%7."/>
      <w:lvlJc w:val="left"/>
      <w:pPr>
        <w:ind w:left="4964" w:hanging="360"/>
      </w:pPr>
    </w:lvl>
    <w:lvl w:ilvl="7" w:tplc="C3C01850" w:tentative="1">
      <w:start w:val="1"/>
      <w:numFmt w:val="lowerLetter"/>
      <w:lvlText w:val="%8."/>
      <w:lvlJc w:val="left"/>
      <w:pPr>
        <w:ind w:left="5684" w:hanging="360"/>
      </w:pPr>
    </w:lvl>
    <w:lvl w:ilvl="8" w:tplc="240A1724" w:tentative="1">
      <w:start w:val="1"/>
      <w:numFmt w:val="lowerRoman"/>
      <w:lvlText w:val="%9."/>
      <w:lvlJc w:val="right"/>
      <w:pPr>
        <w:ind w:left="6404" w:hanging="180"/>
      </w:pPr>
    </w:lvl>
  </w:abstractNum>
  <w:abstractNum w:abstractNumId="139" w15:restartNumberingAfterBreak="0">
    <w:nsid w:val="66F7662F"/>
    <w:multiLevelType w:val="hybridMultilevel"/>
    <w:tmpl w:val="F7CC053A"/>
    <w:lvl w:ilvl="0" w:tplc="BDC4C27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66F93705"/>
    <w:multiLevelType w:val="hybridMultilevel"/>
    <w:tmpl w:val="141600F2"/>
    <w:lvl w:ilvl="0" w:tplc="43E4CC6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74352C3"/>
    <w:multiLevelType w:val="hybridMultilevel"/>
    <w:tmpl w:val="587E5A8C"/>
    <w:lvl w:ilvl="0" w:tplc="27740312">
      <w:start w:val="1"/>
      <w:numFmt w:val="decimal"/>
      <w:pStyle w:val="Tekstprzypisudolnego"/>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3"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682C1C79"/>
    <w:multiLevelType w:val="hybridMultilevel"/>
    <w:tmpl w:val="0180F370"/>
    <w:lvl w:ilvl="0" w:tplc="B2DE968C">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45" w15:restartNumberingAfterBreak="0">
    <w:nsid w:val="6910698A"/>
    <w:multiLevelType w:val="hybridMultilevel"/>
    <w:tmpl w:val="4A0E7658"/>
    <w:lvl w:ilvl="0" w:tplc="6546AA98">
      <w:start w:val="1"/>
      <w:numFmt w:val="bullet"/>
      <w:lvlText w:val=""/>
      <w:lvlJc w:val="left"/>
      <w:pPr>
        <w:ind w:left="574" w:hanging="360"/>
      </w:pPr>
      <w:rPr>
        <w:rFonts w:ascii="Symbol" w:hAnsi="Symbol" w:hint="default"/>
      </w:rPr>
    </w:lvl>
    <w:lvl w:ilvl="1" w:tplc="04150003" w:tentative="1">
      <w:start w:val="1"/>
      <w:numFmt w:val="bullet"/>
      <w:lvlText w:val="o"/>
      <w:lvlJc w:val="left"/>
      <w:pPr>
        <w:ind w:left="1294" w:hanging="360"/>
      </w:pPr>
      <w:rPr>
        <w:rFonts w:ascii="Courier New" w:hAnsi="Courier New" w:cs="Courier New" w:hint="default"/>
      </w:rPr>
    </w:lvl>
    <w:lvl w:ilvl="2" w:tplc="04150005" w:tentative="1">
      <w:start w:val="1"/>
      <w:numFmt w:val="bullet"/>
      <w:lvlText w:val=""/>
      <w:lvlJc w:val="left"/>
      <w:pPr>
        <w:ind w:left="2014" w:hanging="360"/>
      </w:pPr>
      <w:rPr>
        <w:rFonts w:ascii="Wingdings" w:hAnsi="Wingdings" w:hint="default"/>
      </w:rPr>
    </w:lvl>
    <w:lvl w:ilvl="3" w:tplc="04150001" w:tentative="1">
      <w:start w:val="1"/>
      <w:numFmt w:val="bullet"/>
      <w:lvlText w:val=""/>
      <w:lvlJc w:val="left"/>
      <w:pPr>
        <w:ind w:left="2734" w:hanging="360"/>
      </w:pPr>
      <w:rPr>
        <w:rFonts w:ascii="Symbol" w:hAnsi="Symbol" w:hint="default"/>
      </w:rPr>
    </w:lvl>
    <w:lvl w:ilvl="4" w:tplc="04150003" w:tentative="1">
      <w:start w:val="1"/>
      <w:numFmt w:val="bullet"/>
      <w:lvlText w:val="o"/>
      <w:lvlJc w:val="left"/>
      <w:pPr>
        <w:ind w:left="3454" w:hanging="360"/>
      </w:pPr>
      <w:rPr>
        <w:rFonts w:ascii="Courier New" w:hAnsi="Courier New" w:cs="Courier New" w:hint="default"/>
      </w:rPr>
    </w:lvl>
    <w:lvl w:ilvl="5" w:tplc="04150005" w:tentative="1">
      <w:start w:val="1"/>
      <w:numFmt w:val="bullet"/>
      <w:lvlText w:val=""/>
      <w:lvlJc w:val="left"/>
      <w:pPr>
        <w:ind w:left="4174" w:hanging="360"/>
      </w:pPr>
      <w:rPr>
        <w:rFonts w:ascii="Wingdings" w:hAnsi="Wingdings" w:hint="default"/>
      </w:rPr>
    </w:lvl>
    <w:lvl w:ilvl="6" w:tplc="04150001" w:tentative="1">
      <w:start w:val="1"/>
      <w:numFmt w:val="bullet"/>
      <w:lvlText w:val=""/>
      <w:lvlJc w:val="left"/>
      <w:pPr>
        <w:ind w:left="4894" w:hanging="360"/>
      </w:pPr>
      <w:rPr>
        <w:rFonts w:ascii="Symbol" w:hAnsi="Symbol" w:hint="default"/>
      </w:rPr>
    </w:lvl>
    <w:lvl w:ilvl="7" w:tplc="04150003" w:tentative="1">
      <w:start w:val="1"/>
      <w:numFmt w:val="bullet"/>
      <w:lvlText w:val="o"/>
      <w:lvlJc w:val="left"/>
      <w:pPr>
        <w:ind w:left="5614" w:hanging="360"/>
      </w:pPr>
      <w:rPr>
        <w:rFonts w:ascii="Courier New" w:hAnsi="Courier New" w:cs="Courier New" w:hint="default"/>
      </w:rPr>
    </w:lvl>
    <w:lvl w:ilvl="8" w:tplc="04150005" w:tentative="1">
      <w:start w:val="1"/>
      <w:numFmt w:val="bullet"/>
      <w:lvlText w:val=""/>
      <w:lvlJc w:val="left"/>
      <w:pPr>
        <w:ind w:left="6334" w:hanging="360"/>
      </w:pPr>
      <w:rPr>
        <w:rFonts w:ascii="Wingdings" w:hAnsi="Wingdings" w:hint="default"/>
      </w:rPr>
    </w:lvl>
  </w:abstractNum>
  <w:abstractNum w:abstractNumId="146" w15:restartNumberingAfterBreak="0">
    <w:nsid w:val="69AA7F03"/>
    <w:multiLevelType w:val="hybridMultilevel"/>
    <w:tmpl w:val="B706EB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7" w15:restartNumberingAfterBreak="0">
    <w:nsid w:val="6A0B02F2"/>
    <w:multiLevelType w:val="hybridMultilevel"/>
    <w:tmpl w:val="49326B42"/>
    <w:name w:val="WW8Num2232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color w:val="auto"/>
        <w:vertAlign w:val="baseline"/>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8"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9" w15:restartNumberingAfterBreak="0">
    <w:nsid w:val="6C13720B"/>
    <w:multiLevelType w:val="hybridMultilevel"/>
    <w:tmpl w:val="A724A054"/>
    <w:lvl w:ilvl="0" w:tplc="B2DE968C">
      <w:start w:val="1"/>
      <w:numFmt w:val="bullet"/>
      <w:lvlText w:val=""/>
      <w:lvlJc w:val="left"/>
      <w:pPr>
        <w:ind w:left="2148" w:hanging="360"/>
      </w:pPr>
      <w:rPr>
        <w:rFonts w:ascii="Symbol" w:hAnsi="Symbol" w:hint="default"/>
      </w:rPr>
    </w:lvl>
    <w:lvl w:ilvl="1" w:tplc="04150003">
      <w:start w:val="1"/>
      <w:numFmt w:val="bullet"/>
      <w:lvlText w:val="o"/>
      <w:lvlJc w:val="left"/>
      <w:pPr>
        <w:ind w:left="2868" w:hanging="360"/>
      </w:pPr>
      <w:rPr>
        <w:rFonts w:ascii="Courier New" w:hAnsi="Courier New" w:cs="Courier New" w:hint="default"/>
      </w:rPr>
    </w:lvl>
    <w:lvl w:ilvl="2" w:tplc="04150005">
      <w:start w:val="1"/>
      <w:numFmt w:val="bullet"/>
      <w:lvlText w:val=""/>
      <w:lvlJc w:val="left"/>
      <w:pPr>
        <w:ind w:left="3588" w:hanging="360"/>
      </w:pPr>
      <w:rPr>
        <w:rFonts w:ascii="Wingdings" w:hAnsi="Wingdings" w:hint="default"/>
      </w:rPr>
    </w:lvl>
    <w:lvl w:ilvl="3" w:tplc="04150001">
      <w:start w:val="1"/>
      <w:numFmt w:val="bullet"/>
      <w:lvlText w:val=""/>
      <w:lvlJc w:val="left"/>
      <w:pPr>
        <w:ind w:left="4308" w:hanging="360"/>
      </w:pPr>
      <w:rPr>
        <w:rFonts w:ascii="Symbol" w:hAnsi="Symbol" w:hint="default"/>
      </w:rPr>
    </w:lvl>
    <w:lvl w:ilvl="4" w:tplc="04150003">
      <w:start w:val="1"/>
      <w:numFmt w:val="bullet"/>
      <w:lvlText w:val="o"/>
      <w:lvlJc w:val="left"/>
      <w:pPr>
        <w:ind w:left="5028" w:hanging="360"/>
      </w:pPr>
      <w:rPr>
        <w:rFonts w:ascii="Courier New" w:hAnsi="Courier New" w:cs="Courier New" w:hint="default"/>
      </w:rPr>
    </w:lvl>
    <w:lvl w:ilvl="5" w:tplc="04150005">
      <w:start w:val="1"/>
      <w:numFmt w:val="bullet"/>
      <w:lvlText w:val=""/>
      <w:lvlJc w:val="left"/>
      <w:pPr>
        <w:ind w:left="5748" w:hanging="360"/>
      </w:pPr>
      <w:rPr>
        <w:rFonts w:ascii="Wingdings" w:hAnsi="Wingdings" w:hint="default"/>
      </w:rPr>
    </w:lvl>
    <w:lvl w:ilvl="6" w:tplc="04150001">
      <w:start w:val="1"/>
      <w:numFmt w:val="bullet"/>
      <w:lvlText w:val=""/>
      <w:lvlJc w:val="left"/>
      <w:pPr>
        <w:ind w:left="6468" w:hanging="360"/>
      </w:pPr>
      <w:rPr>
        <w:rFonts w:ascii="Symbol" w:hAnsi="Symbol" w:hint="default"/>
      </w:rPr>
    </w:lvl>
    <w:lvl w:ilvl="7" w:tplc="04150003">
      <w:start w:val="1"/>
      <w:numFmt w:val="bullet"/>
      <w:lvlText w:val="o"/>
      <w:lvlJc w:val="left"/>
      <w:pPr>
        <w:ind w:left="7188" w:hanging="360"/>
      </w:pPr>
      <w:rPr>
        <w:rFonts w:ascii="Courier New" w:hAnsi="Courier New" w:cs="Courier New" w:hint="default"/>
      </w:rPr>
    </w:lvl>
    <w:lvl w:ilvl="8" w:tplc="04150005">
      <w:start w:val="1"/>
      <w:numFmt w:val="bullet"/>
      <w:lvlText w:val=""/>
      <w:lvlJc w:val="left"/>
      <w:pPr>
        <w:ind w:left="7908" w:hanging="360"/>
      </w:pPr>
      <w:rPr>
        <w:rFonts w:ascii="Wingdings" w:hAnsi="Wingdings" w:hint="default"/>
      </w:rPr>
    </w:lvl>
  </w:abstractNum>
  <w:abstractNum w:abstractNumId="150" w15:restartNumberingAfterBreak="0">
    <w:nsid w:val="6CB77993"/>
    <w:multiLevelType w:val="hybridMultilevel"/>
    <w:tmpl w:val="C19AE6FE"/>
    <w:lvl w:ilvl="0" w:tplc="04150005">
      <w:start w:val="1"/>
      <w:numFmt w:val="bullet"/>
      <w:lvlText w:val=""/>
      <w:lvlJc w:val="left"/>
      <w:pPr>
        <w:ind w:left="502" w:hanging="360"/>
      </w:pPr>
      <w:rPr>
        <w:rFonts w:ascii="Wingdings" w:hAnsi="Wingdings" w:hint="default"/>
        <w:sz w:val="16"/>
        <w:szCs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1" w15:restartNumberingAfterBreak="0">
    <w:nsid w:val="6CEA1C87"/>
    <w:multiLevelType w:val="hybridMultilevel"/>
    <w:tmpl w:val="2BF84DBC"/>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D1C234D"/>
    <w:multiLevelType w:val="hybridMultilevel"/>
    <w:tmpl w:val="0E7E67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F067F17"/>
    <w:multiLevelType w:val="hybridMultilevel"/>
    <w:tmpl w:val="516C03F8"/>
    <w:lvl w:ilvl="0" w:tplc="B130F2AC">
      <w:start w:val="1"/>
      <w:numFmt w:val="decimal"/>
      <w:lvlText w:val="%1."/>
      <w:lvlJc w:val="left"/>
      <w:pPr>
        <w:ind w:left="96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15:restartNumberingAfterBreak="0">
    <w:nsid w:val="717B5AE6"/>
    <w:multiLevelType w:val="hybridMultilevel"/>
    <w:tmpl w:val="0A2C8808"/>
    <w:lvl w:ilvl="0" w:tplc="04150001">
      <w:start w:val="1"/>
      <w:numFmt w:val="bullet"/>
      <w:pStyle w:val="zwyky"/>
      <w:lvlText w:val=""/>
      <w:lvlJc w:val="left"/>
      <w:pPr>
        <w:tabs>
          <w:tab w:val="num" w:pos="360"/>
        </w:tabs>
        <w:ind w:left="0" w:firstLine="0"/>
      </w:pPr>
      <w:rPr>
        <w:rFonts w:ascii="Symbol" w:hAnsi="Symbol" w:hint="default"/>
        <w:sz w:val="1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4BC30F3"/>
    <w:multiLevelType w:val="hybridMultilevel"/>
    <w:tmpl w:val="B00420A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6" w15:restartNumberingAfterBreak="0">
    <w:nsid w:val="7682182F"/>
    <w:multiLevelType w:val="hybridMultilevel"/>
    <w:tmpl w:val="E20470AE"/>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8" w15:restartNumberingAfterBreak="0">
    <w:nsid w:val="77567737"/>
    <w:multiLevelType w:val="hybridMultilevel"/>
    <w:tmpl w:val="F68C0F9C"/>
    <w:lvl w:ilvl="0" w:tplc="B6DA5B46">
      <w:start w:val="1"/>
      <w:numFmt w:val="upperRoman"/>
      <w:pStyle w:val="L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9" w15:restartNumberingAfterBreak="0">
    <w:nsid w:val="77D20F86"/>
    <w:multiLevelType w:val="hybridMultilevel"/>
    <w:tmpl w:val="26BC644C"/>
    <w:lvl w:ilvl="0" w:tplc="22A6AAB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8024929"/>
    <w:multiLevelType w:val="hybridMultilevel"/>
    <w:tmpl w:val="BB8C724C"/>
    <w:lvl w:ilvl="0" w:tplc="B2DE968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1" w15:restartNumberingAfterBreak="0">
    <w:nsid w:val="78180EC3"/>
    <w:multiLevelType w:val="hybridMultilevel"/>
    <w:tmpl w:val="80940CB8"/>
    <w:lvl w:ilvl="0" w:tplc="3364E442">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8AD64B8"/>
    <w:multiLevelType w:val="multilevel"/>
    <w:tmpl w:val="BC98BF7C"/>
    <w:lvl w:ilvl="0">
      <w:start w:val="1"/>
      <w:numFmt w:val="decimal"/>
      <w:lvlText w:val="%1."/>
      <w:lvlJc w:val="left"/>
      <w:pPr>
        <w:ind w:left="720" w:hanging="360"/>
      </w:pPr>
      <w:rPr>
        <w:rFonts w:hint="default"/>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3" w15:restartNumberingAfterBreak="0">
    <w:nsid w:val="78BA575D"/>
    <w:multiLevelType w:val="hybridMultilevel"/>
    <w:tmpl w:val="C32630D6"/>
    <w:lvl w:ilvl="0" w:tplc="A2F8A6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7A590884"/>
    <w:multiLevelType w:val="hybridMultilevel"/>
    <w:tmpl w:val="BBD091A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B2E6326"/>
    <w:multiLevelType w:val="hybridMultilevel"/>
    <w:tmpl w:val="81BA35E8"/>
    <w:lvl w:ilvl="0" w:tplc="D3E6DC6A">
      <w:start w:val="1"/>
      <w:numFmt w:val="decimal"/>
      <w:pStyle w:val="Roma1"/>
      <w:lvlText w:val="%1."/>
      <w:lvlJc w:val="left"/>
      <w:pPr>
        <w:tabs>
          <w:tab w:val="num" w:pos="1065"/>
        </w:tabs>
        <w:ind w:left="1065" w:hanging="705"/>
      </w:pPr>
      <w:rPr>
        <w:rFonts w:hint="default"/>
      </w:rPr>
    </w:lvl>
    <w:lvl w:ilvl="1" w:tplc="04150019" w:tentative="1">
      <w:start w:val="1"/>
      <w:numFmt w:val="lowerLetter"/>
      <w:pStyle w:val="Roma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C5466F2"/>
    <w:multiLevelType w:val="singleLevel"/>
    <w:tmpl w:val="65B8B45E"/>
    <w:lvl w:ilvl="0">
      <w:start w:val="1"/>
      <w:numFmt w:val="decimal"/>
      <w:pStyle w:val="tabela"/>
      <w:lvlText w:val="%1."/>
      <w:lvlJc w:val="left"/>
      <w:pPr>
        <w:tabs>
          <w:tab w:val="num" w:pos="425"/>
        </w:tabs>
        <w:ind w:left="425" w:hanging="425"/>
      </w:pPr>
      <w:rPr>
        <w:rFonts w:hint="default"/>
      </w:rPr>
    </w:lvl>
  </w:abstractNum>
  <w:abstractNum w:abstractNumId="168" w15:restartNumberingAfterBreak="0">
    <w:nsid w:val="7CA468E8"/>
    <w:multiLevelType w:val="hybridMultilevel"/>
    <w:tmpl w:val="B30C554A"/>
    <w:lvl w:ilvl="0" w:tplc="DE9246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7D086BF7"/>
    <w:multiLevelType w:val="hybridMultilevel"/>
    <w:tmpl w:val="43CC7416"/>
    <w:lvl w:ilvl="0" w:tplc="075811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E36306C"/>
    <w:multiLevelType w:val="multilevel"/>
    <w:tmpl w:val="A7A6F83C"/>
    <w:lvl w:ilvl="0">
      <w:start w:val="3"/>
      <w:numFmt w:val="upperRoman"/>
      <w:lvlText w:val="%1."/>
      <w:lvlJc w:val="righ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rPr>
    </w:lvl>
    <w:lvl w:ilvl="3">
      <w:start w:val="2"/>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7EAF4DAF"/>
    <w:multiLevelType w:val="hybridMultilevel"/>
    <w:tmpl w:val="F5B6C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7FE01216"/>
    <w:multiLevelType w:val="hybridMultilevel"/>
    <w:tmpl w:val="2E40CDC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7FEC46C3"/>
    <w:multiLevelType w:val="hybridMultilevel"/>
    <w:tmpl w:val="C09A82A6"/>
    <w:lvl w:ilvl="0" w:tplc="7C6A8F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48"/>
  </w:num>
  <w:num w:numId="3">
    <w:abstractNumId w:val="81"/>
  </w:num>
  <w:num w:numId="4">
    <w:abstractNumId w:val="51"/>
  </w:num>
  <w:num w:numId="5">
    <w:abstractNumId w:val="103"/>
  </w:num>
  <w:num w:numId="6">
    <w:abstractNumId w:val="107"/>
  </w:num>
  <w:num w:numId="7">
    <w:abstractNumId w:val="135"/>
  </w:num>
  <w:num w:numId="8">
    <w:abstractNumId w:val="43"/>
  </w:num>
  <w:num w:numId="9">
    <w:abstractNumId w:val="114"/>
  </w:num>
  <w:num w:numId="10">
    <w:abstractNumId w:val="130"/>
  </w:num>
  <w:num w:numId="11">
    <w:abstractNumId w:val="28"/>
  </w:num>
  <w:num w:numId="12">
    <w:abstractNumId w:val="40"/>
  </w:num>
  <w:num w:numId="13">
    <w:abstractNumId w:val="61"/>
  </w:num>
  <w:num w:numId="14">
    <w:abstractNumId w:val="158"/>
  </w:num>
  <w:num w:numId="15">
    <w:abstractNumId w:val="166"/>
  </w:num>
  <w:num w:numId="16">
    <w:abstractNumId w:val="38"/>
  </w:num>
  <w:num w:numId="17">
    <w:abstractNumId w:val="143"/>
  </w:num>
  <w:num w:numId="18">
    <w:abstractNumId w:val="96"/>
  </w:num>
  <w:num w:numId="19">
    <w:abstractNumId w:val="22"/>
  </w:num>
  <w:num w:numId="20">
    <w:abstractNumId w:val="21"/>
  </w:num>
  <w:num w:numId="21">
    <w:abstractNumId w:val="91"/>
  </w:num>
  <w:num w:numId="22">
    <w:abstractNumId w:val="122"/>
  </w:num>
  <w:num w:numId="23">
    <w:abstractNumId w:val="67"/>
  </w:num>
  <w:num w:numId="24">
    <w:abstractNumId w:val="138"/>
  </w:num>
  <w:num w:numId="25">
    <w:abstractNumId w:val="98"/>
  </w:num>
  <w:num w:numId="26">
    <w:abstractNumId w:val="165"/>
  </w:num>
  <w:num w:numId="27">
    <w:abstractNumId w:val="74"/>
  </w:num>
  <w:num w:numId="28">
    <w:abstractNumId w:val="142"/>
  </w:num>
  <w:num w:numId="29">
    <w:abstractNumId w:val="112"/>
  </w:num>
  <w:num w:numId="30">
    <w:abstractNumId w:val="154"/>
  </w:num>
  <w:num w:numId="31">
    <w:abstractNumId w:val="13"/>
  </w:num>
  <w:num w:numId="32">
    <w:abstractNumId w:val="53"/>
  </w:num>
  <w:num w:numId="33">
    <w:abstractNumId w:val="35"/>
  </w:num>
  <w:num w:numId="34">
    <w:abstractNumId w:val="46"/>
  </w:num>
  <w:num w:numId="35">
    <w:abstractNumId w:val="141"/>
  </w:num>
  <w:num w:numId="36">
    <w:abstractNumId w:val="80"/>
  </w:num>
  <w:num w:numId="37">
    <w:abstractNumId w:val="110"/>
  </w:num>
  <w:num w:numId="38">
    <w:abstractNumId w:val="29"/>
  </w:num>
  <w:num w:numId="39">
    <w:abstractNumId w:val="26"/>
  </w:num>
  <w:num w:numId="40">
    <w:abstractNumId w:val="167"/>
  </w:num>
  <w:num w:numId="41">
    <w:abstractNumId w:val="128"/>
  </w:num>
  <w:num w:numId="42">
    <w:abstractNumId w:val="102"/>
  </w:num>
  <w:num w:numId="43">
    <w:abstractNumId w:val="125"/>
  </w:num>
  <w:num w:numId="44">
    <w:abstractNumId w:val="2"/>
  </w:num>
  <w:num w:numId="45">
    <w:abstractNumId w:val="1"/>
  </w:num>
  <w:num w:numId="46">
    <w:abstractNumId w:val="0"/>
  </w:num>
  <w:num w:numId="47">
    <w:abstractNumId w:val="131"/>
  </w:num>
  <w:num w:numId="48">
    <w:abstractNumId w:val="119"/>
  </w:num>
  <w:num w:numId="49">
    <w:abstractNumId w:val="132"/>
  </w:num>
  <w:num w:numId="50">
    <w:abstractNumId w:val="78"/>
  </w:num>
  <w:num w:numId="51">
    <w:abstractNumId w:val="32"/>
  </w:num>
  <w:num w:numId="52">
    <w:abstractNumId w:val="157"/>
  </w:num>
  <w:num w:numId="53">
    <w:abstractNumId w:val="24"/>
  </w:num>
  <w:num w:numId="54">
    <w:abstractNumId w:val="161"/>
  </w:num>
  <w:num w:numId="55">
    <w:abstractNumId w:val="76"/>
  </w:num>
  <w:num w:numId="56">
    <w:abstractNumId w:val="104"/>
  </w:num>
  <w:num w:numId="57">
    <w:abstractNumId w:val="8"/>
  </w:num>
  <w:num w:numId="58">
    <w:abstractNumId w:val="33"/>
  </w:num>
  <w:num w:numId="59">
    <w:abstractNumId w:val="100"/>
  </w:num>
  <w:num w:numId="60">
    <w:abstractNumId w:val="9"/>
  </w:num>
  <w:num w:numId="61">
    <w:abstractNumId w:val="159"/>
  </w:num>
  <w:num w:numId="62">
    <w:abstractNumId w:val="139"/>
  </w:num>
  <w:num w:numId="63">
    <w:abstractNumId w:val="87"/>
  </w:num>
  <w:num w:numId="64">
    <w:abstractNumId w:val="66"/>
  </w:num>
  <w:num w:numId="65">
    <w:abstractNumId w:val="172"/>
  </w:num>
  <w:num w:numId="66">
    <w:abstractNumId w:val="56"/>
  </w:num>
  <w:num w:numId="67">
    <w:abstractNumId w:val="68"/>
  </w:num>
  <w:num w:numId="68">
    <w:abstractNumId w:val="121"/>
  </w:num>
  <w:num w:numId="69">
    <w:abstractNumId w:val="44"/>
  </w:num>
  <w:num w:numId="70">
    <w:abstractNumId w:val="146"/>
  </w:num>
  <w:num w:numId="71">
    <w:abstractNumId w:val="109"/>
  </w:num>
  <w:num w:numId="72">
    <w:abstractNumId w:val="90"/>
  </w:num>
  <w:num w:numId="73">
    <w:abstractNumId w:val="95"/>
  </w:num>
  <w:num w:numId="74">
    <w:abstractNumId w:val="151"/>
  </w:num>
  <w:num w:numId="75">
    <w:abstractNumId w:val="105"/>
  </w:num>
  <w:num w:numId="76">
    <w:abstractNumId w:val="58"/>
  </w:num>
  <w:num w:numId="77">
    <w:abstractNumId w:val="88"/>
  </w:num>
  <w:num w:numId="78">
    <w:abstractNumId w:val="169"/>
  </w:num>
  <w:num w:numId="79">
    <w:abstractNumId w:val="17"/>
  </w:num>
  <w:num w:numId="80">
    <w:abstractNumId w:val="156"/>
  </w:num>
  <w:num w:numId="81">
    <w:abstractNumId w:val="116"/>
  </w:num>
  <w:num w:numId="82">
    <w:abstractNumId w:val="52"/>
  </w:num>
  <w:num w:numId="83">
    <w:abstractNumId w:val="60"/>
  </w:num>
  <w:num w:numId="84">
    <w:abstractNumId w:val="92"/>
  </w:num>
  <w:num w:numId="85">
    <w:abstractNumId w:val="82"/>
  </w:num>
  <w:num w:numId="86">
    <w:abstractNumId w:val="69"/>
  </w:num>
  <w:num w:numId="87">
    <w:abstractNumId w:val="23"/>
  </w:num>
  <w:num w:numId="88">
    <w:abstractNumId w:val="63"/>
  </w:num>
  <w:num w:numId="89">
    <w:abstractNumId w:val="144"/>
  </w:num>
  <w:num w:numId="90">
    <w:abstractNumId w:val="106"/>
  </w:num>
  <w:num w:numId="91">
    <w:abstractNumId w:val="55"/>
  </w:num>
  <w:num w:numId="92">
    <w:abstractNumId w:val="59"/>
  </w:num>
  <w:num w:numId="93">
    <w:abstractNumId w:val="145"/>
  </w:num>
  <w:num w:numId="94">
    <w:abstractNumId w:val="117"/>
  </w:num>
  <w:num w:numId="95">
    <w:abstractNumId w:val="108"/>
  </w:num>
  <w:num w:numId="96">
    <w:abstractNumId w:val="133"/>
  </w:num>
  <w:num w:numId="97">
    <w:abstractNumId w:val="25"/>
  </w:num>
  <w:num w:numId="98">
    <w:abstractNumId w:val="124"/>
  </w:num>
  <w:num w:numId="99">
    <w:abstractNumId w:val="84"/>
  </w:num>
  <w:num w:numId="10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0"/>
  </w:num>
  <w:num w:numId="106">
    <w:abstractNumId w:val="12"/>
  </w:num>
  <w:num w:numId="107">
    <w:abstractNumId w:val="15"/>
  </w:num>
  <w:num w:numId="108">
    <w:abstractNumId w:val="149"/>
  </w:num>
  <w:num w:numId="109">
    <w:abstractNumId w:val="134"/>
  </w:num>
  <w:num w:numId="110">
    <w:abstractNumId w:val="160"/>
  </w:num>
  <w:num w:numId="111">
    <w:abstractNumId w:val="73"/>
  </w:num>
  <w:num w:numId="112">
    <w:abstractNumId w:val="113"/>
  </w:num>
  <w:num w:numId="113">
    <w:abstractNumId w:val="57"/>
  </w:num>
  <w:num w:numId="114">
    <w:abstractNumId w:val="115"/>
  </w:num>
  <w:num w:numId="115">
    <w:abstractNumId w:val="163"/>
  </w:num>
  <w:num w:numId="116">
    <w:abstractNumId w:val="126"/>
  </w:num>
  <w:num w:numId="117">
    <w:abstractNumId w:val="11"/>
  </w:num>
  <w:num w:numId="118">
    <w:abstractNumId w:val="45"/>
  </w:num>
  <w:num w:numId="119">
    <w:abstractNumId w:val="50"/>
  </w:num>
  <w:num w:numId="120">
    <w:abstractNumId w:val="137"/>
  </w:num>
  <w:num w:numId="121">
    <w:abstractNumId w:val="170"/>
  </w:num>
  <w:num w:numId="122">
    <w:abstractNumId w:val="99"/>
  </w:num>
  <w:num w:numId="123">
    <w:abstractNumId w:val="42"/>
  </w:num>
  <w:num w:numId="124">
    <w:abstractNumId w:val="27"/>
  </w:num>
  <w:num w:numId="125">
    <w:abstractNumId w:val="140"/>
  </w:num>
  <w:num w:numId="126">
    <w:abstractNumId w:val="49"/>
  </w:num>
  <w:num w:numId="127">
    <w:abstractNumId w:val="162"/>
  </w:num>
  <w:num w:numId="128">
    <w:abstractNumId w:val="83"/>
  </w:num>
  <w:num w:numId="129">
    <w:abstractNumId w:val="86"/>
  </w:num>
  <w:num w:numId="130">
    <w:abstractNumId w:val="168"/>
  </w:num>
  <w:num w:numId="131">
    <w:abstractNumId w:val="34"/>
  </w:num>
  <w:num w:numId="132">
    <w:abstractNumId w:val="62"/>
  </w:num>
  <w:num w:numId="133">
    <w:abstractNumId w:val="94"/>
  </w:num>
  <w:num w:numId="134">
    <w:abstractNumId w:val="75"/>
  </w:num>
  <w:num w:numId="135">
    <w:abstractNumId w:val="164"/>
  </w:num>
  <w:num w:numId="136">
    <w:abstractNumId w:val="111"/>
  </w:num>
  <w:num w:numId="137">
    <w:abstractNumId w:val="85"/>
  </w:num>
  <w:num w:numId="138">
    <w:abstractNumId w:val="101"/>
  </w:num>
  <w:num w:numId="139">
    <w:abstractNumId w:val="39"/>
  </w:num>
  <w:num w:numId="140">
    <w:abstractNumId w:val="31"/>
  </w:num>
  <w:num w:numId="141">
    <w:abstractNumId w:val="54"/>
  </w:num>
  <w:num w:numId="142">
    <w:abstractNumId w:val="118"/>
  </w:num>
  <w:num w:numId="143">
    <w:abstractNumId w:val="72"/>
  </w:num>
  <w:num w:numId="144">
    <w:abstractNumId w:val="48"/>
  </w:num>
  <w:num w:numId="145">
    <w:abstractNumId w:val="65"/>
  </w:num>
  <w:num w:numId="146">
    <w:abstractNumId w:val="20"/>
  </w:num>
  <w:num w:numId="147">
    <w:abstractNumId w:val="89"/>
  </w:num>
  <w:num w:numId="148">
    <w:abstractNumId w:val="30"/>
  </w:num>
  <w:num w:numId="149">
    <w:abstractNumId w:val="155"/>
  </w:num>
  <w:num w:numId="150">
    <w:abstractNumId w:val="93"/>
  </w:num>
  <w:num w:numId="151">
    <w:abstractNumId w:val="97"/>
  </w:num>
  <w:num w:numId="152">
    <w:abstractNumId w:val="123"/>
  </w:num>
  <w:num w:numId="153">
    <w:abstractNumId w:val="19"/>
  </w:num>
  <w:num w:numId="154">
    <w:abstractNumId w:val="18"/>
  </w:num>
  <w:num w:numId="155">
    <w:abstractNumId w:val="41"/>
  </w:num>
  <w:num w:numId="156">
    <w:abstractNumId w:val="136"/>
  </w:num>
  <w:num w:numId="157">
    <w:abstractNumId w:val="77"/>
  </w:num>
  <w:num w:numId="158">
    <w:abstractNumId w:val="120"/>
  </w:num>
  <w:num w:numId="159">
    <w:abstractNumId w:val="70"/>
  </w:num>
  <w:num w:numId="160">
    <w:abstractNumId w:val="36"/>
  </w:num>
  <w:num w:numId="161">
    <w:abstractNumId w:val="129"/>
  </w:num>
  <w:num w:numId="162">
    <w:abstractNumId w:val="173"/>
  </w:num>
  <w:num w:numId="163">
    <w:abstractNumId w:val="14"/>
  </w:num>
  <w:num w:numId="164">
    <w:abstractNumId w:val="16"/>
  </w:num>
  <w:num w:numId="165">
    <w:abstractNumId w:val="171"/>
  </w:num>
  <w:num w:numId="166">
    <w:abstractNumId w:val="152"/>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AD6"/>
    <w:rsid w:val="00001C1B"/>
    <w:rsid w:val="00002AE7"/>
    <w:rsid w:val="00003F04"/>
    <w:rsid w:val="00004A2B"/>
    <w:rsid w:val="00006209"/>
    <w:rsid w:val="00006852"/>
    <w:rsid w:val="00006B29"/>
    <w:rsid w:val="000104B4"/>
    <w:rsid w:val="00010512"/>
    <w:rsid w:val="00010813"/>
    <w:rsid w:val="000108CF"/>
    <w:rsid w:val="000117A5"/>
    <w:rsid w:val="00011BF4"/>
    <w:rsid w:val="00013130"/>
    <w:rsid w:val="0001322D"/>
    <w:rsid w:val="000135E1"/>
    <w:rsid w:val="00013938"/>
    <w:rsid w:val="00013967"/>
    <w:rsid w:val="00014305"/>
    <w:rsid w:val="00014998"/>
    <w:rsid w:val="000151C5"/>
    <w:rsid w:val="00015379"/>
    <w:rsid w:val="000168C8"/>
    <w:rsid w:val="00016AEB"/>
    <w:rsid w:val="000171EE"/>
    <w:rsid w:val="00017A77"/>
    <w:rsid w:val="00020354"/>
    <w:rsid w:val="00020C13"/>
    <w:rsid w:val="00021485"/>
    <w:rsid w:val="000233CC"/>
    <w:rsid w:val="000238E3"/>
    <w:rsid w:val="00024B58"/>
    <w:rsid w:val="00024F4E"/>
    <w:rsid w:val="00025F5B"/>
    <w:rsid w:val="00025FC6"/>
    <w:rsid w:val="00026529"/>
    <w:rsid w:val="0002693E"/>
    <w:rsid w:val="0002729A"/>
    <w:rsid w:val="000276D0"/>
    <w:rsid w:val="000301EF"/>
    <w:rsid w:val="0003037F"/>
    <w:rsid w:val="00031C1F"/>
    <w:rsid w:val="00032001"/>
    <w:rsid w:val="000320C2"/>
    <w:rsid w:val="000320F5"/>
    <w:rsid w:val="00032CA9"/>
    <w:rsid w:val="000337FE"/>
    <w:rsid w:val="00034D0E"/>
    <w:rsid w:val="00036AF7"/>
    <w:rsid w:val="00036F62"/>
    <w:rsid w:val="00040B39"/>
    <w:rsid w:val="000414EB"/>
    <w:rsid w:val="00042B66"/>
    <w:rsid w:val="00042D4E"/>
    <w:rsid w:val="00043019"/>
    <w:rsid w:val="0004374C"/>
    <w:rsid w:val="000442C0"/>
    <w:rsid w:val="0004483A"/>
    <w:rsid w:val="00044BB5"/>
    <w:rsid w:val="00044E7B"/>
    <w:rsid w:val="00044EA2"/>
    <w:rsid w:val="00045716"/>
    <w:rsid w:val="00045CA4"/>
    <w:rsid w:val="00051F75"/>
    <w:rsid w:val="000527DD"/>
    <w:rsid w:val="0005289A"/>
    <w:rsid w:val="00052C21"/>
    <w:rsid w:val="000534D8"/>
    <w:rsid w:val="00053DC9"/>
    <w:rsid w:val="000545B9"/>
    <w:rsid w:val="00055D8B"/>
    <w:rsid w:val="0005769A"/>
    <w:rsid w:val="000609EE"/>
    <w:rsid w:val="000622E6"/>
    <w:rsid w:val="00062DEB"/>
    <w:rsid w:val="00064820"/>
    <w:rsid w:val="0006549B"/>
    <w:rsid w:val="0006593C"/>
    <w:rsid w:val="00065BC6"/>
    <w:rsid w:val="00065F23"/>
    <w:rsid w:val="0006608A"/>
    <w:rsid w:val="0006613E"/>
    <w:rsid w:val="00066343"/>
    <w:rsid w:val="0006697A"/>
    <w:rsid w:val="0006724F"/>
    <w:rsid w:val="00067AA8"/>
    <w:rsid w:val="00067B19"/>
    <w:rsid w:val="00071AE0"/>
    <w:rsid w:val="00071FCD"/>
    <w:rsid w:val="0007239C"/>
    <w:rsid w:val="0007362D"/>
    <w:rsid w:val="000739AD"/>
    <w:rsid w:val="000741DB"/>
    <w:rsid w:val="000754D6"/>
    <w:rsid w:val="00075D5E"/>
    <w:rsid w:val="00076672"/>
    <w:rsid w:val="00076A64"/>
    <w:rsid w:val="00076DC0"/>
    <w:rsid w:val="000773F5"/>
    <w:rsid w:val="00077537"/>
    <w:rsid w:val="00077629"/>
    <w:rsid w:val="00080433"/>
    <w:rsid w:val="00080AB1"/>
    <w:rsid w:val="00080B58"/>
    <w:rsid w:val="00080CFE"/>
    <w:rsid w:val="00081B01"/>
    <w:rsid w:val="00081D07"/>
    <w:rsid w:val="00082426"/>
    <w:rsid w:val="0008316D"/>
    <w:rsid w:val="0008334A"/>
    <w:rsid w:val="00083E95"/>
    <w:rsid w:val="000845DA"/>
    <w:rsid w:val="000855E8"/>
    <w:rsid w:val="00086549"/>
    <w:rsid w:val="000901E7"/>
    <w:rsid w:val="0009159C"/>
    <w:rsid w:val="000917FA"/>
    <w:rsid w:val="00091EFB"/>
    <w:rsid w:val="00092C54"/>
    <w:rsid w:val="00093803"/>
    <w:rsid w:val="00093DB0"/>
    <w:rsid w:val="00094E98"/>
    <w:rsid w:val="0009574F"/>
    <w:rsid w:val="000964F9"/>
    <w:rsid w:val="00096889"/>
    <w:rsid w:val="00096FF7"/>
    <w:rsid w:val="00097470"/>
    <w:rsid w:val="00097577"/>
    <w:rsid w:val="00097C15"/>
    <w:rsid w:val="000A0240"/>
    <w:rsid w:val="000A024C"/>
    <w:rsid w:val="000A03A3"/>
    <w:rsid w:val="000A0A05"/>
    <w:rsid w:val="000A16A1"/>
    <w:rsid w:val="000A2951"/>
    <w:rsid w:val="000A2BE8"/>
    <w:rsid w:val="000A3288"/>
    <w:rsid w:val="000A4E03"/>
    <w:rsid w:val="000A4F2E"/>
    <w:rsid w:val="000A50B1"/>
    <w:rsid w:val="000A594E"/>
    <w:rsid w:val="000A6B45"/>
    <w:rsid w:val="000A6DFC"/>
    <w:rsid w:val="000B08A4"/>
    <w:rsid w:val="000B0ABA"/>
    <w:rsid w:val="000B0E5A"/>
    <w:rsid w:val="000B1359"/>
    <w:rsid w:val="000B163A"/>
    <w:rsid w:val="000B17ED"/>
    <w:rsid w:val="000B2006"/>
    <w:rsid w:val="000B21B6"/>
    <w:rsid w:val="000B22AF"/>
    <w:rsid w:val="000B2418"/>
    <w:rsid w:val="000B2612"/>
    <w:rsid w:val="000B2F67"/>
    <w:rsid w:val="000B2FD5"/>
    <w:rsid w:val="000B3053"/>
    <w:rsid w:val="000B466D"/>
    <w:rsid w:val="000B667B"/>
    <w:rsid w:val="000B6955"/>
    <w:rsid w:val="000B6B1C"/>
    <w:rsid w:val="000B6F51"/>
    <w:rsid w:val="000B7695"/>
    <w:rsid w:val="000B7A7E"/>
    <w:rsid w:val="000C0300"/>
    <w:rsid w:val="000C141F"/>
    <w:rsid w:val="000C1F2F"/>
    <w:rsid w:val="000C2277"/>
    <w:rsid w:val="000C288A"/>
    <w:rsid w:val="000C542B"/>
    <w:rsid w:val="000C5D40"/>
    <w:rsid w:val="000C64A7"/>
    <w:rsid w:val="000C7AD9"/>
    <w:rsid w:val="000D0298"/>
    <w:rsid w:val="000D04FC"/>
    <w:rsid w:val="000D09DA"/>
    <w:rsid w:val="000D0B0C"/>
    <w:rsid w:val="000D220A"/>
    <w:rsid w:val="000D2BC1"/>
    <w:rsid w:val="000D33E0"/>
    <w:rsid w:val="000D35AA"/>
    <w:rsid w:val="000D3CAD"/>
    <w:rsid w:val="000D4189"/>
    <w:rsid w:val="000D5154"/>
    <w:rsid w:val="000D5586"/>
    <w:rsid w:val="000D5596"/>
    <w:rsid w:val="000D5CA9"/>
    <w:rsid w:val="000D616A"/>
    <w:rsid w:val="000D63DF"/>
    <w:rsid w:val="000D6450"/>
    <w:rsid w:val="000D67D7"/>
    <w:rsid w:val="000D68D3"/>
    <w:rsid w:val="000D7823"/>
    <w:rsid w:val="000D79E7"/>
    <w:rsid w:val="000E0C86"/>
    <w:rsid w:val="000E0D44"/>
    <w:rsid w:val="000E19BE"/>
    <w:rsid w:val="000E1FFA"/>
    <w:rsid w:val="000E2400"/>
    <w:rsid w:val="000E282D"/>
    <w:rsid w:val="000E314F"/>
    <w:rsid w:val="000E358B"/>
    <w:rsid w:val="000E427E"/>
    <w:rsid w:val="000E62C0"/>
    <w:rsid w:val="000E74EE"/>
    <w:rsid w:val="000E7565"/>
    <w:rsid w:val="000E7AE2"/>
    <w:rsid w:val="000F047F"/>
    <w:rsid w:val="000F0510"/>
    <w:rsid w:val="000F0D7D"/>
    <w:rsid w:val="000F1633"/>
    <w:rsid w:val="000F1A76"/>
    <w:rsid w:val="000F3BD0"/>
    <w:rsid w:val="000F44DF"/>
    <w:rsid w:val="000F4538"/>
    <w:rsid w:val="000F45BF"/>
    <w:rsid w:val="000F45F7"/>
    <w:rsid w:val="000F5306"/>
    <w:rsid w:val="000F6ACF"/>
    <w:rsid w:val="000F7879"/>
    <w:rsid w:val="000F7955"/>
    <w:rsid w:val="00100471"/>
    <w:rsid w:val="001007C4"/>
    <w:rsid w:val="00100FE5"/>
    <w:rsid w:val="001010BF"/>
    <w:rsid w:val="00101A1F"/>
    <w:rsid w:val="001023AA"/>
    <w:rsid w:val="00103BA9"/>
    <w:rsid w:val="001054B1"/>
    <w:rsid w:val="00105EE4"/>
    <w:rsid w:val="00107172"/>
    <w:rsid w:val="001073FB"/>
    <w:rsid w:val="00107CC4"/>
    <w:rsid w:val="00107E8F"/>
    <w:rsid w:val="0011004A"/>
    <w:rsid w:val="00110732"/>
    <w:rsid w:val="00111E18"/>
    <w:rsid w:val="00112E46"/>
    <w:rsid w:val="00113099"/>
    <w:rsid w:val="00113262"/>
    <w:rsid w:val="00115309"/>
    <w:rsid w:val="00116925"/>
    <w:rsid w:val="00120AB8"/>
    <w:rsid w:val="001212A3"/>
    <w:rsid w:val="00121BB2"/>
    <w:rsid w:val="00121EE4"/>
    <w:rsid w:val="00121F22"/>
    <w:rsid w:val="00122623"/>
    <w:rsid w:val="001232A9"/>
    <w:rsid w:val="00123578"/>
    <w:rsid w:val="0012473F"/>
    <w:rsid w:val="00125026"/>
    <w:rsid w:val="00125500"/>
    <w:rsid w:val="0012683F"/>
    <w:rsid w:val="00126B71"/>
    <w:rsid w:val="00127406"/>
    <w:rsid w:val="00127B56"/>
    <w:rsid w:val="00127C2E"/>
    <w:rsid w:val="00130890"/>
    <w:rsid w:val="00131762"/>
    <w:rsid w:val="0013178A"/>
    <w:rsid w:val="00131D99"/>
    <w:rsid w:val="00131F3D"/>
    <w:rsid w:val="001326EC"/>
    <w:rsid w:val="0013287B"/>
    <w:rsid w:val="00132D6E"/>
    <w:rsid w:val="00132F33"/>
    <w:rsid w:val="0013338B"/>
    <w:rsid w:val="00134D5B"/>
    <w:rsid w:val="00135758"/>
    <w:rsid w:val="0013671A"/>
    <w:rsid w:val="00140F35"/>
    <w:rsid w:val="001414C1"/>
    <w:rsid w:val="001419CD"/>
    <w:rsid w:val="00141B01"/>
    <w:rsid w:val="001420F5"/>
    <w:rsid w:val="001426A1"/>
    <w:rsid w:val="001428C7"/>
    <w:rsid w:val="001434BF"/>
    <w:rsid w:val="00143F10"/>
    <w:rsid w:val="00144A53"/>
    <w:rsid w:val="00144CF0"/>
    <w:rsid w:val="0014570D"/>
    <w:rsid w:val="00146284"/>
    <w:rsid w:val="001465A3"/>
    <w:rsid w:val="00146971"/>
    <w:rsid w:val="00147974"/>
    <w:rsid w:val="00150188"/>
    <w:rsid w:val="0015092B"/>
    <w:rsid w:val="00150C0C"/>
    <w:rsid w:val="00151098"/>
    <w:rsid w:val="001516CD"/>
    <w:rsid w:val="001518D1"/>
    <w:rsid w:val="001521CB"/>
    <w:rsid w:val="001525FD"/>
    <w:rsid w:val="001527AF"/>
    <w:rsid w:val="00154CDB"/>
    <w:rsid w:val="00154F90"/>
    <w:rsid w:val="00157537"/>
    <w:rsid w:val="001576AC"/>
    <w:rsid w:val="0016040C"/>
    <w:rsid w:val="0016096F"/>
    <w:rsid w:val="00161192"/>
    <w:rsid w:val="00161C78"/>
    <w:rsid w:val="00161CFB"/>
    <w:rsid w:val="00162421"/>
    <w:rsid w:val="00162CAC"/>
    <w:rsid w:val="00162FCC"/>
    <w:rsid w:val="00163C89"/>
    <w:rsid w:val="00164DDF"/>
    <w:rsid w:val="0016500A"/>
    <w:rsid w:val="00165A84"/>
    <w:rsid w:val="001664D1"/>
    <w:rsid w:val="00167495"/>
    <w:rsid w:val="001710B4"/>
    <w:rsid w:val="001712D2"/>
    <w:rsid w:val="0017142C"/>
    <w:rsid w:val="00171620"/>
    <w:rsid w:val="001718A5"/>
    <w:rsid w:val="001719E8"/>
    <w:rsid w:val="00171E51"/>
    <w:rsid w:val="00172E05"/>
    <w:rsid w:val="00173C61"/>
    <w:rsid w:val="00173E8B"/>
    <w:rsid w:val="0017449F"/>
    <w:rsid w:val="00174F14"/>
    <w:rsid w:val="00175B0D"/>
    <w:rsid w:val="00175DA6"/>
    <w:rsid w:val="00175E8D"/>
    <w:rsid w:val="00175EA3"/>
    <w:rsid w:val="00175F07"/>
    <w:rsid w:val="00176392"/>
    <w:rsid w:val="001768B4"/>
    <w:rsid w:val="001770BC"/>
    <w:rsid w:val="001773E3"/>
    <w:rsid w:val="0017750F"/>
    <w:rsid w:val="0017782A"/>
    <w:rsid w:val="00177C1D"/>
    <w:rsid w:val="00180878"/>
    <w:rsid w:val="0018125B"/>
    <w:rsid w:val="001819E2"/>
    <w:rsid w:val="00181D7E"/>
    <w:rsid w:val="00182693"/>
    <w:rsid w:val="001832B8"/>
    <w:rsid w:val="001833BA"/>
    <w:rsid w:val="001838FA"/>
    <w:rsid w:val="00184C9B"/>
    <w:rsid w:val="001852B3"/>
    <w:rsid w:val="0018552C"/>
    <w:rsid w:val="0018574E"/>
    <w:rsid w:val="00185E80"/>
    <w:rsid w:val="001867C6"/>
    <w:rsid w:val="00186914"/>
    <w:rsid w:val="0018722E"/>
    <w:rsid w:val="00187553"/>
    <w:rsid w:val="00187E1A"/>
    <w:rsid w:val="00190470"/>
    <w:rsid w:val="00190CC3"/>
    <w:rsid w:val="001934A1"/>
    <w:rsid w:val="0019398A"/>
    <w:rsid w:val="0019418D"/>
    <w:rsid w:val="0019453D"/>
    <w:rsid w:val="0019765A"/>
    <w:rsid w:val="00197B60"/>
    <w:rsid w:val="001A03ED"/>
    <w:rsid w:val="001A0A5F"/>
    <w:rsid w:val="001A0FAF"/>
    <w:rsid w:val="001A1651"/>
    <w:rsid w:val="001A2B75"/>
    <w:rsid w:val="001A3610"/>
    <w:rsid w:val="001A5DC1"/>
    <w:rsid w:val="001A638B"/>
    <w:rsid w:val="001A6B16"/>
    <w:rsid w:val="001A6D73"/>
    <w:rsid w:val="001A6EFB"/>
    <w:rsid w:val="001B074F"/>
    <w:rsid w:val="001B0B69"/>
    <w:rsid w:val="001B0F4D"/>
    <w:rsid w:val="001B10BE"/>
    <w:rsid w:val="001B10C0"/>
    <w:rsid w:val="001B187D"/>
    <w:rsid w:val="001B2D85"/>
    <w:rsid w:val="001B3EA5"/>
    <w:rsid w:val="001B4EA9"/>
    <w:rsid w:val="001B6F6C"/>
    <w:rsid w:val="001B6FB5"/>
    <w:rsid w:val="001B7818"/>
    <w:rsid w:val="001C06CF"/>
    <w:rsid w:val="001C16E5"/>
    <w:rsid w:val="001C1C9C"/>
    <w:rsid w:val="001C1EF8"/>
    <w:rsid w:val="001C2425"/>
    <w:rsid w:val="001C2669"/>
    <w:rsid w:val="001C3158"/>
    <w:rsid w:val="001C35BA"/>
    <w:rsid w:val="001C40A9"/>
    <w:rsid w:val="001C4ABB"/>
    <w:rsid w:val="001C5A18"/>
    <w:rsid w:val="001C5A3F"/>
    <w:rsid w:val="001C6454"/>
    <w:rsid w:val="001C7223"/>
    <w:rsid w:val="001C724D"/>
    <w:rsid w:val="001C766E"/>
    <w:rsid w:val="001C7DEC"/>
    <w:rsid w:val="001D1213"/>
    <w:rsid w:val="001D140E"/>
    <w:rsid w:val="001D14C7"/>
    <w:rsid w:val="001D2670"/>
    <w:rsid w:val="001D3560"/>
    <w:rsid w:val="001D3A10"/>
    <w:rsid w:val="001D3A13"/>
    <w:rsid w:val="001D41AC"/>
    <w:rsid w:val="001D52B7"/>
    <w:rsid w:val="001D53AA"/>
    <w:rsid w:val="001D5BD0"/>
    <w:rsid w:val="001D5F98"/>
    <w:rsid w:val="001D6025"/>
    <w:rsid w:val="001D605E"/>
    <w:rsid w:val="001D6289"/>
    <w:rsid w:val="001D6785"/>
    <w:rsid w:val="001D7D08"/>
    <w:rsid w:val="001E209F"/>
    <w:rsid w:val="001E21FF"/>
    <w:rsid w:val="001E33FC"/>
    <w:rsid w:val="001E35F1"/>
    <w:rsid w:val="001E4232"/>
    <w:rsid w:val="001E5075"/>
    <w:rsid w:val="001E51DB"/>
    <w:rsid w:val="001E540D"/>
    <w:rsid w:val="001E65D7"/>
    <w:rsid w:val="001E67B6"/>
    <w:rsid w:val="001E6A71"/>
    <w:rsid w:val="001E6B9C"/>
    <w:rsid w:val="001E6D87"/>
    <w:rsid w:val="001E7123"/>
    <w:rsid w:val="001E7220"/>
    <w:rsid w:val="001E7B39"/>
    <w:rsid w:val="001E7F09"/>
    <w:rsid w:val="001F0D96"/>
    <w:rsid w:val="001F13A7"/>
    <w:rsid w:val="001F163D"/>
    <w:rsid w:val="001F1C1C"/>
    <w:rsid w:val="001F2F27"/>
    <w:rsid w:val="001F2F78"/>
    <w:rsid w:val="001F3FA6"/>
    <w:rsid w:val="001F4301"/>
    <w:rsid w:val="001F5647"/>
    <w:rsid w:val="001F5A4A"/>
    <w:rsid w:val="001F6148"/>
    <w:rsid w:val="001F6854"/>
    <w:rsid w:val="001F691F"/>
    <w:rsid w:val="001F73FC"/>
    <w:rsid w:val="00200152"/>
    <w:rsid w:val="002011BF"/>
    <w:rsid w:val="00201673"/>
    <w:rsid w:val="002027CC"/>
    <w:rsid w:val="002028D0"/>
    <w:rsid w:val="00202D0A"/>
    <w:rsid w:val="00202D24"/>
    <w:rsid w:val="00203667"/>
    <w:rsid w:val="002038C7"/>
    <w:rsid w:val="002042F1"/>
    <w:rsid w:val="00204C9D"/>
    <w:rsid w:val="00204E59"/>
    <w:rsid w:val="0020534B"/>
    <w:rsid w:val="0020578D"/>
    <w:rsid w:val="0020630C"/>
    <w:rsid w:val="0020632F"/>
    <w:rsid w:val="002066CC"/>
    <w:rsid w:val="0020687F"/>
    <w:rsid w:val="00206969"/>
    <w:rsid w:val="0020713E"/>
    <w:rsid w:val="0020738F"/>
    <w:rsid w:val="00207A68"/>
    <w:rsid w:val="00207BA1"/>
    <w:rsid w:val="00210445"/>
    <w:rsid w:val="002114B3"/>
    <w:rsid w:val="00211693"/>
    <w:rsid w:val="00213156"/>
    <w:rsid w:val="0021319E"/>
    <w:rsid w:val="00213B3B"/>
    <w:rsid w:val="00214AFA"/>
    <w:rsid w:val="002150F7"/>
    <w:rsid w:val="00215CDC"/>
    <w:rsid w:val="00216411"/>
    <w:rsid w:val="00216D49"/>
    <w:rsid w:val="002170B2"/>
    <w:rsid w:val="00217F3F"/>
    <w:rsid w:val="00217FA3"/>
    <w:rsid w:val="00220908"/>
    <w:rsid w:val="00220BAC"/>
    <w:rsid w:val="00222372"/>
    <w:rsid w:val="00223696"/>
    <w:rsid w:val="0022385E"/>
    <w:rsid w:val="00225140"/>
    <w:rsid w:val="002261A4"/>
    <w:rsid w:val="00226C0E"/>
    <w:rsid w:val="002274E1"/>
    <w:rsid w:val="00227CAF"/>
    <w:rsid w:val="00227D10"/>
    <w:rsid w:val="00230A24"/>
    <w:rsid w:val="00230CDE"/>
    <w:rsid w:val="00230E96"/>
    <w:rsid w:val="00231BBC"/>
    <w:rsid w:val="00231CB2"/>
    <w:rsid w:val="00232381"/>
    <w:rsid w:val="00234321"/>
    <w:rsid w:val="00234521"/>
    <w:rsid w:val="002347D6"/>
    <w:rsid w:val="002354F5"/>
    <w:rsid w:val="0023649E"/>
    <w:rsid w:val="00236C21"/>
    <w:rsid w:val="00236FD3"/>
    <w:rsid w:val="00237028"/>
    <w:rsid w:val="002413E5"/>
    <w:rsid w:val="00243887"/>
    <w:rsid w:val="00243FFD"/>
    <w:rsid w:val="00244297"/>
    <w:rsid w:val="002451A9"/>
    <w:rsid w:val="002453EF"/>
    <w:rsid w:val="002455BB"/>
    <w:rsid w:val="002455E9"/>
    <w:rsid w:val="00245B78"/>
    <w:rsid w:val="00245F3D"/>
    <w:rsid w:val="00246682"/>
    <w:rsid w:val="00246CE2"/>
    <w:rsid w:val="002473C7"/>
    <w:rsid w:val="00250552"/>
    <w:rsid w:val="002506B1"/>
    <w:rsid w:val="00251078"/>
    <w:rsid w:val="0025198F"/>
    <w:rsid w:val="002527C1"/>
    <w:rsid w:val="0025298B"/>
    <w:rsid w:val="00252A44"/>
    <w:rsid w:val="00252BFD"/>
    <w:rsid w:val="002536BF"/>
    <w:rsid w:val="0025488F"/>
    <w:rsid w:val="00254A83"/>
    <w:rsid w:val="00254E66"/>
    <w:rsid w:val="002554CA"/>
    <w:rsid w:val="00255722"/>
    <w:rsid w:val="00255AC9"/>
    <w:rsid w:val="00256E9E"/>
    <w:rsid w:val="0025711B"/>
    <w:rsid w:val="002579BB"/>
    <w:rsid w:val="00257DCA"/>
    <w:rsid w:val="00260623"/>
    <w:rsid w:val="0026091A"/>
    <w:rsid w:val="00262103"/>
    <w:rsid w:val="00262FEE"/>
    <w:rsid w:val="002633F9"/>
    <w:rsid w:val="002640E8"/>
    <w:rsid w:val="00264B0F"/>
    <w:rsid w:val="00265595"/>
    <w:rsid w:val="00265AAD"/>
    <w:rsid w:val="0026785C"/>
    <w:rsid w:val="00267CEC"/>
    <w:rsid w:val="00270921"/>
    <w:rsid w:val="00270A54"/>
    <w:rsid w:val="002715C5"/>
    <w:rsid w:val="00272AD6"/>
    <w:rsid w:val="00273AC7"/>
    <w:rsid w:val="00274651"/>
    <w:rsid w:val="00274819"/>
    <w:rsid w:val="00274E09"/>
    <w:rsid w:val="002752D5"/>
    <w:rsid w:val="00275395"/>
    <w:rsid w:val="00275853"/>
    <w:rsid w:val="00275999"/>
    <w:rsid w:val="00276139"/>
    <w:rsid w:val="00276E3D"/>
    <w:rsid w:val="0027749B"/>
    <w:rsid w:val="00277CCD"/>
    <w:rsid w:val="00280198"/>
    <w:rsid w:val="00280414"/>
    <w:rsid w:val="00280E46"/>
    <w:rsid w:val="002810AE"/>
    <w:rsid w:val="0028195F"/>
    <w:rsid w:val="002820F3"/>
    <w:rsid w:val="00282441"/>
    <w:rsid w:val="002828FD"/>
    <w:rsid w:val="00282980"/>
    <w:rsid w:val="0028317D"/>
    <w:rsid w:val="00283714"/>
    <w:rsid w:val="00284473"/>
    <w:rsid w:val="0028596B"/>
    <w:rsid w:val="00285E56"/>
    <w:rsid w:val="00286873"/>
    <w:rsid w:val="002900D9"/>
    <w:rsid w:val="00290D27"/>
    <w:rsid w:val="002915EA"/>
    <w:rsid w:val="00291943"/>
    <w:rsid w:val="002926A6"/>
    <w:rsid w:val="00292A94"/>
    <w:rsid w:val="00294574"/>
    <w:rsid w:val="00294AC9"/>
    <w:rsid w:val="002962AB"/>
    <w:rsid w:val="002973BA"/>
    <w:rsid w:val="002976F5"/>
    <w:rsid w:val="002A0993"/>
    <w:rsid w:val="002A150D"/>
    <w:rsid w:val="002A1838"/>
    <w:rsid w:val="002A1D45"/>
    <w:rsid w:val="002A2350"/>
    <w:rsid w:val="002A2A8D"/>
    <w:rsid w:val="002A2F37"/>
    <w:rsid w:val="002A37D6"/>
    <w:rsid w:val="002A58E2"/>
    <w:rsid w:val="002A6514"/>
    <w:rsid w:val="002A6834"/>
    <w:rsid w:val="002A6F53"/>
    <w:rsid w:val="002A7691"/>
    <w:rsid w:val="002A7867"/>
    <w:rsid w:val="002A7940"/>
    <w:rsid w:val="002B06AA"/>
    <w:rsid w:val="002B1215"/>
    <w:rsid w:val="002B186A"/>
    <w:rsid w:val="002B1CE5"/>
    <w:rsid w:val="002B2A9C"/>
    <w:rsid w:val="002B2CF1"/>
    <w:rsid w:val="002B32F7"/>
    <w:rsid w:val="002B339E"/>
    <w:rsid w:val="002B3598"/>
    <w:rsid w:val="002B4206"/>
    <w:rsid w:val="002B449B"/>
    <w:rsid w:val="002B4811"/>
    <w:rsid w:val="002B49CD"/>
    <w:rsid w:val="002B5768"/>
    <w:rsid w:val="002B5788"/>
    <w:rsid w:val="002B6287"/>
    <w:rsid w:val="002B6E92"/>
    <w:rsid w:val="002B7206"/>
    <w:rsid w:val="002B7322"/>
    <w:rsid w:val="002B7C8E"/>
    <w:rsid w:val="002C0A50"/>
    <w:rsid w:val="002C0B72"/>
    <w:rsid w:val="002C1507"/>
    <w:rsid w:val="002C2513"/>
    <w:rsid w:val="002C2BA5"/>
    <w:rsid w:val="002C3431"/>
    <w:rsid w:val="002C3B13"/>
    <w:rsid w:val="002C40EA"/>
    <w:rsid w:val="002C42AA"/>
    <w:rsid w:val="002C4E1C"/>
    <w:rsid w:val="002C4E67"/>
    <w:rsid w:val="002C522B"/>
    <w:rsid w:val="002C7B21"/>
    <w:rsid w:val="002D0A02"/>
    <w:rsid w:val="002D0C6C"/>
    <w:rsid w:val="002D10BD"/>
    <w:rsid w:val="002D16A2"/>
    <w:rsid w:val="002D196B"/>
    <w:rsid w:val="002D1F5E"/>
    <w:rsid w:val="002D238B"/>
    <w:rsid w:val="002D30AF"/>
    <w:rsid w:val="002D3BD8"/>
    <w:rsid w:val="002D3D50"/>
    <w:rsid w:val="002D3E8F"/>
    <w:rsid w:val="002D4DAE"/>
    <w:rsid w:val="002D5393"/>
    <w:rsid w:val="002D547D"/>
    <w:rsid w:val="002D58CE"/>
    <w:rsid w:val="002D5BA4"/>
    <w:rsid w:val="002D677D"/>
    <w:rsid w:val="002D7561"/>
    <w:rsid w:val="002D7577"/>
    <w:rsid w:val="002E00C0"/>
    <w:rsid w:val="002E03B2"/>
    <w:rsid w:val="002E03CA"/>
    <w:rsid w:val="002E0557"/>
    <w:rsid w:val="002E06AF"/>
    <w:rsid w:val="002E0BA0"/>
    <w:rsid w:val="002E166F"/>
    <w:rsid w:val="002E200E"/>
    <w:rsid w:val="002E285A"/>
    <w:rsid w:val="002E2BA9"/>
    <w:rsid w:val="002E3162"/>
    <w:rsid w:val="002E34D3"/>
    <w:rsid w:val="002E528E"/>
    <w:rsid w:val="002E53F2"/>
    <w:rsid w:val="002E5927"/>
    <w:rsid w:val="002E59E8"/>
    <w:rsid w:val="002E5B7C"/>
    <w:rsid w:val="002E6EC6"/>
    <w:rsid w:val="002F124E"/>
    <w:rsid w:val="002F1EC8"/>
    <w:rsid w:val="002F21D9"/>
    <w:rsid w:val="002F24CB"/>
    <w:rsid w:val="002F3288"/>
    <w:rsid w:val="002F3864"/>
    <w:rsid w:val="002F387B"/>
    <w:rsid w:val="002F54C3"/>
    <w:rsid w:val="002F54E7"/>
    <w:rsid w:val="002F5DDB"/>
    <w:rsid w:val="002F6346"/>
    <w:rsid w:val="002F689E"/>
    <w:rsid w:val="002F7242"/>
    <w:rsid w:val="002F73AB"/>
    <w:rsid w:val="002F7E0A"/>
    <w:rsid w:val="00300E36"/>
    <w:rsid w:val="00301ABA"/>
    <w:rsid w:val="00301E8D"/>
    <w:rsid w:val="00302CEE"/>
    <w:rsid w:val="00304B71"/>
    <w:rsid w:val="00304F2D"/>
    <w:rsid w:val="00306387"/>
    <w:rsid w:val="003063C0"/>
    <w:rsid w:val="003069EF"/>
    <w:rsid w:val="00306AFF"/>
    <w:rsid w:val="003100F6"/>
    <w:rsid w:val="00310EE2"/>
    <w:rsid w:val="00311027"/>
    <w:rsid w:val="003113DB"/>
    <w:rsid w:val="00311F22"/>
    <w:rsid w:val="00312774"/>
    <w:rsid w:val="00312E71"/>
    <w:rsid w:val="00313959"/>
    <w:rsid w:val="0031436D"/>
    <w:rsid w:val="00314B9B"/>
    <w:rsid w:val="00314BC9"/>
    <w:rsid w:val="00316631"/>
    <w:rsid w:val="0031766C"/>
    <w:rsid w:val="00317C73"/>
    <w:rsid w:val="0032142C"/>
    <w:rsid w:val="00321D27"/>
    <w:rsid w:val="00321E7F"/>
    <w:rsid w:val="0032285E"/>
    <w:rsid w:val="003233CB"/>
    <w:rsid w:val="00323467"/>
    <w:rsid w:val="00323711"/>
    <w:rsid w:val="00323CC6"/>
    <w:rsid w:val="003247F1"/>
    <w:rsid w:val="003250A6"/>
    <w:rsid w:val="003257A8"/>
    <w:rsid w:val="00325D60"/>
    <w:rsid w:val="00326C91"/>
    <w:rsid w:val="0032778D"/>
    <w:rsid w:val="0032795F"/>
    <w:rsid w:val="00327A84"/>
    <w:rsid w:val="00331415"/>
    <w:rsid w:val="00331D6B"/>
    <w:rsid w:val="0033213C"/>
    <w:rsid w:val="00332195"/>
    <w:rsid w:val="00332EA8"/>
    <w:rsid w:val="00333314"/>
    <w:rsid w:val="00333E37"/>
    <w:rsid w:val="00333E67"/>
    <w:rsid w:val="00334812"/>
    <w:rsid w:val="003348CC"/>
    <w:rsid w:val="003349E1"/>
    <w:rsid w:val="00334A78"/>
    <w:rsid w:val="003360F5"/>
    <w:rsid w:val="003364E4"/>
    <w:rsid w:val="00337043"/>
    <w:rsid w:val="003371E1"/>
    <w:rsid w:val="00340A70"/>
    <w:rsid w:val="00340ECA"/>
    <w:rsid w:val="003416BB"/>
    <w:rsid w:val="003420B5"/>
    <w:rsid w:val="003431EA"/>
    <w:rsid w:val="00343527"/>
    <w:rsid w:val="00343963"/>
    <w:rsid w:val="003440D5"/>
    <w:rsid w:val="003446A7"/>
    <w:rsid w:val="003449D4"/>
    <w:rsid w:val="003454EE"/>
    <w:rsid w:val="003458CA"/>
    <w:rsid w:val="00346952"/>
    <w:rsid w:val="00346CCB"/>
    <w:rsid w:val="00346E6C"/>
    <w:rsid w:val="003470D9"/>
    <w:rsid w:val="003503C1"/>
    <w:rsid w:val="00351089"/>
    <w:rsid w:val="00351778"/>
    <w:rsid w:val="00351B4C"/>
    <w:rsid w:val="00351CB6"/>
    <w:rsid w:val="0035233D"/>
    <w:rsid w:val="00352B45"/>
    <w:rsid w:val="00353112"/>
    <w:rsid w:val="00353C91"/>
    <w:rsid w:val="00355004"/>
    <w:rsid w:val="003558CA"/>
    <w:rsid w:val="00355D83"/>
    <w:rsid w:val="00356C22"/>
    <w:rsid w:val="00356DD7"/>
    <w:rsid w:val="00360111"/>
    <w:rsid w:val="003601B4"/>
    <w:rsid w:val="003601DE"/>
    <w:rsid w:val="003609DB"/>
    <w:rsid w:val="00361B7C"/>
    <w:rsid w:val="00362280"/>
    <w:rsid w:val="00362672"/>
    <w:rsid w:val="0036303A"/>
    <w:rsid w:val="003639B2"/>
    <w:rsid w:val="00364928"/>
    <w:rsid w:val="00364AFD"/>
    <w:rsid w:val="00364DFF"/>
    <w:rsid w:val="0036588E"/>
    <w:rsid w:val="00366834"/>
    <w:rsid w:val="00366A17"/>
    <w:rsid w:val="00367289"/>
    <w:rsid w:val="00367A97"/>
    <w:rsid w:val="003710B9"/>
    <w:rsid w:val="00372390"/>
    <w:rsid w:val="00374178"/>
    <w:rsid w:val="00374750"/>
    <w:rsid w:val="00374A8C"/>
    <w:rsid w:val="00374D72"/>
    <w:rsid w:val="00375214"/>
    <w:rsid w:val="00375591"/>
    <w:rsid w:val="0038006F"/>
    <w:rsid w:val="00381186"/>
    <w:rsid w:val="003813B4"/>
    <w:rsid w:val="00381CB3"/>
    <w:rsid w:val="00381DFE"/>
    <w:rsid w:val="00381FD7"/>
    <w:rsid w:val="003832C3"/>
    <w:rsid w:val="00383D24"/>
    <w:rsid w:val="00384276"/>
    <w:rsid w:val="00384C30"/>
    <w:rsid w:val="00384D94"/>
    <w:rsid w:val="00385135"/>
    <w:rsid w:val="003856E8"/>
    <w:rsid w:val="00386DDB"/>
    <w:rsid w:val="0038739E"/>
    <w:rsid w:val="00387806"/>
    <w:rsid w:val="00390359"/>
    <w:rsid w:val="00391075"/>
    <w:rsid w:val="003938F2"/>
    <w:rsid w:val="003944CB"/>
    <w:rsid w:val="003962AB"/>
    <w:rsid w:val="003964F3"/>
    <w:rsid w:val="003973A5"/>
    <w:rsid w:val="00397406"/>
    <w:rsid w:val="00397934"/>
    <w:rsid w:val="003A1981"/>
    <w:rsid w:val="003A1BE7"/>
    <w:rsid w:val="003A25A1"/>
    <w:rsid w:val="003A2F96"/>
    <w:rsid w:val="003A417D"/>
    <w:rsid w:val="003A42F9"/>
    <w:rsid w:val="003A6525"/>
    <w:rsid w:val="003A6E3F"/>
    <w:rsid w:val="003A73FB"/>
    <w:rsid w:val="003A7566"/>
    <w:rsid w:val="003B0616"/>
    <w:rsid w:val="003B082B"/>
    <w:rsid w:val="003B1850"/>
    <w:rsid w:val="003B2995"/>
    <w:rsid w:val="003B4BA9"/>
    <w:rsid w:val="003B4D22"/>
    <w:rsid w:val="003B537C"/>
    <w:rsid w:val="003B6B95"/>
    <w:rsid w:val="003B7BCA"/>
    <w:rsid w:val="003B7BE8"/>
    <w:rsid w:val="003B7CB2"/>
    <w:rsid w:val="003B7DE9"/>
    <w:rsid w:val="003C01D0"/>
    <w:rsid w:val="003C06C1"/>
    <w:rsid w:val="003C1289"/>
    <w:rsid w:val="003C168E"/>
    <w:rsid w:val="003C2254"/>
    <w:rsid w:val="003C2965"/>
    <w:rsid w:val="003C29BA"/>
    <w:rsid w:val="003C2F87"/>
    <w:rsid w:val="003C3372"/>
    <w:rsid w:val="003C3928"/>
    <w:rsid w:val="003C4946"/>
    <w:rsid w:val="003C4D82"/>
    <w:rsid w:val="003C59CF"/>
    <w:rsid w:val="003C5BBF"/>
    <w:rsid w:val="003C62A7"/>
    <w:rsid w:val="003C7F56"/>
    <w:rsid w:val="003D021C"/>
    <w:rsid w:val="003D0706"/>
    <w:rsid w:val="003D0CD4"/>
    <w:rsid w:val="003D1665"/>
    <w:rsid w:val="003D1C19"/>
    <w:rsid w:val="003D1DB1"/>
    <w:rsid w:val="003D22B7"/>
    <w:rsid w:val="003D2647"/>
    <w:rsid w:val="003D31C1"/>
    <w:rsid w:val="003D47E3"/>
    <w:rsid w:val="003D4CF1"/>
    <w:rsid w:val="003D68C4"/>
    <w:rsid w:val="003D70B6"/>
    <w:rsid w:val="003D73F6"/>
    <w:rsid w:val="003D7E87"/>
    <w:rsid w:val="003E0051"/>
    <w:rsid w:val="003E07D0"/>
    <w:rsid w:val="003E22DF"/>
    <w:rsid w:val="003E29AB"/>
    <w:rsid w:val="003E2F19"/>
    <w:rsid w:val="003E404D"/>
    <w:rsid w:val="003E4B3E"/>
    <w:rsid w:val="003E4BD0"/>
    <w:rsid w:val="003E505C"/>
    <w:rsid w:val="003E525C"/>
    <w:rsid w:val="003E568C"/>
    <w:rsid w:val="003E632A"/>
    <w:rsid w:val="003E68F5"/>
    <w:rsid w:val="003E6ABA"/>
    <w:rsid w:val="003E6DBA"/>
    <w:rsid w:val="003E759C"/>
    <w:rsid w:val="003E7CF3"/>
    <w:rsid w:val="003E7DE4"/>
    <w:rsid w:val="003F0ADD"/>
    <w:rsid w:val="003F122D"/>
    <w:rsid w:val="003F13FC"/>
    <w:rsid w:val="003F1C4C"/>
    <w:rsid w:val="003F320B"/>
    <w:rsid w:val="003F365D"/>
    <w:rsid w:val="003F3B74"/>
    <w:rsid w:val="003F3DC5"/>
    <w:rsid w:val="003F3F45"/>
    <w:rsid w:val="003F4A11"/>
    <w:rsid w:val="003F4EFA"/>
    <w:rsid w:val="003F6D1B"/>
    <w:rsid w:val="00400861"/>
    <w:rsid w:val="004013A8"/>
    <w:rsid w:val="00401659"/>
    <w:rsid w:val="00401F3C"/>
    <w:rsid w:val="00402B7A"/>
    <w:rsid w:val="004031A6"/>
    <w:rsid w:val="004034E5"/>
    <w:rsid w:val="00403DCF"/>
    <w:rsid w:val="004044D8"/>
    <w:rsid w:val="00404EE8"/>
    <w:rsid w:val="0040516A"/>
    <w:rsid w:val="00405661"/>
    <w:rsid w:val="00405FB1"/>
    <w:rsid w:val="00406DB2"/>
    <w:rsid w:val="00407053"/>
    <w:rsid w:val="004111D5"/>
    <w:rsid w:val="00411337"/>
    <w:rsid w:val="00412376"/>
    <w:rsid w:val="00412DC5"/>
    <w:rsid w:val="00413786"/>
    <w:rsid w:val="0041401F"/>
    <w:rsid w:val="0041477C"/>
    <w:rsid w:val="00415415"/>
    <w:rsid w:val="00416893"/>
    <w:rsid w:val="00416C49"/>
    <w:rsid w:val="00416EF0"/>
    <w:rsid w:val="00420404"/>
    <w:rsid w:val="00420947"/>
    <w:rsid w:val="00420BCA"/>
    <w:rsid w:val="004218C7"/>
    <w:rsid w:val="0042228C"/>
    <w:rsid w:val="004224F3"/>
    <w:rsid w:val="00424695"/>
    <w:rsid w:val="00424835"/>
    <w:rsid w:val="00424ED0"/>
    <w:rsid w:val="0042568A"/>
    <w:rsid w:val="00425993"/>
    <w:rsid w:val="00425BC2"/>
    <w:rsid w:val="004260E0"/>
    <w:rsid w:val="00426B2E"/>
    <w:rsid w:val="0042758D"/>
    <w:rsid w:val="00427B7A"/>
    <w:rsid w:val="00430066"/>
    <w:rsid w:val="0043062D"/>
    <w:rsid w:val="00430848"/>
    <w:rsid w:val="00430BE7"/>
    <w:rsid w:val="00432D60"/>
    <w:rsid w:val="004330E2"/>
    <w:rsid w:val="004334D0"/>
    <w:rsid w:val="00433965"/>
    <w:rsid w:val="00434A8A"/>
    <w:rsid w:val="004357EB"/>
    <w:rsid w:val="0043590F"/>
    <w:rsid w:val="00435E52"/>
    <w:rsid w:val="00436908"/>
    <w:rsid w:val="00436C40"/>
    <w:rsid w:val="00436F79"/>
    <w:rsid w:val="0043737C"/>
    <w:rsid w:val="004375A0"/>
    <w:rsid w:val="00437CAF"/>
    <w:rsid w:val="00440D20"/>
    <w:rsid w:val="00440FBF"/>
    <w:rsid w:val="004410F8"/>
    <w:rsid w:val="0044161E"/>
    <w:rsid w:val="00441763"/>
    <w:rsid w:val="004418AB"/>
    <w:rsid w:val="00441991"/>
    <w:rsid w:val="00441BE2"/>
    <w:rsid w:val="00442213"/>
    <w:rsid w:val="00442463"/>
    <w:rsid w:val="00442834"/>
    <w:rsid w:val="00442A20"/>
    <w:rsid w:val="00444132"/>
    <w:rsid w:val="004442E0"/>
    <w:rsid w:val="00444811"/>
    <w:rsid w:val="004451CB"/>
    <w:rsid w:val="004454FF"/>
    <w:rsid w:val="004456A7"/>
    <w:rsid w:val="0044576B"/>
    <w:rsid w:val="0044593A"/>
    <w:rsid w:val="004506A9"/>
    <w:rsid w:val="00450732"/>
    <w:rsid w:val="00450A4D"/>
    <w:rsid w:val="00450E16"/>
    <w:rsid w:val="00450FBE"/>
    <w:rsid w:val="004515D8"/>
    <w:rsid w:val="00451C92"/>
    <w:rsid w:val="004526A3"/>
    <w:rsid w:val="00452E28"/>
    <w:rsid w:val="004537BD"/>
    <w:rsid w:val="00453986"/>
    <w:rsid w:val="00453AEA"/>
    <w:rsid w:val="004552EF"/>
    <w:rsid w:val="00456779"/>
    <w:rsid w:val="004567BA"/>
    <w:rsid w:val="00456F8B"/>
    <w:rsid w:val="00457E30"/>
    <w:rsid w:val="00461793"/>
    <w:rsid w:val="00462CD7"/>
    <w:rsid w:val="00462E2F"/>
    <w:rsid w:val="00463589"/>
    <w:rsid w:val="00463993"/>
    <w:rsid w:val="00464CD7"/>
    <w:rsid w:val="00464E72"/>
    <w:rsid w:val="00464EA4"/>
    <w:rsid w:val="00466866"/>
    <w:rsid w:val="00466B47"/>
    <w:rsid w:val="00467497"/>
    <w:rsid w:val="00470120"/>
    <w:rsid w:val="004707CE"/>
    <w:rsid w:val="00471087"/>
    <w:rsid w:val="00471B10"/>
    <w:rsid w:val="00472173"/>
    <w:rsid w:val="00473075"/>
    <w:rsid w:val="004737E9"/>
    <w:rsid w:val="00473A3B"/>
    <w:rsid w:val="00473C8B"/>
    <w:rsid w:val="00473F2F"/>
    <w:rsid w:val="004740C5"/>
    <w:rsid w:val="004743B2"/>
    <w:rsid w:val="0047444B"/>
    <w:rsid w:val="00474692"/>
    <w:rsid w:val="00474A1C"/>
    <w:rsid w:val="00475A60"/>
    <w:rsid w:val="00475B8F"/>
    <w:rsid w:val="00475D26"/>
    <w:rsid w:val="00476A1E"/>
    <w:rsid w:val="00476E57"/>
    <w:rsid w:val="0047749C"/>
    <w:rsid w:val="00477806"/>
    <w:rsid w:val="004804CE"/>
    <w:rsid w:val="00481070"/>
    <w:rsid w:val="004814B4"/>
    <w:rsid w:val="004818DF"/>
    <w:rsid w:val="00481AA8"/>
    <w:rsid w:val="00481E8F"/>
    <w:rsid w:val="00482170"/>
    <w:rsid w:val="004822A5"/>
    <w:rsid w:val="004827F3"/>
    <w:rsid w:val="00482963"/>
    <w:rsid w:val="00483E88"/>
    <w:rsid w:val="00483F37"/>
    <w:rsid w:val="0048414B"/>
    <w:rsid w:val="00485460"/>
    <w:rsid w:val="00485930"/>
    <w:rsid w:val="00485E39"/>
    <w:rsid w:val="00486F33"/>
    <w:rsid w:val="0048720F"/>
    <w:rsid w:val="00487CD1"/>
    <w:rsid w:val="00487D68"/>
    <w:rsid w:val="00490137"/>
    <w:rsid w:val="00490167"/>
    <w:rsid w:val="004901E3"/>
    <w:rsid w:val="004901E9"/>
    <w:rsid w:val="004911A6"/>
    <w:rsid w:val="00491603"/>
    <w:rsid w:val="00491655"/>
    <w:rsid w:val="00491CA9"/>
    <w:rsid w:val="0049221F"/>
    <w:rsid w:val="004944E0"/>
    <w:rsid w:val="00495181"/>
    <w:rsid w:val="00495380"/>
    <w:rsid w:val="00495616"/>
    <w:rsid w:val="0049577E"/>
    <w:rsid w:val="00496431"/>
    <w:rsid w:val="004968D3"/>
    <w:rsid w:val="00496AE2"/>
    <w:rsid w:val="00497100"/>
    <w:rsid w:val="004973A8"/>
    <w:rsid w:val="00497B80"/>
    <w:rsid w:val="004A079B"/>
    <w:rsid w:val="004A2256"/>
    <w:rsid w:val="004A240B"/>
    <w:rsid w:val="004A3443"/>
    <w:rsid w:val="004A373C"/>
    <w:rsid w:val="004A3874"/>
    <w:rsid w:val="004A3F84"/>
    <w:rsid w:val="004A522E"/>
    <w:rsid w:val="004A57DF"/>
    <w:rsid w:val="004A5CA8"/>
    <w:rsid w:val="004A6070"/>
    <w:rsid w:val="004A64FA"/>
    <w:rsid w:val="004A67E6"/>
    <w:rsid w:val="004A76E4"/>
    <w:rsid w:val="004A7744"/>
    <w:rsid w:val="004A7D23"/>
    <w:rsid w:val="004B1415"/>
    <w:rsid w:val="004B1D1A"/>
    <w:rsid w:val="004B308D"/>
    <w:rsid w:val="004B30BC"/>
    <w:rsid w:val="004B4854"/>
    <w:rsid w:val="004B510B"/>
    <w:rsid w:val="004B5528"/>
    <w:rsid w:val="004B57D2"/>
    <w:rsid w:val="004B5D7F"/>
    <w:rsid w:val="004B673E"/>
    <w:rsid w:val="004B6E44"/>
    <w:rsid w:val="004B725A"/>
    <w:rsid w:val="004B7A79"/>
    <w:rsid w:val="004C08B0"/>
    <w:rsid w:val="004C16A7"/>
    <w:rsid w:val="004C1A8E"/>
    <w:rsid w:val="004C1BB7"/>
    <w:rsid w:val="004C242F"/>
    <w:rsid w:val="004C2B9F"/>
    <w:rsid w:val="004C2EF7"/>
    <w:rsid w:val="004C3A59"/>
    <w:rsid w:val="004C3BE7"/>
    <w:rsid w:val="004C3D9D"/>
    <w:rsid w:val="004C40B1"/>
    <w:rsid w:val="004C6B60"/>
    <w:rsid w:val="004C7A3C"/>
    <w:rsid w:val="004C7B95"/>
    <w:rsid w:val="004C7F91"/>
    <w:rsid w:val="004D1090"/>
    <w:rsid w:val="004D1AA7"/>
    <w:rsid w:val="004D1EA1"/>
    <w:rsid w:val="004D34CE"/>
    <w:rsid w:val="004D465B"/>
    <w:rsid w:val="004D4BFF"/>
    <w:rsid w:val="004D4D77"/>
    <w:rsid w:val="004D5F7D"/>
    <w:rsid w:val="004E0444"/>
    <w:rsid w:val="004E0573"/>
    <w:rsid w:val="004E08EF"/>
    <w:rsid w:val="004E0AB4"/>
    <w:rsid w:val="004E0BFD"/>
    <w:rsid w:val="004E14C4"/>
    <w:rsid w:val="004E1522"/>
    <w:rsid w:val="004E272F"/>
    <w:rsid w:val="004E297C"/>
    <w:rsid w:val="004E2C56"/>
    <w:rsid w:val="004E4060"/>
    <w:rsid w:val="004E4D95"/>
    <w:rsid w:val="004E5C68"/>
    <w:rsid w:val="004E6E93"/>
    <w:rsid w:val="004E6EB4"/>
    <w:rsid w:val="004E75BD"/>
    <w:rsid w:val="004E785B"/>
    <w:rsid w:val="004E7C4B"/>
    <w:rsid w:val="004F006E"/>
    <w:rsid w:val="004F0538"/>
    <w:rsid w:val="004F0796"/>
    <w:rsid w:val="004F0FA8"/>
    <w:rsid w:val="004F2504"/>
    <w:rsid w:val="004F31BE"/>
    <w:rsid w:val="004F426C"/>
    <w:rsid w:val="004F4707"/>
    <w:rsid w:val="004F550B"/>
    <w:rsid w:val="004F57F8"/>
    <w:rsid w:val="004F6A45"/>
    <w:rsid w:val="004F7339"/>
    <w:rsid w:val="004F7AFD"/>
    <w:rsid w:val="004F7CB0"/>
    <w:rsid w:val="0050060C"/>
    <w:rsid w:val="00500824"/>
    <w:rsid w:val="00500915"/>
    <w:rsid w:val="00500BF7"/>
    <w:rsid w:val="00501412"/>
    <w:rsid w:val="00501C53"/>
    <w:rsid w:val="00501D26"/>
    <w:rsid w:val="00502195"/>
    <w:rsid w:val="0050245D"/>
    <w:rsid w:val="00502B55"/>
    <w:rsid w:val="00502BC4"/>
    <w:rsid w:val="00503458"/>
    <w:rsid w:val="00505C4B"/>
    <w:rsid w:val="0050622D"/>
    <w:rsid w:val="005070E9"/>
    <w:rsid w:val="0050785B"/>
    <w:rsid w:val="00510076"/>
    <w:rsid w:val="00510C82"/>
    <w:rsid w:val="005110AE"/>
    <w:rsid w:val="0051183D"/>
    <w:rsid w:val="00511C0D"/>
    <w:rsid w:val="00511C5C"/>
    <w:rsid w:val="00511F0E"/>
    <w:rsid w:val="00511F32"/>
    <w:rsid w:val="005120C2"/>
    <w:rsid w:val="00512D43"/>
    <w:rsid w:val="0051307A"/>
    <w:rsid w:val="00513904"/>
    <w:rsid w:val="00513C3E"/>
    <w:rsid w:val="005169E3"/>
    <w:rsid w:val="00520106"/>
    <w:rsid w:val="00521090"/>
    <w:rsid w:val="00521E3E"/>
    <w:rsid w:val="00522130"/>
    <w:rsid w:val="00522927"/>
    <w:rsid w:val="00522B16"/>
    <w:rsid w:val="00524122"/>
    <w:rsid w:val="005241F6"/>
    <w:rsid w:val="005242B2"/>
    <w:rsid w:val="00524B39"/>
    <w:rsid w:val="00525C5A"/>
    <w:rsid w:val="00525CB0"/>
    <w:rsid w:val="0052674E"/>
    <w:rsid w:val="005277A2"/>
    <w:rsid w:val="00531789"/>
    <w:rsid w:val="005317DF"/>
    <w:rsid w:val="005325D6"/>
    <w:rsid w:val="005327CF"/>
    <w:rsid w:val="00532B1C"/>
    <w:rsid w:val="00532E2D"/>
    <w:rsid w:val="00533417"/>
    <w:rsid w:val="00534630"/>
    <w:rsid w:val="0053549B"/>
    <w:rsid w:val="0054015F"/>
    <w:rsid w:val="00540407"/>
    <w:rsid w:val="005407B5"/>
    <w:rsid w:val="005416F9"/>
    <w:rsid w:val="00542DA6"/>
    <w:rsid w:val="00543448"/>
    <w:rsid w:val="00544358"/>
    <w:rsid w:val="005445FE"/>
    <w:rsid w:val="0054485A"/>
    <w:rsid w:val="00544CA4"/>
    <w:rsid w:val="00545920"/>
    <w:rsid w:val="00546004"/>
    <w:rsid w:val="00547514"/>
    <w:rsid w:val="00547C9F"/>
    <w:rsid w:val="00547D06"/>
    <w:rsid w:val="005502FE"/>
    <w:rsid w:val="00550558"/>
    <w:rsid w:val="005507A7"/>
    <w:rsid w:val="00550823"/>
    <w:rsid w:val="005513FF"/>
    <w:rsid w:val="005514C2"/>
    <w:rsid w:val="005524EA"/>
    <w:rsid w:val="005532E9"/>
    <w:rsid w:val="005538DC"/>
    <w:rsid w:val="00553F19"/>
    <w:rsid w:val="00554365"/>
    <w:rsid w:val="005560CC"/>
    <w:rsid w:val="005562B5"/>
    <w:rsid w:val="00557747"/>
    <w:rsid w:val="0055789E"/>
    <w:rsid w:val="005578DB"/>
    <w:rsid w:val="00561CA2"/>
    <w:rsid w:val="00561E16"/>
    <w:rsid w:val="00561E23"/>
    <w:rsid w:val="00563639"/>
    <w:rsid w:val="00563718"/>
    <w:rsid w:val="0056382E"/>
    <w:rsid w:val="00563F04"/>
    <w:rsid w:val="00564AEE"/>
    <w:rsid w:val="00565BF0"/>
    <w:rsid w:val="00565D56"/>
    <w:rsid w:val="00566245"/>
    <w:rsid w:val="00567A09"/>
    <w:rsid w:val="005704E4"/>
    <w:rsid w:val="005718D5"/>
    <w:rsid w:val="00571C07"/>
    <w:rsid w:val="00571FC8"/>
    <w:rsid w:val="00572BDA"/>
    <w:rsid w:val="00573C72"/>
    <w:rsid w:val="00573C8C"/>
    <w:rsid w:val="00574345"/>
    <w:rsid w:val="0057470A"/>
    <w:rsid w:val="00574945"/>
    <w:rsid w:val="00574EBE"/>
    <w:rsid w:val="00575835"/>
    <w:rsid w:val="00575A56"/>
    <w:rsid w:val="00580FD3"/>
    <w:rsid w:val="00582996"/>
    <w:rsid w:val="00582CE7"/>
    <w:rsid w:val="00582F62"/>
    <w:rsid w:val="00584130"/>
    <w:rsid w:val="00584D90"/>
    <w:rsid w:val="005851DA"/>
    <w:rsid w:val="00585953"/>
    <w:rsid w:val="00585BD3"/>
    <w:rsid w:val="00585EAE"/>
    <w:rsid w:val="00585F47"/>
    <w:rsid w:val="00586E4B"/>
    <w:rsid w:val="00587CD8"/>
    <w:rsid w:val="00590658"/>
    <w:rsid w:val="005907A8"/>
    <w:rsid w:val="00590940"/>
    <w:rsid w:val="00590BBA"/>
    <w:rsid w:val="00590C7D"/>
    <w:rsid w:val="00591625"/>
    <w:rsid w:val="00591C75"/>
    <w:rsid w:val="00592B1E"/>
    <w:rsid w:val="00594983"/>
    <w:rsid w:val="005950AA"/>
    <w:rsid w:val="005955AF"/>
    <w:rsid w:val="005960F3"/>
    <w:rsid w:val="00596642"/>
    <w:rsid w:val="005966D4"/>
    <w:rsid w:val="0059699D"/>
    <w:rsid w:val="005A0985"/>
    <w:rsid w:val="005A0D03"/>
    <w:rsid w:val="005A1BAD"/>
    <w:rsid w:val="005A22A5"/>
    <w:rsid w:val="005A2B25"/>
    <w:rsid w:val="005A2F21"/>
    <w:rsid w:val="005A31D5"/>
    <w:rsid w:val="005A33C7"/>
    <w:rsid w:val="005A3E13"/>
    <w:rsid w:val="005A41F8"/>
    <w:rsid w:val="005A4A04"/>
    <w:rsid w:val="005A4D46"/>
    <w:rsid w:val="005A4EB0"/>
    <w:rsid w:val="005A5D98"/>
    <w:rsid w:val="005A71F3"/>
    <w:rsid w:val="005A760F"/>
    <w:rsid w:val="005A7E95"/>
    <w:rsid w:val="005B1634"/>
    <w:rsid w:val="005B1819"/>
    <w:rsid w:val="005B1A4E"/>
    <w:rsid w:val="005B2D05"/>
    <w:rsid w:val="005B3685"/>
    <w:rsid w:val="005B4546"/>
    <w:rsid w:val="005B635A"/>
    <w:rsid w:val="005B6E1F"/>
    <w:rsid w:val="005B7AC2"/>
    <w:rsid w:val="005B7E3C"/>
    <w:rsid w:val="005C0E85"/>
    <w:rsid w:val="005C0F8C"/>
    <w:rsid w:val="005C2E4A"/>
    <w:rsid w:val="005C35E0"/>
    <w:rsid w:val="005C3F1B"/>
    <w:rsid w:val="005C4304"/>
    <w:rsid w:val="005C4A66"/>
    <w:rsid w:val="005C64DC"/>
    <w:rsid w:val="005C6E7D"/>
    <w:rsid w:val="005C709E"/>
    <w:rsid w:val="005C7ADF"/>
    <w:rsid w:val="005C7F38"/>
    <w:rsid w:val="005D00A0"/>
    <w:rsid w:val="005D13D3"/>
    <w:rsid w:val="005D1947"/>
    <w:rsid w:val="005D39EA"/>
    <w:rsid w:val="005D3AC6"/>
    <w:rsid w:val="005D466E"/>
    <w:rsid w:val="005D48E1"/>
    <w:rsid w:val="005D496B"/>
    <w:rsid w:val="005D6115"/>
    <w:rsid w:val="005D6669"/>
    <w:rsid w:val="005D6BF1"/>
    <w:rsid w:val="005D7026"/>
    <w:rsid w:val="005D7113"/>
    <w:rsid w:val="005D7CDF"/>
    <w:rsid w:val="005E06EB"/>
    <w:rsid w:val="005E0FF2"/>
    <w:rsid w:val="005E151D"/>
    <w:rsid w:val="005E158B"/>
    <w:rsid w:val="005E1FB9"/>
    <w:rsid w:val="005E2241"/>
    <w:rsid w:val="005E22E8"/>
    <w:rsid w:val="005E2D41"/>
    <w:rsid w:val="005E358C"/>
    <w:rsid w:val="005E446E"/>
    <w:rsid w:val="005E4F7E"/>
    <w:rsid w:val="005E597A"/>
    <w:rsid w:val="005E6744"/>
    <w:rsid w:val="005E6C91"/>
    <w:rsid w:val="005E719D"/>
    <w:rsid w:val="005E72C3"/>
    <w:rsid w:val="005E74F2"/>
    <w:rsid w:val="005E780D"/>
    <w:rsid w:val="005E791D"/>
    <w:rsid w:val="005F00D5"/>
    <w:rsid w:val="005F058A"/>
    <w:rsid w:val="005F0847"/>
    <w:rsid w:val="005F0CD6"/>
    <w:rsid w:val="005F172F"/>
    <w:rsid w:val="005F189F"/>
    <w:rsid w:val="005F1BF0"/>
    <w:rsid w:val="005F1C19"/>
    <w:rsid w:val="005F2AF3"/>
    <w:rsid w:val="005F2E28"/>
    <w:rsid w:val="005F3654"/>
    <w:rsid w:val="005F3741"/>
    <w:rsid w:val="005F3991"/>
    <w:rsid w:val="005F4D1A"/>
    <w:rsid w:val="005F5D5D"/>
    <w:rsid w:val="005F626C"/>
    <w:rsid w:val="005F67B4"/>
    <w:rsid w:val="005F712C"/>
    <w:rsid w:val="005F7A89"/>
    <w:rsid w:val="005F7B10"/>
    <w:rsid w:val="00601866"/>
    <w:rsid w:val="00601A34"/>
    <w:rsid w:val="00601AA3"/>
    <w:rsid w:val="00601D63"/>
    <w:rsid w:val="00601DFF"/>
    <w:rsid w:val="00602209"/>
    <w:rsid w:val="006025F7"/>
    <w:rsid w:val="00602956"/>
    <w:rsid w:val="0060317E"/>
    <w:rsid w:val="006039D9"/>
    <w:rsid w:val="00603C10"/>
    <w:rsid w:val="00604A56"/>
    <w:rsid w:val="00604CAC"/>
    <w:rsid w:val="006052CD"/>
    <w:rsid w:val="006055C0"/>
    <w:rsid w:val="00605F78"/>
    <w:rsid w:val="00605FA1"/>
    <w:rsid w:val="006060C7"/>
    <w:rsid w:val="00606733"/>
    <w:rsid w:val="0060673C"/>
    <w:rsid w:val="0060746B"/>
    <w:rsid w:val="0060790F"/>
    <w:rsid w:val="00610058"/>
    <w:rsid w:val="0061129A"/>
    <w:rsid w:val="00611A0C"/>
    <w:rsid w:val="00611D9C"/>
    <w:rsid w:val="00611EF9"/>
    <w:rsid w:val="00612023"/>
    <w:rsid w:val="0061285E"/>
    <w:rsid w:val="006132F0"/>
    <w:rsid w:val="00613D62"/>
    <w:rsid w:val="00614812"/>
    <w:rsid w:val="006150A7"/>
    <w:rsid w:val="006159D3"/>
    <w:rsid w:val="00615C43"/>
    <w:rsid w:val="00616B90"/>
    <w:rsid w:val="00616C1F"/>
    <w:rsid w:val="00616F1A"/>
    <w:rsid w:val="00617169"/>
    <w:rsid w:val="00620319"/>
    <w:rsid w:val="00620466"/>
    <w:rsid w:val="00620AFB"/>
    <w:rsid w:val="00620C36"/>
    <w:rsid w:val="00620D37"/>
    <w:rsid w:val="00621A26"/>
    <w:rsid w:val="00622EEC"/>
    <w:rsid w:val="00623C4B"/>
    <w:rsid w:val="00624176"/>
    <w:rsid w:val="00625035"/>
    <w:rsid w:val="00625E5C"/>
    <w:rsid w:val="00627BFF"/>
    <w:rsid w:val="00627E2C"/>
    <w:rsid w:val="006301BF"/>
    <w:rsid w:val="0063050E"/>
    <w:rsid w:val="006321A3"/>
    <w:rsid w:val="00632519"/>
    <w:rsid w:val="00632586"/>
    <w:rsid w:val="00632C05"/>
    <w:rsid w:val="00632D3C"/>
    <w:rsid w:val="0063346A"/>
    <w:rsid w:val="0063415F"/>
    <w:rsid w:val="00634599"/>
    <w:rsid w:val="00634DD8"/>
    <w:rsid w:val="00634EE3"/>
    <w:rsid w:val="00635CC2"/>
    <w:rsid w:val="00636634"/>
    <w:rsid w:val="00637BCB"/>
    <w:rsid w:val="00637F7E"/>
    <w:rsid w:val="0064040C"/>
    <w:rsid w:val="00640BA0"/>
    <w:rsid w:val="00642551"/>
    <w:rsid w:val="00642769"/>
    <w:rsid w:val="0064505C"/>
    <w:rsid w:val="00645687"/>
    <w:rsid w:val="00646005"/>
    <w:rsid w:val="0064655F"/>
    <w:rsid w:val="00646819"/>
    <w:rsid w:val="0064715C"/>
    <w:rsid w:val="0064758F"/>
    <w:rsid w:val="00650D44"/>
    <w:rsid w:val="006529AD"/>
    <w:rsid w:val="00652B26"/>
    <w:rsid w:val="00653E0E"/>
    <w:rsid w:val="00654489"/>
    <w:rsid w:val="006547C3"/>
    <w:rsid w:val="006557EC"/>
    <w:rsid w:val="006558D7"/>
    <w:rsid w:val="00655E05"/>
    <w:rsid w:val="00656B4D"/>
    <w:rsid w:val="00660535"/>
    <w:rsid w:val="00660895"/>
    <w:rsid w:val="00660922"/>
    <w:rsid w:val="00660BCE"/>
    <w:rsid w:val="00661156"/>
    <w:rsid w:val="00661351"/>
    <w:rsid w:val="00663BBE"/>
    <w:rsid w:val="00663C6B"/>
    <w:rsid w:val="006650B2"/>
    <w:rsid w:val="0066536F"/>
    <w:rsid w:val="00666001"/>
    <w:rsid w:val="00666CCA"/>
    <w:rsid w:val="00667794"/>
    <w:rsid w:val="00667D2C"/>
    <w:rsid w:val="00667E7F"/>
    <w:rsid w:val="00667F0A"/>
    <w:rsid w:val="00670515"/>
    <w:rsid w:val="00670E50"/>
    <w:rsid w:val="006715E5"/>
    <w:rsid w:val="00671ACE"/>
    <w:rsid w:val="00671DB6"/>
    <w:rsid w:val="00671EB8"/>
    <w:rsid w:val="00672542"/>
    <w:rsid w:val="006728F4"/>
    <w:rsid w:val="00672BB3"/>
    <w:rsid w:val="00672F95"/>
    <w:rsid w:val="00673056"/>
    <w:rsid w:val="006732DB"/>
    <w:rsid w:val="0067332B"/>
    <w:rsid w:val="006738C6"/>
    <w:rsid w:val="0067456F"/>
    <w:rsid w:val="00674A37"/>
    <w:rsid w:val="00675563"/>
    <w:rsid w:val="00675702"/>
    <w:rsid w:val="00676F9D"/>
    <w:rsid w:val="00677767"/>
    <w:rsid w:val="00677994"/>
    <w:rsid w:val="00680EF6"/>
    <w:rsid w:val="00681074"/>
    <w:rsid w:val="00681987"/>
    <w:rsid w:val="00681A67"/>
    <w:rsid w:val="00681FA8"/>
    <w:rsid w:val="006826FA"/>
    <w:rsid w:val="00682CC2"/>
    <w:rsid w:val="00683B77"/>
    <w:rsid w:val="006841CA"/>
    <w:rsid w:val="00685100"/>
    <w:rsid w:val="0068615F"/>
    <w:rsid w:val="00687154"/>
    <w:rsid w:val="006872D8"/>
    <w:rsid w:val="0068777D"/>
    <w:rsid w:val="006901A3"/>
    <w:rsid w:val="00690318"/>
    <w:rsid w:val="006907C9"/>
    <w:rsid w:val="00690D7D"/>
    <w:rsid w:val="00691055"/>
    <w:rsid w:val="006918BE"/>
    <w:rsid w:val="00691EFF"/>
    <w:rsid w:val="00692049"/>
    <w:rsid w:val="00692759"/>
    <w:rsid w:val="0069448B"/>
    <w:rsid w:val="00694798"/>
    <w:rsid w:val="00694F6A"/>
    <w:rsid w:val="006954B8"/>
    <w:rsid w:val="006957AB"/>
    <w:rsid w:val="00695DB7"/>
    <w:rsid w:val="00695E42"/>
    <w:rsid w:val="006963F7"/>
    <w:rsid w:val="00696525"/>
    <w:rsid w:val="00696D37"/>
    <w:rsid w:val="00696D62"/>
    <w:rsid w:val="00696D89"/>
    <w:rsid w:val="00696E93"/>
    <w:rsid w:val="006971F9"/>
    <w:rsid w:val="00697B39"/>
    <w:rsid w:val="006A04D2"/>
    <w:rsid w:val="006A04FC"/>
    <w:rsid w:val="006A13F0"/>
    <w:rsid w:val="006A1BB9"/>
    <w:rsid w:val="006A2674"/>
    <w:rsid w:val="006A290E"/>
    <w:rsid w:val="006A39C8"/>
    <w:rsid w:val="006A4705"/>
    <w:rsid w:val="006A4EA0"/>
    <w:rsid w:val="006A52FC"/>
    <w:rsid w:val="006A6942"/>
    <w:rsid w:val="006A6C43"/>
    <w:rsid w:val="006A6EEE"/>
    <w:rsid w:val="006B1600"/>
    <w:rsid w:val="006B1BEC"/>
    <w:rsid w:val="006B218B"/>
    <w:rsid w:val="006B27DF"/>
    <w:rsid w:val="006B291F"/>
    <w:rsid w:val="006B2BF1"/>
    <w:rsid w:val="006B31FB"/>
    <w:rsid w:val="006B3B08"/>
    <w:rsid w:val="006B3C80"/>
    <w:rsid w:val="006B3D64"/>
    <w:rsid w:val="006B4781"/>
    <w:rsid w:val="006B4C97"/>
    <w:rsid w:val="006B4D43"/>
    <w:rsid w:val="006B52E1"/>
    <w:rsid w:val="006B5443"/>
    <w:rsid w:val="006B7190"/>
    <w:rsid w:val="006C10C6"/>
    <w:rsid w:val="006C1428"/>
    <w:rsid w:val="006C1E86"/>
    <w:rsid w:val="006C392A"/>
    <w:rsid w:val="006C3AED"/>
    <w:rsid w:val="006C4F3B"/>
    <w:rsid w:val="006C5025"/>
    <w:rsid w:val="006C5C54"/>
    <w:rsid w:val="006C6A4F"/>
    <w:rsid w:val="006C7CFD"/>
    <w:rsid w:val="006D134B"/>
    <w:rsid w:val="006D1493"/>
    <w:rsid w:val="006D19CC"/>
    <w:rsid w:val="006D1DE6"/>
    <w:rsid w:val="006D2793"/>
    <w:rsid w:val="006D27B8"/>
    <w:rsid w:val="006D2906"/>
    <w:rsid w:val="006D2FB5"/>
    <w:rsid w:val="006D3445"/>
    <w:rsid w:val="006D3E4A"/>
    <w:rsid w:val="006D4F03"/>
    <w:rsid w:val="006D575D"/>
    <w:rsid w:val="006D5C85"/>
    <w:rsid w:val="006D6A8F"/>
    <w:rsid w:val="006D79EE"/>
    <w:rsid w:val="006D7B22"/>
    <w:rsid w:val="006E04A9"/>
    <w:rsid w:val="006E0DB9"/>
    <w:rsid w:val="006E18A1"/>
    <w:rsid w:val="006E1B68"/>
    <w:rsid w:val="006E1CFE"/>
    <w:rsid w:val="006E1E01"/>
    <w:rsid w:val="006E1EFA"/>
    <w:rsid w:val="006E22FB"/>
    <w:rsid w:val="006E25B2"/>
    <w:rsid w:val="006E26ED"/>
    <w:rsid w:val="006E3B9F"/>
    <w:rsid w:val="006E4250"/>
    <w:rsid w:val="006E47CA"/>
    <w:rsid w:val="006E5E87"/>
    <w:rsid w:val="006E5F07"/>
    <w:rsid w:val="006E6492"/>
    <w:rsid w:val="006E683F"/>
    <w:rsid w:val="006E695E"/>
    <w:rsid w:val="006E7602"/>
    <w:rsid w:val="006E780A"/>
    <w:rsid w:val="006E78F2"/>
    <w:rsid w:val="006E7C7F"/>
    <w:rsid w:val="006F0067"/>
    <w:rsid w:val="006F00D7"/>
    <w:rsid w:val="006F0AB6"/>
    <w:rsid w:val="006F0BBB"/>
    <w:rsid w:val="006F1BC5"/>
    <w:rsid w:val="006F1EF8"/>
    <w:rsid w:val="006F35C6"/>
    <w:rsid w:val="006F410B"/>
    <w:rsid w:val="006F4586"/>
    <w:rsid w:val="006F48C9"/>
    <w:rsid w:val="006F4D2D"/>
    <w:rsid w:val="006F5761"/>
    <w:rsid w:val="006F5E11"/>
    <w:rsid w:val="006F61D1"/>
    <w:rsid w:val="006F713B"/>
    <w:rsid w:val="006F7203"/>
    <w:rsid w:val="007001AC"/>
    <w:rsid w:val="00701089"/>
    <w:rsid w:val="00701DC9"/>
    <w:rsid w:val="007048AF"/>
    <w:rsid w:val="00704B3D"/>
    <w:rsid w:val="00705844"/>
    <w:rsid w:val="00705A4A"/>
    <w:rsid w:val="00706A33"/>
    <w:rsid w:val="00706DF3"/>
    <w:rsid w:val="007102C7"/>
    <w:rsid w:val="007114E5"/>
    <w:rsid w:val="00712485"/>
    <w:rsid w:val="00712B38"/>
    <w:rsid w:val="007131C1"/>
    <w:rsid w:val="007132B6"/>
    <w:rsid w:val="00713F7F"/>
    <w:rsid w:val="007140F0"/>
    <w:rsid w:val="007146C8"/>
    <w:rsid w:val="00714748"/>
    <w:rsid w:val="00715106"/>
    <w:rsid w:val="00716792"/>
    <w:rsid w:val="00716B43"/>
    <w:rsid w:val="00721564"/>
    <w:rsid w:val="007221B8"/>
    <w:rsid w:val="0072252D"/>
    <w:rsid w:val="007225E1"/>
    <w:rsid w:val="00722845"/>
    <w:rsid w:val="00723487"/>
    <w:rsid w:val="007238EB"/>
    <w:rsid w:val="00723AF7"/>
    <w:rsid w:val="00724AD8"/>
    <w:rsid w:val="00725231"/>
    <w:rsid w:val="0072552E"/>
    <w:rsid w:val="00725B5F"/>
    <w:rsid w:val="00725F16"/>
    <w:rsid w:val="00726800"/>
    <w:rsid w:val="007276F6"/>
    <w:rsid w:val="00727753"/>
    <w:rsid w:val="00727C89"/>
    <w:rsid w:val="00727F2E"/>
    <w:rsid w:val="007300D0"/>
    <w:rsid w:val="007301FF"/>
    <w:rsid w:val="00730300"/>
    <w:rsid w:val="007327C7"/>
    <w:rsid w:val="0073281D"/>
    <w:rsid w:val="00733AE0"/>
    <w:rsid w:val="00733F02"/>
    <w:rsid w:val="00734D2A"/>
    <w:rsid w:val="00734DF1"/>
    <w:rsid w:val="00736442"/>
    <w:rsid w:val="007365EA"/>
    <w:rsid w:val="00736FF1"/>
    <w:rsid w:val="00737C90"/>
    <w:rsid w:val="0074006E"/>
    <w:rsid w:val="00740FE0"/>
    <w:rsid w:val="00741189"/>
    <w:rsid w:val="00742855"/>
    <w:rsid w:val="007429C2"/>
    <w:rsid w:val="007437C9"/>
    <w:rsid w:val="0074424D"/>
    <w:rsid w:val="00744D17"/>
    <w:rsid w:val="007451B4"/>
    <w:rsid w:val="007454DF"/>
    <w:rsid w:val="00745518"/>
    <w:rsid w:val="007456F1"/>
    <w:rsid w:val="00745CCF"/>
    <w:rsid w:val="007467E7"/>
    <w:rsid w:val="0074731B"/>
    <w:rsid w:val="00747651"/>
    <w:rsid w:val="00747D03"/>
    <w:rsid w:val="007508F9"/>
    <w:rsid w:val="00750929"/>
    <w:rsid w:val="00750B53"/>
    <w:rsid w:val="007514EA"/>
    <w:rsid w:val="0075179B"/>
    <w:rsid w:val="007517C0"/>
    <w:rsid w:val="00752ECA"/>
    <w:rsid w:val="00753325"/>
    <w:rsid w:val="00753ED4"/>
    <w:rsid w:val="00754658"/>
    <w:rsid w:val="0075587B"/>
    <w:rsid w:val="00755E76"/>
    <w:rsid w:val="00757254"/>
    <w:rsid w:val="007574B2"/>
    <w:rsid w:val="00757F17"/>
    <w:rsid w:val="00760BF2"/>
    <w:rsid w:val="00760EC3"/>
    <w:rsid w:val="0076152C"/>
    <w:rsid w:val="007617B5"/>
    <w:rsid w:val="00761BBF"/>
    <w:rsid w:val="00761C31"/>
    <w:rsid w:val="007621CA"/>
    <w:rsid w:val="00762405"/>
    <w:rsid w:val="00762888"/>
    <w:rsid w:val="00763251"/>
    <w:rsid w:val="00763322"/>
    <w:rsid w:val="00763657"/>
    <w:rsid w:val="00763E5C"/>
    <w:rsid w:val="00764381"/>
    <w:rsid w:val="0076454E"/>
    <w:rsid w:val="00764F1B"/>
    <w:rsid w:val="00765AB1"/>
    <w:rsid w:val="0076621C"/>
    <w:rsid w:val="007670D9"/>
    <w:rsid w:val="00767864"/>
    <w:rsid w:val="00770482"/>
    <w:rsid w:val="0077090F"/>
    <w:rsid w:val="007710DC"/>
    <w:rsid w:val="00771372"/>
    <w:rsid w:val="00771570"/>
    <w:rsid w:val="00771603"/>
    <w:rsid w:val="007719EF"/>
    <w:rsid w:val="00771AF6"/>
    <w:rsid w:val="00771D5C"/>
    <w:rsid w:val="00772318"/>
    <w:rsid w:val="007731EE"/>
    <w:rsid w:val="0077320A"/>
    <w:rsid w:val="00773314"/>
    <w:rsid w:val="00773414"/>
    <w:rsid w:val="00773FB4"/>
    <w:rsid w:val="0077478B"/>
    <w:rsid w:val="00774EA0"/>
    <w:rsid w:val="007763B6"/>
    <w:rsid w:val="00780BD5"/>
    <w:rsid w:val="00780CA2"/>
    <w:rsid w:val="00780D99"/>
    <w:rsid w:val="00781986"/>
    <w:rsid w:val="00781BC8"/>
    <w:rsid w:val="00781C3B"/>
    <w:rsid w:val="0078258C"/>
    <w:rsid w:val="007826F5"/>
    <w:rsid w:val="00783D8B"/>
    <w:rsid w:val="0078488D"/>
    <w:rsid w:val="00784FBE"/>
    <w:rsid w:val="00785002"/>
    <w:rsid w:val="007853DB"/>
    <w:rsid w:val="00785593"/>
    <w:rsid w:val="00785CF0"/>
    <w:rsid w:val="00785DD0"/>
    <w:rsid w:val="00785EA2"/>
    <w:rsid w:val="007862D5"/>
    <w:rsid w:val="00786DC0"/>
    <w:rsid w:val="00787CA7"/>
    <w:rsid w:val="00790506"/>
    <w:rsid w:val="007905E9"/>
    <w:rsid w:val="00790F74"/>
    <w:rsid w:val="00791D0F"/>
    <w:rsid w:val="0079223D"/>
    <w:rsid w:val="0079267B"/>
    <w:rsid w:val="00794938"/>
    <w:rsid w:val="00794962"/>
    <w:rsid w:val="00794F71"/>
    <w:rsid w:val="00796E40"/>
    <w:rsid w:val="00796ECF"/>
    <w:rsid w:val="00797D51"/>
    <w:rsid w:val="007A0F2D"/>
    <w:rsid w:val="007A208F"/>
    <w:rsid w:val="007A219A"/>
    <w:rsid w:val="007A29AA"/>
    <w:rsid w:val="007A2F46"/>
    <w:rsid w:val="007A3CF8"/>
    <w:rsid w:val="007A4890"/>
    <w:rsid w:val="007A5EFE"/>
    <w:rsid w:val="007B1639"/>
    <w:rsid w:val="007B1646"/>
    <w:rsid w:val="007B1795"/>
    <w:rsid w:val="007B1BA0"/>
    <w:rsid w:val="007B28AD"/>
    <w:rsid w:val="007B30AE"/>
    <w:rsid w:val="007B4A60"/>
    <w:rsid w:val="007B570A"/>
    <w:rsid w:val="007B6A5B"/>
    <w:rsid w:val="007B721F"/>
    <w:rsid w:val="007B73A8"/>
    <w:rsid w:val="007B7CEE"/>
    <w:rsid w:val="007C00CE"/>
    <w:rsid w:val="007C0425"/>
    <w:rsid w:val="007C1B25"/>
    <w:rsid w:val="007C1DF1"/>
    <w:rsid w:val="007C1F87"/>
    <w:rsid w:val="007C2FF4"/>
    <w:rsid w:val="007C470F"/>
    <w:rsid w:val="007C5BFF"/>
    <w:rsid w:val="007C6A0B"/>
    <w:rsid w:val="007C6B21"/>
    <w:rsid w:val="007C728A"/>
    <w:rsid w:val="007C72D4"/>
    <w:rsid w:val="007C7B61"/>
    <w:rsid w:val="007D0F3B"/>
    <w:rsid w:val="007D2ABC"/>
    <w:rsid w:val="007D2F5F"/>
    <w:rsid w:val="007D358E"/>
    <w:rsid w:val="007D405E"/>
    <w:rsid w:val="007D425A"/>
    <w:rsid w:val="007D4C40"/>
    <w:rsid w:val="007D56D1"/>
    <w:rsid w:val="007D58FB"/>
    <w:rsid w:val="007D6716"/>
    <w:rsid w:val="007D6ABC"/>
    <w:rsid w:val="007D6C31"/>
    <w:rsid w:val="007D7028"/>
    <w:rsid w:val="007D756C"/>
    <w:rsid w:val="007D7629"/>
    <w:rsid w:val="007D7B0F"/>
    <w:rsid w:val="007E1214"/>
    <w:rsid w:val="007E165E"/>
    <w:rsid w:val="007E255D"/>
    <w:rsid w:val="007E33E4"/>
    <w:rsid w:val="007E437B"/>
    <w:rsid w:val="007E5215"/>
    <w:rsid w:val="007E5B62"/>
    <w:rsid w:val="007E6A97"/>
    <w:rsid w:val="007E6DF4"/>
    <w:rsid w:val="007E725B"/>
    <w:rsid w:val="007E7507"/>
    <w:rsid w:val="007F0610"/>
    <w:rsid w:val="007F0B76"/>
    <w:rsid w:val="007F0F77"/>
    <w:rsid w:val="007F2600"/>
    <w:rsid w:val="007F2767"/>
    <w:rsid w:val="007F2EC9"/>
    <w:rsid w:val="007F3D79"/>
    <w:rsid w:val="007F46ED"/>
    <w:rsid w:val="007F4844"/>
    <w:rsid w:val="007F4B56"/>
    <w:rsid w:val="007F5025"/>
    <w:rsid w:val="007F616B"/>
    <w:rsid w:val="007F6E95"/>
    <w:rsid w:val="007F7001"/>
    <w:rsid w:val="007F739A"/>
    <w:rsid w:val="007F7ABB"/>
    <w:rsid w:val="00800161"/>
    <w:rsid w:val="0080020C"/>
    <w:rsid w:val="00800DF0"/>
    <w:rsid w:val="00801913"/>
    <w:rsid w:val="0080221A"/>
    <w:rsid w:val="00802982"/>
    <w:rsid w:val="00802D62"/>
    <w:rsid w:val="00802E95"/>
    <w:rsid w:val="00803EC1"/>
    <w:rsid w:val="008043FF"/>
    <w:rsid w:val="008058B4"/>
    <w:rsid w:val="00806C98"/>
    <w:rsid w:val="00807312"/>
    <w:rsid w:val="00807593"/>
    <w:rsid w:val="008077EC"/>
    <w:rsid w:val="008078B9"/>
    <w:rsid w:val="00807EA5"/>
    <w:rsid w:val="00807FD5"/>
    <w:rsid w:val="00807FFD"/>
    <w:rsid w:val="008105AB"/>
    <w:rsid w:val="00811606"/>
    <w:rsid w:val="0081186A"/>
    <w:rsid w:val="00811F98"/>
    <w:rsid w:val="0081383D"/>
    <w:rsid w:val="00815AAA"/>
    <w:rsid w:val="00816232"/>
    <w:rsid w:val="0081639E"/>
    <w:rsid w:val="008163FE"/>
    <w:rsid w:val="008166BB"/>
    <w:rsid w:val="0081693B"/>
    <w:rsid w:val="00816A5E"/>
    <w:rsid w:val="00816F3F"/>
    <w:rsid w:val="0081700F"/>
    <w:rsid w:val="00821337"/>
    <w:rsid w:val="008222BE"/>
    <w:rsid w:val="00822557"/>
    <w:rsid w:val="008228C5"/>
    <w:rsid w:val="00822A45"/>
    <w:rsid w:val="008235E4"/>
    <w:rsid w:val="008236DC"/>
    <w:rsid w:val="00823A53"/>
    <w:rsid w:val="00823F8C"/>
    <w:rsid w:val="00824319"/>
    <w:rsid w:val="00824929"/>
    <w:rsid w:val="008253E6"/>
    <w:rsid w:val="0082568B"/>
    <w:rsid w:val="00830011"/>
    <w:rsid w:val="00830875"/>
    <w:rsid w:val="00831311"/>
    <w:rsid w:val="008314D8"/>
    <w:rsid w:val="008328D4"/>
    <w:rsid w:val="0083295B"/>
    <w:rsid w:val="00833D89"/>
    <w:rsid w:val="00834ADB"/>
    <w:rsid w:val="00834E38"/>
    <w:rsid w:val="00834EBA"/>
    <w:rsid w:val="008350DF"/>
    <w:rsid w:val="008357FD"/>
    <w:rsid w:val="0083586E"/>
    <w:rsid w:val="00835FAF"/>
    <w:rsid w:val="00836C82"/>
    <w:rsid w:val="0083726C"/>
    <w:rsid w:val="008408A5"/>
    <w:rsid w:val="008408D4"/>
    <w:rsid w:val="00840E79"/>
    <w:rsid w:val="008414F1"/>
    <w:rsid w:val="00841C0C"/>
    <w:rsid w:val="00842363"/>
    <w:rsid w:val="00842648"/>
    <w:rsid w:val="0084388B"/>
    <w:rsid w:val="008443F7"/>
    <w:rsid w:val="008449FE"/>
    <w:rsid w:val="00844A0F"/>
    <w:rsid w:val="00844F72"/>
    <w:rsid w:val="0084563A"/>
    <w:rsid w:val="008468FB"/>
    <w:rsid w:val="00846947"/>
    <w:rsid w:val="008469D3"/>
    <w:rsid w:val="00846C86"/>
    <w:rsid w:val="008471A9"/>
    <w:rsid w:val="00850199"/>
    <w:rsid w:val="00850563"/>
    <w:rsid w:val="00851A9B"/>
    <w:rsid w:val="00851C59"/>
    <w:rsid w:val="00852221"/>
    <w:rsid w:val="008523DC"/>
    <w:rsid w:val="00852ADC"/>
    <w:rsid w:val="0085305D"/>
    <w:rsid w:val="00853064"/>
    <w:rsid w:val="00853568"/>
    <w:rsid w:val="0085368E"/>
    <w:rsid w:val="00853CDC"/>
    <w:rsid w:val="00853DCC"/>
    <w:rsid w:val="008543AE"/>
    <w:rsid w:val="00854469"/>
    <w:rsid w:val="0085495C"/>
    <w:rsid w:val="00855984"/>
    <w:rsid w:val="00855C08"/>
    <w:rsid w:val="00856338"/>
    <w:rsid w:val="008563EA"/>
    <w:rsid w:val="0085695A"/>
    <w:rsid w:val="00856A44"/>
    <w:rsid w:val="0085793C"/>
    <w:rsid w:val="00857DF0"/>
    <w:rsid w:val="0086001C"/>
    <w:rsid w:val="00860B69"/>
    <w:rsid w:val="00860FBF"/>
    <w:rsid w:val="00861145"/>
    <w:rsid w:val="008617BC"/>
    <w:rsid w:val="00862042"/>
    <w:rsid w:val="00862175"/>
    <w:rsid w:val="008621C6"/>
    <w:rsid w:val="008623E5"/>
    <w:rsid w:val="0086277A"/>
    <w:rsid w:val="008631AF"/>
    <w:rsid w:val="00863204"/>
    <w:rsid w:val="00863977"/>
    <w:rsid w:val="00864397"/>
    <w:rsid w:val="00865972"/>
    <w:rsid w:val="00866273"/>
    <w:rsid w:val="00867485"/>
    <w:rsid w:val="0086778F"/>
    <w:rsid w:val="00867985"/>
    <w:rsid w:val="00867F8A"/>
    <w:rsid w:val="00870098"/>
    <w:rsid w:val="0087089B"/>
    <w:rsid w:val="00871780"/>
    <w:rsid w:val="00872571"/>
    <w:rsid w:val="00872AB4"/>
    <w:rsid w:val="00873576"/>
    <w:rsid w:val="00874152"/>
    <w:rsid w:val="0087462A"/>
    <w:rsid w:val="0087465B"/>
    <w:rsid w:val="008748A4"/>
    <w:rsid w:val="0087658A"/>
    <w:rsid w:val="008766AD"/>
    <w:rsid w:val="00876DEE"/>
    <w:rsid w:val="00877E63"/>
    <w:rsid w:val="008801ED"/>
    <w:rsid w:val="008807A0"/>
    <w:rsid w:val="00880C9E"/>
    <w:rsid w:val="0088101C"/>
    <w:rsid w:val="0088131E"/>
    <w:rsid w:val="00881359"/>
    <w:rsid w:val="00881957"/>
    <w:rsid w:val="008823ED"/>
    <w:rsid w:val="00882914"/>
    <w:rsid w:val="00882D94"/>
    <w:rsid w:val="00883007"/>
    <w:rsid w:val="00885769"/>
    <w:rsid w:val="0088590D"/>
    <w:rsid w:val="00885A9F"/>
    <w:rsid w:val="00885E51"/>
    <w:rsid w:val="00886BCB"/>
    <w:rsid w:val="00890C01"/>
    <w:rsid w:val="00891278"/>
    <w:rsid w:val="00891BB4"/>
    <w:rsid w:val="00891BFF"/>
    <w:rsid w:val="00893458"/>
    <w:rsid w:val="008944BC"/>
    <w:rsid w:val="00894D94"/>
    <w:rsid w:val="00895D27"/>
    <w:rsid w:val="008965D4"/>
    <w:rsid w:val="0089715F"/>
    <w:rsid w:val="00897210"/>
    <w:rsid w:val="008A035B"/>
    <w:rsid w:val="008A0E01"/>
    <w:rsid w:val="008A14B3"/>
    <w:rsid w:val="008A14FC"/>
    <w:rsid w:val="008A26CA"/>
    <w:rsid w:val="008A4241"/>
    <w:rsid w:val="008A4451"/>
    <w:rsid w:val="008A4736"/>
    <w:rsid w:val="008A5318"/>
    <w:rsid w:val="008A556A"/>
    <w:rsid w:val="008A61C8"/>
    <w:rsid w:val="008A62DA"/>
    <w:rsid w:val="008A64EC"/>
    <w:rsid w:val="008A669F"/>
    <w:rsid w:val="008A68D0"/>
    <w:rsid w:val="008A7441"/>
    <w:rsid w:val="008A75BD"/>
    <w:rsid w:val="008A7E1B"/>
    <w:rsid w:val="008B04B9"/>
    <w:rsid w:val="008B0988"/>
    <w:rsid w:val="008B1153"/>
    <w:rsid w:val="008B191A"/>
    <w:rsid w:val="008B1AF3"/>
    <w:rsid w:val="008B2806"/>
    <w:rsid w:val="008B2FC0"/>
    <w:rsid w:val="008B3244"/>
    <w:rsid w:val="008B3E0A"/>
    <w:rsid w:val="008B56ED"/>
    <w:rsid w:val="008B59B6"/>
    <w:rsid w:val="008B6740"/>
    <w:rsid w:val="008B6DCF"/>
    <w:rsid w:val="008C0151"/>
    <w:rsid w:val="008C080E"/>
    <w:rsid w:val="008C08F7"/>
    <w:rsid w:val="008C102E"/>
    <w:rsid w:val="008C1B11"/>
    <w:rsid w:val="008C248D"/>
    <w:rsid w:val="008C29C7"/>
    <w:rsid w:val="008C42D4"/>
    <w:rsid w:val="008C4956"/>
    <w:rsid w:val="008C4D7C"/>
    <w:rsid w:val="008C4DFE"/>
    <w:rsid w:val="008C5796"/>
    <w:rsid w:val="008C5957"/>
    <w:rsid w:val="008C5BF8"/>
    <w:rsid w:val="008C626A"/>
    <w:rsid w:val="008C666F"/>
    <w:rsid w:val="008C71AA"/>
    <w:rsid w:val="008C7792"/>
    <w:rsid w:val="008D0711"/>
    <w:rsid w:val="008D1574"/>
    <w:rsid w:val="008D1F59"/>
    <w:rsid w:val="008D28C2"/>
    <w:rsid w:val="008D310F"/>
    <w:rsid w:val="008D35FA"/>
    <w:rsid w:val="008D4502"/>
    <w:rsid w:val="008D4D8B"/>
    <w:rsid w:val="008D55B1"/>
    <w:rsid w:val="008D57FA"/>
    <w:rsid w:val="008D66FC"/>
    <w:rsid w:val="008D67CE"/>
    <w:rsid w:val="008D683A"/>
    <w:rsid w:val="008D6B98"/>
    <w:rsid w:val="008D7769"/>
    <w:rsid w:val="008D7CAE"/>
    <w:rsid w:val="008E0526"/>
    <w:rsid w:val="008E0D77"/>
    <w:rsid w:val="008E1B19"/>
    <w:rsid w:val="008E1D35"/>
    <w:rsid w:val="008E224C"/>
    <w:rsid w:val="008E2343"/>
    <w:rsid w:val="008E2396"/>
    <w:rsid w:val="008E2414"/>
    <w:rsid w:val="008E2816"/>
    <w:rsid w:val="008E32DC"/>
    <w:rsid w:val="008E3CCC"/>
    <w:rsid w:val="008E3EED"/>
    <w:rsid w:val="008E415D"/>
    <w:rsid w:val="008E59A9"/>
    <w:rsid w:val="008E6608"/>
    <w:rsid w:val="008E6CB5"/>
    <w:rsid w:val="008F16A6"/>
    <w:rsid w:val="008F1C31"/>
    <w:rsid w:val="008F1E7A"/>
    <w:rsid w:val="008F2387"/>
    <w:rsid w:val="008F42AB"/>
    <w:rsid w:val="008F4C32"/>
    <w:rsid w:val="008F6AE3"/>
    <w:rsid w:val="008F6EF3"/>
    <w:rsid w:val="008F72B6"/>
    <w:rsid w:val="009000CC"/>
    <w:rsid w:val="009002DB"/>
    <w:rsid w:val="009007C6"/>
    <w:rsid w:val="00901244"/>
    <w:rsid w:val="0090127D"/>
    <w:rsid w:val="009019AA"/>
    <w:rsid w:val="0090200B"/>
    <w:rsid w:val="009028B6"/>
    <w:rsid w:val="00903199"/>
    <w:rsid w:val="00904609"/>
    <w:rsid w:val="00904D1A"/>
    <w:rsid w:val="009050AE"/>
    <w:rsid w:val="009057BC"/>
    <w:rsid w:val="00905CA4"/>
    <w:rsid w:val="0090699F"/>
    <w:rsid w:val="00906E89"/>
    <w:rsid w:val="0090785E"/>
    <w:rsid w:val="0091084D"/>
    <w:rsid w:val="00911A30"/>
    <w:rsid w:val="00912E5F"/>
    <w:rsid w:val="0091380C"/>
    <w:rsid w:val="0091386B"/>
    <w:rsid w:val="009139F5"/>
    <w:rsid w:val="00913BEB"/>
    <w:rsid w:val="009144C4"/>
    <w:rsid w:val="009148B5"/>
    <w:rsid w:val="00914CDA"/>
    <w:rsid w:val="00914FF3"/>
    <w:rsid w:val="00915223"/>
    <w:rsid w:val="0091595E"/>
    <w:rsid w:val="0091635A"/>
    <w:rsid w:val="00916B89"/>
    <w:rsid w:val="00920400"/>
    <w:rsid w:val="00920675"/>
    <w:rsid w:val="009215DD"/>
    <w:rsid w:val="00921E17"/>
    <w:rsid w:val="00922698"/>
    <w:rsid w:val="0092284A"/>
    <w:rsid w:val="00922989"/>
    <w:rsid w:val="00923565"/>
    <w:rsid w:val="00923ABD"/>
    <w:rsid w:val="00923C34"/>
    <w:rsid w:val="00924036"/>
    <w:rsid w:val="00924BC7"/>
    <w:rsid w:val="00925286"/>
    <w:rsid w:val="0092618F"/>
    <w:rsid w:val="0092674B"/>
    <w:rsid w:val="00926DA7"/>
    <w:rsid w:val="00930300"/>
    <w:rsid w:val="00931AA6"/>
    <w:rsid w:val="0093227B"/>
    <w:rsid w:val="0093263F"/>
    <w:rsid w:val="00932CA6"/>
    <w:rsid w:val="0093354A"/>
    <w:rsid w:val="0093486C"/>
    <w:rsid w:val="00934A0A"/>
    <w:rsid w:val="00934ADA"/>
    <w:rsid w:val="009358F5"/>
    <w:rsid w:val="0093619D"/>
    <w:rsid w:val="0093622A"/>
    <w:rsid w:val="0093631A"/>
    <w:rsid w:val="00936E2C"/>
    <w:rsid w:val="00936F82"/>
    <w:rsid w:val="00941957"/>
    <w:rsid w:val="00941F6E"/>
    <w:rsid w:val="00942244"/>
    <w:rsid w:val="00942784"/>
    <w:rsid w:val="009429D2"/>
    <w:rsid w:val="00942DD6"/>
    <w:rsid w:val="00943408"/>
    <w:rsid w:val="009440F1"/>
    <w:rsid w:val="009446CC"/>
    <w:rsid w:val="00945018"/>
    <w:rsid w:val="009451D5"/>
    <w:rsid w:val="00945E40"/>
    <w:rsid w:val="0094681C"/>
    <w:rsid w:val="00947004"/>
    <w:rsid w:val="00947AFB"/>
    <w:rsid w:val="00947BE6"/>
    <w:rsid w:val="0095019A"/>
    <w:rsid w:val="009501FF"/>
    <w:rsid w:val="0095021C"/>
    <w:rsid w:val="00950EE6"/>
    <w:rsid w:val="009511C3"/>
    <w:rsid w:val="0095129E"/>
    <w:rsid w:val="00952068"/>
    <w:rsid w:val="00952CE6"/>
    <w:rsid w:val="00953EF1"/>
    <w:rsid w:val="0095495A"/>
    <w:rsid w:val="0095513B"/>
    <w:rsid w:val="009553E9"/>
    <w:rsid w:val="009575C6"/>
    <w:rsid w:val="009576B3"/>
    <w:rsid w:val="009579D7"/>
    <w:rsid w:val="00957F85"/>
    <w:rsid w:val="0096014A"/>
    <w:rsid w:val="0096050F"/>
    <w:rsid w:val="009614E6"/>
    <w:rsid w:val="00961A75"/>
    <w:rsid w:val="009626B4"/>
    <w:rsid w:val="00962B14"/>
    <w:rsid w:val="00964234"/>
    <w:rsid w:val="0096490D"/>
    <w:rsid w:val="00965320"/>
    <w:rsid w:val="00965BB6"/>
    <w:rsid w:val="0096626D"/>
    <w:rsid w:val="0096629C"/>
    <w:rsid w:val="00966368"/>
    <w:rsid w:val="00966DD7"/>
    <w:rsid w:val="0096771E"/>
    <w:rsid w:val="00967D5D"/>
    <w:rsid w:val="00970064"/>
    <w:rsid w:val="00970935"/>
    <w:rsid w:val="0097178E"/>
    <w:rsid w:val="00972496"/>
    <w:rsid w:val="009725D0"/>
    <w:rsid w:val="00972883"/>
    <w:rsid w:val="00972AB5"/>
    <w:rsid w:val="00973A3A"/>
    <w:rsid w:val="00974BA2"/>
    <w:rsid w:val="0097550E"/>
    <w:rsid w:val="00975E77"/>
    <w:rsid w:val="009762B2"/>
    <w:rsid w:val="00976679"/>
    <w:rsid w:val="0097771E"/>
    <w:rsid w:val="00977969"/>
    <w:rsid w:val="00980526"/>
    <w:rsid w:val="00980EC3"/>
    <w:rsid w:val="009817AF"/>
    <w:rsid w:val="00982C71"/>
    <w:rsid w:val="00983FA3"/>
    <w:rsid w:val="00984335"/>
    <w:rsid w:val="00984577"/>
    <w:rsid w:val="009846A9"/>
    <w:rsid w:val="009847DF"/>
    <w:rsid w:val="00984830"/>
    <w:rsid w:val="00985405"/>
    <w:rsid w:val="00986AB3"/>
    <w:rsid w:val="00986D33"/>
    <w:rsid w:val="00986E0C"/>
    <w:rsid w:val="00987A0C"/>
    <w:rsid w:val="0099024A"/>
    <w:rsid w:val="00990D53"/>
    <w:rsid w:val="009912AB"/>
    <w:rsid w:val="009913A5"/>
    <w:rsid w:val="00991591"/>
    <w:rsid w:val="00992799"/>
    <w:rsid w:val="00992915"/>
    <w:rsid w:val="0099331D"/>
    <w:rsid w:val="00993CA4"/>
    <w:rsid w:val="00994221"/>
    <w:rsid w:val="00994236"/>
    <w:rsid w:val="00994374"/>
    <w:rsid w:val="0099592B"/>
    <w:rsid w:val="00995CB5"/>
    <w:rsid w:val="00996FEA"/>
    <w:rsid w:val="00997435"/>
    <w:rsid w:val="009978CB"/>
    <w:rsid w:val="009A0511"/>
    <w:rsid w:val="009A06A4"/>
    <w:rsid w:val="009A0D8F"/>
    <w:rsid w:val="009A164A"/>
    <w:rsid w:val="009A18B3"/>
    <w:rsid w:val="009A1917"/>
    <w:rsid w:val="009A1A8F"/>
    <w:rsid w:val="009A1E14"/>
    <w:rsid w:val="009A2B6E"/>
    <w:rsid w:val="009A2C65"/>
    <w:rsid w:val="009A4158"/>
    <w:rsid w:val="009A45B4"/>
    <w:rsid w:val="009A4C10"/>
    <w:rsid w:val="009A4C80"/>
    <w:rsid w:val="009A4E3C"/>
    <w:rsid w:val="009A5C1D"/>
    <w:rsid w:val="009A5CAA"/>
    <w:rsid w:val="009B018F"/>
    <w:rsid w:val="009B024B"/>
    <w:rsid w:val="009B0C4A"/>
    <w:rsid w:val="009B0C50"/>
    <w:rsid w:val="009B131C"/>
    <w:rsid w:val="009B17E8"/>
    <w:rsid w:val="009B1875"/>
    <w:rsid w:val="009B1BE5"/>
    <w:rsid w:val="009B1BFF"/>
    <w:rsid w:val="009B2E60"/>
    <w:rsid w:val="009B3876"/>
    <w:rsid w:val="009B3A50"/>
    <w:rsid w:val="009B3AC7"/>
    <w:rsid w:val="009B4609"/>
    <w:rsid w:val="009B4729"/>
    <w:rsid w:val="009B505F"/>
    <w:rsid w:val="009B59AE"/>
    <w:rsid w:val="009B6310"/>
    <w:rsid w:val="009B63A3"/>
    <w:rsid w:val="009B653B"/>
    <w:rsid w:val="009B70FE"/>
    <w:rsid w:val="009B74C3"/>
    <w:rsid w:val="009B76D1"/>
    <w:rsid w:val="009B77B4"/>
    <w:rsid w:val="009C161D"/>
    <w:rsid w:val="009C168A"/>
    <w:rsid w:val="009C1D00"/>
    <w:rsid w:val="009C1FFE"/>
    <w:rsid w:val="009C2565"/>
    <w:rsid w:val="009C2BD3"/>
    <w:rsid w:val="009C2F77"/>
    <w:rsid w:val="009C2FAE"/>
    <w:rsid w:val="009C30DC"/>
    <w:rsid w:val="009C3286"/>
    <w:rsid w:val="009C42BF"/>
    <w:rsid w:val="009C4AAB"/>
    <w:rsid w:val="009C4B1A"/>
    <w:rsid w:val="009C5BEC"/>
    <w:rsid w:val="009C7167"/>
    <w:rsid w:val="009C7E36"/>
    <w:rsid w:val="009D00A1"/>
    <w:rsid w:val="009D0643"/>
    <w:rsid w:val="009D0739"/>
    <w:rsid w:val="009D0FA1"/>
    <w:rsid w:val="009D1D19"/>
    <w:rsid w:val="009D2919"/>
    <w:rsid w:val="009D2EFB"/>
    <w:rsid w:val="009D39CF"/>
    <w:rsid w:val="009D3A4E"/>
    <w:rsid w:val="009D3CAD"/>
    <w:rsid w:val="009D4048"/>
    <w:rsid w:val="009D55AA"/>
    <w:rsid w:val="009D6354"/>
    <w:rsid w:val="009D65C7"/>
    <w:rsid w:val="009D6B94"/>
    <w:rsid w:val="009D77CC"/>
    <w:rsid w:val="009E01CF"/>
    <w:rsid w:val="009E1601"/>
    <w:rsid w:val="009E21BE"/>
    <w:rsid w:val="009E22F1"/>
    <w:rsid w:val="009E36D3"/>
    <w:rsid w:val="009E3A3B"/>
    <w:rsid w:val="009E3C79"/>
    <w:rsid w:val="009E4186"/>
    <w:rsid w:val="009E558A"/>
    <w:rsid w:val="009E5A3E"/>
    <w:rsid w:val="009E6120"/>
    <w:rsid w:val="009E6A5D"/>
    <w:rsid w:val="009E6C6C"/>
    <w:rsid w:val="009E7217"/>
    <w:rsid w:val="009E7615"/>
    <w:rsid w:val="009E7789"/>
    <w:rsid w:val="009E7C4C"/>
    <w:rsid w:val="009E7F71"/>
    <w:rsid w:val="009F02A6"/>
    <w:rsid w:val="009F167B"/>
    <w:rsid w:val="009F29DA"/>
    <w:rsid w:val="009F2F51"/>
    <w:rsid w:val="009F34B3"/>
    <w:rsid w:val="009F3B26"/>
    <w:rsid w:val="009F3E58"/>
    <w:rsid w:val="009F4F5B"/>
    <w:rsid w:val="009F5A25"/>
    <w:rsid w:val="009F63CB"/>
    <w:rsid w:val="009F644C"/>
    <w:rsid w:val="009F64E1"/>
    <w:rsid w:val="009F64EC"/>
    <w:rsid w:val="009F6A92"/>
    <w:rsid w:val="009F6E2C"/>
    <w:rsid w:val="009F6F25"/>
    <w:rsid w:val="00A00344"/>
    <w:rsid w:val="00A0043E"/>
    <w:rsid w:val="00A0052E"/>
    <w:rsid w:val="00A00860"/>
    <w:rsid w:val="00A008E2"/>
    <w:rsid w:val="00A008E4"/>
    <w:rsid w:val="00A0091C"/>
    <w:rsid w:val="00A02719"/>
    <w:rsid w:val="00A04848"/>
    <w:rsid w:val="00A06125"/>
    <w:rsid w:val="00A06522"/>
    <w:rsid w:val="00A07C16"/>
    <w:rsid w:val="00A07DD0"/>
    <w:rsid w:val="00A10140"/>
    <w:rsid w:val="00A11735"/>
    <w:rsid w:val="00A118D9"/>
    <w:rsid w:val="00A11CA2"/>
    <w:rsid w:val="00A12198"/>
    <w:rsid w:val="00A12567"/>
    <w:rsid w:val="00A126FF"/>
    <w:rsid w:val="00A13826"/>
    <w:rsid w:val="00A14AB2"/>
    <w:rsid w:val="00A14E04"/>
    <w:rsid w:val="00A15911"/>
    <w:rsid w:val="00A16F83"/>
    <w:rsid w:val="00A17517"/>
    <w:rsid w:val="00A17831"/>
    <w:rsid w:val="00A20667"/>
    <w:rsid w:val="00A2128B"/>
    <w:rsid w:val="00A212AC"/>
    <w:rsid w:val="00A22181"/>
    <w:rsid w:val="00A22585"/>
    <w:rsid w:val="00A22841"/>
    <w:rsid w:val="00A22B13"/>
    <w:rsid w:val="00A24C55"/>
    <w:rsid w:val="00A258B0"/>
    <w:rsid w:val="00A25D14"/>
    <w:rsid w:val="00A25EDB"/>
    <w:rsid w:val="00A26DF9"/>
    <w:rsid w:val="00A3037F"/>
    <w:rsid w:val="00A306F2"/>
    <w:rsid w:val="00A317C8"/>
    <w:rsid w:val="00A31B9F"/>
    <w:rsid w:val="00A32BAE"/>
    <w:rsid w:val="00A32DBD"/>
    <w:rsid w:val="00A33110"/>
    <w:rsid w:val="00A33128"/>
    <w:rsid w:val="00A3397B"/>
    <w:rsid w:val="00A352E0"/>
    <w:rsid w:val="00A35CFF"/>
    <w:rsid w:val="00A362CE"/>
    <w:rsid w:val="00A37A28"/>
    <w:rsid w:val="00A40263"/>
    <w:rsid w:val="00A40F90"/>
    <w:rsid w:val="00A41373"/>
    <w:rsid w:val="00A415FC"/>
    <w:rsid w:val="00A436C9"/>
    <w:rsid w:val="00A45363"/>
    <w:rsid w:val="00A45E87"/>
    <w:rsid w:val="00A46B95"/>
    <w:rsid w:val="00A475F1"/>
    <w:rsid w:val="00A502C2"/>
    <w:rsid w:val="00A503A6"/>
    <w:rsid w:val="00A51B3D"/>
    <w:rsid w:val="00A51C55"/>
    <w:rsid w:val="00A52F5D"/>
    <w:rsid w:val="00A53156"/>
    <w:rsid w:val="00A53BC8"/>
    <w:rsid w:val="00A53C16"/>
    <w:rsid w:val="00A5492D"/>
    <w:rsid w:val="00A558D9"/>
    <w:rsid w:val="00A55CF9"/>
    <w:rsid w:val="00A55FC0"/>
    <w:rsid w:val="00A573A7"/>
    <w:rsid w:val="00A5769B"/>
    <w:rsid w:val="00A61808"/>
    <w:rsid w:val="00A62495"/>
    <w:rsid w:val="00A624E8"/>
    <w:rsid w:val="00A62D6C"/>
    <w:rsid w:val="00A632BB"/>
    <w:rsid w:val="00A63430"/>
    <w:rsid w:val="00A63686"/>
    <w:rsid w:val="00A63A76"/>
    <w:rsid w:val="00A64CDA"/>
    <w:rsid w:val="00A653D7"/>
    <w:rsid w:val="00A66070"/>
    <w:rsid w:val="00A66132"/>
    <w:rsid w:val="00A66C44"/>
    <w:rsid w:val="00A66CA4"/>
    <w:rsid w:val="00A67062"/>
    <w:rsid w:val="00A701CB"/>
    <w:rsid w:val="00A7079C"/>
    <w:rsid w:val="00A709CE"/>
    <w:rsid w:val="00A70C80"/>
    <w:rsid w:val="00A71123"/>
    <w:rsid w:val="00A717C9"/>
    <w:rsid w:val="00A7209F"/>
    <w:rsid w:val="00A72212"/>
    <w:rsid w:val="00A72481"/>
    <w:rsid w:val="00A736CE"/>
    <w:rsid w:val="00A7401B"/>
    <w:rsid w:val="00A742C7"/>
    <w:rsid w:val="00A74D6F"/>
    <w:rsid w:val="00A7594D"/>
    <w:rsid w:val="00A75E41"/>
    <w:rsid w:val="00A75E89"/>
    <w:rsid w:val="00A763C3"/>
    <w:rsid w:val="00A76C29"/>
    <w:rsid w:val="00A7762A"/>
    <w:rsid w:val="00A77990"/>
    <w:rsid w:val="00A77C9E"/>
    <w:rsid w:val="00A80BBF"/>
    <w:rsid w:val="00A820D8"/>
    <w:rsid w:val="00A82869"/>
    <w:rsid w:val="00A829A1"/>
    <w:rsid w:val="00A83B19"/>
    <w:rsid w:val="00A83FD2"/>
    <w:rsid w:val="00A847EA"/>
    <w:rsid w:val="00A85562"/>
    <w:rsid w:val="00A85950"/>
    <w:rsid w:val="00A874D9"/>
    <w:rsid w:val="00A906EA"/>
    <w:rsid w:val="00A90F72"/>
    <w:rsid w:val="00A9143C"/>
    <w:rsid w:val="00A939C6"/>
    <w:rsid w:val="00A939E5"/>
    <w:rsid w:val="00A94E45"/>
    <w:rsid w:val="00A9527F"/>
    <w:rsid w:val="00A95F68"/>
    <w:rsid w:val="00A9730E"/>
    <w:rsid w:val="00A97AA2"/>
    <w:rsid w:val="00A97F97"/>
    <w:rsid w:val="00AA13C6"/>
    <w:rsid w:val="00AA44BC"/>
    <w:rsid w:val="00AA5DFB"/>
    <w:rsid w:val="00AA5F13"/>
    <w:rsid w:val="00AA6D68"/>
    <w:rsid w:val="00AB061D"/>
    <w:rsid w:val="00AB08CD"/>
    <w:rsid w:val="00AB1455"/>
    <w:rsid w:val="00AB1A0F"/>
    <w:rsid w:val="00AB2ADF"/>
    <w:rsid w:val="00AB3D73"/>
    <w:rsid w:val="00AB5468"/>
    <w:rsid w:val="00AB6384"/>
    <w:rsid w:val="00AB6B9F"/>
    <w:rsid w:val="00AB6CA1"/>
    <w:rsid w:val="00AB768A"/>
    <w:rsid w:val="00AB79E1"/>
    <w:rsid w:val="00AC00D8"/>
    <w:rsid w:val="00AC08B0"/>
    <w:rsid w:val="00AC0FD2"/>
    <w:rsid w:val="00AC11A1"/>
    <w:rsid w:val="00AC17CF"/>
    <w:rsid w:val="00AC3562"/>
    <w:rsid w:val="00AC381A"/>
    <w:rsid w:val="00AC4D86"/>
    <w:rsid w:val="00AC4F92"/>
    <w:rsid w:val="00AC50D9"/>
    <w:rsid w:val="00AC5B95"/>
    <w:rsid w:val="00AC5C5B"/>
    <w:rsid w:val="00AC61A9"/>
    <w:rsid w:val="00AC659C"/>
    <w:rsid w:val="00AC6A34"/>
    <w:rsid w:val="00AD0E6E"/>
    <w:rsid w:val="00AD193B"/>
    <w:rsid w:val="00AD2484"/>
    <w:rsid w:val="00AD2BDA"/>
    <w:rsid w:val="00AD2BED"/>
    <w:rsid w:val="00AD325D"/>
    <w:rsid w:val="00AD3ECA"/>
    <w:rsid w:val="00AD4235"/>
    <w:rsid w:val="00AD4693"/>
    <w:rsid w:val="00AD49F2"/>
    <w:rsid w:val="00AD509B"/>
    <w:rsid w:val="00AD510C"/>
    <w:rsid w:val="00AD62D1"/>
    <w:rsid w:val="00AD69A9"/>
    <w:rsid w:val="00AD69FC"/>
    <w:rsid w:val="00AD6EE4"/>
    <w:rsid w:val="00AD7115"/>
    <w:rsid w:val="00AD741F"/>
    <w:rsid w:val="00AD7EE1"/>
    <w:rsid w:val="00AE3A84"/>
    <w:rsid w:val="00AE3BCB"/>
    <w:rsid w:val="00AE3F9F"/>
    <w:rsid w:val="00AE44C7"/>
    <w:rsid w:val="00AE607E"/>
    <w:rsid w:val="00AE60A2"/>
    <w:rsid w:val="00AE62D8"/>
    <w:rsid w:val="00AE64F4"/>
    <w:rsid w:val="00AE6A68"/>
    <w:rsid w:val="00AE783B"/>
    <w:rsid w:val="00AE7D9C"/>
    <w:rsid w:val="00AF1179"/>
    <w:rsid w:val="00AF188E"/>
    <w:rsid w:val="00AF3312"/>
    <w:rsid w:val="00AF35B4"/>
    <w:rsid w:val="00AF47CF"/>
    <w:rsid w:val="00AF4FE5"/>
    <w:rsid w:val="00AF51D5"/>
    <w:rsid w:val="00AF55EA"/>
    <w:rsid w:val="00AF5B4E"/>
    <w:rsid w:val="00AF5EE9"/>
    <w:rsid w:val="00AF68E2"/>
    <w:rsid w:val="00AF695C"/>
    <w:rsid w:val="00AF6A10"/>
    <w:rsid w:val="00AF75A4"/>
    <w:rsid w:val="00AF770D"/>
    <w:rsid w:val="00B01E7C"/>
    <w:rsid w:val="00B02285"/>
    <w:rsid w:val="00B02960"/>
    <w:rsid w:val="00B02BA3"/>
    <w:rsid w:val="00B036F9"/>
    <w:rsid w:val="00B03D47"/>
    <w:rsid w:val="00B04B51"/>
    <w:rsid w:val="00B051E2"/>
    <w:rsid w:val="00B05CE8"/>
    <w:rsid w:val="00B060E3"/>
    <w:rsid w:val="00B063EC"/>
    <w:rsid w:val="00B067C6"/>
    <w:rsid w:val="00B067F8"/>
    <w:rsid w:val="00B070E6"/>
    <w:rsid w:val="00B075FB"/>
    <w:rsid w:val="00B10839"/>
    <w:rsid w:val="00B117BF"/>
    <w:rsid w:val="00B11E58"/>
    <w:rsid w:val="00B1233A"/>
    <w:rsid w:val="00B12C84"/>
    <w:rsid w:val="00B12CE5"/>
    <w:rsid w:val="00B136A8"/>
    <w:rsid w:val="00B13D2E"/>
    <w:rsid w:val="00B13E70"/>
    <w:rsid w:val="00B14672"/>
    <w:rsid w:val="00B14706"/>
    <w:rsid w:val="00B15128"/>
    <w:rsid w:val="00B151B0"/>
    <w:rsid w:val="00B1613D"/>
    <w:rsid w:val="00B1678D"/>
    <w:rsid w:val="00B168FD"/>
    <w:rsid w:val="00B16E20"/>
    <w:rsid w:val="00B17109"/>
    <w:rsid w:val="00B1764B"/>
    <w:rsid w:val="00B176ED"/>
    <w:rsid w:val="00B20EAC"/>
    <w:rsid w:val="00B2121F"/>
    <w:rsid w:val="00B217D9"/>
    <w:rsid w:val="00B219D6"/>
    <w:rsid w:val="00B22331"/>
    <w:rsid w:val="00B22DE5"/>
    <w:rsid w:val="00B22E3C"/>
    <w:rsid w:val="00B23F78"/>
    <w:rsid w:val="00B25A73"/>
    <w:rsid w:val="00B25F1A"/>
    <w:rsid w:val="00B25F46"/>
    <w:rsid w:val="00B2600C"/>
    <w:rsid w:val="00B26D01"/>
    <w:rsid w:val="00B3054B"/>
    <w:rsid w:val="00B30FB4"/>
    <w:rsid w:val="00B318F8"/>
    <w:rsid w:val="00B31AAF"/>
    <w:rsid w:val="00B31D2C"/>
    <w:rsid w:val="00B31E81"/>
    <w:rsid w:val="00B321DB"/>
    <w:rsid w:val="00B328E6"/>
    <w:rsid w:val="00B32BD6"/>
    <w:rsid w:val="00B32E94"/>
    <w:rsid w:val="00B33B4F"/>
    <w:rsid w:val="00B34224"/>
    <w:rsid w:val="00B344C9"/>
    <w:rsid w:val="00B345A1"/>
    <w:rsid w:val="00B3468B"/>
    <w:rsid w:val="00B34D93"/>
    <w:rsid w:val="00B3532D"/>
    <w:rsid w:val="00B362E2"/>
    <w:rsid w:val="00B363C1"/>
    <w:rsid w:val="00B363D3"/>
    <w:rsid w:val="00B36960"/>
    <w:rsid w:val="00B36A9F"/>
    <w:rsid w:val="00B36E7D"/>
    <w:rsid w:val="00B36F30"/>
    <w:rsid w:val="00B376C6"/>
    <w:rsid w:val="00B40B90"/>
    <w:rsid w:val="00B4164D"/>
    <w:rsid w:val="00B41F9D"/>
    <w:rsid w:val="00B42B70"/>
    <w:rsid w:val="00B42B79"/>
    <w:rsid w:val="00B43468"/>
    <w:rsid w:val="00B43589"/>
    <w:rsid w:val="00B43ABD"/>
    <w:rsid w:val="00B443D4"/>
    <w:rsid w:val="00B44777"/>
    <w:rsid w:val="00B44879"/>
    <w:rsid w:val="00B44A33"/>
    <w:rsid w:val="00B44CF3"/>
    <w:rsid w:val="00B44FF7"/>
    <w:rsid w:val="00B45154"/>
    <w:rsid w:val="00B451A2"/>
    <w:rsid w:val="00B4752B"/>
    <w:rsid w:val="00B50A86"/>
    <w:rsid w:val="00B512BD"/>
    <w:rsid w:val="00B51380"/>
    <w:rsid w:val="00B51B08"/>
    <w:rsid w:val="00B51B34"/>
    <w:rsid w:val="00B52C3D"/>
    <w:rsid w:val="00B5300F"/>
    <w:rsid w:val="00B53145"/>
    <w:rsid w:val="00B540B5"/>
    <w:rsid w:val="00B554AF"/>
    <w:rsid w:val="00B556C2"/>
    <w:rsid w:val="00B56430"/>
    <w:rsid w:val="00B5688F"/>
    <w:rsid w:val="00B56B2A"/>
    <w:rsid w:val="00B56ED8"/>
    <w:rsid w:val="00B57204"/>
    <w:rsid w:val="00B57232"/>
    <w:rsid w:val="00B57670"/>
    <w:rsid w:val="00B57D93"/>
    <w:rsid w:val="00B60D27"/>
    <w:rsid w:val="00B6123C"/>
    <w:rsid w:val="00B61509"/>
    <w:rsid w:val="00B62CD0"/>
    <w:rsid w:val="00B636C6"/>
    <w:rsid w:val="00B63B3F"/>
    <w:rsid w:val="00B63E46"/>
    <w:rsid w:val="00B64987"/>
    <w:rsid w:val="00B6528C"/>
    <w:rsid w:val="00B65DEF"/>
    <w:rsid w:val="00B65F74"/>
    <w:rsid w:val="00B66704"/>
    <w:rsid w:val="00B66857"/>
    <w:rsid w:val="00B6699E"/>
    <w:rsid w:val="00B670B1"/>
    <w:rsid w:val="00B672AE"/>
    <w:rsid w:val="00B67887"/>
    <w:rsid w:val="00B67AA5"/>
    <w:rsid w:val="00B67B6C"/>
    <w:rsid w:val="00B67E1E"/>
    <w:rsid w:val="00B7060A"/>
    <w:rsid w:val="00B70D09"/>
    <w:rsid w:val="00B71E0B"/>
    <w:rsid w:val="00B7292C"/>
    <w:rsid w:val="00B72D12"/>
    <w:rsid w:val="00B73C38"/>
    <w:rsid w:val="00B75DD3"/>
    <w:rsid w:val="00B7691F"/>
    <w:rsid w:val="00B77ED6"/>
    <w:rsid w:val="00B813BE"/>
    <w:rsid w:val="00B8212A"/>
    <w:rsid w:val="00B8252B"/>
    <w:rsid w:val="00B83C55"/>
    <w:rsid w:val="00B84414"/>
    <w:rsid w:val="00B84450"/>
    <w:rsid w:val="00B84B9D"/>
    <w:rsid w:val="00B84D56"/>
    <w:rsid w:val="00B84E18"/>
    <w:rsid w:val="00B8581A"/>
    <w:rsid w:val="00B85C61"/>
    <w:rsid w:val="00B85F89"/>
    <w:rsid w:val="00B8721D"/>
    <w:rsid w:val="00B87CF2"/>
    <w:rsid w:val="00B87D8F"/>
    <w:rsid w:val="00B904B8"/>
    <w:rsid w:val="00B906D3"/>
    <w:rsid w:val="00B90939"/>
    <w:rsid w:val="00B9362F"/>
    <w:rsid w:val="00B93800"/>
    <w:rsid w:val="00B9417D"/>
    <w:rsid w:val="00B9422A"/>
    <w:rsid w:val="00B94C55"/>
    <w:rsid w:val="00B94D50"/>
    <w:rsid w:val="00B961B6"/>
    <w:rsid w:val="00B96F52"/>
    <w:rsid w:val="00B9723F"/>
    <w:rsid w:val="00B974C3"/>
    <w:rsid w:val="00B97F92"/>
    <w:rsid w:val="00BA0A2E"/>
    <w:rsid w:val="00BA0C0A"/>
    <w:rsid w:val="00BA1260"/>
    <w:rsid w:val="00BA1631"/>
    <w:rsid w:val="00BA19B2"/>
    <w:rsid w:val="00BA271E"/>
    <w:rsid w:val="00BA30F2"/>
    <w:rsid w:val="00BA3744"/>
    <w:rsid w:val="00BA4BE5"/>
    <w:rsid w:val="00BA65DC"/>
    <w:rsid w:val="00BA6D9D"/>
    <w:rsid w:val="00BA7AD1"/>
    <w:rsid w:val="00BA7B34"/>
    <w:rsid w:val="00BB04A9"/>
    <w:rsid w:val="00BB138E"/>
    <w:rsid w:val="00BB20AE"/>
    <w:rsid w:val="00BB39AA"/>
    <w:rsid w:val="00BB39BD"/>
    <w:rsid w:val="00BB3D99"/>
    <w:rsid w:val="00BB421B"/>
    <w:rsid w:val="00BB4546"/>
    <w:rsid w:val="00BB51AB"/>
    <w:rsid w:val="00BB5C84"/>
    <w:rsid w:val="00BB63FF"/>
    <w:rsid w:val="00BB6520"/>
    <w:rsid w:val="00BB65B7"/>
    <w:rsid w:val="00BB66AC"/>
    <w:rsid w:val="00BC2C4F"/>
    <w:rsid w:val="00BC303E"/>
    <w:rsid w:val="00BC3238"/>
    <w:rsid w:val="00BC455D"/>
    <w:rsid w:val="00BC4606"/>
    <w:rsid w:val="00BC4692"/>
    <w:rsid w:val="00BC5E7C"/>
    <w:rsid w:val="00BC64FB"/>
    <w:rsid w:val="00BC656B"/>
    <w:rsid w:val="00BC6F29"/>
    <w:rsid w:val="00BC747A"/>
    <w:rsid w:val="00BD09E1"/>
    <w:rsid w:val="00BD0C7F"/>
    <w:rsid w:val="00BD0E0C"/>
    <w:rsid w:val="00BD2E38"/>
    <w:rsid w:val="00BD2EAF"/>
    <w:rsid w:val="00BD31C7"/>
    <w:rsid w:val="00BD3399"/>
    <w:rsid w:val="00BD36DA"/>
    <w:rsid w:val="00BD3946"/>
    <w:rsid w:val="00BD473F"/>
    <w:rsid w:val="00BD4C26"/>
    <w:rsid w:val="00BD5358"/>
    <w:rsid w:val="00BD57B0"/>
    <w:rsid w:val="00BD64BD"/>
    <w:rsid w:val="00BE015F"/>
    <w:rsid w:val="00BE20E2"/>
    <w:rsid w:val="00BE2461"/>
    <w:rsid w:val="00BE2BB0"/>
    <w:rsid w:val="00BE3475"/>
    <w:rsid w:val="00BE3728"/>
    <w:rsid w:val="00BE3B42"/>
    <w:rsid w:val="00BE42E0"/>
    <w:rsid w:val="00BE4828"/>
    <w:rsid w:val="00BE510B"/>
    <w:rsid w:val="00BE54ED"/>
    <w:rsid w:val="00BE784F"/>
    <w:rsid w:val="00BF01A1"/>
    <w:rsid w:val="00BF030B"/>
    <w:rsid w:val="00BF2020"/>
    <w:rsid w:val="00BF2104"/>
    <w:rsid w:val="00BF2692"/>
    <w:rsid w:val="00BF2E61"/>
    <w:rsid w:val="00BF4D35"/>
    <w:rsid w:val="00BF69E7"/>
    <w:rsid w:val="00BF6C60"/>
    <w:rsid w:val="00BF7A9A"/>
    <w:rsid w:val="00C01929"/>
    <w:rsid w:val="00C01C29"/>
    <w:rsid w:val="00C02A8C"/>
    <w:rsid w:val="00C03FA6"/>
    <w:rsid w:val="00C04843"/>
    <w:rsid w:val="00C04E98"/>
    <w:rsid w:val="00C04F08"/>
    <w:rsid w:val="00C0574F"/>
    <w:rsid w:val="00C06115"/>
    <w:rsid w:val="00C062EB"/>
    <w:rsid w:val="00C06341"/>
    <w:rsid w:val="00C063CC"/>
    <w:rsid w:val="00C06F0B"/>
    <w:rsid w:val="00C073C3"/>
    <w:rsid w:val="00C07B98"/>
    <w:rsid w:val="00C07BBF"/>
    <w:rsid w:val="00C1029B"/>
    <w:rsid w:val="00C104B4"/>
    <w:rsid w:val="00C10BA9"/>
    <w:rsid w:val="00C10EDC"/>
    <w:rsid w:val="00C11024"/>
    <w:rsid w:val="00C11223"/>
    <w:rsid w:val="00C11386"/>
    <w:rsid w:val="00C11617"/>
    <w:rsid w:val="00C11E67"/>
    <w:rsid w:val="00C11FC3"/>
    <w:rsid w:val="00C12896"/>
    <w:rsid w:val="00C1309D"/>
    <w:rsid w:val="00C133A3"/>
    <w:rsid w:val="00C13863"/>
    <w:rsid w:val="00C13ADC"/>
    <w:rsid w:val="00C13C8F"/>
    <w:rsid w:val="00C13C99"/>
    <w:rsid w:val="00C13CC5"/>
    <w:rsid w:val="00C13DDE"/>
    <w:rsid w:val="00C1440E"/>
    <w:rsid w:val="00C1496D"/>
    <w:rsid w:val="00C1506C"/>
    <w:rsid w:val="00C150EA"/>
    <w:rsid w:val="00C165E8"/>
    <w:rsid w:val="00C21056"/>
    <w:rsid w:val="00C21A00"/>
    <w:rsid w:val="00C223CA"/>
    <w:rsid w:val="00C22F38"/>
    <w:rsid w:val="00C22F5C"/>
    <w:rsid w:val="00C232AA"/>
    <w:rsid w:val="00C24B6E"/>
    <w:rsid w:val="00C2664E"/>
    <w:rsid w:val="00C26BA2"/>
    <w:rsid w:val="00C26E6C"/>
    <w:rsid w:val="00C271AF"/>
    <w:rsid w:val="00C30442"/>
    <w:rsid w:val="00C3074D"/>
    <w:rsid w:val="00C31918"/>
    <w:rsid w:val="00C31D4F"/>
    <w:rsid w:val="00C32793"/>
    <w:rsid w:val="00C32BE1"/>
    <w:rsid w:val="00C341A3"/>
    <w:rsid w:val="00C34C4C"/>
    <w:rsid w:val="00C360D5"/>
    <w:rsid w:val="00C3649C"/>
    <w:rsid w:val="00C365B4"/>
    <w:rsid w:val="00C369D0"/>
    <w:rsid w:val="00C36B34"/>
    <w:rsid w:val="00C36D84"/>
    <w:rsid w:val="00C37090"/>
    <w:rsid w:val="00C371CD"/>
    <w:rsid w:val="00C37636"/>
    <w:rsid w:val="00C405CB"/>
    <w:rsid w:val="00C40718"/>
    <w:rsid w:val="00C40EB1"/>
    <w:rsid w:val="00C40EBC"/>
    <w:rsid w:val="00C4168E"/>
    <w:rsid w:val="00C41E81"/>
    <w:rsid w:val="00C43659"/>
    <w:rsid w:val="00C44E25"/>
    <w:rsid w:val="00C45AF5"/>
    <w:rsid w:val="00C45B10"/>
    <w:rsid w:val="00C45B5D"/>
    <w:rsid w:val="00C45EC3"/>
    <w:rsid w:val="00C46384"/>
    <w:rsid w:val="00C47CEE"/>
    <w:rsid w:val="00C51BF7"/>
    <w:rsid w:val="00C5263B"/>
    <w:rsid w:val="00C5276E"/>
    <w:rsid w:val="00C5388C"/>
    <w:rsid w:val="00C539C5"/>
    <w:rsid w:val="00C53C9A"/>
    <w:rsid w:val="00C53E54"/>
    <w:rsid w:val="00C542AC"/>
    <w:rsid w:val="00C5486A"/>
    <w:rsid w:val="00C54D3A"/>
    <w:rsid w:val="00C5555C"/>
    <w:rsid w:val="00C55699"/>
    <w:rsid w:val="00C55852"/>
    <w:rsid w:val="00C55BFE"/>
    <w:rsid w:val="00C568DB"/>
    <w:rsid w:val="00C60B7C"/>
    <w:rsid w:val="00C6101B"/>
    <w:rsid w:val="00C612D4"/>
    <w:rsid w:val="00C61331"/>
    <w:rsid w:val="00C61556"/>
    <w:rsid w:val="00C62589"/>
    <w:rsid w:val="00C62759"/>
    <w:rsid w:val="00C62835"/>
    <w:rsid w:val="00C62842"/>
    <w:rsid w:val="00C62A87"/>
    <w:rsid w:val="00C62ACD"/>
    <w:rsid w:val="00C62AED"/>
    <w:rsid w:val="00C62CAE"/>
    <w:rsid w:val="00C64365"/>
    <w:rsid w:val="00C64AD5"/>
    <w:rsid w:val="00C64BC5"/>
    <w:rsid w:val="00C65088"/>
    <w:rsid w:val="00C65137"/>
    <w:rsid w:val="00C655E1"/>
    <w:rsid w:val="00C66441"/>
    <w:rsid w:val="00C66657"/>
    <w:rsid w:val="00C6702D"/>
    <w:rsid w:val="00C673A4"/>
    <w:rsid w:val="00C67AA5"/>
    <w:rsid w:val="00C70D24"/>
    <w:rsid w:val="00C715EA"/>
    <w:rsid w:val="00C7174B"/>
    <w:rsid w:val="00C72365"/>
    <w:rsid w:val="00C72CF7"/>
    <w:rsid w:val="00C7341A"/>
    <w:rsid w:val="00C73698"/>
    <w:rsid w:val="00C74337"/>
    <w:rsid w:val="00C743E4"/>
    <w:rsid w:val="00C744BC"/>
    <w:rsid w:val="00C750C1"/>
    <w:rsid w:val="00C7716D"/>
    <w:rsid w:val="00C77DEB"/>
    <w:rsid w:val="00C77E78"/>
    <w:rsid w:val="00C80245"/>
    <w:rsid w:val="00C80B4A"/>
    <w:rsid w:val="00C8160B"/>
    <w:rsid w:val="00C8252D"/>
    <w:rsid w:val="00C8317D"/>
    <w:rsid w:val="00C83A75"/>
    <w:rsid w:val="00C83B0D"/>
    <w:rsid w:val="00C83EF9"/>
    <w:rsid w:val="00C84648"/>
    <w:rsid w:val="00C84A8B"/>
    <w:rsid w:val="00C84C3F"/>
    <w:rsid w:val="00C86514"/>
    <w:rsid w:val="00C87647"/>
    <w:rsid w:val="00C90E3F"/>
    <w:rsid w:val="00C91187"/>
    <w:rsid w:val="00C9128F"/>
    <w:rsid w:val="00C9166D"/>
    <w:rsid w:val="00C91827"/>
    <w:rsid w:val="00C918E9"/>
    <w:rsid w:val="00C923DF"/>
    <w:rsid w:val="00C92645"/>
    <w:rsid w:val="00C92A72"/>
    <w:rsid w:val="00C9437C"/>
    <w:rsid w:val="00C95479"/>
    <w:rsid w:val="00C96199"/>
    <w:rsid w:val="00C9695C"/>
    <w:rsid w:val="00C96DF8"/>
    <w:rsid w:val="00C97582"/>
    <w:rsid w:val="00C9794C"/>
    <w:rsid w:val="00C97987"/>
    <w:rsid w:val="00C97BBE"/>
    <w:rsid w:val="00CA04E3"/>
    <w:rsid w:val="00CA0570"/>
    <w:rsid w:val="00CA10AA"/>
    <w:rsid w:val="00CA1439"/>
    <w:rsid w:val="00CA2A44"/>
    <w:rsid w:val="00CA2D5A"/>
    <w:rsid w:val="00CA33D9"/>
    <w:rsid w:val="00CA3F86"/>
    <w:rsid w:val="00CA4A49"/>
    <w:rsid w:val="00CA5581"/>
    <w:rsid w:val="00CA6AC1"/>
    <w:rsid w:val="00CA7630"/>
    <w:rsid w:val="00CA7902"/>
    <w:rsid w:val="00CB0127"/>
    <w:rsid w:val="00CB1695"/>
    <w:rsid w:val="00CB16A5"/>
    <w:rsid w:val="00CB1731"/>
    <w:rsid w:val="00CB2057"/>
    <w:rsid w:val="00CB207E"/>
    <w:rsid w:val="00CB26DA"/>
    <w:rsid w:val="00CB374D"/>
    <w:rsid w:val="00CB38B2"/>
    <w:rsid w:val="00CB3C7B"/>
    <w:rsid w:val="00CB3DD6"/>
    <w:rsid w:val="00CB3F5D"/>
    <w:rsid w:val="00CB4055"/>
    <w:rsid w:val="00CB610D"/>
    <w:rsid w:val="00CB6AA8"/>
    <w:rsid w:val="00CB6BD7"/>
    <w:rsid w:val="00CB7189"/>
    <w:rsid w:val="00CB76B0"/>
    <w:rsid w:val="00CC005F"/>
    <w:rsid w:val="00CC0547"/>
    <w:rsid w:val="00CC1493"/>
    <w:rsid w:val="00CC1841"/>
    <w:rsid w:val="00CC28CE"/>
    <w:rsid w:val="00CC3DA5"/>
    <w:rsid w:val="00CC3F6F"/>
    <w:rsid w:val="00CC4939"/>
    <w:rsid w:val="00CC5C43"/>
    <w:rsid w:val="00CC5FAE"/>
    <w:rsid w:val="00CC64D2"/>
    <w:rsid w:val="00CC779C"/>
    <w:rsid w:val="00CD05F2"/>
    <w:rsid w:val="00CD0FD4"/>
    <w:rsid w:val="00CD1546"/>
    <w:rsid w:val="00CD1D98"/>
    <w:rsid w:val="00CD2795"/>
    <w:rsid w:val="00CD4974"/>
    <w:rsid w:val="00CD5735"/>
    <w:rsid w:val="00CD5E47"/>
    <w:rsid w:val="00CD6F17"/>
    <w:rsid w:val="00CD706A"/>
    <w:rsid w:val="00CD7621"/>
    <w:rsid w:val="00CE00E4"/>
    <w:rsid w:val="00CE1089"/>
    <w:rsid w:val="00CE21DB"/>
    <w:rsid w:val="00CE235C"/>
    <w:rsid w:val="00CE23A3"/>
    <w:rsid w:val="00CE3838"/>
    <w:rsid w:val="00CE3865"/>
    <w:rsid w:val="00CE3CA7"/>
    <w:rsid w:val="00CE3D28"/>
    <w:rsid w:val="00CE5D2D"/>
    <w:rsid w:val="00CE5EAD"/>
    <w:rsid w:val="00CE63B7"/>
    <w:rsid w:val="00CE6798"/>
    <w:rsid w:val="00CE6823"/>
    <w:rsid w:val="00CE71DF"/>
    <w:rsid w:val="00CE7775"/>
    <w:rsid w:val="00CE7DCA"/>
    <w:rsid w:val="00CF1004"/>
    <w:rsid w:val="00CF1765"/>
    <w:rsid w:val="00CF21F5"/>
    <w:rsid w:val="00CF2B1D"/>
    <w:rsid w:val="00CF38A1"/>
    <w:rsid w:val="00CF48A7"/>
    <w:rsid w:val="00CF4AF7"/>
    <w:rsid w:val="00CF4C00"/>
    <w:rsid w:val="00CF4EA3"/>
    <w:rsid w:val="00CF50CB"/>
    <w:rsid w:val="00CF55F9"/>
    <w:rsid w:val="00CF580A"/>
    <w:rsid w:val="00CF5843"/>
    <w:rsid w:val="00CF5920"/>
    <w:rsid w:val="00CF59FF"/>
    <w:rsid w:val="00CF7A78"/>
    <w:rsid w:val="00CF7B68"/>
    <w:rsid w:val="00CF7BFB"/>
    <w:rsid w:val="00D003AD"/>
    <w:rsid w:val="00D0048C"/>
    <w:rsid w:val="00D00DC3"/>
    <w:rsid w:val="00D015DD"/>
    <w:rsid w:val="00D01709"/>
    <w:rsid w:val="00D020DE"/>
    <w:rsid w:val="00D02295"/>
    <w:rsid w:val="00D0273C"/>
    <w:rsid w:val="00D027DE"/>
    <w:rsid w:val="00D02A2F"/>
    <w:rsid w:val="00D02B47"/>
    <w:rsid w:val="00D02C3B"/>
    <w:rsid w:val="00D03659"/>
    <w:rsid w:val="00D03E1A"/>
    <w:rsid w:val="00D04258"/>
    <w:rsid w:val="00D044FA"/>
    <w:rsid w:val="00D04FE4"/>
    <w:rsid w:val="00D05AA3"/>
    <w:rsid w:val="00D068E8"/>
    <w:rsid w:val="00D06BE7"/>
    <w:rsid w:val="00D0770F"/>
    <w:rsid w:val="00D07C9C"/>
    <w:rsid w:val="00D07D48"/>
    <w:rsid w:val="00D07FAC"/>
    <w:rsid w:val="00D102E3"/>
    <w:rsid w:val="00D1030A"/>
    <w:rsid w:val="00D103BC"/>
    <w:rsid w:val="00D104DD"/>
    <w:rsid w:val="00D10C56"/>
    <w:rsid w:val="00D10D32"/>
    <w:rsid w:val="00D10E56"/>
    <w:rsid w:val="00D1100C"/>
    <w:rsid w:val="00D11313"/>
    <w:rsid w:val="00D11542"/>
    <w:rsid w:val="00D11835"/>
    <w:rsid w:val="00D11F96"/>
    <w:rsid w:val="00D126D4"/>
    <w:rsid w:val="00D127C1"/>
    <w:rsid w:val="00D1285A"/>
    <w:rsid w:val="00D12CE1"/>
    <w:rsid w:val="00D130BE"/>
    <w:rsid w:val="00D13C57"/>
    <w:rsid w:val="00D146FA"/>
    <w:rsid w:val="00D14D12"/>
    <w:rsid w:val="00D15A91"/>
    <w:rsid w:val="00D17269"/>
    <w:rsid w:val="00D17515"/>
    <w:rsid w:val="00D17D3B"/>
    <w:rsid w:val="00D21259"/>
    <w:rsid w:val="00D2148A"/>
    <w:rsid w:val="00D21887"/>
    <w:rsid w:val="00D21B3A"/>
    <w:rsid w:val="00D21CBB"/>
    <w:rsid w:val="00D21DCE"/>
    <w:rsid w:val="00D2228D"/>
    <w:rsid w:val="00D225D1"/>
    <w:rsid w:val="00D2279A"/>
    <w:rsid w:val="00D2335A"/>
    <w:rsid w:val="00D240D0"/>
    <w:rsid w:val="00D246DF"/>
    <w:rsid w:val="00D2492C"/>
    <w:rsid w:val="00D256E8"/>
    <w:rsid w:val="00D25B9B"/>
    <w:rsid w:val="00D25F9E"/>
    <w:rsid w:val="00D2642C"/>
    <w:rsid w:val="00D26430"/>
    <w:rsid w:val="00D268EB"/>
    <w:rsid w:val="00D27139"/>
    <w:rsid w:val="00D2765B"/>
    <w:rsid w:val="00D2785E"/>
    <w:rsid w:val="00D305E5"/>
    <w:rsid w:val="00D30AD5"/>
    <w:rsid w:val="00D3143C"/>
    <w:rsid w:val="00D321BF"/>
    <w:rsid w:val="00D326A7"/>
    <w:rsid w:val="00D32935"/>
    <w:rsid w:val="00D33451"/>
    <w:rsid w:val="00D33848"/>
    <w:rsid w:val="00D33929"/>
    <w:rsid w:val="00D339A4"/>
    <w:rsid w:val="00D345C0"/>
    <w:rsid w:val="00D34C7A"/>
    <w:rsid w:val="00D35066"/>
    <w:rsid w:val="00D35200"/>
    <w:rsid w:val="00D3532C"/>
    <w:rsid w:val="00D35925"/>
    <w:rsid w:val="00D37A77"/>
    <w:rsid w:val="00D37B40"/>
    <w:rsid w:val="00D37D8A"/>
    <w:rsid w:val="00D37F60"/>
    <w:rsid w:val="00D40A16"/>
    <w:rsid w:val="00D40A3F"/>
    <w:rsid w:val="00D40B15"/>
    <w:rsid w:val="00D40E4B"/>
    <w:rsid w:val="00D41000"/>
    <w:rsid w:val="00D41346"/>
    <w:rsid w:val="00D4168B"/>
    <w:rsid w:val="00D42422"/>
    <w:rsid w:val="00D42442"/>
    <w:rsid w:val="00D42B27"/>
    <w:rsid w:val="00D43892"/>
    <w:rsid w:val="00D43BCB"/>
    <w:rsid w:val="00D43C14"/>
    <w:rsid w:val="00D44900"/>
    <w:rsid w:val="00D44D1C"/>
    <w:rsid w:val="00D44E4B"/>
    <w:rsid w:val="00D45C91"/>
    <w:rsid w:val="00D462CB"/>
    <w:rsid w:val="00D4737F"/>
    <w:rsid w:val="00D47677"/>
    <w:rsid w:val="00D478A1"/>
    <w:rsid w:val="00D47D08"/>
    <w:rsid w:val="00D47DD7"/>
    <w:rsid w:val="00D47EF4"/>
    <w:rsid w:val="00D500AE"/>
    <w:rsid w:val="00D502D7"/>
    <w:rsid w:val="00D507C1"/>
    <w:rsid w:val="00D508E3"/>
    <w:rsid w:val="00D50F7B"/>
    <w:rsid w:val="00D51332"/>
    <w:rsid w:val="00D516D0"/>
    <w:rsid w:val="00D526A7"/>
    <w:rsid w:val="00D5292A"/>
    <w:rsid w:val="00D5298D"/>
    <w:rsid w:val="00D52D22"/>
    <w:rsid w:val="00D535A1"/>
    <w:rsid w:val="00D54C7E"/>
    <w:rsid w:val="00D55671"/>
    <w:rsid w:val="00D5619A"/>
    <w:rsid w:val="00D5660F"/>
    <w:rsid w:val="00D56D91"/>
    <w:rsid w:val="00D60317"/>
    <w:rsid w:val="00D60D36"/>
    <w:rsid w:val="00D60E2A"/>
    <w:rsid w:val="00D61267"/>
    <w:rsid w:val="00D6220C"/>
    <w:rsid w:val="00D62833"/>
    <w:rsid w:val="00D63438"/>
    <w:rsid w:val="00D63A19"/>
    <w:rsid w:val="00D64721"/>
    <w:rsid w:val="00D648ED"/>
    <w:rsid w:val="00D64E9E"/>
    <w:rsid w:val="00D6593E"/>
    <w:rsid w:val="00D66315"/>
    <w:rsid w:val="00D6652E"/>
    <w:rsid w:val="00D66BEE"/>
    <w:rsid w:val="00D67AA8"/>
    <w:rsid w:val="00D7037E"/>
    <w:rsid w:val="00D703D8"/>
    <w:rsid w:val="00D710F9"/>
    <w:rsid w:val="00D71652"/>
    <w:rsid w:val="00D71798"/>
    <w:rsid w:val="00D72325"/>
    <w:rsid w:val="00D72D47"/>
    <w:rsid w:val="00D72FC4"/>
    <w:rsid w:val="00D7379E"/>
    <w:rsid w:val="00D73C6B"/>
    <w:rsid w:val="00D740AE"/>
    <w:rsid w:val="00D74773"/>
    <w:rsid w:val="00D74A11"/>
    <w:rsid w:val="00D75000"/>
    <w:rsid w:val="00D75318"/>
    <w:rsid w:val="00D75E0E"/>
    <w:rsid w:val="00D76051"/>
    <w:rsid w:val="00D76C84"/>
    <w:rsid w:val="00D77B2C"/>
    <w:rsid w:val="00D77D70"/>
    <w:rsid w:val="00D77F93"/>
    <w:rsid w:val="00D804B8"/>
    <w:rsid w:val="00D80552"/>
    <w:rsid w:val="00D81374"/>
    <w:rsid w:val="00D8235D"/>
    <w:rsid w:val="00D825EC"/>
    <w:rsid w:val="00D83DF4"/>
    <w:rsid w:val="00D84734"/>
    <w:rsid w:val="00D85146"/>
    <w:rsid w:val="00D85702"/>
    <w:rsid w:val="00D86146"/>
    <w:rsid w:val="00D867EB"/>
    <w:rsid w:val="00D871F8"/>
    <w:rsid w:val="00D87DE5"/>
    <w:rsid w:val="00D9066D"/>
    <w:rsid w:val="00D90D97"/>
    <w:rsid w:val="00D914C9"/>
    <w:rsid w:val="00D918B3"/>
    <w:rsid w:val="00D943F3"/>
    <w:rsid w:val="00D94F1E"/>
    <w:rsid w:val="00D951DD"/>
    <w:rsid w:val="00D955D5"/>
    <w:rsid w:val="00D95FE1"/>
    <w:rsid w:val="00D9633A"/>
    <w:rsid w:val="00D96664"/>
    <w:rsid w:val="00D9731F"/>
    <w:rsid w:val="00D979F5"/>
    <w:rsid w:val="00D97D63"/>
    <w:rsid w:val="00DA0170"/>
    <w:rsid w:val="00DA155C"/>
    <w:rsid w:val="00DA1AE3"/>
    <w:rsid w:val="00DA1F4F"/>
    <w:rsid w:val="00DA2773"/>
    <w:rsid w:val="00DA2AB9"/>
    <w:rsid w:val="00DA306D"/>
    <w:rsid w:val="00DA3890"/>
    <w:rsid w:val="00DA51D5"/>
    <w:rsid w:val="00DB3732"/>
    <w:rsid w:val="00DB40A4"/>
    <w:rsid w:val="00DB4446"/>
    <w:rsid w:val="00DB582E"/>
    <w:rsid w:val="00DB58BF"/>
    <w:rsid w:val="00DB5EEF"/>
    <w:rsid w:val="00DB794F"/>
    <w:rsid w:val="00DB7DDE"/>
    <w:rsid w:val="00DC15C9"/>
    <w:rsid w:val="00DC1904"/>
    <w:rsid w:val="00DC1C01"/>
    <w:rsid w:val="00DC1DDA"/>
    <w:rsid w:val="00DC282E"/>
    <w:rsid w:val="00DC2FFC"/>
    <w:rsid w:val="00DC3963"/>
    <w:rsid w:val="00DC3B86"/>
    <w:rsid w:val="00DC4437"/>
    <w:rsid w:val="00DC53CE"/>
    <w:rsid w:val="00DC6F79"/>
    <w:rsid w:val="00DC72B2"/>
    <w:rsid w:val="00DC74CC"/>
    <w:rsid w:val="00DC759F"/>
    <w:rsid w:val="00DC7DA8"/>
    <w:rsid w:val="00DD0486"/>
    <w:rsid w:val="00DD068A"/>
    <w:rsid w:val="00DD0D88"/>
    <w:rsid w:val="00DD1D42"/>
    <w:rsid w:val="00DD2571"/>
    <w:rsid w:val="00DD279C"/>
    <w:rsid w:val="00DD3434"/>
    <w:rsid w:val="00DD6B94"/>
    <w:rsid w:val="00DD711C"/>
    <w:rsid w:val="00DD7469"/>
    <w:rsid w:val="00DE1CE3"/>
    <w:rsid w:val="00DE1EDB"/>
    <w:rsid w:val="00DE3711"/>
    <w:rsid w:val="00DE3CFC"/>
    <w:rsid w:val="00DE4065"/>
    <w:rsid w:val="00DE599B"/>
    <w:rsid w:val="00DE5CE0"/>
    <w:rsid w:val="00DE5E81"/>
    <w:rsid w:val="00DE6994"/>
    <w:rsid w:val="00DE6BC9"/>
    <w:rsid w:val="00DE7B81"/>
    <w:rsid w:val="00DF08F3"/>
    <w:rsid w:val="00DF0A71"/>
    <w:rsid w:val="00DF0CDC"/>
    <w:rsid w:val="00DF0DEF"/>
    <w:rsid w:val="00DF154D"/>
    <w:rsid w:val="00DF1EA9"/>
    <w:rsid w:val="00DF2332"/>
    <w:rsid w:val="00DF2A4F"/>
    <w:rsid w:val="00DF3164"/>
    <w:rsid w:val="00DF3387"/>
    <w:rsid w:val="00DF3508"/>
    <w:rsid w:val="00DF375F"/>
    <w:rsid w:val="00DF3A8A"/>
    <w:rsid w:val="00DF4021"/>
    <w:rsid w:val="00DF4231"/>
    <w:rsid w:val="00DF439D"/>
    <w:rsid w:val="00DF46B5"/>
    <w:rsid w:val="00DF4E7A"/>
    <w:rsid w:val="00DF56F9"/>
    <w:rsid w:val="00DF5B71"/>
    <w:rsid w:val="00DF6CBE"/>
    <w:rsid w:val="00DF6CFA"/>
    <w:rsid w:val="00DF6F2F"/>
    <w:rsid w:val="00DF7146"/>
    <w:rsid w:val="00E00058"/>
    <w:rsid w:val="00E00226"/>
    <w:rsid w:val="00E007C8"/>
    <w:rsid w:val="00E01699"/>
    <w:rsid w:val="00E01B63"/>
    <w:rsid w:val="00E01BCB"/>
    <w:rsid w:val="00E02A26"/>
    <w:rsid w:val="00E04422"/>
    <w:rsid w:val="00E047F2"/>
    <w:rsid w:val="00E04B18"/>
    <w:rsid w:val="00E052F7"/>
    <w:rsid w:val="00E06316"/>
    <w:rsid w:val="00E068EF"/>
    <w:rsid w:val="00E06ED0"/>
    <w:rsid w:val="00E104FD"/>
    <w:rsid w:val="00E107E0"/>
    <w:rsid w:val="00E10B2F"/>
    <w:rsid w:val="00E122FB"/>
    <w:rsid w:val="00E14ABC"/>
    <w:rsid w:val="00E154BA"/>
    <w:rsid w:val="00E157CB"/>
    <w:rsid w:val="00E1600E"/>
    <w:rsid w:val="00E163AE"/>
    <w:rsid w:val="00E16D05"/>
    <w:rsid w:val="00E202A9"/>
    <w:rsid w:val="00E207ED"/>
    <w:rsid w:val="00E2159F"/>
    <w:rsid w:val="00E21FAD"/>
    <w:rsid w:val="00E22EDF"/>
    <w:rsid w:val="00E25704"/>
    <w:rsid w:val="00E258B9"/>
    <w:rsid w:val="00E25D56"/>
    <w:rsid w:val="00E26403"/>
    <w:rsid w:val="00E265AC"/>
    <w:rsid w:val="00E269DC"/>
    <w:rsid w:val="00E26E63"/>
    <w:rsid w:val="00E27542"/>
    <w:rsid w:val="00E31595"/>
    <w:rsid w:val="00E317EB"/>
    <w:rsid w:val="00E31FDE"/>
    <w:rsid w:val="00E33786"/>
    <w:rsid w:val="00E339E1"/>
    <w:rsid w:val="00E34691"/>
    <w:rsid w:val="00E34B4B"/>
    <w:rsid w:val="00E34BF4"/>
    <w:rsid w:val="00E35006"/>
    <w:rsid w:val="00E35445"/>
    <w:rsid w:val="00E35FB8"/>
    <w:rsid w:val="00E36344"/>
    <w:rsid w:val="00E364F2"/>
    <w:rsid w:val="00E36790"/>
    <w:rsid w:val="00E368B8"/>
    <w:rsid w:val="00E36B56"/>
    <w:rsid w:val="00E3722B"/>
    <w:rsid w:val="00E37363"/>
    <w:rsid w:val="00E40891"/>
    <w:rsid w:val="00E40CF6"/>
    <w:rsid w:val="00E4151E"/>
    <w:rsid w:val="00E41562"/>
    <w:rsid w:val="00E41BA2"/>
    <w:rsid w:val="00E420D7"/>
    <w:rsid w:val="00E42571"/>
    <w:rsid w:val="00E43F79"/>
    <w:rsid w:val="00E44789"/>
    <w:rsid w:val="00E44DF2"/>
    <w:rsid w:val="00E456C7"/>
    <w:rsid w:val="00E46B8B"/>
    <w:rsid w:val="00E46D9B"/>
    <w:rsid w:val="00E46E38"/>
    <w:rsid w:val="00E471D8"/>
    <w:rsid w:val="00E506B8"/>
    <w:rsid w:val="00E50EE1"/>
    <w:rsid w:val="00E5207F"/>
    <w:rsid w:val="00E5216F"/>
    <w:rsid w:val="00E52373"/>
    <w:rsid w:val="00E52FA3"/>
    <w:rsid w:val="00E54774"/>
    <w:rsid w:val="00E5496E"/>
    <w:rsid w:val="00E5528C"/>
    <w:rsid w:val="00E553B5"/>
    <w:rsid w:val="00E56037"/>
    <w:rsid w:val="00E56142"/>
    <w:rsid w:val="00E563FD"/>
    <w:rsid w:val="00E566C3"/>
    <w:rsid w:val="00E56AA9"/>
    <w:rsid w:val="00E56FA7"/>
    <w:rsid w:val="00E57764"/>
    <w:rsid w:val="00E57896"/>
    <w:rsid w:val="00E600B8"/>
    <w:rsid w:val="00E616A8"/>
    <w:rsid w:val="00E62B77"/>
    <w:rsid w:val="00E63AF8"/>
    <w:rsid w:val="00E642C1"/>
    <w:rsid w:val="00E645EE"/>
    <w:rsid w:val="00E6488C"/>
    <w:rsid w:val="00E6571B"/>
    <w:rsid w:val="00E6656E"/>
    <w:rsid w:val="00E665BA"/>
    <w:rsid w:val="00E67D37"/>
    <w:rsid w:val="00E7008F"/>
    <w:rsid w:val="00E70B69"/>
    <w:rsid w:val="00E71368"/>
    <w:rsid w:val="00E727BF"/>
    <w:rsid w:val="00E72E92"/>
    <w:rsid w:val="00E73181"/>
    <w:rsid w:val="00E731E5"/>
    <w:rsid w:val="00E7391C"/>
    <w:rsid w:val="00E74129"/>
    <w:rsid w:val="00E747B2"/>
    <w:rsid w:val="00E74FA8"/>
    <w:rsid w:val="00E75797"/>
    <w:rsid w:val="00E75A8E"/>
    <w:rsid w:val="00E76002"/>
    <w:rsid w:val="00E762A2"/>
    <w:rsid w:val="00E76DC7"/>
    <w:rsid w:val="00E7722C"/>
    <w:rsid w:val="00E77E3D"/>
    <w:rsid w:val="00E80589"/>
    <w:rsid w:val="00E80639"/>
    <w:rsid w:val="00E817E2"/>
    <w:rsid w:val="00E817FD"/>
    <w:rsid w:val="00E81D3B"/>
    <w:rsid w:val="00E81D44"/>
    <w:rsid w:val="00E8290F"/>
    <w:rsid w:val="00E82D11"/>
    <w:rsid w:val="00E835F8"/>
    <w:rsid w:val="00E83C1B"/>
    <w:rsid w:val="00E83E16"/>
    <w:rsid w:val="00E83F33"/>
    <w:rsid w:val="00E841A4"/>
    <w:rsid w:val="00E842E0"/>
    <w:rsid w:val="00E84553"/>
    <w:rsid w:val="00E84932"/>
    <w:rsid w:val="00E85CA3"/>
    <w:rsid w:val="00E8604C"/>
    <w:rsid w:val="00E865AB"/>
    <w:rsid w:val="00E865E9"/>
    <w:rsid w:val="00E8703B"/>
    <w:rsid w:val="00E87D3C"/>
    <w:rsid w:val="00E905A6"/>
    <w:rsid w:val="00E90DAF"/>
    <w:rsid w:val="00E91381"/>
    <w:rsid w:val="00E934C7"/>
    <w:rsid w:val="00E935BA"/>
    <w:rsid w:val="00E93E4A"/>
    <w:rsid w:val="00E94464"/>
    <w:rsid w:val="00E94F53"/>
    <w:rsid w:val="00E96BFC"/>
    <w:rsid w:val="00E97762"/>
    <w:rsid w:val="00E97C8F"/>
    <w:rsid w:val="00EA0C56"/>
    <w:rsid w:val="00EA12CB"/>
    <w:rsid w:val="00EA1521"/>
    <w:rsid w:val="00EA1F36"/>
    <w:rsid w:val="00EA2173"/>
    <w:rsid w:val="00EA22EC"/>
    <w:rsid w:val="00EA23A9"/>
    <w:rsid w:val="00EA248B"/>
    <w:rsid w:val="00EA2770"/>
    <w:rsid w:val="00EA2AAB"/>
    <w:rsid w:val="00EA2E61"/>
    <w:rsid w:val="00EA2F68"/>
    <w:rsid w:val="00EA4104"/>
    <w:rsid w:val="00EA427F"/>
    <w:rsid w:val="00EA47AB"/>
    <w:rsid w:val="00EA4D0B"/>
    <w:rsid w:val="00EA4E97"/>
    <w:rsid w:val="00EA504D"/>
    <w:rsid w:val="00EA7193"/>
    <w:rsid w:val="00EA72C4"/>
    <w:rsid w:val="00EB0550"/>
    <w:rsid w:val="00EB0E8D"/>
    <w:rsid w:val="00EB1124"/>
    <w:rsid w:val="00EB1971"/>
    <w:rsid w:val="00EB2563"/>
    <w:rsid w:val="00EB37BB"/>
    <w:rsid w:val="00EB4963"/>
    <w:rsid w:val="00EB547D"/>
    <w:rsid w:val="00EB5E81"/>
    <w:rsid w:val="00EB769D"/>
    <w:rsid w:val="00EB7884"/>
    <w:rsid w:val="00EC043A"/>
    <w:rsid w:val="00EC08A0"/>
    <w:rsid w:val="00EC0C8F"/>
    <w:rsid w:val="00EC14E2"/>
    <w:rsid w:val="00EC188E"/>
    <w:rsid w:val="00EC21A2"/>
    <w:rsid w:val="00EC22D1"/>
    <w:rsid w:val="00EC246E"/>
    <w:rsid w:val="00EC2515"/>
    <w:rsid w:val="00EC270D"/>
    <w:rsid w:val="00EC3542"/>
    <w:rsid w:val="00EC3952"/>
    <w:rsid w:val="00EC3F2B"/>
    <w:rsid w:val="00EC513D"/>
    <w:rsid w:val="00EC52DC"/>
    <w:rsid w:val="00EC63AA"/>
    <w:rsid w:val="00EC68CB"/>
    <w:rsid w:val="00EC7D42"/>
    <w:rsid w:val="00ED0559"/>
    <w:rsid w:val="00ED0A82"/>
    <w:rsid w:val="00ED0B32"/>
    <w:rsid w:val="00ED0C35"/>
    <w:rsid w:val="00ED1FF2"/>
    <w:rsid w:val="00ED21C6"/>
    <w:rsid w:val="00ED2FC9"/>
    <w:rsid w:val="00ED32D4"/>
    <w:rsid w:val="00ED36BB"/>
    <w:rsid w:val="00ED5D8D"/>
    <w:rsid w:val="00ED5E23"/>
    <w:rsid w:val="00ED5E4B"/>
    <w:rsid w:val="00ED79B5"/>
    <w:rsid w:val="00ED7B5E"/>
    <w:rsid w:val="00EE1169"/>
    <w:rsid w:val="00EE1226"/>
    <w:rsid w:val="00EE186E"/>
    <w:rsid w:val="00EE227E"/>
    <w:rsid w:val="00EE3322"/>
    <w:rsid w:val="00EE35C8"/>
    <w:rsid w:val="00EE446B"/>
    <w:rsid w:val="00EE46E0"/>
    <w:rsid w:val="00EE47C6"/>
    <w:rsid w:val="00EE49F4"/>
    <w:rsid w:val="00EE4BF8"/>
    <w:rsid w:val="00EE4CC1"/>
    <w:rsid w:val="00EE534F"/>
    <w:rsid w:val="00EE5A11"/>
    <w:rsid w:val="00EE5B98"/>
    <w:rsid w:val="00EE6B80"/>
    <w:rsid w:val="00EE7DFA"/>
    <w:rsid w:val="00EF029A"/>
    <w:rsid w:val="00EF07E8"/>
    <w:rsid w:val="00EF08AE"/>
    <w:rsid w:val="00EF09B0"/>
    <w:rsid w:val="00EF0F79"/>
    <w:rsid w:val="00EF1CBF"/>
    <w:rsid w:val="00EF56F9"/>
    <w:rsid w:val="00EF5B85"/>
    <w:rsid w:val="00EF6875"/>
    <w:rsid w:val="00EF72D1"/>
    <w:rsid w:val="00EF79A1"/>
    <w:rsid w:val="00F006FB"/>
    <w:rsid w:val="00F007CB"/>
    <w:rsid w:val="00F00D3C"/>
    <w:rsid w:val="00F00F86"/>
    <w:rsid w:val="00F012AD"/>
    <w:rsid w:val="00F01367"/>
    <w:rsid w:val="00F03B38"/>
    <w:rsid w:val="00F04C44"/>
    <w:rsid w:val="00F056FC"/>
    <w:rsid w:val="00F05E0E"/>
    <w:rsid w:val="00F07684"/>
    <w:rsid w:val="00F077D5"/>
    <w:rsid w:val="00F079D7"/>
    <w:rsid w:val="00F07DD1"/>
    <w:rsid w:val="00F103F4"/>
    <w:rsid w:val="00F11448"/>
    <w:rsid w:val="00F11598"/>
    <w:rsid w:val="00F11A7E"/>
    <w:rsid w:val="00F1269F"/>
    <w:rsid w:val="00F130C0"/>
    <w:rsid w:val="00F1372F"/>
    <w:rsid w:val="00F1386B"/>
    <w:rsid w:val="00F13ABB"/>
    <w:rsid w:val="00F1417F"/>
    <w:rsid w:val="00F15700"/>
    <w:rsid w:val="00F15915"/>
    <w:rsid w:val="00F1608D"/>
    <w:rsid w:val="00F16935"/>
    <w:rsid w:val="00F16AFC"/>
    <w:rsid w:val="00F17DD9"/>
    <w:rsid w:val="00F20591"/>
    <w:rsid w:val="00F210C7"/>
    <w:rsid w:val="00F2152F"/>
    <w:rsid w:val="00F2174E"/>
    <w:rsid w:val="00F219F4"/>
    <w:rsid w:val="00F23E0E"/>
    <w:rsid w:val="00F24017"/>
    <w:rsid w:val="00F242E3"/>
    <w:rsid w:val="00F24A92"/>
    <w:rsid w:val="00F25FB5"/>
    <w:rsid w:val="00F26001"/>
    <w:rsid w:val="00F26AB9"/>
    <w:rsid w:val="00F270EF"/>
    <w:rsid w:val="00F273A7"/>
    <w:rsid w:val="00F27456"/>
    <w:rsid w:val="00F278EC"/>
    <w:rsid w:val="00F27D79"/>
    <w:rsid w:val="00F307C2"/>
    <w:rsid w:val="00F30E69"/>
    <w:rsid w:val="00F3144B"/>
    <w:rsid w:val="00F315D8"/>
    <w:rsid w:val="00F3176A"/>
    <w:rsid w:val="00F31D62"/>
    <w:rsid w:val="00F3235D"/>
    <w:rsid w:val="00F32819"/>
    <w:rsid w:val="00F332FE"/>
    <w:rsid w:val="00F335A8"/>
    <w:rsid w:val="00F3365E"/>
    <w:rsid w:val="00F33A73"/>
    <w:rsid w:val="00F347B4"/>
    <w:rsid w:val="00F353A5"/>
    <w:rsid w:val="00F356EA"/>
    <w:rsid w:val="00F35EE6"/>
    <w:rsid w:val="00F362A0"/>
    <w:rsid w:val="00F369EA"/>
    <w:rsid w:val="00F36C92"/>
    <w:rsid w:val="00F377E6"/>
    <w:rsid w:val="00F40ACD"/>
    <w:rsid w:val="00F40ADD"/>
    <w:rsid w:val="00F40CE6"/>
    <w:rsid w:val="00F426B3"/>
    <w:rsid w:val="00F4322E"/>
    <w:rsid w:val="00F43DE9"/>
    <w:rsid w:val="00F44FC0"/>
    <w:rsid w:val="00F468A3"/>
    <w:rsid w:val="00F46DCB"/>
    <w:rsid w:val="00F47716"/>
    <w:rsid w:val="00F47A14"/>
    <w:rsid w:val="00F47CA8"/>
    <w:rsid w:val="00F50B49"/>
    <w:rsid w:val="00F512F4"/>
    <w:rsid w:val="00F5266A"/>
    <w:rsid w:val="00F5298E"/>
    <w:rsid w:val="00F53495"/>
    <w:rsid w:val="00F5419C"/>
    <w:rsid w:val="00F544DA"/>
    <w:rsid w:val="00F547B7"/>
    <w:rsid w:val="00F548FE"/>
    <w:rsid w:val="00F554E1"/>
    <w:rsid w:val="00F55554"/>
    <w:rsid w:val="00F555C0"/>
    <w:rsid w:val="00F55DFE"/>
    <w:rsid w:val="00F567C4"/>
    <w:rsid w:val="00F56856"/>
    <w:rsid w:val="00F56AAC"/>
    <w:rsid w:val="00F56C3C"/>
    <w:rsid w:val="00F60202"/>
    <w:rsid w:val="00F60588"/>
    <w:rsid w:val="00F6071E"/>
    <w:rsid w:val="00F60B25"/>
    <w:rsid w:val="00F614C4"/>
    <w:rsid w:val="00F6174B"/>
    <w:rsid w:val="00F62C5D"/>
    <w:rsid w:val="00F6413A"/>
    <w:rsid w:val="00F6436E"/>
    <w:rsid w:val="00F64CF6"/>
    <w:rsid w:val="00F650B2"/>
    <w:rsid w:val="00F6569F"/>
    <w:rsid w:val="00F66097"/>
    <w:rsid w:val="00F66F2B"/>
    <w:rsid w:val="00F6744F"/>
    <w:rsid w:val="00F70B07"/>
    <w:rsid w:val="00F7298B"/>
    <w:rsid w:val="00F73B62"/>
    <w:rsid w:val="00F73FC0"/>
    <w:rsid w:val="00F74127"/>
    <w:rsid w:val="00F74FBD"/>
    <w:rsid w:val="00F76DCF"/>
    <w:rsid w:val="00F777D3"/>
    <w:rsid w:val="00F77A0A"/>
    <w:rsid w:val="00F77A1B"/>
    <w:rsid w:val="00F8102B"/>
    <w:rsid w:val="00F810B7"/>
    <w:rsid w:val="00F816FC"/>
    <w:rsid w:val="00F81BCF"/>
    <w:rsid w:val="00F82A3C"/>
    <w:rsid w:val="00F849D1"/>
    <w:rsid w:val="00F85920"/>
    <w:rsid w:val="00F85F5B"/>
    <w:rsid w:val="00F9143B"/>
    <w:rsid w:val="00F91443"/>
    <w:rsid w:val="00F91727"/>
    <w:rsid w:val="00F91B99"/>
    <w:rsid w:val="00F91DBD"/>
    <w:rsid w:val="00F923F5"/>
    <w:rsid w:val="00F9251A"/>
    <w:rsid w:val="00F93412"/>
    <w:rsid w:val="00F936EC"/>
    <w:rsid w:val="00F94273"/>
    <w:rsid w:val="00F94E62"/>
    <w:rsid w:val="00F95859"/>
    <w:rsid w:val="00F96CAC"/>
    <w:rsid w:val="00F97405"/>
    <w:rsid w:val="00FA0461"/>
    <w:rsid w:val="00FA09DF"/>
    <w:rsid w:val="00FA0D77"/>
    <w:rsid w:val="00FA1DC6"/>
    <w:rsid w:val="00FA24DE"/>
    <w:rsid w:val="00FA2797"/>
    <w:rsid w:val="00FA3572"/>
    <w:rsid w:val="00FA38D1"/>
    <w:rsid w:val="00FA38DE"/>
    <w:rsid w:val="00FA46E7"/>
    <w:rsid w:val="00FA4750"/>
    <w:rsid w:val="00FA47D1"/>
    <w:rsid w:val="00FA561D"/>
    <w:rsid w:val="00FA6889"/>
    <w:rsid w:val="00FA7985"/>
    <w:rsid w:val="00FA7A18"/>
    <w:rsid w:val="00FA7C56"/>
    <w:rsid w:val="00FB03EE"/>
    <w:rsid w:val="00FB07A3"/>
    <w:rsid w:val="00FB1368"/>
    <w:rsid w:val="00FB171C"/>
    <w:rsid w:val="00FB1964"/>
    <w:rsid w:val="00FB24A3"/>
    <w:rsid w:val="00FB2BFD"/>
    <w:rsid w:val="00FB34DB"/>
    <w:rsid w:val="00FB34FC"/>
    <w:rsid w:val="00FB36B3"/>
    <w:rsid w:val="00FB3CB5"/>
    <w:rsid w:val="00FB41DB"/>
    <w:rsid w:val="00FB4C69"/>
    <w:rsid w:val="00FB5618"/>
    <w:rsid w:val="00FB5828"/>
    <w:rsid w:val="00FB5AAD"/>
    <w:rsid w:val="00FB5C37"/>
    <w:rsid w:val="00FB6C6A"/>
    <w:rsid w:val="00FB6FE8"/>
    <w:rsid w:val="00FC00BD"/>
    <w:rsid w:val="00FC0118"/>
    <w:rsid w:val="00FC2453"/>
    <w:rsid w:val="00FC2B2C"/>
    <w:rsid w:val="00FC2C7F"/>
    <w:rsid w:val="00FC3013"/>
    <w:rsid w:val="00FC37CE"/>
    <w:rsid w:val="00FC3DA9"/>
    <w:rsid w:val="00FC57D4"/>
    <w:rsid w:val="00FC59DF"/>
    <w:rsid w:val="00FC5A04"/>
    <w:rsid w:val="00FC6233"/>
    <w:rsid w:val="00FC6C50"/>
    <w:rsid w:val="00FC6E9F"/>
    <w:rsid w:val="00FC7220"/>
    <w:rsid w:val="00FC72B1"/>
    <w:rsid w:val="00FC77BE"/>
    <w:rsid w:val="00FD0043"/>
    <w:rsid w:val="00FD0E74"/>
    <w:rsid w:val="00FD17A4"/>
    <w:rsid w:val="00FD196B"/>
    <w:rsid w:val="00FD196F"/>
    <w:rsid w:val="00FD1DB2"/>
    <w:rsid w:val="00FD2F1E"/>
    <w:rsid w:val="00FD3650"/>
    <w:rsid w:val="00FD4A4C"/>
    <w:rsid w:val="00FD4FAC"/>
    <w:rsid w:val="00FD5BED"/>
    <w:rsid w:val="00FD5FA1"/>
    <w:rsid w:val="00FD62BC"/>
    <w:rsid w:val="00FD6508"/>
    <w:rsid w:val="00FD6A9D"/>
    <w:rsid w:val="00FD72EC"/>
    <w:rsid w:val="00FE0AD1"/>
    <w:rsid w:val="00FE154F"/>
    <w:rsid w:val="00FE40E5"/>
    <w:rsid w:val="00FE4384"/>
    <w:rsid w:val="00FE5BB7"/>
    <w:rsid w:val="00FE5C55"/>
    <w:rsid w:val="00FE604B"/>
    <w:rsid w:val="00FE6450"/>
    <w:rsid w:val="00FE666C"/>
    <w:rsid w:val="00FE6C33"/>
    <w:rsid w:val="00FE6F09"/>
    <w:rsid w:val="00FE7682"/>
    <w:rsid w:val="00FF0047"/>
    <w:rsid w:val="00FF04FD"/>
    <w:rsid w:val="00FF08C9"/>
    <w:rsid w:val="00FF0DBB"/>
    <w:rsid w:val="00FF0E1E"/>
    <w:rsid w:val="00FF10DC"/>
    <w:rsid w:val="00FF196F"/>
    <w:rsid w:val="00FF2AFA"/>
    <w:rsid w:val="00FF3BA9"/>
    <w:rsid w:val="00FF4B52"/>
    <w:rsid w:val="00FF4B74"/>
    <w:rsid w:val="00FF515C"/>
    <w:rsid w:val="00FF6629"/>
    <w:rsid w:val="00FF67A8"/>
    <w:rsid w:val="00FF79D6"/>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3E04C"/>
  <w15:docId w15:val="{1C37F85C-27D5-4A9A-BF26-5FB2F3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55D8B"/>
  </w:style>
  <w:style w:type="paragraph" w:styleId="Nagwek1">
    <w:name w:val="heading 1"/>
    <w:aliases w:val="Nagłówek DRUGI, Znak"/>
    <w:basedOn w:val="Normalny"/>
    <w:next w:val="Normalny"/>
    <w:link w:val="Nagwek1Znak1"/>
    <w:uiPriority w:val="99"/>
    <w:qFormat/>
    <w:rsid w:val="00FB4C69"/>
    <w:pPr>
      <w:keepNext/>
      <w:spacing w:after="0" w:line="360" w:lineRule="auto"/>
      <w:jc w:val="center"/>
      <w:outlineLvl w:val="0"/>
    </w:pPr>
    <w:rPr>
      <w:rFonts w:ascii="Times New Roman" w:eastAsia="Times New Roman" w:hAnsi="Times New Roman" w:cs="Times New Roman"/>
      <w:b/>
      <w:bCs/>
      <w:sz w:val="24"/>
      <w:szCs w:val="24"/>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FB4C69"/>
    <w:pPr>
      <w:keepNext/>
      <w:spacing w:after="0" w:line="360" w:lineRule="auto"/>
      <w:jc w:val="both"/>
      <w:outlineLvl w:val="1"/>
    </w:pPr>
    <w:rPr>
      <w:rFonts w:ascii="Times New Roman" w:eastAsia="Times New Roman" w:hAnsi="Times New Roman" w:cs="Times New Roman"/>
      <w:b/>
      <w:bCs/>
      <w:sz w:val="24"/>
      <w:szCs w:val="24"/>
      <w:lang w:eastAsia="pl-PL"/>
    </w:rPr>
  </w:style>
  <w:style w:type="paragraph" w:styleId="Nagwek3">
    <w:name w:val="heading 3"/>
    <w:aliases w:val="Org Heading 1,h1,zwyk3y tekst,zwykły tekst,zwyk³y tekst,h1 Znak,Tekst 2,Head C,Heading,3,1"/>
    <w:basedOn w:val="Normalny"/>
    <w:next w:val="Normalny"/>
    <w:link w:val="Nagwek3Znak1"/>
    <w:uiPriority w:val="99"/>
    <w:qFormat/>
    <w:rsid w:val="00FB4C69"/>
    <w:pPr>
      <w:keepNext/>
      <w:spacing w:after="0" w:line="360" w:lineRule="auto"/>
      <w:ind w:firstLine="708"/>
      <w:jc w:val="both"/>
      <w:outlineLvl w:val="2"/>
    </w:pPr>
    <w:rPr>
      <w:rFonts w:ascii="Times New Roman" w:eastAsia="Times New Roman" w:hAnsi="Times New Roman" w:cs="Times New Roman"/>
      <w:b/>
      <w:bCs/>
      <w:sz w:val="24"/>
      <w:szCs w:val="24"/>
    </w:rPr>
  </w:style>
  <w:style w:type="paragraph" w:styleId="Nagwek4">
    <w:name w:val="heading 4"/>
    <w:aliases w:val="Org Heading 2"/>
    <w:basedOn w:val="Normalny"/>
    <w:next w:val="Normalny"/>
    <w:link w:val="Nagwek4Znak"/>
    <w:qFormat/>
    <w:rsid w:val="00FB4C69"/>
    <w:pPr>
      <w:keepNext/>
      <w:spacing w:after="0" w:line="240" w:lineRule="auto"/>
      <w:ind w:right="70"/>
      <w:jc w:val="center"/>
      <w:outlineLvl w:val="3"/>
    </w:pPr>
    <w:rPr>
      <w:rFonts w:ascii="Times New Roman" w:eastAsia="Times New Roman" w:hAnsi="Times New Roman" w:cs="Times New Roman"/>
      <w:b/>
      <w:bCs/>
      <w:sz w:val="20"/>
      <w:szCs w:val="24"/>
    </w:rPr>
  </w:style>
  <w:style w:type="paragraph" w:styleId="Nagwek5">
    <w:name w:val="heading 5"/>
    <w:aliases w:val="Org Heading 3,h3"/>
    <w:basedOn w:val="Normalny"/>
    <w:next w:val="Normalny"/>
    <w:link w:val="Nagwek5Znak1"/>
    <w:uiPriority w:val="99"/>
    <w:qFormat/>
    <w:rsid w:val="00FB4C69"/>
    <w:pPr>
      <w:keepNext/>
      <w:overflowPunct w:val="0"/>
      <w:autoSpaceDE w:val="0"/>
      <w:autoSpaceDN w:val="0"/>
      <w:adjustRightInd w:val="0"/>
      <w:spacing w:before="240" w:after="240" w:line="240" w:lineRule="auto"/>
      <w:textAlignment w:val="baseline"/>
      <w:outlineLvl w:val="4"/>
    </w:pPr>
    <w:rPr>
      <w:rFonts w:ascii="Arial" w:eastAsia="Times New Roman" w:hAnsi="Arial" w:cs="Times New Roman"/>
      <w:szCs w:val="20"/>
    </w:rPr>
  </w:style>
  <w:style w:type="paragraph" w:styleId="Nagwek6">
    <w:name w:val="heading 6"/>
    <w:aliases w:val="Tabela,Nag³ówek 6 Tabela,Nag³ówek6 Tabela,Nag³ówek6,Nag3ówek 6 Tabela,Nag3ówek6 Tabela,Nag3ówek6, Tabela,Nagłówek 6 Tabela,Nagłówek6 Tabela,Nagłówek6,Naglówek 6 Tabela,Naglówek6 Tabela"/>
    <w:basedOn w:val="Normalny"/>
    <w:next w:val="Normalny"/>
    <w:link w:val="Nagwek6Znak"/>
    <w:qFormat/>
    <w:rsid w:val="00FB4C69"/>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gwek7">
    <w:name w:val="heading 7"/>
    <w:basedOn w:val="Normalny"/>
    <w:next w:val="Normalny"/>
    <w:link w:val="Nagwek7Znak"/>
    <w:qFormat/>
    <w:rsid w:val="00FB4C6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gwek8">
    <w:name w:val="heading 8"/>
    <w:aliases w:val="tyt.za3.,tyt.zał."/>
    <w:basedOn w:val="Normalny"/>
    <w:next w:val="Normalny"/>
    <w:link w:val="Nagwek8Znak"/>
    <w:qFormat/>
    <w:rsid w:val="00FB4C69"/>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gwek9">
    <w:name w:val="heading 9"/>
    <w:basedOn w:val="Normalny"/>
    <w:next w:val="Normalny"/>
    <w:link w:val="Nagwek9Znak1"/>
    <w:uiPriority w:val="99"/>
    <w:qFormat/>
    <w:rsid w:val="00FB4C69"/>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³ówek strony,Nagłówek2 - 6,Nagłówek - myślniki,Nagłówek - myślniki Znak,Nagłówek strony,Naglówek 3,Nagłówek_strona_tyt,Nagłówek strony 1,Nag Znak,Nag Znak Znak Znak Znak Znak,Nagłówek strony Znak Znak Znak Znak Znak Znak,Nag"/>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2 - 6 Znak,Nagłówek - myślniki Znak1,Nagłówek - myślniki Znak Znak,Nagłówek strony Znak,Naglówek 3 Znak,Nagłówek_strona_tyt Znak,Nagłówek strony 1 Znak,Nag Znak Znak,Nag Znak Znak Znak Znak Znak Znak,Nag Znak1"/>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semiHidden/>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FEA"/>
    <w:rPr>
      <w:rFonts w:ascii="Tahoma" w:hAnsi="Tahoma" w:cs="Tahoma"/>
      <w:sz w:val="16"/>
      <w:szCs w:val="16"/>
    </w:rPr>
  </w:style>
  <w:style w:type="table" w:styleId="Tabela-Siatka">
    <w:name w:val="Table Grid"/>
    <w:basedOn w:val="Standardowy"/>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rsid w:val="00852ADC"/>
    <w:rPr>
      <w:rFonts w:ascii="Arial" w:hAnsi="Arial"/>
      <w:color w:val="000000"/>
      <w:sz w:val="21"/>
    </w:rPr>
  </w:style>
  <w:style w:type="paragraph" w:styleId="Tekstpodstawowy">
    <w:name w:val="Body Text"/>
    <w:aliases w:val="numerowanie,block style,program3,Tekst podstawowy  Ja,a2"/>
    <w:basedOn w:val="Normalny"/>
    <w:link w:val="TekstpodstawowyZnak"/>
    <w:rsid w:val="002F1EC8"/>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program3 Znak,Tekst podstawowy  Ja Znak,a2 Znak"/>
    <w:basedOn w:val="Domylnaczcionkaakapitu"/>
    <w:link w:val="Tekstpodstawowy"/>
    <w:rsid w:val="002F1EC8"/>
    <w:rPr>
      <w:rFonts w:ascii="Times New Roman" w:eastAsia="Lucida Sans Unicode" w:hAnsi="Times New Roman" w:cs="Times New Roman"/>
      <w:color w:val="000000"/>
      <w:kern w:val="1"/>
      <w:sz w:val="26"/>
      <w:szCs w:val="20"/>
      <w:lang w:eastAsia="pl-PL"/>
    </w:rPr>
  </w:style>
  <w:style w:type="character" w:customStyle="1" w:styleId="luchili">
    <w:name w:val="luc_hili"/>
    <w:basedOn w:val="Domylnaczcionkaakapitu"/>
    <w:rsid w:val="00B345A1"/>
  </w:style>
  <w:style w:type="paragraph" w:customStyle="1" w:styleId="WW-BodyText212">
    <w:name w:val="WW-Body Text 212"/>
    <w:basedOn w:val="Normalny"/>
    <w:rsid w:val="00B1613D"/>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normalnyyy">
    <w:name w:val="normalnyyy"/>
    <w:basedOn w:val="Normalny"/>
    <w:link w:val="normalnyyyZnak"/>
    <w:qFormat/>
    <w:rsid w:val="007F616B"/>
    <w:pPr>
      <w:spacing w:after="0" w:line="360" w:lineRule="auto"/>
      <w:jc w:val="both"/>
    </w:pPr>
    <w:rPr>
      <w:rFonts w:ascii="Times New Roman" w:eastAsia="Times New Roman" w:hAnsi="Times New Roman" w:cs="Times New Roman"/>
      <w:sz w:val="24"/>
      <w:szCs w:val="24"/>
      <w:lang w:eastAsia="pl-PL"/>
    </w:rPr>
  </w:style>
  <w:style w:type="character" w:customStyle="1" w:styleId="normalnyyyZnak">
    <w:name w:val="normalnyyy Znak"/>
    <w:link w:val="normalnyyy"/>
    <w:rsid w:val="007F616B"/>
    <w:rPr>
      <w:rFonts w:ascii="Times New Roman" w:eastAsia="Times New Roman" w:hAnsi="Times New Roman" w:cs="Times New Roman"/>
      <w:sz w:val="24"/>
      <w:szCs w:val="24"/>
      <w:lang w:eastAsia="pl-PL"/>
    </w:rPr>
  </w:style>
  <w:style w:type="paragraph" w:styleId="Akapitzlist">
    <w:name w:val="List Paragraph"/>
    <w:aliases w:val="Normal,Normal1"/>
    <w:basedOn w:val="Normalny"/>
    <w:link w:val="AkapitzlistZnak"/>
    <w:uiPriority w:val="34"/>
    <w:qFormat/>
    <w:rsid w:val="005F3654"/>
    <w:pPr>
      <w:spacing w:after="0" w:line="360" w:lineRule="auto"/>
      <w:ind w:left="720"/>
      <w:contextualSpacing/>
      <w:jc w:val="both"/>
    </w:pPr>
    <w:rPr>
      <w:rFonts w:ascii="Arial" w:eastAsia="Times New Roman" w:hAnsi="Arial" w:cs="Times New Roman"/>
      <w:sz w:val="20"/>
      <w:szCs w:val="20"/>
      <w:lang w:eastAsia="pl-PL"/>
    </w:rPr>
  </w:style>
  <w:style w:type="character" w:customStyle="1" w:styleId="AkapitzlistZnak">
    <w:name w:val="Akapit z listą Znak"/>
    <w:aliases w:val="Normal Znak,Normal1 Znak"/>
    <w:link w:val="Akapitzlist"/>
    <w:uiPriority w:val="34"/>
    <w:locked/>
    <w:rsid w:val="005F3654"/>
    <w:rPr>
      <w:rFonts w:ascii="Arial" w:eastAsia="Times New Roman" w:hAnsi="Arial" w:cs="Times New Roman"/>
      <w:sz w:val="20"/>
      <w:szCs w:val="20"/>
      <w:lang w:eastAsia="pl-PL"/>
    </w:rPr>
  </w:style>
  <w:style w:type="paragraph" w:customStyle="1" w:styleId="Zwykytekst1">
    <w:name w:val="Zwykły tekst1"/>
    <w:basedOn w:val="Normalny"/>
    <w:uiPriority w:val="99"/>
    <w:rsid w:val="005F365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Bodytext211pt">
    <w:name w:val="Body text (2) + 11 pt"/>
    <w:basedOn w:val="Domylnaczcionkaakapitu"/>
    <w:rsid w:val="00C150EA"/>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C150EA"/>
    <w:pPr>
      <w:spacing w:before="57" w:after="57" w:line="220" w:lineRule="exact"/>
      <w:jc w:val="both"/>
    </w:pPr>
    <w:rPr>
      <w:rFonts w:ascii="Times New Roman" w:eastAsia="Times New Roman" w:hAnsi="Times New Roman" w:cs="Times New Roman"/>
      <w:sz w:val="20"/>
      <w:szCs w:val="20"/>
    </w:rPr>
  </w:style>
  <w:style w:type="paragraph" w:styleId="NormalnyWeb">
    <w:name w:val="Normal (Web)"/>
    <w:basedOn w:val="Normalny"/>
    <w:rsid w:val="003741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74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link w:val="ReportTextZnak"/>
    <w:qFormat/>
    <w:rsid w:val="00AA6D68"/>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AA6D68"/>
    <w:rPr>
      <w:rFonts w:ascii="Times New Roman" w:eastAsia="Times New Roman" w:hAnsi="Times New Roman" w:cs="Times New Roman"/>
      <w:sz w:val="24"/>
      <w:szCs w:val="20"/>
    </w:rPr>
  </w:style>
  <w:style w:type="paragraph" w:customStyle="1" w:styleId="kropyorangecopy">
    <w:name w:val="kropyorangecopy"/>
    <w:basedOn w:val="Normalny"/>
    <w:rsid w:val="000320C2"/>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0320C2"/>
    <w:rPr>
      <w:shd w:val="clear" w:color="auto" w:fill="FFFFFF"/>
    </w:rPr>
  </w:style>
  <w:style w:type="paragraph" w:customStyle="1" w:styleId="Bodytext20">
    <w:name w:val="Body text (2)"/>
    <w:basedOn w:val="Normalny"/>
    <w:link w:val="Bodytext2"/>
    <w:rsid w:val="000320C2"/>
    <w:pPr>
      <w:widowControl w:val="0"/>
      <w:shd w:val="clear" w:color="auto" w:fill="FFFFFF"/>
      <w:spacing w:before="180" w:after="240" w:line="0" w:lineRule="atLeast"/>
      <w:ind w:hanging="480"/>
      <w:jc w:val="center"/>
    </w:pPr>
  </w:style>
  <w:style w:type="paragraph" w:styleId="Tytu">
    <w:name w:val="Title"/>
    <w:basedOn w:val="Normalny"/>
    <w:link w:val="TytuZnak"/>
    <w:qFormat/>
    <w:rsid w:val="008414F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8414F1"/>
    <w:rPr>
      <w:rFonts w:ascii="Arial" w:eastAsia="Times New Roman" w:hAnsi="Arial" w:cs="Arial"/>
      <w:b/>
      <w:bCs/>
      <w:kern w:val="28"/>
      <w:sz w:val="32"/>
      <w:szCs w:val="32"/>
      <w:lang w:eastAsia="pl-PL"/>
    </w:rPr>
  </w:style>
  <w:style w:type="paragraph" w:customStyle="1" w:styleId="Tekstpodstawowywcity21">
    <w:name w:val="Tekst podstawowy wcięty 21"/>
    <w:basedOn w:val="Normalny"/>
    <w:rsid w:val="008414F1"/>
    <w:pPr>
      <w:suppressAutoHyphens/>
      <w:spacing w:after="120" w:line="480" w:lineRule="auto"/>
      <w:ind w:left="283"/>
    </w:pPr>
    <w:rPr>
      <w:rFonts w:ascii="Times New Roman" w:eastAsia="Calibri" w:hAnsi="Times New Roman" w:cs="Times New Roman"/>
      <w:sz w:val="24"/>
      <w:szCs w:val="24"/>
      <w:lang w:eastAsia="zh-CN"/>
    </w:rPr>
  </w:style>
  <w:style w:type="character" w:customStyle="1" w:styleId="ff2fc3fs10">
    <w:name w:val="ff2 fc3 fs10"/>
    <w:basedOn w:val="Domylnaczcionkaakapitu"/>
    <w:rsid w:val="008414F1"/>
  </w:style>
  <w:style w:type="character" w:customStyle="1" w:styleId="Nagwek1Znak">
    <w:name w:val="Nagłówek 1 Znak"/>
    <w:basedOn w:val="Domylnaczcionkaakapitu"/>
    <w:uiPriority w:val="9"/>
    <w:rsid w:val="00FB4C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FB4C69"/>
    <w:rPr>
      <w:rFonts w:ascii="Times New Roman" w:eastAsia="Times New Roman" w:hAnsi="Times New Roman" w:cs="Times New Roman"/>
      <w:b/>
      <w:bCs/>
      <w:sz w:val="24"/>
      <w:szCs w:val="24"/>
      <w:lang w:eastAsia="pl-PL"/>
    </w:rPr>
  </w:style>
  <w:style w:type="character" w:customStyle="1" w:styleId="Nagwek3Znak">
    <w:name w:val="Nagłówek 3 Znak"/>
    <w:aliases w:val="Org Heading 1 Znak,h1 Znak1,zwyk3y tekst Znak,zwykły tekst Znak,zwyk³y tekst Znak,h1 Znak Znak,Tekst 2 Znak,Head C Znak,Heading Znak,3 Znak,1 Znak,h3 Znak,1 Znak Znak"/>
    <w:basedOn w:val="Domylnaczcionkaakapitu"/>
    <w:rsid w:val="00FB4C69"/>
    <w:rPr>
      <w:rFonts w:asciiTheme="majorHAnsi" w:eastAsiaTheme="majorEastAsia" w:hAnsiTheme="majorHAnsi" w:cstheme="majorBidi"/>
      <w:b/>
      <w:bCs/>
      <w:color w:val="4F81BD" w:themeColor="accent1"/>
    </w:rPr>
  </w:style>
  <w:style w:type="character" w:customStyle="1" w:styleId="Nagwek4Znak">
    <w:name w:val="Nagłówek 4 Znak"/>
    <w:aliases w:val="Org Heading 2 Znak"/>
    <w:basedOn w:val="Domylnaczcionkaakapitu"/>
    <w:link w:val="Nagwek4"/>
    <w:rsid w:val="00FB4C69"/>
    <w:rPr>
      <w:rFonts w:ascii="Times New Roman" w:eastAsia="Times New Roman" w:hAnsi="Times New Roman" w:cs="Times New Roman"/>
      <w:b/>
      <w:bCs/>
      <w:sz w:val="20"/>
      <w:szCs w:val="24"/>
    </w:rPr>
  </w:style>
  <w:style w:type="character" w:customStyle="1" w:styleId="Nagwek5Znak">
    <w:name w:val="Nagłówek 5 Znak"/>
    <w:basedOn w:val="Domylnaczcionkaakapitu"/>
    <w:rsid w:val="00FB4C69"/>
    <w:rPr>
      <w:rFonts w:asciiTheme="majorHAnsi" w:eastAsiaTheme="majorEastAsia" w:hAnsiTheme="majorHAnsi" w:cstheme="majorBidi"/>
      <w:color w:val="243F60" w:themeColor="accent1" w:themeShade="7F"/>
    </w:rPr>
  </w:style>
  <w:style w:type="character" w:customStyle="1" w:styleId="Nagwek6Znak">
    <w:name w:val="Nagłówek 6 Znak"/>
    <w:aliases w:val="Tabela Znak,Nag³ówek 6 Tabela Znak,Nag³ówek6 Tabela Znak,Nag³ówek6 Znak,Nag3ówek 6 Tabela Znak,Nag3ówek6 Tabela Znak,Nag3ówek6 Znak, Tabela Znak,Nagłówek 6 Tabela Znak,Nagłówek6 Tabela Znak,Nagłówek6 Znak,Naglówek 6 Tabela Znak"/>
    <w:basedOn w:val="Domylnaczcionkaakapitu"/>
    <w:link w:val="Nagwek6"/>
    <w:rsid w:val="00FB4C69"/>
    <w:rPr>
      <w:rFonts w:ascii="Arial" w:eastAsia="Times New Roman" w:hAnsi="Arial" w:cs="Times New Roman"/>
      <w:i/>
      <w:szCs w:val="20"/>
    </w:rPr>
  </w:style>
  <w:style w:type="character" w:customStyle="1" w:styleId="Nagwek7Znak">
    <w:name w:val="Nagłówek 7 Znak"/>
    <w:basedOn w:val="Domylnaczcionkaakapitu"/>
    <w:link w:val="Nagwek7"/>
    <w:rsid w:val="00FB4C69"/>
    <w:rPr>
      <w:rFonts w:ascii="Arial" w:eastAsia="Times New Roman" w:hAnsi="Arial" w:cs="Times New Roman"/>
      <w:sz w:val="20"/>
      <w:szCs w:val="20"/>
    </w:rPr>
  </w:style>
  <w:style w:type="character" w:customStyle="1" w:styleId="Nagwek8Znak">
    <w:name w:val="Nagłówek 8 Znak"/>
    <w:aliases w:val="tyt.za3. Znak,tyt.zał. Znak"/>
    <w:basedOn w:val="Domylnaczcionkaakapitu"/>
    <w:link w:val="Nagwek8"/>
    <w:rsid w:val="00FB4C69"/>
    <w:rPr>
      <w:rFonts w:ascii="Arial" w:eastAsia="Times New Roman" w:hAnsi="Arial" w:cs="Times New Roman"/>
      <w:i/>
      <w:sz w:val="20"/>
      <w:szCs w:val="20"/>
    </w:rPr>
  </w:style>
  <w:style w:type="character" w:customStyle="1" w:styleId="Nagwek9Znak">
    <w:name w:val="Nagłówek 9 Znak"/>
    <w:basedOn w:val="Domylnaczcionkaakapitu"/>
    <w:rsid w:val="00FB4C69"/>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aliases w:val="Nagłówek DRUGI Znak, Znak Znak"/>
    <w:link w:val="Nagwek1"/>
    <w:uiPriority w:val="99"/>
    <w:locked/>
    <w:rsid w:val="00FB4C69"/>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link w:val="Nagwek3"/>
    <w:uiPriority w:val="99"/>
    <w:locked/>
    <w:rsid w:val="00FB4C69"/>
    <w:rPr>
      <w:rFonts w:ascii="Times New Roman" w:eastAsia="Times New Roman" w:hAnsi="Times New Roman" w:cs="Times New Roman"/>
      <w:b/>
      <w:bCs/>
      <w:sz w:val="24"/>
      <w:szCs w:val="24"/>
    </w:rPr>
  </w:style>
  <w:style w:type="character" w:customStyle="1" w:styleId="Nagwek5Znak1">
    <w:name w:val="Nagłówek 5 Znak1"/>
    <w:aliases w:val="Org Heading 3 Znak,h3 Znak1"/>
    <w:link w:val="Nagwek5"/>
    <w:uiPriority w:val="99"/>
    <w:locked/>
    <w:rsid w:val="00FB4C69"/>
    <w:rPr>
      <w:rFonts w:ascii="Arial" w:eastAsia="Times New Roman" w:hAnsi="Arial" w:cs="Times New Roman"/>
      <w:szCs w:val="20"/>
    </w:rPr>
  </w:style>
  <w:style w:type="character" w:customStyle="1" w:styleId="Nagwek9Znak1">
    <w:name w:val="Nagłówek 9 Znak1"/>
    <w:link w:val="Nagwek9"/>
    <w:uiPriority w:val="99"/>
    <w:locked/>
    <w:rsid w:val="00FB4C69"/>
    <w:rPr>
      <w:rFonts w:ascii="Arial" w:eastAsia="Times New Roman" w:hAnsi="Arial" w:cs="Times New Roman"/>
      <w:i/>
      <w:sz w:val="18"/>
      <w:szCs w:val="20"/>
    </w:rPr>
  </w:style>
  <w:style w:type="paragraph" w:customStyle="1" w:styleId="Tekstpodstawowy21">
    <w:name w:val="Tekst podstawowy 21"/>
    <w:basedOn w:val="Normalny"/>
    <w:rsid w:val="00FB4C69"/>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ekstpodstawowyZnak1">
    <w:name w:val="Tekst podstawowy Znak1"/>
    <w:aliases w:val="program3 Znak1"/>
    <w:basedOn w:val="Domylnaczcionkaakapitu"/>
    <w:rsid w:val="00FB4C69"/>
    <w:rPr>
      <w:sz w:val="24"/>
      <w:szCs w:val="24"/>
    </w:rPr>
  </w:style>
  <w:style w:type="paragraph" w:customStyle="1" w:styleId="Tekstpodstawowyzwciciem1">
    <w:name w:val="Tekst podstawowy z wcięciem1"/>
    <w:basedOn w:val="Tekstpodstawowy"/>
    <w:rsid w:val="00FB4C69"/>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styleId="Tekstpodstawowywcity3">
    <w:name w:val="Body Text Indent 3"/>
    <w:basedOn w:val="Normalny"/>
    <w:link w:val="Tekstpodstawowywcity3Znak1"/>
    <w:uiPriority w:val="99"/>
    <w:rsid w:val="00FB4C69"/>
    <w:pPr>
      <w:spacing w:after="0" w:line="24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rsid w:val="00FB4C69"/>
    <w:rPr>
      <w:sz w:val="16"/>
      <w:szCs w:val="16"/>
    </w:rPr>
  </w:style>
  <w:style w:type="character" w:customStyle="1" w:styleId="Tekstpodstawowywcity3Znak1">
    <w:name w:val="Tekst podstawowy wcięty 3 Znak1"/>
    <w:link w:val="Tekstpodstawowywcity3"/>
    <w:uiPriority w:val="99"/>
    <w:locked/>
    <w:rsid w:val="00FB4C69"/>
    <w:rPr>
      <w:rFonts w:ascii="Times New Roman" w:eastAsia="Times New Roman" w:hAnsi="Times New Roman" w:cs="Times New Roman"/>
      <w:sz w:val="24"/>
      <w:szCs w:val="24"/>
    </w:rPr>
  </w:style>
  <w:style w:type="paragraph" w:customStyle="1" w:styleId="WW-Tekstpodstawowy2">
    <w:name w:val="WW-Tekst podstawowy 2"/>
    <w:basedOn w:val="Normalny"/>
    <w:rsid w:val="00FB4C69"/>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owy0">
    <w:name w:val="Standardowy_"/>
    <w:uiPriority w:val="99"/>
    <w:rsid w:val="00FB4C69"/>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3">
    <w:name w:val="Body Text 3"/>
    <w:basedOn w:val="Normalny"/>
    <w:link w:val="Tekstpodstawowy3Znak"/>
    <w:uiPriority w:val="99"/>
    <w:rsid w:val="00FB4C69"/>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uiPriority w:val="99"/>
    <w:rsid w:val="00FB4C69"/>
    <w:rPr>
      <w:rFonts w:ascii="Times New Roman" w:eastAsia="Times New Roman" w:hAnsi="Times New Roman" w:cs="Times New Roman"/>
      <w:sz w:val="28"/>
      <w:szCs w:val="20"/>
    </w:rPr>
  </w:style>
  <w:style w:type="paragraph" w:styleId="Tekstpodstawowywcity">
    <w:name w:val="Body Text Indent"/>
    <w:basedOn w:val="Normalny"/>
    <w:link w:val="TekstpodstawowywcityZnak"/>
    <w:uiPriority w:val="99"/>
    <w:rsid w:val="00FB4C69"/>
    <w:pPr>
      <w:spacing w:after="0" w:line="360" w:lineRule="auto"/>
      <w:ind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B4C69"/>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FB4C69"/>
    <w:pPr>
      <w:numPr>
        <w:numId w:val="2"/>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paragraph" w:styleId="Tekstpodstawowywcity2">
    <w:name w:val="Body Text Indent 2"/>
    <w:aliases w:val="Znak Znak Znak Znak Znak,Znak Znak Znak Znak Znak Znak,Znak Znak Znak Znak"/>
    <w:basedOn w:val="Normalny"/>
    <w:link w:val="Tekstpodstawowywcity2Znak"/>
    <w:uiPriority w:val="99"/>
    <w:rsid w:val="00FB4C69"/>
    <w:pPr>
      <w:spacing w:after="0" w:line="240" w:lineRule="auto"/>
      <w:ind w:firstLine="405"/>
      <w:jc w:val="both"/>
    </w:pPr>
    <w:rPr>
      <w:rFonts w:ascii="Times New Roman" w:eastAsia="Times New Roman" w:hAnsi="Times New Roman" w:cs="Times New Roman"/>
      <w:sz w:val="24"/>
      <w:szCs w:val="24"/>
    </w:rPr>
  </w:style>
  <w:style w:type="character" w:customStyle="1" w:styleId="Tekstpodstawowywcity2Znak">
    <w:name w:val="Tekst podstawowy wcięty 2 Znak"/>
    <w:aliases w:val="Znak Znak Znak Znak Znak Znak1,Znak Znak Znak Znak Znak Znak Znak,Znak Znak Znak Znak Znak1"/>
    <w:basedOn w:val="Domylnaczcionkaakapitu"/>
    <w:link w:val="Tekstpodstawowywcity2"/>
    <w:uiPriority w:val="99"/>
    <w:rsid w:val="00FB4C69"/>
    <w:rPr>
      <w:rFonts w:ascii="Times New Roman" w:eastAsia="Times New Roman" w:hAnsi="Times New Roman" w:cs="Times New Roman"/>
      <w:sz w:val="24"/>
      <w:szCs w:val="24"/>
    </w:rPr>
  </w:style>
  <w:style w:type="character" w:customStyle="1" w:styleId="StopkaZnak1">
    <w:name w:val="Stopka Znak1"/>
    <w:aliases w:val=" Znak Znak7, Znak8 Znak1"/>
    <w:uiPriority w:val="99"/>
    <w:locked/>
    <w:rsid w:val="00FB4C69"/>
    <w:rPr>
      <w:sz w:val="24"/>
      <w:szCs w:val="24"/>
    </w:rPr>
  </w:style>
  <w:style w:type="paragraph" w:customStyle="1" w:styleId="Poziom4">
    <w:name w:val="Poziom4"/>
    <w:basedOn w:val="Normalny"/>
    <w:rsid w:val="00FB4C69"/>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B4C6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FB4C69"/>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Domylnie">
    <w:name w:val="Domyślnie"/>
    <w:rsid w:val="00FB4C6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Standardowy1">
    <w:name w:val="Standardowy1"/>
    <w:basedOn w:val="Normalny"/>
    <w:rsid w:val="00FB4C69"/>
    <w:pPr>
      <w:spacing w:after="120" w:line="270" w:lineRule="atLeast"/>
      <w:jc w:val="both"/>
    </w:pPr>
    <w:rPr>
      <w:rFonts w:ascii="Times New Roman" w:eastAsia="Times New Roman" w:hAnsi="Times New Roman" w:cs="Times New Roman"/>
      <w:color w:val="000000"/>
      <w:szCs w:val="24"/>
      <w:lang w:eastAsia="pl-PL"/>
    </w:rPr>
  </w:style>
  <w:style w:type="paragraph" w:styleId="Tekstpodstawowy2">
    <w:name w:val="Body Text 2"/>
    <w:basedOn w:val="Normalny"/>
    <w:link w:val="Tekstpodstawowy2Znak"/>
    <w:uiPriority w:val="99"/>
    <w:rsid w:val="00FB4C69"/>
    <w:pPr>
      <w:spacing w:before="120" w:after="12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uiPriority w:val="99"/>
    <w:rsid w:val="00FB4C69"/>
    <w:rPr>
      <w:rFonts w:ascii="Times New Roman" w:eastAsia="Times New Roman" w:hAnsi="Times New Roman" w:cs="Times New Roman"/>
      <w:bCs/>
      <w:sz w:val="24"/>
      <w:szCs w:val="20"/>
    </w:rPr>
  </w:style>
  <w:style w:type="paragraph" w:customStyle="1" w:styleId="Standard">
    <w:name w:val="Standard"/>
    <w:basedOn w:val="Normalny"/>
    <w:rsid w:val="00FB4C69"/>
    <w:pPr>
      <w:spacing w:after="0" w:line="240" w:lineRule="auto"/>
      <w:jc w:val="both"/>
    </w:pPr>
    <w:rPr>
      <w:rFonts w:ascii="Times New Roman" w:eastAsia="Times New Roman" w:hAnsi="Times New Roman" w:cs="Times New Roman"/>
      <w:sz w:val="24"/>
      <w:szCs w:val="20"/>
      <w:lang w:eastAsia="pl-PL"/>
    </w:rPr>
  </w:style>
  <w:style w:type="paragraph" w:customStyle="1" w:styleId="zwyky">
    <w:name w:val="zwykły"/>
    <w:basedOn w:val="Normalny"/>
    <w:link w:val="zwykyZnak2"/>
    <w:rsid w:val="00FB4C69"/>
    <w:pPr>
      <w:numPr>
        <w:numId w:val="30"/>
      </w:numPr>
      <w:tabs>
        <w:tab w:val="clear" w:pos="360"/>
      </w:tabs>
      <w:overflowPunct w:val="0"/>
      <w:autoSpaceDE w:val="0"/>
      <w:autoSpaceDN w:val="0"/>
      <w:adjustRightInd w:val="0"/>
      <w:spacing w:after="60" w:line="360" w:lineRule="auto"/>
      <w:jc w:val="both"/>
      <w:textAlignment w:val="baseline"/>
    </w:pPr>
    <w:rPr>
      <w:rFonts w:ascii="Arial" w:eastAsia="Times New Roman" w:hAnsi="Arial" w:cs="Times New Roman"/>
      <w:szCs w:val="20"/>
    </w:rPr>
  </w:style>
  <w:style w:type="paragraph" w:customStyle="1" w:styleId="zwykywcity">
    <w:name w:val="zwykły wcięty"/>
    <w:basedOn w:val="Normalny"/>
    <w:link w:val="zwykywcityZnak"/>
    <w:rsid w:val="00FB4C69"/>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character" w:customStyle="1" w:styleId="zwykywcityZnak">
    <w:name w:val="zwykły wcięty Znak"/>
    <w:basedOn w:val="Domylnaczcionkaakapitu"/>
    <w:link w:val="zwykywcity"/>
    <w:rsid w:val="00FB4C69"/>
    <w:rPr>
      <w:rFonts w:ascii="Arial" w:eastAsia="Times New Roman" w:hAnsi="Arial" w:cs="Times New Roman"/>
      <w:szCs w:val="20"/>
      <w:lang w:eastAsia="pl-PL"/>
    </w:rPr>
  </w:style>
  <w:style w:type="paragraph" w:styleId="Legenda">
    <w:name w:val="caption"/>
    <w:aliases w:val="Podpis pod rysunkiem,Nag³ówek Tabeli,Nag3ówek Tabeli,Naglówek Tabeli,Legenda Znak,Legenda Znak Znak Znak,Legenda Znak Znak,Legenda Znak Znak Znak Znak,Legenda Znak Znak Znak Znak Znak Znak,Legenda Znak Znak Z Znak,Nagłówek Tabeli,Podpisy"/>
    <w:basedOn w:val="Normalny"/>
    <w:next w:val="zwyky"/>
    <w:qFormat/>
    <w:rsid w:val="00FB4C6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tabela">
    <w:name w:val="tabela"/>
    <w:basedOn w:val="Normalny"/>
    <w:rsid w:val="00FB4C69"/>
    <w:pPr>
      <w:keepNext/>
      <w:keepLines/>
      <w:numPr>
        <w:numId w:val="40"/>
      </w:numPr>
      <w:tabs>
        <w:tab w:val="clear" w:pos="425"/>
      </w:tabs>
      <w:overflowPunct w:val="0"/>
      <w:autoSpaceDE w:val="0"/>
      <w:autoSpaceDN w:val="0"/>
      <w:adjustRightInd w:val="0"/>
      <w:spacing w:before="80" w:after="80" w:line="240" w:lineRule="auto"/>
      <w:ind w:left="0" w:firstLine="0"/>
      <w:jc w:val="both"/>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FB4C69"/>
  </w:style>
  <w:style w:type="character" w:styleId="Odwoanieprzypisudolnego">
    <w:name w:val="footnote reference"/>
    <w:aliases w:val="Odwołanie przypisu"/>
    <w:basedOn w:val="Domylnaczcionkaakapitu"/>
    <w:semiHidden/>
    <w:rsid w:val="00FB4C69"/>
    <w:rPr>
      <w:rFonts w:ascii="Arial" w:hAnsi="Arial"/>
      <w:vertAlign w:val="superscript"/>
    </w:rPr>
  </w:style>
  <w:style w:type="paragraph" w:styleId="Tekstprzypisudolnego">
    <w:name w:val="footnote text"/>
    <w:aliases w:val="Tekst przypisu"/>
    <w:basedOn w:val="Normalny"/>
    <w:link w:val="TekstprzypisudolnegoZnak"/>
    <w:semiHidden/>
    <w:rsid w:val="00FB4C69"/>
    <w:pPr>
      <w:numPr>
        <w:numId w:val="35"/>
      </w:numPr>
      <w:tabs>
        <w:tab w:val="clear" w:pos="992"/>
      </w:tabs>
      <w:overflowPunct w:val="0"/>
      <w:autoSpaceDE w:val="0"/>
      <w:autoSpaceDN w:val="0"/>
      <w:adjustRightInd w:val="0"/>
      <w:spacing w:after="0" w:line="240" w:lineRule="auto"/>
      <w:ind w:left="0" w:firstLine="0"/>
      <w:textAlignment w:val="baseline"/>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FB4C69"/>
    <w:rPr>
      <w:rFonts w:ascii="Arial" w:eastAsia="Times New Roman" w:hAnsi="Arial" w:cs="Times New Roman"/>
      <w:sz w:val="20"/>
      <w:szCs w:val="20"/>
      <w:lang w:eastAsia="pl-PL"/>
    </w:rPr>
  </w:style>
  <w:style w:type="paragraph" w:customStyle="1" w:styleId="wyliczanie">
    <w:name w:val="– wyliczanie"/>
    <w:basedOn w:val="Normalny"/>
    <w:rsid w:val="00FB4C69"/>
    <w:pPr>
      <w:widowControl w:val="0"/>
      <w:numPr>
        <w:numId w:val="36"/>
      </w:numPr>
      <w:tabs>
        <w:tab w:val="clear" w:pos="1559"/>
      </w:tabs>
      <w:overflowPunct w:val="0"/>
      <w:autoSpaceDE w:val="0"/>
      <w:autoSpaceDN w:val="0"/>
      <w:adjustRightInd w:val="0"/>
      <w:spacing w:after="60" w:line="360" w:lineRule="auto"/>
      <w:ind w:left="60" w:firstLine="0"/>
      <w:jc w:val="both"/>
      <w:textAlignment w:val="baseline"/>
    </w:pPr>
    <w:rPr>
      <w:rFonts w:ascii="Arial" w:eastAsia="Times New Roman" w:hAnsi="Arial" w:cs="Times New Roman"/>
      <w:szCs w:val="20"/>
      <w:lang w:eastAsia="pl-PL"/>
    </w:rPr>
  </w:style>
  <w:style w:type="paragraph" w:customStyle="1" w:styleId="opissymboli">
    <w:name w:val="opis symboli"/>
    <w:basedOn w:val="Normalny"/>
    <w:rsid w:val="00FB4C69"/>
    <w:pPr>
      <w:keepLines/>
      <w:numPr>
        <w:numId w:val="37"/>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just">
    <w:name w:val="just"/>
    <w:basedOn w:val="Normalny"/>
    <w:uiPriority w:val="99"/>
    <w:rsid w:val="00FB4C69"/>
    <w:pPr>
      <w:numPr>
        <w:numId w:val="38"/>
      </w:numPr>
      <w:tabs>
        <w:tab w:val="clear" w:pos="425"/>
      </w:tabs>
      <w:spacing w:before="45" w:after="45" w:line="240" w:lineRule="auto"/>
      <w:ind w:left="0" w:firstLine="0"/>
      <w:jc w:val="both"/>
    </w:pPr>
    <w:rPr>
      <w:rFonts w:ascii="Arial Unicode MS" w:eastAsia="Arial Unicode MS" w:hAnsi="Arial Unicode MS" w:cs="Arial Unicode MS"/>
      <w:sz w:val="24"/>
      <w:szCs w:val="24"/>
      <w:lang w:eastAsia="pl-PL"/>
    </w:rPr>
  </w:style>
  <w:style w:type="paragraph" w:customStyle="1" w:styleId="Zawartotabeli">
    <w:name w:val="Zawartość tabeli"/>
    <w:basedOn w:val="Tekstpodstawowy"/>
    <w:rsid w:val="00FB4C69"/>
    <w:pPr>
      <w:numPr>
        <w:numId w:val="31"/>
      </w:numPr>
      <w:suppressLineNumbers/>
      <w:tabs>
        <w:tab w:val="clear" w:pos="709"/>
      </w:tabs>
      <w:spacing w:after="120"/>
      <w:ind w:left="0" w:firstLine="0"/>
      <w:jc w:val="left"/>
    </w:pPr>
    <w:rPr>
      <w:rFonts w:cs="Tahoma"/>
      <w:color w:val="auto"/>
      <w:kern w:val="0"/>
      <w:sz w:val="24"/>
      <w:szCs w:val="24"/>
    </w:rPr>
  </w:style>
  <w:style w:type="paragraph" w:customStyle="1" w:styleId="Nagwektabeli">
    <w:name w:val="Nagłówek tabeli"/>
    <w:basedOn w:val="Zawartotabeli"/>
    <w:uiPriority w:val="99"/>
    <w:rsid w:val="00FB4C69"/>
    <w:pPr>
      <w:numPr>
        <w:numId w:val="39"/>
      </w:numPr>
      <w:tabs>
        <w:tab w:val="clear" w:pos="992"/>
      </w:tabs>
      <w:ind w:left="0" w:firstLine="0"/>
      <w:jc w:val="center"/>
    </w:pPr>
    <w:rPr>
      <w:b/>
      <w:bCs/>
      <w:i/>
      <w:iCs/>
    </w:rPr>
  </w:style>
  <w:style w:type="paragraph" w:customStyle="1" w:styleId="WW-Tekstpodstawowywcity2">
    <w:name w:val="WW-Tekst podstawowy wcięty 2"/>
    <w:basedOn w:val="Normalny"/>
    <w:rsid w:val="00FB4C69"/>
    <w:pPr>
      <w:widowControl w:val="0"/>
      <w:numPr>
        <w:numId w:val="32"/>
      </w:numPr>
      <w:tabs>
        <w:tab w:val="clear" w:pos="1559"/>
      </w:tabs>
      <w:suppressAutoHyphens/>
      <w:spacing w:after="0" w:line="240" w:lineRule="auto"/>
      <w:ind w:left="1258" w:hanging="1258"/>
      <w:jc w:val="both"/>
    </w:pPr>
    <w:rPr>
      <w:rFonts w:ascii="CG Times (WE)" w:eastAsia="Lucida Sans Unicode" w:hAnsi="CG Times (WE)" w:cs="Tahoma"/>
      <w:szCs w:val="24"/>
    </w:rPr>
  </w:style>
  <w:style w:type="paragraph" w:customStyle="1" w:styleId="Poziom4pz">
    <w:name w:val="Poziom 4 pz"/>
    <w:basedOn w:val="Normalny"/>
    <w:rsid w:val="00FB4C69"/>
    <w:pPr>
      <w:numPr>
        <w:numId w:val="33"/>
      </w:numPr>
      <w:tabs>
        <w:tab w:val="clear" w:pos="1843"/>
      </w:tabs>
      <w:overflowPunct w:val="0"/>
      <w:autoSpaceDE w:val="0"/>
      <w:autoSpaceDN w:val="0"/>
      <w:adjustRightInd w:val="0"/>
      <w:spacing w:after="80" w:line="300" w:lineRule="exact"/>
      <w:ind w:left="567" w:firstLine="284"/>
      <w:jc w:val="both"/>
      <w:textAlignment w:val="baseline"/>
    </w:pPr>
    <w:rPr>
      <w:rFonts w:ascii="Arial" w:eastAsia="Times New Roman" w:hAnsi="Arial" w:cs="Times New Roman"/>
      <w:szCs w:val="20"/>
      <w:lang w:eastAsia="pl-PL"/>
    </w:rPr>
  </w:style>
  <w:style w:type="paragraph" w:customStyle="1" w:styleId="tabela2">
    <w:name w:val="tabela 2"/>
    <w:basedOn w:val="tabela"/>
    <w:link w:val="tabela2Znak"/>
    <w:uiPriority w:val="99"/>
    <w:rsid w:val="00FB4C69"/>
    <w:pPr>
      <w:numPr>
        <w:numId w:val="34"/>
      </w:numPr>
      <w:tabs>
        <w:tab w:val="clear" w:pos="720"/>
      </w:tabs>
      <w:spacing w:before="40" w:after="40"/>
      <w:ind w:left="0" w:firstLine="0"/>
      <w:jc w:val="left"/>
    </w:pPr>
    <w:rPr>
      <w:sz w:val="18"/>
    </w:rPr>
  </w:style>
  <w:style w:type="character" w:customStyle="1" w:styleId="tabela2Znak">
    <w:name w:val="tabela 2 Znak"/>
    <w:basedOn w:val="Domylnaczcionkaakapitu"/>
    <w:link w:val="tabela2"/>
    <w:uiPriority w:val="99"/>
    <w:rsid w:val="00FB4C69"/>
    <w:rPr>
      <w:rFonts w:ascii="Arial" w:eastAsia="Times New Roman" w:hAnsi="Arial" w:cs="Times New Roman"/>
      <w:sz w:val="18"/>
      <w:szCs w:val="20"/>
      <w:lang w:eastAsia="pl-PL"/>
    </w:rPr>
  </w:style>
  <w:style w:type="paragraph" w:customStyle="1" w:styleId="W1i2pz">
    <w:name w:val="W 1 i 2 pz"/>
    <w:basedOn w:val="Normalny"/>
    <w:rsid w:val="00FB4C69"/>
    <w:pPr>
      <w:numPr>
        <w:numId w:val="3"/>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W4pz">
    <w:name w:val="W 4 pz"/>
    <w:basedOn w:val="Normalny"/>
    <w:rsid w:val="00FB4C69"/>
    <w:pPr>
      <w:numPr>
        <w:numId w:val="1"/>
      </w:num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paragraph" w:customStyle="1" w:styleId="Poziom3pz">
    <w:name w:val="Poziom 3 pz"/>
    <w:basedOn w:val="Normalny"/>
    <w:uiPriority w:val="99"/>
    <w:rsid w:val="00FB4C6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rPr>
  </w:style>
  <w:style w:type="paragraph" w:customStyle="1" w:styleId="Poziom5pz">
    <w:name w:val="Poziom 5 pz"/>
    <w:basedOn w:val="Poziom4pz"/>
    <w:rsid w:val="00FB4C69"/>
    <w:pPr>
      <w:numPr>
        <w:numId w:val="41"/>
      </w:numPr>
      <w:tabs>
        <w:tab w:val="clear" w:pos="1080"/>
      </w:tabs>
      <w:ind w:left="851" w:firstLine="284"/>
    </w:pPr>
  </w:style>
  <w:style w:type="paragraph" w:customStyle="1" w:styleId="N1i2pz">
    <w:name w:val="N 1 i 2 pz"/>
    <w:basedOn w:val="Poziom1"/>
    <w:rsid w:val="00FB4C69"/>
    <w:pPr>
      <w:numPr>
        <w:numId w:val="15"/>
      </w:numPr>
    </w:pPr>
  </w:style>
  <w:style w:type="paragraph" w:customStyle="1" w:styleId="Poziom1">
    <w:name w:val="Poziom 1"/>
    <w:aliases w:val="2 pz,2 pz Znak,Poziom 1 Znak Znak,2"/>
    <w:basedOn w:val="Normalny"/>
    <w:uiPriority w:val="99"/>
    <w:rsid w:val="00FB4C69"/>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rPr>
  </w:style>
  <w:style w:type="paragraph" w:customStyle="1" w:styleId="N3pz">
    <w:name w:val="N 3 pz"/>
    <w:basedOn w:val="N1i2pz"/>
    <w:rsid w:val="00FB4C69"/>
    <w:pPr>
      <w:numPr>
        <w:numId w:val="9"/>
      </w:numPr>
    </w:pPr>
  </w:style>
  <w:style w:type="paragraph" w:customStyle="1" w:styleId="N4pz">
    <w:name w:val="N 4 pz"/>
    <w:basedOn w:val="N3pz"/>
    <w:rsid w:val="00FB4C69"/>
    <w:pPr>
      <w:numPr>
        <w:numId w:val="10"/>
      </w:numPr>
      <w:tabs>
        <w:tab w:val="num" w:pos="477"/>
      </w:tabs>
      <w:ind w:left="117" w:firstLine="0"/>
    </w:pPr>
  </w:style>
  <w:style w:type="paragraph" w:customStyle="1" w:styleId="N5pz">
    <w:name w:val="N 5 pz"/>
    <w:basedOn w:val="N4pz"/>
    <w:rsid w:val="00FB4C69"/>
    <w:pPr>
      <w:numPr>
        <w:numId w:val="11"/>
      </w:numPr>
      <w:tabs>
        <w:tab w:val="num" w:pos="416"/>
      </w:tabs>
      <w:ind w:left="56" w:firstLine="0"/>
    </w:pPr>
  </w:style>
  <w:style w:type="paragraph" w:customStyle="1" w:styleId="N6pz">
    <w:name w:val="N 6 pz"/>
    <w:basedOn w:val="N5pz"/>
    <w:rsid w:val="00FB4C69"/>
    <w:pPr>
      <w:numPr>
        <w:numId w:val="12"/>
      </w:numPr>
      <w:tabs>
        <w:tab w:val="num" w:pos="720"/>
      </w:tabs>
      <w:ind w:hanging="360"/>
    </w:pPr>
  </w:style>
  <w:style w:type="paragraph" w:customStyle="1" w:styleId="N7pz">
    <w:name w:val="N 7 pz"/>
    <w:basedOn w:val="N6pz"/>
    <w:rsid w:val="00FB4C69"/>
    <w:pPr>
      <w:numPr>
        <w:numId w:val="13"/>
      </w:numPr>
      <w:tabs>
        <w:tab w:val="num" w:pos="720"/>
      </w:tabs>
      <w:ind w:left="720" w:hanging="360"/>
    </w:pPr>
  </w:style>
  <w:style w:type="paragraph" w:customStyle="1" w:styleId="L1i2pz">
    <w:name w:val="L 1 i 2 pz"/>
    <w:basedOn w:val="Poziom1"/>
    <w:rsid w:val="00FB4C69"/>
    <w:pPr>
      <w:numPr>
        <w:numId w:val="14"/>
      </w:numPr>
    </w:pPr>
  </w:style>
  <w:style w:type="paragraph" w:customStyle="1" w:styleId="L3pz">
    <w:name w:val="L 3 pz"/>
    <w:basedOn w:val="Poziom1"/>
    <w:rsid w:val="00FB4C69"/>
    <w:pPr>
      <w:numPr>
        <w:numId w:val="4"/>
      </w:numPr>
    </w:pPr>
  </w:style>
  <w:style w:type="paragraph" w:customStyle="1" w:styleId="L4pz">
    <w:name w:val="L 4 pz"/>
    <w:basedOn w:val="L3pz"/>
    <w:rsid w:val="00FB4C69"/>
    <w:pPr>
      <w:numPr>
        <w:numId w:val="42"/>
      </w:numPr>
      <w:tabs>
        <w:tab w:val="clear" w:pos="360"/>
        <w:tab w:val="num" w:pos="924"/>
      </w:tabs>
      <w:ind w:left="924" w:hanging="567"/>
    </w:pPr>
  </w:style>
  <w:style w:type="paragraph" w:customStyle="1" w:styleId="L5pz">
    <w:name w:val="L 5 pz"/>
    <w:basedOn w:val="L4pz"/>
    <w:rsid w:val="00FB4C69"/>
    <w:pPr>
      <w:numPr>
        <w:numId w:val="5"/>
      </w:numPr>
      <w:tabs>
        <w:tab w:val="num" w:pos="1113"/>
      </w:tabs>
      <w:ind w:left="1113"/>
    </w:pPr>
  </w:style>
  <w:style w:type="paragraph" w:customStyle="1" w:styleId="L6pz">
    <w:name w:val="L 6 pz"/>
    <w:basedOn w:val="L5pz"/>
    <w:rsid w:val="00FB4C69"/>
    <w:pPr>
      <w:numPr>
        <w:numId w:val="6"/>
      </w:numPr>
      <w:tabs>
        <w:tab w:val="num" w:pos="360"/>
      </w:tabs>
      <w:ind w:left="340" w:hanging="340"/>
    </w:pPr>
  </w:style>
  <w:style w:type="paragraph" w:customStyle="1" w:styleId="L7pz">
    <w:name w:val="L 7 pz"/>
    <w:basedOn w:val="L1i2pz"/>
    <w:rsid w:val="00FB4C69"/>
    <w:pPr>
      <w:numPr>
        <w:numId w:val="7"/>
      </w:numPr>
    </w:pPr>
  </w:style>
  <w:style w:type="paragraph" w:customStyle="1" w:styleId="S1i2pz">
    <w:name w:val="S 1 i 2 pz"/>
    <w:basedOn w:val="Poziom1"/>
    <w:rsid w:val="00FB4C69"/>
    <w:pPr>
      <w:numPr>
        <w:numId w:val="8"/>
      </w:numPr>
      <w:tabs>
        <w:tab w:val="left" w:pos="284"/>
      </w:tabs>
      <w:ind w:left="284" w:hanging="284"/>
    </w:pPr>
  </w:style>
  <w:style w:type="paragraph" w:customStyle="1" w:styleId="W3pz">
    <w:name w:val="W 3 pz"/>
    <w:basedOn w:val="W1i2pz"/>
    <w:rsid w:val="00FB4C69"/>
    <w:pPr>
      <w:numPr>
        <w:numId w:val="0"/>
      </w:numPr>
      <w:tabs>
        <w:tab w:val="num" w:pos="567"/>
      </w:tabs>
      <w:ind w:left="567" w:hanging="283"/>
    </w:pPr>
  </w:style>
  <w:style w:type="paragraph" w:customStyle="1" w:styleId="-">
    <w:name w:val="-"/>
    <w:basedOn w:val="Normalny"/>
    <w:rsid w:val="00FB4C69"/>
    <w:pPr>
      <w:numPr>
        <w:ilvl w:val="2"/>
        <w:numId w:val="43"/>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FB4C69"/>
    <w:rPr>
      <w:sz w:val="24"/>
      <w:szCs w:val="24"/>
    </w:rPr>
  </w:style>
  <w:style w:type="paragraph" w:customStyle="1" w:styleId="teksttreci1">
    <w:name w:val="teksttreci1"/>
    <w:basedOn w:val="Normalny"/>
    <w:rsid w:val="00FB4C69"/>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FB4C69"/>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FB4C69"/>
    <w:rPr>
      <w:color w:val="000000"/>
      <w:sz w:val="22"/>
      <w:szCs w:val="24"/>
    </w:rPr>
  </w:style>
  <w:style w:type="paragraph" w:customStyle="1" w:styleId="Akapitzlist1">
    <w:name w:val="Akapit z listą1"/>
    <w:basedOn w:val="Normalny"/>
    <w:rsid w:val="00FB4C69"/>
    <w:pPr>
      <w:spacing w:after="120" w:line="264" w:lineRule="auto"/>
      <w:ind w:left="720"/>
      <w:jc w:val="both"/>
    </w:pPr>
    <w:rPr>
      <w:rFonts w:ascii="Times New Roman" w:eastAsia="Calibri" w:hAnsi="Times New Roman" w:cs="Times New Roman"/>
      <w:szCs w:val="24"/>
      <w:lang w:eastAsia="pl-PL"/>
    </w:rPr>
  </w:style>
  <w:style w:type="character" w:customStyle="1" w:styleId="Poziom11">
    <w:name w:val="Poziom 11"/>
    <w:aliases w:val="2 pz1,2 pz Znak3,Poziom 1 Znak Znak1,2 Znak"/>
    <w:rsid w:val="00FB4C69"/>
    <w:rPr>
      <w:rFonts w:ascii="Arial" w:hAnsi="Arial"/>
      <w:sz w:val="22"/>
    </w:rPr>
  </w:style>
  <w:style w:type="character" w:customStyle="1" w:styleId="Poziom3pzZnak">
    <w:name w:val="Poziom 3 pz Znak"/>
    <w:rsid w:val="00FB4C69"/>
    <w:rPr>
      <w:rFonts w:ascii="Arial" w:hAnsi="Arial"/>
      <w:sz w:val="22"/>
    </w:rPr>
  </w:style>
  <w:style w:type="paragraph" w:customStyle="1" w:styleId="W4pzZnakZnak">
    <w:name w:val="W 4 pz Znak Znak"/>
    <w:basedOn w:val="W3pz"/>
    <w:rsid w:val="00FB4C69"/>
    <w:pPr>
      <w:numPr>
        <w:numId w:val="16"/>
      </w:numPr>
      <w:tabs>
        <w:tab w:val="left" w:pos="851"/>
      </w:tabs>
    </w:pPr>
  </w:style>
  <w:style w:type="character" w:customStyle="1" w:styleId="W4pzZnakZnakZnak">
    <w:name w:val="W 4 pz Znak Znak Znak"/>
    <w:basedOn w:val="Domylnaczcionkaakapitu"/>
    <w:rsid w:val="00FB4C69"/>
    <w:rPr>
      <w:rFonts w:ascii="Arial" w:hAnsi="Arial"/>
      <w:sz w:val="22"/>
    </w:rPr>
  </w:style>
  <w:style w:type="paragraph" w:customStyle="1" w:styleId="W5pz">
    <w:name w:val="W 5 pz"/>
    <w:basedOn w:val="W4pzZnakZnak"/>
    <w:rsid w:val="00FB4C69"/>
    <w:pPr>
      <w:tabs>
        <w:tab w:val="clear" w:pos="851"/>
        <w:tab w:val="left" w:pos="1134"/>
      </w:tabs>
    </w:pPr>
  </w:style>
  <w:style w:type="paragraph" w:customStyle="1" w:styleId="S5pz">
    <w:name w:val="S 5 pz"/>
    <w:basedOn w:val="S1i2pz"/>
    <w:rsid w:val="00FB4C69"/>
    <w:pPr>
      <w:numPr>
        <w:numId w:val="0"/>
      </w:numPr>
      <w:tabs>
        <w:tab w:val="clear" w:pos="284"/>
        <w:tab w:val="num" w:pos="360"/>
        <w:tab w:val="left" w:pos="1134"/>
      </w:tabs>
      <w:ind w:left="1134" w:hanging="283"/>
    </w:pPr>
    <w:rPr>
      <w:lang w:eastAsia="pl-PL"/>
    </w:rPr>
  </w:style>
  <w:style w:type="paragraph" w:customStyle="1" w:styleId="S4pz">
    <w:name w:val="S 4 pz"/>
    <w:basedOn w:val="S1i2pz"/>
    <w:rsid w:val="00FB4C69"/>
    <w:pPr>
      <w:numPr>
        <w:numId w:val="0"/>
      </w:numPr>
      <w:tabs>
        <w:tab w:val="clear" w:pos="284"/>
        <w:tab w:val="num" w:pos="360"/>
        <w:tab w:val="left" w:pos="851"/>
      </w:tabs>
      <w:ind w:left="851" w:hanging="340"/>
    </w:pPr>
    <w:rPr>
      <w:lang w:eastAsia="pl-PL"/>
    </w:rPr>
  </w:style>
  <w:style w:type="paragraph" w:styleId="Tekstkomentarza">
    <w:name w:val="annotation text"/>
    <w:basedOn w:val="Normalny"/>
    <w:link w:val="TekstkomentarzaZnak"/>
    <w:rsid w:val="00FB4C69"/>
    <w:pPr>
      <w:spacing w:after="0"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rsid w:val="00FB4C69"/>
    <w:rPr>
      <w:rFonts w:ascii="Calibri" w:eastAsia="Times New Roman" w:hAnsi="Calibri" w:cs="Calibri"/>
      <w:sz w:val="20"/>
      <w:szCs w:val="20"/>
      <w:lang w:eastAsia="pl-PL"/>
    </w:rPr>
  </w:style>
  <w:style w:type="paragraph" w:customStyle="1" w:styleId="Roma3">
    <w:name w:val="Roma 3"/>
    <w:basedOn w:val="Nagwek3"/>
    <w:autoRedefine/>
    <w:uiPriority w:val="99"/>
    <w:rsid w:val="00FB4C69"/>
    <w:pPr>
      <w:keepNext w:val="0"/>
      <w:spacing w:before="240" w:after="120" w:line="240" w:lineRule="auto"/>
      <w:ind w:firstLine="0"/>
      <w:outlineLvl w:val="9"/>
    </w:pPr>
    <w:rPr>
      <w:bCs w:val="0"/>
    </w:rPr>
  </w:style>
  <w:style w:type="paragraph" w:customStyle="1" w:styleId="EPNagwek3">
    <w:name w:val="EP Nagłówek 3"/>
    <w:basedOn w:val="Normalny"/>
    <w:rsid w:val="00FB4C69"/>
    <w:pPr>
      <w:numPr>
        <w:ilvl w:val="2"/>
        <w:numId w:val="17"/>
      </w:numPr>
      <w:spacing w:before="60" w:after="60" w:line="240" w:lineRule="auto"/>
      <w:jc w:val="both"/>
    </w:pPr>
    <w:rPr>
      <w:rFonts w:ascii="Arial" w:eastAsia="Times New Roman" w:hAnsi="Arial" w:cs="Times New Roman"/>
      <w:szCs w:val="24"/>
      <w:lang w:eastAsia="pl-PL"/>
    </w:rPr>
  </w:style>
  <w:style w:type="paragraph" w:customStyle="1" w:styleId="FrontPage1">
    <w:name w:val="FrontPage1"/>
    <w:basedOn w:val="Normalny"/>
    <w:next w:val="Tekstpodstawowy"/>
    <w:rsid w:val="00FB4C69"/>
    <w:pPr>
      <w:numPr>
        <w:numId w:val="44"/>
      </w:numPr>
      <w:tabs>
        <w:tab w:val="clear" w:pos="360"/>
      </w:tabs>
      <w:suppressAutoHyphens/>
      <w:spacing w:after="160" w:line="320" w:lineRule="exact"/>
      <w:ind w:left="0" w:firstLine="0"/>
      <w:jc w:val="both"/>
    </w:pPr>
    <w:rPr>
      <w:rFonts w:ascii="TrueHelveticaLight" w:eastAsia="Times New Roman" w:hAnsi="TrueHelveticaLight" w:cs="Times New Roman"/>
      <w:sz w:val="28"/>
      <w:szCs w:val="20"/>
      <w:lang w:val="en-GB" w:eastAsia="pl-PL"/>
    </w:rPr>
  </w:style>
  <w:style w:type="paragraph" w:customStyle="1" w:styleId="Nagwek3OrgHeading1h1">
    <w:name w:val="Nagłówek 3.Org Heading 1.h1"/>
    <w:basedOn w:val="anieprzypisu"/>
    <w:next w:val="zwyky"/>
    <w:rsid w:val="00FB4C69"/>
    <w:pPr>
      <w:keepNext/>
      <w:widowControl/>
      <w:numPr>
        <w:numId w:val="45"/>
      </w:numPr>
      <w:tabs>
        <w:tab w:val="clear" w:pos="643"/>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FB4C69"/>
    <w:pPr>
      <w:widowControl w:val="0"/>
      <w:numPr>
        <w:numId w:val="46"/>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FB4C69"/>
    <w:pPr>
      <w:keepNext/>
      <w:suppressAutoHyphens/>
      <w:overflowPunct/>
      <w:autoSpaceDE/>
      <w:autoSpaceDN/>
      <w:adjustRightInd/>
      <w:spacing w:before="120"/>
      <w:ind w:left="992" w:hanging="992"/>
      <w:jc w:val="left"/>
      <w:textAlignment w:val="auto"/>
      <w:outlineLvl w:val="3"/>
    </w:pPr>
    <w:rPr>
      <w:b/>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anieprzypisu"/>
    <w:next w:val="anieprzypisu"/>
    <w:rsid w:val="00FB4C69"/>
    <w:pPr>
      <w:widowControl/>
      <w:numPr>
        <w:ilvl w:val="5"/>
        <w:numId w:val="7"/>
      </w:numPr>
      <w:spacing w:before="240" w:after="60"/>
      <w:outlineLvl w:val="5"/>
    </w:pPr>
    <w:rPr>
      <w:i/>
      <w:snapToGrid/>
      <w:spacing w:val="0"/>
      <w:w w:val="100"/>
      <w:kern w:val="0"/>
      <w:position w:val="0"/>
      <w:sz w:val="22"/>
      <w:bdr w:val="none" w:sz="0" w:space="0" w:color="auto"/>
      <w:vertAlign w:val="baseline"/>
      <w:lang w:eastAsia="pl-PL"/>
    </w:rPr>
  </w:style>
  <w:style w:type="paragraph" w:customStyle="1" w:styleId="PODSTAWOWYOPEL">
    <w:name w:val="PODSTAWOWY_OPEL"/>
    <w:basedOn w:val="Normalny"/>
    <w:semiHidden/>
    <w:rsid w:val="00FB4C69"/>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character" w:customStyle="1" w:styleId="WW8Num6z0">
    <w:name w:val="WW8Num6z0"/>
    <w:rsid w:val="00FB4C69"/>
    <w:rPr>
      <w:rFonts w:ascii="Symbol" w:hAnsi="Symbol" w:cs="StarSymbol"/>
      <w:sz w:val="18"/>
      <w:szCs w:val="18"/>
    </w:rPr>
  </w:style>
  <w:style w:type="paragraph" w:customStyle="1" w:styleId="Normalny1">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FB4C69"/>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FB4C69"/>
    <w:rPr>
      <w:rFonts w:ascii="Times New Roman" w:eastAsia="Times New Roman" w:hAnsi="Times New Roman" w:cs="Times New Roman"/>
      <w:b/>
      <w:bCs/>
      <w:sz w:val="20"/>
      <w:szCs w:val="20"/>
      <w:lang w:eastAsia="pl-PL"/>
    </w:rPr>
  </w:style>
  <w:style w:type="paragraph" w:styleId="Lista">
    <w:name w:val="List"/>
    <w:basedOn w:val="Normalny"/>
    <w:unhideWhenUsed/>
    <w:rsid w:val="00FB4C69"/>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nhideWhenUsed/>
    <w:rsid w:val="00FB4C6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nhideWhenUsed/>
    <w:rsid w:val="00FB4C69"/>
    <w:pPr>
      <w:numPr>
        <w:numId w:val="18"/>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aliases w:val="Lista wypunktowana 2"/>
    <w:basedOn w:val="Normalny"/>
    <w:uiPriority w:val="99"/>
    <w:unhideWhenUsed/>
    <w:rsid w:val="00FB4C69"/>
    <w:pPr>
      <w:numPr>
        <w:numId w:val="1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unhideWhenUsed/>
    <w:rsid w:val="00FB4C69"/>
    <w:pPr>
      <w:numPr>
        <w:numId w:val="20"/>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FB4C69"/>
    <w:pPr>
      <w:spacing w:after="120" w:line="240" w:lineRule="auto"/>
      <w:ind w:left="566"/>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4C69"/>
    <w:pPr>
      <w:widowControl/>
      <w:numPr>
        <w:numId w:val="47"/>
      </w:numPr>
      <w:tabs>
        <w:tab w:val="clear" w:pos="714"/>
      </w:tabs>
      <w:suppressAutoHyphens w:val="0"/>
      <w:spacing w:after="120"/>
      <w:ind w:left="0"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FB4C69"/>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FB4C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uiPriority w:val="99"/>
    <w:rsid w:val="00FB4C69"/>
    <w:rPr>
      <w:rFonts w:ascii="Times New Roman" w:eastAsia="Times New Roman" w:hAnsi="Times New Roman" w:cs="Times New Roman"/>
      <w:sz w:val="24"/>
      <w:szCs w:val="24"/>
      <w:lang w:eastAsia="pl-PL"/>
    </w:rPr>
  </w:style>
  <w:style w:type="paragraph" w:customStyle="1" w:styleId="Gwnytekst">
    <w:name w:val="Główny tekst"/>
    <w:basedOn w:val="Normalny"/>
    <w:uiPriority w:val="99"/>
    <w:rsid w:val="00FB4C69"/>
    <w:pPr>
      <w:spacing w:before="240" w:after="0" w:line="360" w:lineRule="auto"/>
      <w:jc w:val="both"/>
    </w:pPr>
    <w:rPr>
      <w:rFonts w:ascii="Times New Roman" w:eastAsia="Times New Roman" w:hAnsi="Times New Roman" w:cs="Times New Roman"/>
      <w:sz w:val="24"/>
      <w:szCs w:val="24"/>
      <w:lang w:eastAsia="pl-PL"/>
    </w:rPr>
  </w:style>
  <w:style w:type="character" w:styleId="Pogrubienie">
    <w:name w:val="Strong"/>
    <w:qFormat/>
    <w:rsid w:val="00FB4C69"/>
    <w:rPr>
      <w:b/>
      <w:bCs/>
    </w:rPr>
  </w:style>
  <w:style w:type="paragraph" w:customStyle="1" w:styleId="Tretekstu">
    <w:name w:val="Treść tekstu"/>
    <w:basedOn w:val="Domylnie"/>
    <w:rsid w:val="00FB4C69"/>
    <w:pPr>
      <w:jc w:val="both"/>
    </w:pPr>
  </w:style>
  <w:style w:type="paragraph" w:customStyle="1" w:styleId="Normalny10">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character" w:customStyle="1" w:styleId="stanowisko">
    <w:name w:val="stanowisko"/>
    <w:basedOn w:val="Domylnaczcionkaakapitu"/>
    <w:rsid w:val="00FB4C69"/>
  </w:style>
  <w:style w:type="character" w:customStyle="1" w:styleId="WW8Num2z0">
    <w:name w:val="WW8Num2z0"/>
    <w:rsid w:val="00FB4C69"/>
    <w:rPr>
      <w:rFonts w:ascii="Symbol" w:hAnsi="Symbol" w:cs="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zwyk3ywciety">
    <w:name w:val="zwyk3y wciety"/>
    <w:basedOn w:val="anieprzypisu"/>
    <w:rsid w:val="00FB4C69"/>
    <w:pPr>
      <w:widowControl/>
      <w:numPr>
        <w:numId w:val="21"/>
      </w:numPr>
      <w:spacing w:after="60" w:line="360" w:lineRule="auto"/>
      <w:ind w:left="0" w:firstLine="396"/>
      <w:jc w:val="both"/>
    </w:pPr>
    <w:rPr>
      <w:snapToGrid/>
      <w:spacing w:val="0"/>
      <w:w w:val="100"/>
      <w:kern w:val="0"/>
      <w:position w:val="0"/>
      <w:sz w:val="22"/>
      <w:bdr w:val="none" w:sz="0" w:space="0" w:color="auto"/>
      <w:vertAlign w:val="baseline"/>
      <w:lang w:eastAsia="pl-PL"/>
    </w:rPr>
  </w:style>
  <w:style w:type="paragraph" w:styleId="Tekstprzypisukocowego">
    <w:name w:val="endnote text"/>
    <w:basedOn w:val="Normalny"/>
    <w:link w:val="TekstprzypisukocowegoZnak"/>
    <w:uiPriority w:val="99"/>
    <w:unhideWhenUsed/>
    <w:rsid w:val="00FB4C69"/>
    <w:pPr>
      <w:suppressAutoHyphens/>
      <w:spacing w:after="0" w:line="36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FB4C69"/>
    <w:rPr>
      <w:rFonts w:ascii="Times New Roman" w:eastAsia="Times New Roman" w:hAnsi="Times New Roman" w:cs="Times New Roman"/>
      <w:sz w:val="20"/>
      <w:szCs w:val="20"/>
      <w:lang w:eastAsia="zh-CN"/>
    </w:rPr>
  </w:style>
  <w:style w:type="paragraph" w:customStyle="1" w:styleId="Tekstkomentarza1">
    <w:name w:val="Tekst komentarza1"/>
    <w:basedOn w:val="Normalny"/>
    <w:uiPriority w:val="99"/>
    <w:rsid w:val="00FB4C69"/>
    <w:pPr>
      <w:suppressAutoHyphens/>
      <w:spacing w:after="0" w:line="360" w:lineRule="auto"/>
    </w:pPr>
    <w:rPr>
      <w:rFonts w:ascii="Times New Roman" w:eastAsia="Times New Roman" w:hAnsi="Times New Roman" w:cs="Times New Roman"/>
      <w:sz w:val="20"/>
      <w:szCs w:val="20"/>
      <w:lang w:eastAsia="zh-CN"/>
    </w:rPr>
  </w:style>
  <w:style w:type="paragraph" w:customStyle="1" w:styleId="TableText">
    <w:name w:val="Table Text"/>
    <w:basedOn w:val="Normalny"/>
    <w:rsid w:val="00FB4C69"/>
    <w:pPr>
      <w:suppressAutoHyphens/>
      <w:spacing w:after="0" w:line="360" w:lineRule="auto"/>
    </w:pPr>
    <w:rPr>
      <w:rFonts w:ascii="Switzerland_Lightpl" w:eastAsia="Times New Roman" w:hAnsi="Switzerland_Lightpl" w:cs="Switzerland_Lightpl"/>
      <w:lang w:eastAsia="zh-CN"/>
    </w:rPr>
  </w:style>
  <w:style w:type="paragraph" w:customStyle="1" w:styleId="Tekstpodstawowyprogram3">
    <w:name w:val="Tekst podstawowy.program3"/>
    <w:rsid w:val="00FB4C69"/>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Tekstpodstawowywcity31">
    <w:name w:val="Tekst podstawowy wcięty 31"/>
    <w:basedOn w:val="Normalny"/>
    <w:rsid w:val="00FB4C69"/>
    <w:pPr>
      <w:numPr>
        <w:numId w:val="48"/>
      </w:numPr>
      <w:tabs>
        <w:tab w:val="clear" w:pos="927"/>
        <w:tab w:val="left" w:pos="-2127"/>
      </w:tabs>
      <w:spacing w:after="0" w:line="240" w:lineRule="auto"/>
      <w:ind w:left="284" w:hanging="284"/>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FB4C69"/>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3">
    <w:name w:val="List 3"/>
    <w:basedOn w:val="Normalny"/>
    <w:rsid w:val="00FB4C69"/>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FB4C69"/>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FB4C69"/>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FB4C69"/>
    <w:pPr>
      <w:spacing w:after="120" w:line="240" w:lineRule="auto"/>
      <w:ind w:left="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FB4C69"/>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FB4C69"/>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FB4C69"/>
    <w:pPr>
      <w:numPr>
        <w:numId w:val="23"/>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Pisanie">
    <w:name w:val="Pisanie"/>
    <w:basedOn w:val="Normalny"/>
    <w:rsid w:val="00FB4C69"/>
    <w:pPr>
      <w:spacing w:after="12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rsid w:val="00FB4C69"/>
    <w:rPr>
      <w:sz w:val="16"/>
      <w:szCs w:val="16"/>
    </w:rPr>
  </w:style>
  <w:style w:type="paragraph" w:customStyle="1" w:styleId="Styl">
    <w:name w:val="Styl"/>
    <w:rsid w:val="00FB4C6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
    <w:name w:val="n"/>
    <w:basedOn w:val="Normalny"/>
    <w:rsid w:val="00FB4C69"/>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FB4C69"/>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styleId="Spistreci4">
    <w:name w:val="toc 4"/>
    <w:aliases w:val="Spis treści 4hadzia"/>
    <w:basedOn w:val="Normalny"/>
    <w:next w:val="Normalny"/>
    <w:autoRedefine/>
    <w:semiHidden/>
    <w:rsid w:val="00FB4C69"/>
    <w:pPr>
      <w:tabs>
        <w:tab w:val="right" w:leader="dot" w:pos="9071"/>
      </w:tabs>
      <w:spacing w:after="0" w:line="240" w:lineRule="auto"/>
      <w:ind w:left="720"/>
    </w:pPr>
    <w:rPr>
      <w:rFonts w:ascii="Times New Roman" w:eastAsia="Times New Roman" w:hAnsi="Times New Roman" w:cs="Times New Roman"/>
      <w:sz w:val="18"/>
      <w:szCs w:val="20"/>
      <w:lang w:eastAsia="pl-PL"/>
    </w:rPr>
  </w:style>
  <w:style w:type="paragraph" w:styleId="Spistreci9">
    <w:name w:val="toc 9"/>
    <w:basedOn w:val="Normalny"/>
    <w:next w:val="Normalny"/>
    <w:autoRedefine/>
    <w:semiHidden/>
    <w:rsid w:val="00FB4C69"/>
    <w:pPr>
      <w:spacing w:after="0" w:line="240" w:lineRule="auto"/>
      <w:ind w:left="1920"/>
    </w:pPr>
    <w:rPr>
      <w:rFonts w:ascii="Times New Roman" w:eastAsia="Times New Roman" w:hAnsi="Times New Roman" w:cs="Times New Roman"/>
      <w:sz w:val="24"/>
      <w:szCs w:val="24"/>
      <w:lang w:eastAsia="pl-PL"/>
    </w:rPr>
  </w:style>
  <w:style w:type="paragraph" w:customStyle="1" w:styleId="kr">
    <w:name w:val="kr"/>
    <w:basedOn w:val="n"/>
    <w:rsid w:val="00FB4C69"/>
    <w:pPr>
      <w:spacing w:line="288" w:lineRule="auto"/>
      <w:ind w:firstLine="0"/>
    </w:pPr>
    <w:rPr>
      <w:szCs w:val="28"/>
      <w:u w:val="single"/>
    </w:rPr>
  </w:style>
  <w:style w:type="paragraph" w:customStyle="1" w:styleId="m">
    <w:name w:val="m"/>
    <w:basedOn w:val="Normalny"/>
    <w:rsid w:val="00FB4C69"/>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FB4C69"/>
    <w:rPr>
      <w:noProof w:val="0"/>
      <w:lang w:val="pl-PL" w:eastAsia="pl-PL" w:bidi="ar-SA"/>
    </w:rPr>
  </w:style>
  <w:style w:type="paragraph" w:customStyle="1" w:styleId="Kk">
    <w:name w:val="Kk"/>
    <w:basedOn w:val="-"/>
    <w:rsid w:val="00FB4C69"/>
    <w:pPr>
      <w:numPr>
        <w:ilvl w:val="0"/>
        <w:numId w:val="0"/>
      </w:numPr>
      <w:tabs>
        <w:tab w:val="clear" w:pos="357"/>
        <w:tab w:val="num" w:pos="360"/>
      </w:tabs>
      <w:spacing w:before="0" w:line="240" w:lineRule="auto"/>
      <w:ind w:left="360" w:hanging="360"/>
    </w:pPr>
  </w:style>
  <w:style w:type="paragraph" w:customStyle="1" w:styleId="Indeks">
    <w:name w:val="Indeks"/>
    <w:basedOn w:val="Normalny"/>
    <w:rsid w:val="00FB4C69"/>
    <w:pPr>
      <w:widowControl w:val="0"/>
      <w:suppressLineNumbers/>
      <w:suppressAutoHyphens/>
      <w:spacing w:after="0" w:line="360" w:lineRule="auto"/>
      <w:ind w:firstLine="680"/>
      <w:jc w:val="both"/>
    </w:pPr>
    <w:rPr>
      <w:rFonts w:ascii="Times New Roman" w:eastAsia="Times New Roman" w:hAnsi="Times New Roman" w:cs="Times New Roman"/>
      <w:sz w:val="24"/>
      <w:szCs w:val="20"/>
      <w:lang w:eastAsia="pl-PL"/>
    </w:rPr>
  </w:style>
  <w:style w:type="character" w:customStyle="1" w:styleId="GwnytekstZnak">
    <w:name w:val="Główny tekst Znak"/>
    <w:basedOn w:val="Domylnaczcionkaakapitu"/>
    <w:rsid w:val="00FB4C69"/>
    <w:rPr>
      <w:snapToGrid w:val="0"/>
      <w:sz w:val="28"/>
      <w:lang w:val="pl-PL" w:eastAsia="pl-PL" w:bidi="ar-SA"/>
    </w:rPr>
  </w:style>
  <w:style w:type="paragraph" w:customStyle="1" w:styleId="Style-Auto">
    <w:name w:val="Style - + Auto"/>
    <w:basedOn w:val="-"/>
    <w:link w:val="Style-AutoChar"/>
    <w:rsid w:val="00FB4C69"/>
    <w:rPr>
      <w:sz w:val="28"/>
      <w:szCs w:val="28"/>
    </w:rPr>
  </w:style>
  <w:style w:type="character" w:customStyle="1" w:styleId="Style-AutoChar">
    <w:name w:val="Style - + Auto Char"/>
    <w:basedOn w:val="-Char"/>
    <w:link w:val="Style-Auto"/>
    <w:rsid w:val="00FB4C69"/>
    <w:rPr>
      <w:rFonts w:ascii="Times New Roman" w:eastAsia="Times New Roman" w:hAnsi="Times New Roman" w:cs="Times New Roman"/>
      <w:sz w:val="28"/>
      <w:szCs w:val="28"/>
    </w:rPr>
  </w:style>
  <w:style w:type="paragraph" w:customStyle="1" w:styleId="kChar">
    <w:name w:val="k Char"/>
    <w:basedOn w:val="Normalny"/>
    <w:rsid w:val="00FB4C69"/>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FB4C69"/>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Roma2">
    <w:name w:val="Roma 2"/>
    <w:basedOn w:val="Nagwek2"/>
    <w:next w:val="Roma3"/>
    <w:autoRedefine/>
    <w:rsid w:val="00FB4C69"/>
    <w:pPr>
      <w:numPr>
        <w:ilvl w:val="1"/>
        <w:numId w:val="26"/>
      </w:numPr>
      <w:spacing w:before="320" w:after="280" w:line="240" w:lineRule="auto"/>
    </w:pPr>
    <w:rPr>
      <w:rFonts w:ascii="Arial" w:hAnsi="Arial"/>
      <w:bCs w:val="0"/>
      <w:sz w:val="28"/>
      <w:szCs w:val="20"/>
    </w:rPr>
  </w:style>
  <w:style w:type="paragraph" w:customStyle="1" w:styleId="Roma4">
    <w:name w:val="Roma 4"/>
    <w:basedOn w:val="Nagwek4"/>
    <w:autoRedefine/>
    <w:uiPriority w:val="99"/>
    <w:rsid w:val="00FB4C69"/>
    <w:pPr>
      <w:numPr>
        <w:ilvl w:val="1"/>
        <w:numId w:val="22"/>
      </w:numPr>
      <w:tabs>
        <w:tab w:val="num" w:pos="540"/>
      </w:tabs>
      <w:spacing w:before="480" w:after="360"/>
      <w:ind w:right="0" w:hanging="1260"/>
      <w:jc w:val="both"/>
    </w:pPr>
    <w:rPr>
      <w:sz w:val="24"/>
      <w:lang w:eastAsia="pl-PL"/>
    </w:rPr>
  </w:style>
  <w:style w:type="paragraph" w:customStyle="1" w:styleId="Roma5">
    <w:name w:val="Roma 5"/>
    <w:basedOn w:val="Nagwek5"/>
    <w:autoRedefine/>
    <w:rsid w:val="00FB4C69"/>
    <w:pPr>
      <w:keepNext w:val="0"/>
      <w:tabs>
        <w:tab w:val="left" w:pos="709"/>
      </w:tabs>
      <w:overflowPunct/>
      <w:autoSpaceDE/>
      <w:autoSpaceDN/>
      <w:adjustRightInd/>
      <w:jc w:val="both"/>
      <w:textAlignment w:val="auto"/>
    </w:pPr>
    <w:rPr>
      <w:rFonts w:ascii="Times New Roman" w:hAnsi="Times New Roman"/>
      <w:b/>
      <w:sz w:val="24"/>
      <w:lang w:val="en-US"/>
    </w:rPr>
  </w:style>
  <w:style w:type="paragraph" w:customStyle="1" w:styleId="Roma1">
    <w:name w:val="Roma1"/>
    <w:basedOn w:val="Nagwek1"/>
    <w:autoRedefine/>
    <w:rsid w:val="00FB4C69"/>
    <w:pPr>
      <w:numPr>
        <w:numId w:val="26"/>
      </w:numPr>
      <w:spacing w:before="320" w:after="320" w:line="240" w:lineRule="auto"/>
      <w:jc w:val="left"/>
    </w:pPr>
    <w:rPr>
      <w:rFonts w:ascii="Arial" w:hAnsi="Arial"/>
      <w:bCs w:val="0"/>
      <w:caps/>
      <w:sz w:val="32"/>
      <w:szCs w:val="20"/>
    </w:rPr>
  </w:style>
  <w:style w:type="paragraph" w:customStyle="1" w:styleId="Nagwek10">
    <w:name w:val="Nag³ówek 1"/>
    <w:basedOn w:val="Normalny"/>
    <w:next w:val="Normalny"/>
    <w:rsid w:val="00FB4C69"/>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FB4C69"/>
    <w:rPr>
      <w:noProof w:val="0"/>
      <w:spacing w:val="-3"/>
      <w:sz w:val="24"/>
      <w:lang w:val="en-US" w:eastAsia="pl-PL" w:bidi="ar-SA"/>
    </w:rPr>
  </w:style>
  <w:style w:type="paragraph" w:styleId="Spistreci1">
    <w:name w:val="toc 1"/>
    <w:basedOn w:val="Normalny"/>
    <w:next w:val="Normalny"/>
    <w:autoRedefine/>
    <w:semiHidden/>
    <w:rsid w:val="00FB4C69"/>
    <w:pPr>
      <w:widowControl w:val="0"/>
      <w:tabs>
        <w:tab w:val="num" w:pos="927"/>
        <w:tab w:val="num" w:pos="3603"/>
      </w:tabs>
      <w:autoSpaceDE w:val="0"/>
      <w:autoSpaceDN w:val="0"/>
      <w:spacing w:before="120" w:after="120" w:line="360" w:lineRule="auto"/>
      <w:ind w:left="3603" w:hanging="360"/>
      <w:jc w:val="both"/>
    </w:pPr>
    <w:rPr>
      <w:rFonts w:ascii="Times New Roman" w:eastAsia="Times New Roman" w:hAnsi="Times New Roman" w:cs="Arial"/>
      <w:lang w:eastAsia="pl-PL"/>
    </w:rPr>
  </w:style>
  <w:style w:type="paragraph" w:customStyle="1" w:styleId="Benia2">
    <w:name w:val="Benia 2"/>
    <w:basedOn w:val="Normalny"/>
    <w:rsid w:val="00FB4C69"/>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FB4C69"/>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FB4C69"/>
    <w:pPr>
      <w:spacing w:before="120" w:after="0" w:line="264" w:lineRule="auto"/>
      <w:jc w:val="both"/>
    </w:pPr>
    <w:rPr>
      <w:rFonts w:ascii="Times New Roman" w:eastAsia="Times New Roman" w:hAnsi="Times New Roman" w:cs="Times New Roman"/>
      <w:sz w:val="24"/>
      <w:szCs w:val="20"/>
      <w:lang w:eastAsia="pl-PL"/>
    </w:rPr>
  </w:style>
  <w:style w:type="paragraph" w:styleId="Wcicienormalne">
    <w:name w:val="Normal Indent"/>
    <w:basedOn w:val="Normalny"/>
    <w:rsid w:val="00FB4C69"/>
    <w:pPr>
      <w:widowControl w:val="0"/>
      <w:spacing w:after="0" w:line="240" w:lineRule="auto"/>
      <w:ind w:left="708"/>
    </w:pPr>
    <w:rPr>
      <w:rFonts w:ascii="Times New Roman" w:eastAsia="Times New Roman" w:hAnsi="Times New Roman" w:cs="Times New Roman"/>
      <w:sz w:val="20"/>
      <w:szCs w:val="20"/>
      <w:lang w:eastAsia="pl-PL"/>
    </w:rPr>
  </w:style>
  <w:style w:type="paragraph" w:customStyle="1" w:styleId="Tekstwtabeli">
    <w:name w:val="Tekst w_tabeli"/>
    <w:uiPriority w:val="99"/>
    <w:rsid w:val="00FB4C69"/>
    <w:pPr>
      <w:spacing w:before="40" w:after="40" w:line="240" w:lineRule="auto"/>
    </w:pPr>
    <w:rPr>
      <w:rFonts w:ascii="SwitzerlandNarrow" w:eastAsia="Times New Roman" w:hAnsi="SwitzerlandNarrow" w:cs="Times New Roman"/>
      <w:sz w:val="20"/>
      <w:szCs w:val="20"/>
      <w:lang w:eastAsia="pl-PL"/>
    </w:rPr>
  </w:style>
  <w:style w:type="paragraph" w:customStyle="1" w:styleId="Opistabelwykreswrysunkw">
    <w:name w:val="Opis tabel wykresów rysunków"/>
    <w:basedOn w:val="Normalny"/>
    <w:next w:val="Normalny"/>
    <w:uiPriority w:val="99"/>
    <w:rsid w:val="00FB4C69"/>
    <w:pPr>
      <w:numPr>
        <w:numId w:val="50"/>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Tekstblokowy1">
    <w:name w:val="Tekst blokowy1"/>
    <w:basedOn w:val="Normalny"/>
    <w:rsid w:val="00FB4C69"/>
    <w:pPr>
      <w:numPr>
        <w:numId w:val="49"/>
      </w:numPr>
      <w:tabs>
        <w:tab w:val="clear" w:pos="360"/>
        <w:tab w:val="left" w:pos="5812"/>
      </w:tabs>
      <w:overflowPunct w:val="0"/>
      <w:autoSpaceDE w:val="0"/>
      <w:autoSpaceDN w:val="0"/>
      <w:adjustRightInd w:val="0"/>
      <w:spacing w:after="0" w:line="240" w:lineRule="auto"/>
      <w:ind w:left="142" w:right="426" w:firstLine="0"/>
      <w:textAlignment w:val="baseline"/>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FB4C69"/>
    <w:pPr>
      <w:widowControl w:val="0"/>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pl-PL"/>
    </w:rPr>
  </w:style>
  <w:style w:type="paragraph" w:customStyle="1" w:styleId="Listanumerycznaznawiasem">
    <w:name w:val="Lista numeryczna z nawiasem"/>
    <w:basedOn w:val="Normalny"/>
    <w:uiPriority w:val="99"/>
    <w:rsid w:val="00FB4C69"/>
    <w:pPr>
      <w:tabs>
        <w:tab w:val="num" w:pos="360"/>
      </w:tabs>
      <w:spacing w:after="20" w:line="264" w:lineRule="auto"/>
      <w:ind w:left="360" w:hanging="360"/>
      <w:jc w:val="both"/>
    </w:pPr>
    <w:rPr>
      <w:rFonts w:ascii="Arial" w:eastAsia="Times New Roman" w:hAnsi="Arial" w:cs="Times New Roman"/>
      <w:color w:val="000000"/>
      <w:sz w:val="20"/>
      <w:szCs w:val="20"/>
      <w:lang w:eastAsia="pl-PL"/>
    </w:rPr>
  </w:style>
  <w:style w:type="paragraph" w:styleId="Spistreci8">
    <w:name w:val="toc 8"/>
    <w:basedOn w:val="Normalny"/>
    <w:next w:val="Normalny"/>
    <w:autoRedefine/>
    <w:semiHidden/>
    <w:rsid w:val="00FB4C69"/>
    <w:pPr>
      <w:spacing w:after="0" w:line="240" w:lineRule="auto"/>
      <w:ind w:left="1680"/>
    </w:pPr>
    <w:rPr>
      <w:rFonts w:ascii="Times New Roman" w:eastAsia="Times New Roman" w:hAnsi="Times New Roman" w:cs="Times New Roman"/>
      <w:sz w:val="24"/>
      <w:szCs w:val="24"/>
      <w:lang w:eastAsia="pl-PL"/>
    </w:rPr>
  </w:style>
  <w:style w:type="paragraph" w:customStyle="1" w:styleId="TabellenText">
    <w:name w:val="Tabellen Text"/>
    <w:rsid w:val="00FB4C6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wyklytekst">
    <w:name w:val="Zwykly tekst"/>
    <w:basedOn w:val="Normalny"/>
    <w:rsid w:val="00FB4C69"/>
    <w:pPr>
      <w:spacing w:after="0" w:line="240" w:lineRule="auto"/>
    </w:pPr>
    <w:rPr>
      <w:rFonts w:ascii="Courier New" w:eastAsia="Times New Roman" w:hAnsi="Courier New" w:cs="Times New Roman"/>
      <w:sz w:val="20"/>
      <w:szCs w:val="20"/>
      <w:lang w:eastAsia="pl-PL"/>
    </w:rPr>
  </w:style>
  <w:style w:type="paragraph" w:customStyle="1" w:styleId="Artyku">
    <w:name w:val="Artykuł"/>
    <w:basedOn w:val="Normalny"/>
    <w:link w:val="ArtykuZnak"/>
    <w:rsid w:val="00FB4C69"/>
    <w:pPr>
      <w:tabs>
        <w:tab w:val="left" w:pos="357"/>
        <w:tab w:val="left" w:pos="533"/>
      </w:tabs>
      <w:spacing w:before="40" w:after="40" w:line="240" w:lineRule="auto"/>
      <w:jc w:val="center"/>
    </w:pPr>
    <w:rPr>
      <w:rFonts w:ascii="Arial" w:eastAsia="Times New Roman" w:hAnsi="Arial" w:cs="Times New Roman"/>
      <w:b/>
      <w:color w:val="000000"/>
      <w:sz w:val="18"/>
      <w:szCs w:val="20"/>
    </w:rPr>
  </w:style>
  <w:style w:type="paragraph" w:customStyle="1" w:styleId="Tekstpodstawowywciety">
    <w:name w:val="Tekst podstawowy wciety"/>
    <w:basedOn w:val="Normalny"/>
    <w:rsid w:val="00FB4C69"/>
    <w:pPr>
      <w:spacing w:after="120" w:line="240" w:lineRule="auto"/>
      <w:ind w:left="283"/>
      <w:jc w:val="both"/>
    </w:pPr>
    <w:rPr>
      <w:rFonts w:ascii="Arial" w:eastAsia="Times New Roman" w:hAnsi="Arial" w:cs="Times New Roman"/>
      <w:sz w:val="24"/>
      <w:szCs w:val="20"/>
      <w:lang w:eastAsia="pl-PL"/>
    </w:rPr>
  </w:style>
  <w:style w:type="paragraph" w:customStyle="1" w:styleId="Naglwek9">
    <w:name w:val="Naglówek 9"/>
    <w:basedOn w:val="Normalny"/>
    <w:next w:val="Normalny"/>
    <w:rsid w:val="00FB4C69"/>
    <w:pPr>
      <w:numPr>
        <w:numId w:val="51"/>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styleId="Spistreci2">
    <w:name w:val="toc 2"/>
    <w:basedOn w:val="Normalny"/>
    <w:next w:val="Normalny"/>
    <w:autoRedefine/>
    <w:semiHidden/>
    <w:rsid w:val="00FB4C69"/>
    <w:pPr>
      <w:widowControl w:val="0"/>
      <w:numPr>
        <w:numId w:val="25"/>
      </w:numPr>
      <w:autoSpaceDE w:val="0"/>
      <w:autoSpaceDN w:val="0"/>
      <w:spacing w:before="120" w:after="240" w:line="240" w:lineRule="auto"/>
      <w:jc w:val="both"/>
    </w:pPr>
    <w:rPr>
      <w:rFonts w:ascii="Times New Roman" w:eastAsia="Times New Roman" w:hAnsi="Times New Roman" w:cs="Arial"/>
      <w:b/>
      <w:sz w:val="24"/>
      <w:lang w:eastAsia="pl-PL"/>
    </w:rPr>
  </w:style>
  <w:style w:type="paragraph" w:customStyle="1" w:styleId="Listanumerycznapodstawowa">
    <w:name w:val="Lista numeryczna podstawowa"/>
    <w:basedOn w:val="Normalny"/>
    <w:rsid w:val="00FB4C69"/>
    <w:pPr>
      <w:numPr>
        <w:numId w:val="24"/>
      </w:numPr>
      <w:tabs>
        <w:tab w:val="left" w:pos="357"/>
      </w:tabs>
      <w:spacing w:after="120" w:line="240" w:lineRule="auto"/>
    </w:pPr>
    <w:rPr>
      <w:rFonts w:ascii="Arial" w:eastAsia="Times New Roman" w:hAnsi="Arial" w:cs="Times New Roman"/>
      <w:color w:val="000000"/>
      <w:sz w:val="18"/>
      <w:szCs w:val="24"/>
      <w:lang w:eastAsia="pl-PL"/>
    </w:rPr>
  </w:style>
  <w:style w:type="paragraph" w:customStyle="1" w:styleId="Nagek4">
    <w:name w:val="Nagłóek 4"/>
    <w:basedOn w:val="Normalny"/>
    <w:autoRedefine/>
    <w:rsid w:val="00FB4C69"/>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FB4C69"/>
    <w:pPr>
      <w:tabs>
        <w:tab w:val="left" w:pos="567"/>
      </w:tabs>
      <w:spacing w:before="120" w:after="0" w:line="360" w:lineRule="auto"/>
      <w:jc w:val="both"/>
    </w:pPr>
    <w:rPr>
      <w:rFonts w:ascii="Arial" w:eastAsia="Times New Roman" w:hAnsi="Arial" w:cs="Times New Roman"/>
      <w:sz w:val="24"/>
      <w:szCs w:val="20"/>
      <w:lang w:eastAsia="pl-PL"/>
    </w:rPr>
  </w:style>
  <w:style w:type="character" w:customStyle="1" w:styleId="Znakiprzypiswdolnych">
    <w:name w:val="Znaki przypisów dolnych"/>
    <w:rsid w:val="00FB4C69"/>
  </w:style>
  <w:style w:type="character" w:styleId="Hipercze">
    <w:name w:val="Hyperlink"/>
    <w:basedOn w:val="Domylnaczcionkaakapitu"/>
    <w:rsid w:val="00FB4C69"/>
    <w:rPr>
      <w:rFonts w:ascii="Arial" w:hAnsi="Arial" w:cs="Arial" w:hint="default"/>
      <w:strike w:val="0"/>
      <w:dstrike w:val="0"/>
      <w:color w:val="244100"/>
      <w:sz w:val="20"/>
      <w:szCs w:val="20"/>
      <w:u w:val="none"/>
      <w:effect w:val="none"/>
    </w:rPr>
  </w:style>
  <w:style w:type="paragraph" w:customStyle="1" w:styleId="tab1">
    <w:name w:val="tab1"/>
    <w:basedOn w:val="Normalny"/>
    <w:rsid w:val="00FB4C69"/>
    <w:pPr>
      <w:spacing w:before="60" w:after="60" w:line="240" w:lineRule="auto"/>
    </w:pPr>
    <w:rPr>
      <w:rFonts w:ascii="Times New Roman" w:eastAsia="Times New Roman" w:hAnsi="Times New Roman" w:cs="Times New Roman"/>
      <w:sz w:val="16"/>
      <w:szCs w:val="20"/>
      <w:lang w:eastAsia="pl-PL"/>
    </w:rPr>
  </w:style>
  <w:style w:type="paragraph" w:customStyle="1" w:styleId="Naglwek81">
    <w:name w:val="Naglówek 81"/>
    <w:basedOn w:val="Normalny"/>
    <w:next w:val="Normalny"/>
    <w:uiPriority w:val="99"/>
    <w:rsid w:val="00FB4C69"/>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Naglwek7">
    <w:name w:val="Naglówek 7"/>
    <w:basedOn w:val="Normalny"/>
    <w:next w:val="Normalny"/>
    <w:rsid w:val="00FB4C69"/>
    <w:pPr>
      <w:spacing w:before="240" w:after="60" w:line="240" w:lineRule="auto"/>
      <w:jc w:val="both"/>
      <w:outlineLvl w:val="6"/>
    </w:pPr>
    <w:rPr>
      <w:rFonts w:ascii="Times New Roman" w:eastAsia="Times New Roman" w:hAnsi="Times New Roman" w:cs="Times New Roman"/>
      <w:sz w:val="24"/>
      <w:szCs w:val="24"/>
      <w:lang w:eastAsia="pl-PL"/>
    </w:rPr>
  </w:style>
  <w:style w:type="paragraph" w:customStyle="1" w:styleId="StylNaglwek4ArialNieKursywaZlewej0cmWysunicie1">
    <w:name w:val="Styl Naglówek 4 + Arial Nie Kursywa Z lewej:  0 cm Wysunięcie: ...1"/>
    <w:basedOn w:val="Normalny"/>
    <w:autoRedefine/>
    <w:rsid w:val="00FB4C69"/>
    <w:pPr>
      <w:keepNext/>
      <w:numPr>
        <w:numId w:val="27"/>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FB4C69"/>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Znakinumeracji">
    <w:name w:val="Znaki numeracji"/>
    <w:rsid w:val="00FB4C69"/>
  </w:style>
  <w:style w:type="character" w:customStyle="1" w:styleId="WW-WW8Num2z0">
    <w:name w:val="WW-WW8Num2z0"/>
    <w:rsid w:val="00FB4C69"/>
    <w:rPr>
      <w:rFonts w:ascii="Symbol" w:hAnsi="Symbol"/>
    </w:rPr>
  </w:style>
  <w:style w:type="paragraph" w:customStyle="1" w:styleId="Tekstpodstawowy210">
    <w:name w:val="Tekst podstawowy 21"/>
    <w:basedOn w:val="Normalny"/>
    <w:rsid w:val="00FB4C69"/>
    <w:pPr>
      <w:suppressAutoHyphens/>
      <w:spacing w:after="120" w:line="480" w:lineRule="auto"/>
    </w:pPr>
    <w:rPr>
      <w:rFonts w:ascii="Times New Roman" w:eastAsia="Calibri" w:hAnsi="Times New Roman" w:cs="Times New Roman"/>
      <w:sz w:val="24"/>
      <w:szCs w:val="24"/>
      <w:lang w:eastAsia="zh-CN"/>
    </w:rPr>
  </w:style>
  <w:style w:type="paragraph" w:customStyle="1" w:styleId="Tekstpodstawowy310">
    <w:name w:val="Tekst podstawowy 31"/>
    <w:basedOn w:val="Normalny"/>
    <w:rsid w:val="00FB4C69"/>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FB4C69"/>
    <w:rPr>
      <w:rFonts w:ascii="Times New Roman" w:hAnsi="Times New Roman"/>
      <w:sz w:val="22"/>
    </w:rPr>
  </w:style>
  <w:style w:type="character" w:customStyle="1" w:styleId="FontStyle50">
    <w:name w:val="Font Style50"/>
    <w:uiPriority w:val="99"/>
    <w:rsid w:val="00FB4C69"/>
    <w:rPr>
      <w:rFonts w:ascii="Times New Roman" w:hAnsi="Times New Roman"/>
      <w:b/>
      <w:i/>
      <w:sz w:val="20"/>
    </w:rPr>
  </w:style>
  <w:style w:type="paragraph" w:customStyle="1" w:styleId="Style8">
    <w:name w:val="Style8"/>
    <w:basedOn w:val="Normalny"/>
    <w:uiPriority w:val="99"/>
    <w:rsid w:val="00FB4C69"/>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Normalnymj">
    <w:name w:val="Normalny mój"/>
    <w:basedOn w:val="Normalny"/>
    <w:link w:val="NormalnymjZnak"/>
    <w:rsid w:val="00FB4C69"/>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FB4C69"/>
    <w:rPr>
      <w:rFonts w:ascii="Times New Roman" w:eastAsia="Times New Roman" w:hAnsi="Times New Roman" w:cs="Times New Roman"/>
      <w:sz w:val="24"/>
      <w:szCs w:val="24"/>
      <w:lang w:eastAsia="pl-PL"/>
    </w:rPr>
  </w:style>
  <w:style w:type="paragraph" w:customStyle="1" w:styleId="Zwykytekst2">
    <w:name w:val="Zwykły tekst2"/>
    <w:basedOn w:val="Normalny"/>
    <w:rsid w:val="00FB4C6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semiHidden/>
    <w:unhideWhenUsed/>
    <w:rsid w:val="00FB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4C69"/>
    <w:rPr>
      <w:rFonts w:ascii="Courier New" w:eastAsia="Times New Roman" w:hAnsi="Courier New" w:cs="Courier New"/>
      <w:sz w:val="20"/>
      <w:szCs w:val="20"/>
      <w:lang w:eastAsia="pl-PL"/>
    </w:rPr>
  </w:style>
  <w:style w:type="character" w:customStyle="1" w:styleId="tabulatory">
    <w:name w:val="tabulatory"/>
    <w:basedOn w:val="Domylnaczcionkaakapitu"/>
    <w:rsid w:val="00FB4C69"/>
  </w:style>
  <w:style w:type="character" w:customStyle="1" w:styleId="txt-new">
    <w:name w:val="txt-new"/>
    <w:basedOn w:val="Domylnaczcionkaakapitu"/>
    <w:rsid w:val="00FB4C69"/>
  </w:style>
  <w:style w:type="paragraph" w:customStyle="1" w:styleId="ZnakZnakZnakZnakZnakZnak">
    <w:name w:val="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FB4C69"/>
    <w:pPr>
      <w:numPr>
        <w:ilvl w:val="1"/>
        <w:numId w:val="28"/>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FB4C69"/>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FB4C69"/>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FB4C69"/>
    <w:rPr>
      <w:rFonts w:ascii="Tahoma" w:eastAsia="Times New Roman" w:hAnsi="Tahoma" w:cs="Times New Roman"/>
      <w:sz w:val="24"/>
      <w:szCs w:val="24"/>
      <w:shd w:val="clear" w:color="auto" w:fill="000080"/>
    </w:rPr>
  </w:style>
  <w:style w:type="character" w:customStyle="1" w:styleId="ZwykytekstZnak">
    <w:name w:val="Zwykły tekst Znak"/>
    <w:basedOn w:val="Domylnaczcionkaakapitu"/>
    <w:link w:val="Zwykytekst"/>
    <w:uiPriority w:val="99"/>
    <w:semiHidden/>
    <w:rsid w:val="00FB4C69"/>
    <w:rPr>
      <w:rFonts w:ascii="Courier New" w:hAnsi="Courier New" w:cs="Courier New"/>
    </w:rPr>
  </w:style>
  <w:style w:type="paragraph" w:styleId="Zwykytekst">
    <w:name w:val="Plain Text"/>
    <w:basedOn w:val="Normalny"/>
    <w:link w:val="ZwykytekstZnak"/>
    <w:uiPriority w:val="99"/>
    <w:semiHidden/>
    <w:rsid w:val="00FB4C69"/>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FB4C69"/>
    <w:rPr>
      <w:rFonts w:ascii="Consolas" w:hAnsi="Consolas" w:cs="Consolas"/>
      <w:sz w:val="21"/>
      <w:szCs w:val="21"/>
    </w:rPr>
  </w:style>
  <w:style w:type="paragraph" w:customStyle="1" w:styleId="BodyText22">
    <w:name w:val="Body Text 22"/>
    <w:basedOn w:val="Normalny"/>
    <w:uiPriority w:val="99"/>
    <w:rsid w:val="00FB4C69"/>
    <w:pPr>
      <w:widowControl w:val="0"/>
      <w:spacing w:after="0" w:line="240" w:lineRule="auto"/>
      <w:jc w:val="both"/>
    </w:pPr>
    <w:rPr>
      <w:rFonts w:ascii="Times New Roman" w:eastAsia="Times New Roman" w:hAnsi="Times New Roman" w:cs="Times New Roman"/>
      <w:b/>
      <w:bCs/>
      <w:sz w:val="24"/>
      <w:szCs w:val="24"/>
      <w:lang w:eastAsia="pl-PL"/>
    </w:rPr>
  </w:style>
  <w:style w:type="paragraph" w:customStyle="1" w:styleId="Aga1">
    <w:name w:val="Aga1"/>
    <w:basedOn w:val="Normalny"/>
    <w:uiPriority w:val="99"/>
    <w:rsid w:val="00FB4C69"/>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FB4C69"/>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FB4C69"/>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FB4C69"/>
    <w:rPr>
      <w:color w:val="008000"/>
    </w:rPr>
  </w:style>
  <w:style w:type="paragraph" w:customStyle="1" w:styleId="ZWYKY0">
    <w:name w:val="ZWYKŁY"/>
    <w:basedOn w:val="Normalny"/>
    <w:uiPriority w:val="99"/>
    <w:rsid w:val="00FB4C69"/>
    <w:pPr>
      <w:spacing w:after="0" w:line="360" w:lineRule="auto"/>
      <w:jc w:val="both"/>
    </w:pPr>
    <w:rPr>
      <w:rFonts w:ascii="Times New Roman" w:eastAsia="Times New Roman" w:hAnsi="Times New Roman" w:cs="Times New Roman"/>
      <w:sz w:val="24"/>
      <w:szCs w:val="24"/>
      <w:lang w:eastAsia="pl-PL"/>
    </w:rPr>
  </w:style>
  <w:style w:type="paragraph" w:customStyle="1" w:styleId="StandardowyStandardowy2">
    <w:name w:val="Standardowy.Standardowy2"/>
    <w:uiPriority w:val="99"/>
    <w:rsid w:val="00FB4C69"/>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FB4C69"/>
    <w:rPr>
      <w:rFonts w:ascii="Verdana" w:hAnsi="Verdana" w:cs="Verdana"/>
      <w:color w:val="auto"/>
      <w:sz w:val="20"/>
      <w:szCs w:val="20"/>
    </w:rPr>
  </w:style>
  <w:style w:type="paragraph" w:customStyle="1" w:styleId="FrontPage3">
    <w:name w:val="FrontPage3"/>
    <w:basedOn w:val="Normalny"/>
    <w:next w:val="Tekstblokowy"/>
    <w:uiPriority w:val="99"/>
    <w:rsid w:val="00FB4C69"/>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styleId="Podtytu">
    <w:name w:val="Subtitle"/>
    <w:basedOn w:val="Normalny"/>
    <w:link w:val="PodtytuZnak"/>
    <w:qFormat/>
    <w:rsid w:val="00FB4C69"/>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FB4C69"/>
    <w:rPr>
      <w:rFonts w:ascii="Times New Roman" w:eastAsia="Times New Roman" w:hAnsi="Times New Roman" w:cs="Times New Roman"/>
      <w:b/>
      <w:bCs/>
      <w:sz w:val="24"/>
      <w:szCs w:val="24"/>
      <w:lang w:eastAsia="pl-PL"/>
    </w:rPr>
  </w:style>
  <w:style w:type="paragraph" w:customStyle="1" w:styleId="7">
    <w:name w:val="7"/>
    <w:basedOn w:val="Normalny"/>
    <w:next w:val="Nagwek"/>
    <w:uiPriority w:val="99"/>
    <w:rsid w:val="00FB4C6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B4C69"/>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FB4C69"/>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
    <w:name w:val="Punkt"/>
    <w:basedOn w:val="Normalny"/>
    <w:rsid w:val="00FB4C69"/>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FB4C69"/>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FB4C69"/>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FB4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FB4C69"/>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nagwektabeli0">
    <w:name w:val="nagłówek tabeli"/>
    <w:basedOn w:val="Normalny"/>
    <w:uiPriority w:val="99"/>
    <w:rsid w:val="00FB4C69"/>
    <w:pPr>
      <w:spacing w:before="40" w:after="40" w:line="360" w:lineRule="auto"/>
      <w:jc w:val="center"/>
    </w:pPr>
    <w:rPr>
      <w:rFonts w:ascii="Arial" w:eastAsia="Times New Roman" w:hAnsi="Arial" w:cs="Arial"/>
      <w:b/>
      <w:bCs/>
      <w:i/>
      <w:iCs/>
      <w:sz w:val="20"/>
      <w:szCs w:val="20"/>
      <w:lang w:eastAsia="pl-PL"/>
    </w:rPr>
  </w:style>
  <w:style w:type="paragraph" w:customStyle="1" w:styleId="bulety">
    <w:name w:val="bulety"/>
    <w:basedOn w:val="Normalny"/>
    <w:uiPriority w:val="99"/>
    <w:rsid w:val="00FB4C69"/>
    <w:pPr>
      <w:spacing w:before="60" w:after="60" w:line="360" w:lineRule="auto"/>
      <w:jc w:val="both"/>
    </w:pPr>
    <w:rPr>
      <w:rFonts w:ascii="Arial" w:eastAsia="Times New Roman" w:hAnsi="Arial" w:cs="Arial"/>
      <w:sz w:val="24"/>
      <w:szCs w:val="24"/>
      <w:lang w:eastAsia="pl-PL"/>
    </w:rPr>
  </w:style>
  <w:style w:type="paragraph" w:customStyle="1" w:styleId="Tekstpodstawowywcity310">
    <w:name w:val="Tekst podstawowy wcięty 31"/>
    <w:basedOn w:val="Normalny"/>
    <w:rsid w:val="00FB4C69"/>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FB4C69"/>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FB4C69"/>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FB4C69"/>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character" w:customStyle="1" w:styleId="LegendaZnakZnakZnakZnakZnakZnakZnak">
    <w:name w:val="Legenda Znak Znak Znak Znak Znak Znak Znak"/>
    <w:aliases w:val="Legenda Znak Znak Znak Znak Znak Znak Znak Znak Znak Z,Legenda Znak Znak Z,Legenda Znak Znak1"/>
    <w:uiPriority w:val="99"/>
    <w:rsid w:val="00FB4C69"/>
    <w:rPr>
      <w:rFonts w:ascii="Arial" w:hAnsi="Arial" w:cs="Arial"/>
      <w:i/>
      <w:iCs/>
      <w:sz w:val="24"/>
      <w:szCs w:val="24"/>
      <w:lang w:val="pl-PL" w:eastAsia="pl-PL"/>
    </w:rPr>
  </w:style>
  <w:style w:type="character" w:customStyle="1" w:styleId="ZnakZnak">
    <w:name w:val="Znak Znak"/>
    <w:uiPriority w:val="99"/>
    <w:rsid w:val="00FB4C69"/>
    <w:rPr>
      <w:b/>
      <w:bCs/>
      <w:sz w:val="24"/>
      <w:szCs w:val="24"/>
      <w:lang w:val="pl-PL" w:eastAsia="pl-PL"/>
    </w:rPr>
  </w:style>
  <w:style w:type="paragraph" w:customStyle="1" w:styleId="Akapit">
    <w:name w:val="Akapit"/>
    <w:basedOn w:val="Normalny"/>
    <w:uiPriority w:val="99"/>
    <w:rsid w:val="00FB4C69"/>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FB4C69"/>
    <w:rPr>
      <w:rFonts w:ascii="Arial" w:hAnsi="Arial" w:cs="Arial"/>
      <w:sz w:val="28"/>
      <w:szCs w:val="28"/>
      <w:lang w:val="pl-PL" w:eastAsia="pl-PL"/>
    </w:rPr>
  </w:style>
  <w:style w:type="paragraph" w:customStyle="1" w:styleId="Naglowek1">
    <w:name w:val="Naglowek1"/>
    <w:basedOn w:val="Normalny"/>
    <w:uiPriority w:val="99"/>
    <w:rsid w:val="00FB4C69"/>
    <w:pPr>
      <w:numPr>
        <w:numId w:val="29"/>
      </w:numPr>
      <w:tabs>
        <w:tab w:val="num" w:pos="926"/>
      </w:tabs>
      <w:spacing w:after="0" w:line="240" w:lineRule="auto"/>
      <w:ind w:left="926"/>
    </w:pPr>
    <w:rPr>
      <w:rFonts w:ascii="Times New Roman" w:eastAsia="Times New Roman" w:hAnsi="Times New Roman" w:cs="Times New Roman"/>
      <w:sz w:val="24"/>
      <w:szCs w:val="24"/>
      <w:lang w:eastAsia="pl-PL"/>
    </w:rPr>
  </w:style>
  <w:style w:type="paragraph" w:customStyle="1" w:styleId="Naglowek3">
    <w:name w:val="Naglowek3"/>
    <w:basedOn w:val="Normalny"/>
    <w:uiPriority w:val="99"/>
    <w:rsid w:val="00FB4C69"/>
    <w:pPr>
      <w:tabs>
        <w:tab w:val="num" w:pos="720"/>
        <w:tab w:val="num" w:pos="926"/>
        <w:tab w:val="num" w:pos="2160"/>
      </w:tabs>
      <w:spacing w:after="0" w:line="240" w:lineRule="auto"/>
      <w:ind w:left="720" w:hanging="720"/>
    </w:pPr>
    <w:rPr>
      <w:rFonts w:ascii="Times New Roman" w:eastAsia="Times New Roman" w:hAnsi="Times New Roman" w:cs="Times New Roman"/>
      <w:sz w:val="24"/>
      <w:szCs w:val="24"/>
      <w:lang w:eastAsia="pl-PL"/>
    </w:rPr>
  </w:style>
  <w:style w:type="character" w:customStyle="1" w:styleId="ZnakZnak10">
    <w:name w:val="Znak Znak10"/>
    <w:uiPriority w:val="99"/>
    <w:rsid w:val="00FB4C69"/>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FB4C69"/>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FB4C69"/>
    <w:rPr>
      <w:sz w:val="24"/>
      <w:szCs w:val="24"/>
      <w:lang w:val="pl-PL" w:eastAsia="pl-PL"/>
    </w:rPr>
  </w:style>
  <w:style w:type="paragraph" w:customStyle="1" w:styleId="ZnakZnakZnakZnakZnakZnakZnakZnakZnak1">
    <w:name w:val="Znak Znak Znak Znak Znak Znak Znak Znak Znak1"/>
    <w:basedOn w:val="Normalny"/>
    <w:rsid w:val="00FB4C6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nhideWhenUsed/>
    <w:rsid w:val="00FB4C69"/>
    <w:rPr>
      <w:color w:val="800080"/>
      <w:u w:val="single"/>
    </w:rPr>
  </w:style>
  <w:style w:type="paragraph" w:customStyle="1" w:styleId="font5">
    <w:name w:val="font5"/>
    <w:basedOn w:val="Normalny"/>
    <w:rsid w:val="00FB4C69"/>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FB4C69"/>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FB4C69"/>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FB4C69"/>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FB4C69"/>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FB4C69"/>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FB4C69"/>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western">
    <w:name w:val="western"/>
    <w:basedOn w:val="Normalny"/>
    <w:rsid w:val="00FB4C69"/>
    <w:pPr>
      <w:autoSpaceDN w:val="0"/>
      <w:spacing w:before="100" w:after="100" w:line="240" w:lineRule="auto"/>
      <w:jc w:val="both"/>
    </w:pPr>
    <w:rPr>
      <w:rFonts w:ascii="Times New Roman" w:eastAsia="Times New Roman" w:hAnsi="Times New Roman" w:cs="Times New Roman"/>
      <w:sz w:val="28"/>
      <w:szCs w:val="28"/>
      <w:lang w:eastAsia="pl-PL"/>
    </w:rPr>
  </w:style>
  <w:style w:type="paragraph" w:styleId="Spistreci3">
    <w:name w:val="toc 3"/>
    <w:basedOn w:val="Normalny"/>
    <w:next w:val="Normalny"/>
    <w:autoRedefine/>
    <w:semiHidden/>
    <w:rsid w:val="00FB4C69"/>
    <w:pPr>
      <w:spacing w:after="0" w:line="240" w:lineRule="auto"/>
      <w:ind w:left="400"/>
    </w:pPr>
    <w:rPr>
      <w:rFonts w:ascii="Times New Roman" w:eastAsia="Times New Roman" w:hAnsi="Times New Roman" w:cs="Times New Roman"/>
      <w:i/>
      <w:sz w:val="20"/>
      <w:szCs w:val="20"/>
      <w:lang w:eastAsia="pl-PL"/>
    </w:rPr>
  </w:style>
  <w:style w:type="paragraph" w:styleId="Spistreci5">
    <w:name w:val="toc 5"/>
    <w:basedOn w:val="Normalny"/>
    <w:next w:val="Normalny"/>
    <w:autoRedefine/>
    <w:semiHidden/>
    <w:rsid w:val="00FB4C69"/>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semiHidden/>
    <w:rsid w:val="00FB4C69"/>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semiHidden/>
    <w:rsid w:val="00FB4C69"/>
    <w:pPr>
      <w:spacing w:after="0" w:line="240" w:lineRule="auto"/>
      <w:ind w:left="1200"/>
    </w:pPr>
    <w:rPr>
      <w:rFonts w:ascii="Times New Roman" w:eastAsia="Times New Roman" w:hAnsi="Times New Roman" w:cs="Times New Roman"/>
      <w:sz w:val="18"/>
      <w:szCs w:val="20"/>
      <w:lang w:eastAsia="pl-PL"/>
    </w:rPr>
  </w:style>
  <w:style w:type="paragraph" w:styleId="Listanumerowana">
    <w:name w:val="List Number"/>
    <w:basedOn w:val="Tekstpodstawowy"/>
    <w:rsid w:val="00FB4C69"/>
    <w:pPr>
      <w:widowControl/>
      <w:numPr>
        <w:numId w:val="52"/>
      </w:numPr>
      <w:suppressAutoHyphens w:val="0"/>
      <w:spacing w:after="220" w:line="220" w:lineRule="atLeast"/>
      <w:jc w:val="left"/>
    </w:pPr>
    <w:rPr>
      <w:rFonts w:eastAsia="Times New Roman"/>
      <w:color w:val="auto"/>
      <w:kern w:val="0"/>
      <w:sz w:val="20"/>
    </w:rPr>
  </w:style>
  <w:style w:type="character" w:customStyle="1" w:styleId="zwykyZnak2">
    <w:name w:val="zwykły Znak2"/>
    <w:link w:val="zwyky"/>
    <w:rsid w:val="00FB4C69"/>
    <w:rPr>
      <w:rFonts w:ascii="Arial" w:eastAsia="Times New Roman" w:hAnsi="Arial" w:cs="Times New Roman"/>
      <w:szCs w:val="20"/>
    </w:rPr>
  </w:style>
  <w:style w:type="paragraph" w:customStyle="1" w:styleId="Style24">
    <w:name w:val="Style24"/>
    <w:basedOn w:val="Normalny"/>
    <w:rsid w:val="00FB4C69"/>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FB4C69"/>
    <w:rPr>
      <w:rFonts w:ascii="Arial Narrow" w:hAnsi="Arial Narrow" w:cs="Arial Narrow"/>
      <w:sz w:val="26"/>
      <w:szCs w:val="26"/>
    </w:rPr>
  </w:style>
  <w:style w:type="character" w:customStyle="1" w:styleId="bbtext">
    <w:name w:val="bbtext"/>
    <w:basedOn w:val="Domylnaczcionkaakapitu"/>
    <w:rsid w:val="00FB4C69"/>
  </w:style>
  <w:style w:type="paragraph" w:customStyle="1" w:styleId="celp">
    <w:name w:val="cel_p"/>
    <w:basedOn w:val="Normalny"/>
    <w:rsid w:val="00FB4C69"/>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FB4C69"/>
  </w:style>
  <w:style w:type="paragraph" w:customStyle="1" w:styleId="ASA-Text">
    <w:name w:val=".A.S.A.-Text"/>
    <w:rsid w:val="00FB4C69"/>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FB4C69"/>
    <w:rPr>
      <w:sz w:val="20"/>
      <w:szCs w:val="20"/>
    </w:rPr>
  </w:style>
  <w:style w:type="paragraph" w:styleId="Nagwekspisutreci">
    <w:name w:val="TOC Heading"/>
    <w:basedOn w:val="Nagwek1"/>
    <w:next w:val="Normalny"/>
    <w:qFormat/>
    <w:rsid w:val="00FB4C69"/>
    <w:pPr>
      <w:keepLines/>
      <w:numPr>
        <w:numId w:val="53"/>
      </w:numPr>
      <w:tabs>
        <w:tab w:val="clear" w:pos="720"/>
        <w:tab w:val="num" w:pos="360"/>
      </w:tabs>
      <w:spacing w:before="480" w:line="276" w:lineRule="auto"/>
      <w:ind w:left="0" w:firstLine="0"/>
      <w:jc w:val="left"/>
      <w:outlineLvl w:val="9"/>
    </w:pPr>
    <w:rPr>
      <w:rFonts w:ascii="Cambria" w:hAnsi="Cambria"/>
      <w:color w:val="365F91"/>
      <w:sz w:val="28"/>
      <w:szCs w:val="28"/>
    </w:rPr>
  </w:style>
  <w:style w:type="numbering" w:customStyle="1" w:styleId="Bezlisty1">
    <w:name w:val="Bez listy1"/>
    <w:next w:val="Bezlisty"/>
    <w:uiPriority w:val="99"/>
    <w:semiHidden/>
    <w:unhideWhenUsed/>
    <w:rsid w:val="00FB4C69"/>
  </w:style>
  <w:style w:type="paragraph" w:customStyle="1" w:styleId="O">
    <w:name w:val="O"/>
    <w:basedOn w:val="Normalny"/>
    <w:rsid w:val="00FB4C69"/>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FB4C6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FB4C6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FB4C69"/>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0">
    <w:name w:val="Tekst podstawowy wcięty 22"/>
    <w:basedOn w:val="Normalny"/>
    <w:rsid w:val="00FB4C69"/>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FB4C69"/>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FB4C69"/>
    <w:rPr>
      <w:rFonts w:ascii="Arial" w:eastAsia="Times New Roman" w:hAnsi="Arial" w:cs="Times New Roman"/>
      <w:b/>
      <w:color w:val="000000"/>
      <w:sz w:val="18"/>
      <w:szCs w:val="20"/>
    </w:rPr>
  </w:style>
  <w:style w:type="paragraph" w:customStyle="1" w:styleId="OO">
    <w:name w:val="OO"/>
    <w:basedOn w:val="Normalny"/>
    <w:rsid w:val="00FB4C69"/>
    <w:pPr>
      <w:spacing w:after="0" w:line="240" w:lineRule="auto"/>
      <w:jc w:val="both"/>
    </w:pPr>
    <w:rPr>
      <w:rFonts w:ascii="Arial" w:eastAsia="Times New Roman" w:hAnsi="Arial" w:cs="Times New Roman"/>
      <w:sz w:val="24"/>
      <w:szCs w:val="20"/>
      <w:lang w:eastAsia="pl-PL"/>
    </w:rPr>
  </w:style>
  <w:style w:type="character" w:styleId="Odwoanieprzypisukocowego">
    <w:name w:val="endnote reference"/>
    <w:uiPriority w:val="99"/>
    <w:unhideWhenUsed/>
    <w:rsid w:val="00FB4C69"/>
    <w:rPr>
      <w:vertAlign w:val="superscript"/>
    </w:rPr>
  </w:style>
  <w:style w:type="character" w:customStyle="1" w:styleId="PlandokumentuZnak">
    <w:name w:val="Plan dokumentu Znak"/>
    <w:rsid w:val="00FB4C69"/>
    <w:rPr>
      <w:rFonts w:ascii="Tahoma" w:eastAsia="Calibri" w:hAnsi="Tahoma" w:cs="Tahoma"/>
      <w:shd w:val="clear" w:color="auto" w:fill="000080"/>
      <w:lang w:eastAsia="en-US"/>
    </w:rPr>
  </w:style>
  <w:style w:type="character" w:customStyle="1" w:styleId="MapadokumentuZnak">
    <w:name w:val="Mapa dokumentu Znak"/>
    <w:uiPriority w:val="99"/>
    <w:semiHidden/>
    <w:rsid w:val="00FB4C69"/>
    <w:rPr>
      <w:rFonts w:ascii="Tahoma" w:hAnsi="Tahoma"/>
      <w:shd w:val="clear" w:color="auto" w:fill="000080"/>
    </w:rPr>
  </w:style>
  <w:style w:type="paragraph" w:styleId="Mapadokumentu">
    <w:name w:val="Document Map"/>
    <w:basedOn w:val="Normalny"/>
    <w:link w:val="MapadokumentuZnak1"/>
    <w:uiPriority w:val="99"/>
    <w:semiHidden/>
    <w:unhideWhenUsed/>
    <w:rsid w:val="00FB4C69"/>
    <w:pPr>
      <w:spacing w:after="0" w:line="240" w:lineRule="auto"/>
    </w:pPr>
    <w:rPr>
      <w:rFonts w:ascii="Tahoma" w:eastAsia="Calibri" w:hAnsi="Tahoma" w:cs="Tahoma"/>
      <w:sz w:val="16"/>
      <w:szCs w:val="16"/>
    </w:rPr>
  </w:style>
  <w:style w:type="character" w:customStyle="1" w:styleId="MapadokumentuZnak1">
    <w:name w:val="Mapa dokumentu Znak1"/>
    <w:basedOn w:val="Domylnaczcionkaakapitu"/>
    <w:link w:val="Mapadokumentu"/>
    <w:uiPriority w:val="99"/>
    <w:semiHidden/>
    <w:rsid w:val="00FB4C69"/>
    <w:rPr>
      <w:rFonts w:ascii="Tahoma" w:eastAsia="Calibri" w:hAnsi="Tahoma" w:cs="Tahoma"/>
      <w:sz w:val="16"/>
      <w:szCs w:val="16"/>
    </w:rPr>
  </w:style>
  <w:style w:type="paragraph" w:customStyle="1" w:styleId="Tekstpodstawowy22">
    <w:name w:val="Tekst podstawowy 22"/>
    <w:basedOn w:val="Normalny"/>
    <w:rsid w:val="00D83DF4"/>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normalny0">
    <w:name w:val="normalny"/>
    <w:basedOn w:val="Normalny"/>
    <w:link w:val="normalnyZnak"/>
    <w:qFormat/>
    <w:rsid w:val="00744D17"/>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744D17"/>
    <w:rPr>
      <w:rFonts w:ascii="Arial" w:eastAsia="Times New Roman" w:hAnsi="Arial" w:cs="Arial"/>
      <w:sz w:val="21"/>
      <w:szCs w:val="21"/>
    </w:rPr>
  </w:style>
  <w:style w:type="character" w:styleId="Nierozpoznanawzmianka">
    <w:name w:val="Unresolved Mention"/>
    <w:basedOn w:val="Domylnaczcionkaakapitu"/>
    <w:uiPriority w:val="99"/>
    <w:semiHidden/>
    <w:unhideWhenUsed/>
    <w:rsid w:val="00781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826634031">
      <w:bodyDiv w:val="1"/>
      <w:marLeft w:val="0"/>
      <w:marRight w:val="0"/>
      <w:marTop w:val="0"/>
      <w:marBottom w:val="0"/>
      <w:divBdr>
        <w:top w:val="none" w:sz="0" w:space="0" w:color="auto"/>
        <w:left w:val="none" w:sz="0" w:space="0" w:color="auto"/>
        <w:bottom w:val="none" w:sz="0" w:space="0" w:color="auto"/>
        <w:right w:val="none" w:sz="0" w:space="0" w:color="auto"/>
      </w:divBdr>
    </w:div>
    <w:div w:id="1183864612">
      <w:bodyDiv w:val="1"/>
      <w:marLeft w:val="0"/>
      <w:marRight w:val="0"/>
      <w:marTop w:val="0"/>
      <w:marBottom w:val="0"/>
      <w:divBdr>
        <w:top w:val="none" w:sz="0" w:space="0" w:color="auto"/>
        <w:left w:val="none" w:sz="0" w:space="0" w:color="auto"/>
        <w:bottom w:val="none" w:sz="0" w:space="0" w:color="auto"/>
        <w:right w:val="none" w:sz="0" w:space="0" w:color="auto"/>
      </w:divBdr>
      <w:divsChild>
        <w:div w:id="60250790">
          <w:marLeft w:val="0"/>
          <w:marRight w:val="0"/>
          <w:marTop w:val="0"/>
          <w:marBottom w:val="0"/>
          <w:divBdr>
            <w:top w:val="none" w:sz="0" w:space="0" w:color="auto"/>
            <w:left w:val="none" w:sz="0" w:space="0" w:color="auto"/>
            <w:bottom w:val="none" w:sz="0" w:space="0" w:color="auto"/>
            <w:right w:val="none" w:sz="0" w:space="0" w:color="auto"/>
          </w:divBdr>
          <w:divsChild>
            <w:div w:id="1915704392">
              <w:marLeft w:val="0"/>
              <w:marRight w:val="0"/>
              <w:marTop w:val="0"/>
              <w:marBottom w:val="0"/>
              <w:divBdr>
                <w:top w:val="none" w:sz="0" w:space="0" w:color="auto"/>
                <w:left w:val="none" w:sz="0" w:space="0" w:color="auto"/>
                <w:bottom w:val="none" w:sz="0" w:space="0" w:color="auto"/>
                <w:right w:val="none" w:sz="0" w:space="0" w:color="auto"/>
              </w:divBdr>
            </w:div>
            <w:div w:id="554894043">
              <w:marLeft w:val="0"/>
              <w:marRight w:val="0"/>
              <w:marTop w:val="0"/>
              <w:marBottom w:val="0"/>
              <w:divBdr>
                <w:top w:val="none" w:sz="0" w:space="0" w:color="auto"/>
                <w:left w:val="none" w:sz="0" w:space="0" w:color="auto"/>
                <w:bottom w:val="none" w:sz="0" w:space="0" w:color="auto"/>
                <w:right w:val="none" w:sz="0" w:space="0" w:color="auto"/>
              </w:divBdr>
            </w:div>
          </w:divsChild>
        </w:div>
        <w:div w:id="546335898">
          <w:marLeft w:val="0"/>
          <w:marRight w:val="0"/>
          <w:marTop w:val="0"/>
          <w:marBottom w:val="0"/>
          <w:divBdr>
            <w:top w:val="none" w:sz="0" w:space="0" w:color="auto"/>
            <w:left w:val="none" w:sz="0" w:space="0" w:color="auto"/>
            <w:bottom w:val="none" w:sz="0" w:space="0" w:color="auto"/>
            <w:right w:val="none" w:sz="0" w:space="0" w:color="auto"/>
          </w:divBdr>
          <w:divsChild>
            <w:div w:id="1756324151">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000">
          <w:marLeft w:val="0"/>
          <w:marRight w:val="0"/>
          <w:marTop w:val="0"/>
          <w:marBottom w:val="0"/>
          <w:divBdr>
            <w:top w:val="none" w:sz="0" w:space="0" w:color="auto"/>
            <w:left w:val="none" w:sz="0" w:space="0" w:color="auto"/>
            <w:bottom w:val="none" w:sz="0" w:space="0" w:color="auto"/>
            <w:right w:val="none" w:sz="0" w:space="0" w:color="auto"/>
          </w:divBdr>
          <w:divsChild>
            <w:div w:id="652951065">
              <w:marLeft w:val="0"/>
              <w:marRight w:val="0"/>
              <w:marTop w:val="0"/>
              <w:marBottom w:val="0"/>
              <w:divBdr>
                <w:top w:val="none" w:sz="0" w:space="0" w:color="auto"/>
                <w:left w:val="none" w:sz="0" w:space="0" w:color="auto"/>
                <w:bottom w:val="none" w:sz="0" w:space="0" w:color="auto"/>
                <w:right w:val="none" w:sz="0" w:space="0" w:color="auto"/>
              </w:divBdr>
            </w:div>
          </w:divsChild>
        </w:div>
        <w:div w:id="648285369">
          <w:marLeft w:val="0"/>
          <w:marRight w:val="0"/>
          <w:marTop w:val="0"/>
          <w:marBottom w:val="0"/>
          <w:divBdr>
            <w:top w:val="none" w:sz="0" w:space="0" w:color="auto"/>
            <w:left w:val="none" w:sz="0" w:space="0" w:color="auto"/>
            <w:bottom w:val="none" w:sz="0" w:space="0" w:color="auto"/>
            <w:right w:val="none" w:sz="0" w:space="0" w:color="auto"/>
          </w:divBdr>
          <w:divsChild>
            <w:div w:id="736821582">
              <w:marLeft w:val="0"/>
              <w:marRight w:val="0"/>
              <w:marTop w:val="0"/>
              <w:marBottom w:val="0"/>
              <w:divBdr>
                <w:top w:val="none" w:sz="0" w:space="0" w:color="auto"/>
                <w:left w:val="none" w:sz="0" w:space="0" w:color="auto"/>
                <w:bottom w:val="none" w:sz="0" w:space="0" w:color="auto"/>
                <w:right w:val="none" w:sz="0" w:space="0" w:color="auto"/>
              </w:divBdr>
            </w:div>
          </w:divsChild>
        </w:div>
        <w:div w:id="434063066">
          <w:marLeft w:val="0"/>
          <w:marRight w:val="0"/>
          <w:marTop w:val="0"/>
          <w:marBottom w:val="0"/>
          <w:divBdr>
            <w:top w:val="none" w:sz="0" w:space="0" w:color="auto"/>
            <w:left w:val="none" w:sz="0" w:space="0" w:color="auto"/>
            <w:bottom w:val="none" w:sz="0" w:space="0" w:color="auto"/>
            <w:right w:val="none" w:sz="0" w:space="0" w:color="auto"/>
          </w:divBdr>
          <w:divsChild>
            <w:div w:id="1159466007">
              <w:marLeft w:val="0"/>
              <w:marRight w:val="0"/>
              <w:marTop w:val="0"/>
              <w:marBottom w:val="0"/>
              <w:divBdr>
                <w:top w:val="none" w:sz="0" w:space="0" w:color="auto"/>
                <w:left w:val="none" w:sz="0" w:space="0" w:color="auto"/>
                <w:bottom w:val="none" w:sz="0" w:space="0" w:color="auto"/>
                <w:right w:val="none" w:sz="0" w:space="0" w:color="auto"/>
              </w:divBdr>
              <w:divsChild>
                <w:div w:id="112210189">
                  <w:marLeft w:val="0"/>
                  <w:marRight w:val="0"/>
                  <w:marTop w:val="0"/>
                  <w:marBottom w:val="0"/>
                  <w:divBdr>
                    <w:top w:val="none" w:sz="0" w:space="0" w:color="auto"/>
                    <w:left w:val="none" w:sz="0" w:space="0" w:color="auto"/>
                    <w:bottom w:val="none" w:sz="0" w:space="0" w:color="auto"/>
                    <w:right w:val="none" w:sz="0" w:space="0" w:color="auto"/>
                  </w:divBdr>
                </w:div>
              </w:divsChild>
            </w:div>
            <w:div w:id="1952854554">
              <w:marLeft w:val="0"/>
              <w:marRight w:val="0"/>
              <w:marTop w:val="0"/>
              <w:marBottom w:val="0"/>
              <w:divBdr>
                <w:top w:val="none" w:sz="0" w:space="0" w:color="auto"/>
                <w:left w:val="none" w:sz="0" w:space="0" w:color="auto"/>
                <w:bottom w:val="none" w:sz="0" w:space="0" w:color="auto"/>
                <w:right w:val="none" w:sz="0" w:space="0" w:color="auto"/>
              </w:divBdr>
              <w:divsChild>
                <w:div w:id="747581424">
                  <w:marLeft w:val="0"/>
                  <w:marRight w:val="0"/>
                  <w:marTop w:val="0"/>
                  <w:marBottom w:val="0"/>
                  <w:divBdr>
                    <w:top w:val="none" w:sz="0" w:space="0" w:color="auto"/>
                    <w:left w:val="none" w:sz="0" w:space="0" w:color="auto"/>
                    <w:bottom w:val="none" w:sz="0" w:space="0" w:color="auto"/>
                    <w:right w:val="none" w:sz="0" w:space="0" w:color="auto"/>
                  </w:divBdr>
                </w:div>
              </w:divsChild>
            </w:div>
            <w:div w:id="1547833135">
              <w:marLeft w:val="0"/>
              <w:marRight w:val="0"/>
              <w:marTop w:val="0"/>
              <w:marBottom w:val="0"/>
              <w:divBdr>
                <w:top w:val="none" w:sz="0" w:space="0" w:color="auto"/>
                <w:left w:val="none" w:sz="0" w:space="0" w:color="auto"/>
                <w:bottom w:val="none" w:sz="0" w:space="0" w:color="auto"/>
                <w:right w:val="none" w:sz="0" w:space="0" w:color="auto"/>
              </w:divBdr>
              <w:divsChild>
                <w:div w:id="1635987791">
                  <w:marLeft w:val="0"/>
                  <w:marRight w:val="0"/>
                  <w:marTop w:val="0"/>
                  <w:marBottom w:val="0"/>
                  <w:divBdr>
                    <w:top w:val="none" w:sz="0" w:space="0" w:color="auto"/>
                    <w:left w:val="none" w:sz="0" w:space="0" w:color="auto"/>
                    <w:bottom w:val="none" w:sz="0" w:space="0" w:color="auto"/>
                    <w:right w:val="none" w:sz="0" w:space="0" w:color="auto"/>
                  </w:divBdr>
                  <w:divsChild>
                    <w:div w:id="437071038">
                      <w:marLeft w:val="0"/>
                      <w:marRight w:val="0"/>
                      <w:marTop w:val="0"/>
                      <w:marBottom w:val="0"/>
                      <w:divBdr>
                        <w:top w:val="none" w:sz="0" w:space="0" w:color="auto"/>
                        <w:left w:val="none" w:sz="0" w:space="0" w:color="auto"/>
                        <w:bottom w:val="none" w:sz="0" w:space="0" w:color="auto"/>
                        <w:right w:val="none" w:sz="0" w:space="0" w:color="auto"/>
                      </w:divBdr>
                      <w:divsChild>
                        <w:div w:id="1103497124">
                          <w:marLeft w:val="0"/>
                          <w:marRight w:val="0"/>
                          <w:marTop w:val="0"/>
                          <w:marBottom w:val="0"/>
                          <w:divBdr>
                            <w:top w:val="none" w:sz="0" w:space="0" w:color="auto"/>
                            <w:left w:val="none" w:sz="0" w:space="0" w:color="auto"/>
                            <w:bottom w:val="none" w:sz="0" w:space="0" w:color="auto"/>
                            <w:right w:val="none" w:sz="0" w:space="0" w:color="auto"/>
                          </w:divBdr>
                          <w:divsChild>
                            <w:div w:id="1236090531">
                              <w:marLeft w:val="0"/>
                              <w:marRight w:val="0"/>
                              <w:marTop w:val="0"/>
                              <w:marBottom w:val="0"/>
                              <w:divBdr>
                                <w:top w:val="none" w:sz="0" w:space="0" w:color="auto"/>
                                <w:left w:val="none" w:sz="0" w:space="0" w:color="auto"/>
                                <w:bottom w:val="none" w:sz="0" w:space="0" w:color="auto"/>
                                <w:right w:val="none" w:sz="0" w:space="0" w:color="auto"/>
                              </w:divBdr>
                            </w:div>
                            <w:div w:id="338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97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1776">
          <w:marLeft w:val="0"/>
          <w:marRight w:val="0"/>
          <w:marTop w:val="0"/>
          <w:marBottom w:val="0"/>
          <w:divBdr>
            <w:top w:val="none" w:sz="0" w:space="0" w:color="auto"/>
            <w:left w:val="none" w:sz="0" w:space="0" w:color="auto"/>
            <w:bottom w:val="none" w:sz="0" w:space="0" w:color="auto"/>
            <w:right w:val="none" w:sz="0" w:space="0" w:color="auto"/>
          </w:divBdr>
        </w:div>
      </w:divsChild>
    </w:div>
    <w:div w:id="171981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p.slaskie.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2" ma:contentTypeDescription="Utwórz nowy dokument." ma:contentTypeScope="" ma:versionID="0418b9422010ac8084dc3bb2b532989e">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e5c418bc4cf48b38c8722270619609b7"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27014-B283-4934-B5E9-48883F2DD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5472E-07DD-43AF-86C7-C2803515EA3D}">
  <ds:schemaRefs>
    <ds:schemaRef ds:uri="http://schemas.microsoft.com/sharepoint/v3/contenttype/forms"/>
  </ds:schemaRefs>
</ds:datastoreItem>
</file>

<file path=customXml/itemProps3.xml><?xml version="1.0" encoding="utf-8"?>
<ds:datastoreItem xmlns:ds="http://schemas.openxmlformats.org/officeDocument/2006/customXml" ds:itemID="{27961623-2FD0-4108-B210-678A6446F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225BC-57B1-4F7D-9F10-64BB34C0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4649</TotalTime>
  <Pages>85</Pages>
  <Words>23646</Words>
  <Characters>141882</Characters>
  <Application>Microsoft Office Word</Application>
  <DocSecurity>0</DocSecurity>
  <Lines>1182</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Sołtysik Monika</cp:lastModifiedBy>
  <cp:revision>1121</cp:revision>
  <cp:lastPrinted>2025-05-22T08:50:00Z</cp:lastPrinted>
  <dcterms:created xsi:type="dcterms:W3CDTF">2022-09-16T05:51:00Z</dcterms:created>
  <dcterms:modified xsi:type="dcterms:W3CDTF">2025-09-04T09:16:00Z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