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0D2FD48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969C3" w:rsidRPr="009969C3">
        <w:rPr>
          <w:color w:val="000000" w:themeColor="text1"/>
        </w:rPr>
        <w:t>2113/113/VII/2025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28F7B08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969C3">
        <w:rPr>
          <w:color w:val="000000" w:themeColor="text1"/>
        </w:rPr>
        <w:t>25.09.2025 r.</w:t>
      </w:r>
      <w:bookmarkStart w:id="0" w:name="_GoBack"/>
      <w:bookmarkEnd w:id="0"/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20703ECC" w:rsidR="00670C97" w:rsidRDefault="004B60B5" w:rsidP="00B457AF">
      <w:pPr>
        <w:pStyle w:val="TreBold"/>
      </w:pPr>
      <w:r w:rsidRPr="004B60B5">
        <w:t xml:space="preserve">wyrażenia zgody na </w:t>
      </w:r>
      <w:r w:rsidR="004767EB">
        <w:t xml:space="preserve">zawarcie ugody </w:t>
      </w:r>
      <w:r w:rsidR="004767EB" w:rsidRPr="004767EB">
        <w:t>przed Sądem Polubownym przy Prokuratorii Generalnej Rzeczypospolitej Polskiej w Warszawie</w:t>
      </w:r>
    </w:p>
    <w:p w14:paraId="7FD93C5C" w14:textId="77777777" w:rsidR="004B60B5" w:rsidRPr="00906273" w:rsidRDefault="004B60B5" w:rsidP="00B457AF">
      <w:pPr>
        <w:pStyle w:val="TreBold"/>
      </w:pPr>
    </w:p>
    <w:p w14:paraId="22C5532C" w14:textId="3217C43A" w:rsidR="0071687C" w:rsidRDefault="006F6DF7" w:rsidP="0071687C">
      <w:pPr>
        <w:pStyle w:val="Tre0"/>
        <w:rPr>
          <w:rFonts w:cs="Arial"/>
        </w:rPr>
      </w:pPr>
      <w:r w:rsidRPr="006F6DF7">
        <w:rPr>
          <w:rFonts w:cs="Arial"/>
        </w:rPr>
        <w:t xml:space="preserve">Na podstawie </w:t>
      </w:r>
      <w:r w:rsidR="00234F53">
        <w:rPr>
          <w:rFonts w:cs="Arial"/>
        </w:rPr>
        <w:t xml:space="preserve">art. </w:t>
      </w:r>
      <w:r w:rsidRPr="006F6DF7">
        <w:rPr>
          <w:rFonts w:cs="Arial"/>
        </w:rPr>
        <w:t>41 ust.1 ustawy z dnia 5 czerwca 1998 r. o samorządzie województwa (t.j.</w:t>
      </w:r>
      <w:r w:rsidR="00B72D86">
        <w:rPr>
          <w:rFonts w:cs="Arial"/>
        </w:rPr>
        <w:t> </w:t>
      </w:r>
      <w:r w:rsidRPr="006F6DF7">
        <w:rPr>
          <w:rFonts w:cs="Arial"/>
        </w:rPr>
        <w:t>Dz.U. z</w:t>
      </w:r>
      <w:r w:rsidR="00A16E1F">
        <w:rPr>
          <w:rFonts w:cs="Arial"/>
        </w:rPr>
        <w:t> </w:t>
      </w:r>
      <w:r w:rsidRPr="006F6DF7">
        <w:rPr>
          <w:rFonts w:cs="Arial"/>
        </w:rPr>
        <w:t>2025 r. poz. 581)</w:t>
      </w:r>
      <w:r w:rsidR="007138A1">
        <w:rPr>
          <w:rFonts w:cs="Arial"/>
        </w:rPr>
        <w:t xml:space="preserve"> oraz </w:t>
      </w:r>
      <w:r w:rsidR="007138A1" w:rsidRPr="00205C0C">
        <w:t xml:space="preserve">art. 54a ustawy z dnia 27 sierpnia 2009 r. o finansach publicznych </w:t>
      </w:r>
      <w:r w:rsidR="007138A1" w:rsidRPr="00205C0C">
        <w:br/>
        <w:t>(t.j. Dz.U. z 2024 r. poz. 1530 z późn. zm.)</w:t>
      </w:r>
      <w:r w:rsidRPr="00205C0C">
        <w:rPr>
          <w:rFonts w:cs="Arial"/>
        </w:rPr>
        <w:t>.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165EE681" w14:textId="498D373C" w:rsidR="003C6A61" w:rsidRDefault="00A16E1F" w:rsidP="003C6A61">
      <w:pPr>
        <w:pStyle w:val="rodekTre13"/>
      </w:pPr>
      <w:r>
        <w:t>§ 1</w:t>
      </w:r>
      <w:r w:rsidR="003C6A61">
        <w:t>.</w:t>
      </w:r>
    </w:p>
    <w:p w14:paraId="498CE60B" w14:textId="77777777" w:rsidR="00A16E1F" w:rsidRPr="00A16E1F" w:rsidRDefault="00A16E1F" w:rsidP="00A16E1F">
      <w:pPr>
        <w:pStyle w:val="TreBold"/>
      </w:pPr>
    </w:p>
    <w:p w14:paraId="5C0A7483" w14:textId="4EB5C4F5" w:rsidR="007D4386" w:rsidRDefault="00A16E1F" w:rsidP="007044E4">
      <w:pPr>
        <w:pStyle w:val="Tre134"/>
      </w:pPr>
      <w:r>
        <w:rPr>
          <w:szCs w:val="21"/>
        </w:rPr>
        <w:t xml:space="preserve">Wyraża się </w:t>
      </w:r>
      <w:r w:rsidR="004767EB">
        <w:rPr>
          <w:szCs w:val="21"/>
        </w:rPr>
        <w:t xml:space="preserve">zgodę na </w:t>
      </w:r>
      <w:r w:rsidR="004767EB" w:rsidRPr="004767EB">
        <w:rPr>
          <w:szCs w:val="21"/>
        </w:rPr>
        <w:t>zawarcie ugody przed Sądem Polubownym przy Prokuratorii Generalnej Rzeczypospolitej Polskiej w Warszawie w związku ze sporem pomiędzy Województwem Śląskim a</w:t>
      </w:r>
      <w:r w:rsidR="004767EB">
        <w:rPr>
          <w:szCs w:val="21"/>
        </w:rPr>
        <w:t> </w:t>
      </w:r>
      <w:r w:rsidR="004767EB" w:rsidRPr="004767EB">
        <w:rPr>
          <w:szCs w:val="21"/>
        </w:rPr>
        <w:t xml:space="preserve">spółką Delta Optical </w:t>
      </w:r>
      <w:r w:rsidR="004767EB">
        <w:rPr>
          <w:szCs w:val="21"/>
        </w:rPr>
        <w:t>S</w:t>
      </w:r>
      <w:r w:rsidR="004767EB" w:rsidRPr="004767EB">
        <w:rPr>
          <w:szCs w:val="21"/>
        </w:rPr>
        <w:t xml:space="preserve">p. z o.o. </w:t>
      </w:r>
      <w:r w:rsidR="004767EB">
        <w:rPr>
          <w:szCs w:val="21"/>
        </w:rPr>
        <w:t>S</w:t>
      </w:r>
      <w:r w:rsidR="004767EB" w:rsidRPr="004767EB">
        <w:rPr>
          <w:szCs w:val="21"/>
        </w:rPr>
        <w:t>p. k.</w:t>
      </w:r>
      <w:r w:rsidR="004767EB">
        <w:rPr>
          <w:szCs w:val="21"/>
        </w:rPr>
        <w:t xml:space="preserve">, </w:t>
      </w:r>
      <w:r w:rsidR="004767EB" w:rsidRPr="004767EB">
        <w:rPr>
          <w:szCs w:val="21"/>
        </w:rPr>
        <w:t>dotyczącym nałożonej kary umownej</w:t>
      </w:r>
      <w:r w:rsidR="004767EB">
        <w:rPr>
          <w:szCs w:val="21"/>
        </w:rPr>
        <w:t>.</w:t>
      </w:r>
    </w:p>
    <w:p w14:paraId="7258BF1E" w14:textId="77777777" w:rsidR="00A16E1F" w:rsidRPr="00A16E1F" w:rsidRDefault="00A16E1F" w:rsidP="00A16E1F">
      <w:pPr>
        <w:pStyle w:val="Tre0"/>
      </w:pPr>
    </w:p>
    <w:p w14:paraId="2CDBA7DA" w14:textId="3D620764" w:rsidR="00A16E1F" w:rsidRDefault="00A16E1F" w:rsidP="00A16E1F">
      <w:pPr>
        <w:pStyle w:val="rodekTre13"/>
      </w:pPr>
      <w:r>
        <w:t>§ 2.</w:t>
      </w:r>
    </w:p>
    <w:p w14:paraId="74C26788" w14:textId="77777777" w:rsidR="00A16E1F" w:rsidRPr="00A16E1F" w:rsidRDefault="00A16E1F" w:rsidP="00A16E1F">
      <w:pPr>
        <w:pStyle w:val="TreBold"/>
      </w:pPr>
    </w:p>
    <w:p w14:paraId="01C31B5C" w14:textId="77777777" w:rsidR="00A16E1F" w:rsidRDefault="00A16E1F" w:rsidP="00A16E1F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610AD54C" w:rsidR="007D4386" w:rsidRDefault="007D4386" w:rsidP="007D4386">
      <w:pPr>
        <w:pStyle w:val="rodekTre13"/>
      </w:pPr>
      <w:r>
        <w:t xml:space="preserve">§ </w:t>
      </w:r>
      <w:r w:rsidR="00A16E1F">
        <w:t>3</w:t>
      </w:r>
      <w:r w:rsidR="003C6A61">
        <w:t>.</w:t>
      </w:r>
    </w:p>
    <w:p w14:paraId="77A5BF6A" w14:textId="77777777" w:rsidR="00A16E1F" w:rsidRPr="00A16E1F" w:rsidRDefault="00A16E1F" w:rsidP="00A16E1F">
      <w:pPr>
        <w:pStyle w:val="TreBold"/>
      </w:pP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E244C" w14:textId="77777777" w:rsidR="0031782F" w:rsidRDefault="0031782F" w:rsidP="00AB4A4A">
      <w:r>
        <w:separator/>
      </w:r>
    </w:p>
  </w:endnote>
  <w:endnote w:type="continuationSeparator" w:id="0">
    <w:p w14:paraId="5B83A2FC" w14:textId="77777777" w:rsidR="0031782F" w:rsidRDefault="0031782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77295B2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A23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D7C9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C2BFB" w14:textId="77777777" w:rsidR="0031782F" w:rsidRDefault="0031782F" w:rsidP="00AB4A4A">
      <w:r>
        <w:separator/>
      </w:r>
    </w:p>
  </w:footnote>
  <w:footnote w:type="continuationSeparator" w:id="0">
    <w:p w14:paraId="59A55AB1" w14:textId="77777777" w:rsidR="0031782F" w:rsidRDefault="0031782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72983"/>
    <w:rsid w:val="00190DFB"/>
    <w:rsid w:val="00192E23"/>
    <w:rsid w:val="00197E93"/>
    <w:rsid w:val="001C4AA2"/>
    <w:rsid w:val="001D2231"/>
    <w:rsid w:val="001D5529"/>
    <w:rsid w:val="001E6FE6"/>
    <w:rsid w:val="001F2073"/>
    <w:rsid w:val="001F40E6"/>
    <w:rsid w:val="00205C0C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1782F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767EB"/>
    <w:rsid w:val="00480769"/>
    <w:rsid w:val="00485F40"/>
    <w:rsid w:val="004A1F4D"/>
    <w:rsid w:val="004A6978"/>
    <w:rsid w:val="004B1FFF"/>
    <w:rsid w:val="004B21A9"/>
    <w:rsid w:val="004B3D78"/>
    <w:rsid w:val="004B5F03"/>
    <w:rsid w:val="004B60B5"/>
    <w:rsid w:val="004B7812"/>
    <w:rsid w:val="004C682C"/>
    <w:rsid w:val="004E0604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3D8C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D319D"/>
    <w:rsid w:val="006F0560"/>
    <w:rsid w:val="006F4E84"/>
    <w:rsid w:val="006F6030"/>
    <w:rsid w:val="006F6DF7"/>
    <w:rsid w:val="007044E4"/>
    <w:rsid w:val="007079D0"/>
    <w:rsid w:val="0071318A"/>
    <w:rsid w:val="007138A1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97D2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969C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E1F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D2C3D"/>
    <w:rsid w:val="00CF1866"/>
    <w:rsid w:val="00CF522C"/>
    <w:rsid w:val="00D04996"/>
    <w:rsid w:val="00D0750F"/>
    <w:rsid w:val="00D16739"/>
    <w:rsid w:val="00D253D0"/>
    <w:rsid w:val="00D36E9B"/>
    <w:rsid w:val="00D446F2"/>
    <w:rsid w:val="00D65A0F"/>
    <w:rsid w:val="00D860E3"/>
    <w:rsid w:val="00D9540E"/>
    <w:rsid w:val="00DA3A9B"/>
    <w:rsid w:val="00DB1814"/>
    <w:rsid w:val="00DC0A74"/>
    <w:rsid w:val="00DE1E6E"/>
    <w:rsid w:val="00DE7850"/>
    <w:rsid w:val="00E224FE"/>
    <w:rsid w:val="00E257DF"/>
    <w:rsid w:val="00E32128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7C95"/>
    <w:rsid w:val="00EE77AB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4238A-5FFB-47EF-A0FD-FDC96453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22</cp:revision>
  <cp:lastPrinted>2025-09-10T09:04:00Z</cp:lastPrinted>
  <dcterms:created xsi:type="dcterms:W3CDTF">2025-02-24T11:03:00Z</dcterms:created>
  <dcterms:modified xsi:type="dcterms:W3CDTF">2025-09-26T12:10:00Z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