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0FBF2" w14:textId="51F66D41" w:rsidR="00C7377B" w:rsidRPr="00AF39F9" w:rsidRDefault="0051520A" w:rsidP="001C6AAD">
      <w:pPr>
        <w:pStyle w:val="rodekTre13"/>
      </w:pPr>
      <w:r w:rsidRPr="00AF39F9">
        <w:t xml:space="preserve">Uchwała nr </w:t>
      </w:r>
      <w:r w:rsidR="00380CB6">
        <w:t>2634/127/VII/2025</w:t>
      </w:r>
    </w:p>
    <w:p w14:paraId="149E5752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28AC988" w14:textId="696FCAED" w:rsidR="009F1070" w:rsidRPr="009F1070" w:rsidRDefault="0051520A" w:rsidP="009F1070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80CB6">
        <w:rPr>
          <w:color w:val="000000" w:themeColor="text1"/>
        </w:rPr>
        <w:t>20.11.2025 r.</w:t>
      </w:r>
      <w:bookmarkStart w:id="0" w:name="_GoBack"/>
      <w:bookmarkEnd w:id="0"/>
    </w:p>
    <w:p w14:paraId="5DA93E4B" w14:textId="013111F6" w:rsidR="00906273" w:rsidRPr="00906273" w:rsidRDefault="00310921" w:rsidP="00010F4B">
      <w:pPr>
        <w:pStyle w:val="rodekTre13"/>
        <w:spacing w:after="120"/>
      </w:pPr>
      <w:r w:rsidRPr="00906273">
        <w:t>w sprawie:</w:t>
      </w:r>
    </w:p>
    <w:p w14:paraId="4B00DEF8" w14:textId="4000D427" w:rsidR="00665C97" w:rsidRPr="00665C97" w:rsidRDefault="00665C97" w:rsidP="00010F4B">
      <w:pPr>
        <w:pStyle w:val="TreBold"/>
        <w:spacing w:after="120"/>
        <w:rPr>
          <w:rFonts w:cs="Arial"/>
          <w:spacing w:val="2"/>
          <w:position w:val="2"/>
        </w:rPr>
      </w:pPr>
      <w:r w:rsidRPr="00665C97">
        <w:rPr>
          <w:rFonts w:cs="Arial"/>
          <w:spacing w:val="2"/>
          <w:position w:val="2"/>
        </w:rPr>
        <w:t>rozwiązania umowy nr 58/OS/2017 z dnia 17 stycznia 2017 r., zmienionej Aneksem nr 1 z</w:t>
      </w:r>
      <w:r>
        <w:rPr>
          <w:rFonts w:cs="Arial"/>
          <w:spacing w:val="2"/>
          <w:position w:val="2"/>
        </w:rPr>
        <w:t> </w:t>
      </w:r>
      <w:r w:rsidRPr="00665C97">
        <w:rPr>
          <w:rFonts w:cs="Arial"/>
          <w:spacing w:val="2"/>
          <w:position w:val="2"/>
        </w:rPr>
        <w:t>dnia 15 marca 2017 r., dotyczącej ustanowienia prawa użytkowania górniczego wyrobisk górniczych Spółki Restrukturyzacji Kopalń S.A. w Bytomiu Oddział w Jastrzębiu-Zdroju KWK „Jas-</w:t>
      </w:r>
      <w:proofErr w:type="spellStart"/>
      <w:r w:rsidRPr="00665C97">
        <w:rPr>
          <w:rFonts w:cs="Arial"/>
          <w:spacing w:val="2"/>
          <w:position w:val="2"/>
        </w:rPr>
        <w:t>Mos</w:t>
      </w:r>
      <w:proofErr w:type="spellEnd"/>
      <w:r w:rsidRPr="00665C97">
        <w:rPr>
          <w:rFonts w:cs="Arial"/>
          <w:spacing w:val="2"/>
          <w:position w:val="2"/>
        </w:rPr>
        <w:t>” wyłączonych z eksploatacji górniczej i niezbędnych do utrzymania systemu odwadniania likwidowanej części zakładu górniczego dla zapewnienia bezpieczeństwa ich utrzymania oraz bezpieczeństwa sąsiednich czynnych zakładów górniczych tj.: JSW S.A. KWK „</w:t>
      </w:r>
      <w:proofErr w:type="spellStart"/>
      <w:r w:rsidRPr="00665C97">
        <w:rPr>
          <w:rFonts w:cs="Arial"/>
          <w:spacing w:val="2"/>
          <w:position w:val="2"/>
        </w:rPr>
        <w:t>Borynia</w:t>
      </w:r>
      <w:proofErr w:type="spellEnd"/>
      <w:r w:rsidRPr="00665C97">
        <w:rPr>
          <w:rFonts w:cs="Arial"/>
          <w:spacing w:val="2"/>
          <w:position w:val="2"/>
        </w:rPr>
        <w:t xml:space="preserve"> Zofiówka Jastrzębie” Ruch „Jastrzębie” i Ruch „Zofiówka” oraz PGG KWK „Marcel” przed zagrożeniem wodnym  </w:t>
      </w:r>
    </w:p>
    <w:p w14:paraId="07E64363" w14:textId="77777777" w:rsidR="00B44BFD" w:rsidRPr="00906273" w:rsidRDefault="00B44BFD" w:rsidP="00B44BFD">
      <w:pPr>
        <w:pStyle w:val="TreBold"/>
      </w:pPr>
    </w:p>
    <w:p w14:paraId="70EED650" w14:textId="70C92856" w:rsidR="00665C97" w:rsidRDefault="006956C4" w:rsidP="006956C4">
      <w:pPr>
        <w:pStyle w:val="TreBold"/>
        <w:spacing w:after="120"/>
        <w:jc w:val="both"/>
      </w:pPr>
      <w:r w:rsidRPr="006956C4">
        <w:rPr>
          <w:rFonts w:cs="Arial"/>
          <w:b w:val="0"/>
          <w:bCs w:val="0"/>
          <w:szCs w:val="20"/>
        </w:rPr>
        <w:t>Na podstawie art. 41 ust. 1 ustawy z dnia 5 czerwca 1998 r. o samorządzie województwa (</w:t>
      </w:r>
      <w:proofErr w:type="spellStart"/>
      <w:r w:rsidRPr="006956C4">
        <w:rPr>
          <w:rFonts w:cs="Arial"/>
          <w:b w:val="0"/>
          <w:bCs w:val="0"/>
          <w:szCs w:val="20"/>
        </w:rPr>
        <w:t>t.j</w:t>
      </w:r>
      <w:proofErr w:type="spellEnd"/>
      <w:r w:rsidRPr="006956C4">
        <w:rPr>
          <w:rFonts w:cs="Arial"/>
          <w:b w:val="0"/>
          <w:bCs w:val="0"/>
          <w:szCs w:val="20"/>
        </w:rPr>
        <w:t>. Dz.U. z</w:t>
      </w:r>
      <w:r>
        <w:rPr>
          <w:rFonts w:cs="Arial"/>
          <w:b w:val="0"/>
          <w:bCs w:val="0"/>
          <w:szCs w:val="20"/>
        </w:rPr>
        <w:t> </w:t>
      </w:r>
      <w:r w:rsidRPr="006956C4">
        <w:rPr>
          <w:rFonts w:cs="Arial"/>
          <w:b w:val="0"/>
          <w:bCs w:val="0"/>
          <w:szCs w:val="20"/>
        </w:rPr>
        <w:t>2025 r. poz. 581) i art. 12 ust. 2 pkt 2 w związku z art. 2 ust. 1 pkt. 1, 1a i 5, art. 10 ust. 4 i 5, art. 13 ust. 1 ustawy z dnia 9 czerwca 2011 r. – Prawo geologiczne i górnicze (</w:t>
      </w:r>
      <w:proofErr w:type="spellStart"/>
      <w:r w:rsidRPr="006956C4">
        <w:rPr>
          <w:rFonts w:cs="Arial"/>
          <w:b w:val="0"/>
          <w:bCs w:val="0"/>
          <w:szCs w:val="20"/>
        </w:rPr>
        <w:t>t.j</w:t>
      </w:r>
      <w:proofErr w:type="spellEnd"/>
      <w:r w:rsidRPr="006956C4">
        <w:rPr>
          <w:rFonts w:cs="Arial"/>
          <w:b w:val="0"/>
          <w:bCs w:val="0"/>
          <w:szCs w:val="20"/>
        </w:rPr>
        <w:t>. Dz. U. z 2024 r. poz. 1290 z</w:t>
      </w:r>
      <w:r w:rsidR="00856E07">
        <w:rPr>
          <w:rFonts w:cs="Arial"/>
          <w:b w:val="0"/>
          <w:bCs w:val="0"/>
          <w:szCs w:val="20"/>
        </w:rPr>
        <w:t xml:space="preserve">e </w:t>
      </w:r>
      <w:r w:rsidRPr="006956C4">
        <w:rPr>
          <w:rFonts w:cs="Arial"/>
          <w:b w:val="0"/>
          <w:bCs w:val="0"/>
          <w:szCs w:val="20"/>
        </w:rPr>
        <w:t>zm.) oraz art. 353</w:t>
      </w:r>
      <w:r w:rsidRPr="000F22A8">
        <w:rPr>
          <w:rFonts w:cs="Arial"/>
          <w:b w:val="0"/>
          <w:bCs w:val="0"/>
          <w:szCs w:val="20"/>
          <w:vertAlign w:val="superscript"/>
        </w:rPr>
        <w:t>1</w:t>
      </w:r>
      <w:r w:rsidRPr="006956C4">
        <w:rPr>
          <w:rFonts w:cs="Arial"/>
          <w:b w:val="0"/>
          <w:bCs w:val="0"/>
          <w:szCs w:val="20"/>
        </w:rPr>
        <w:t xml:space="preserve"> ustawy z dnia 23 kwietnia 1964 r. </w:t>
      </w:r>
      <w:r w:rsidR="00856E07">
        <w:rPr>
          <w:rFonts w:cs="Arial"/>
          <w:b w:val="0"/>
          <w:bCs w:val="0"/>
          <w:szCs w:val="20"/>
        </w:rPr>
        <w:t xml:space="preserve">– </w:t>
      </w:r>
      <w:r w:rsidRPr="006956C4">
        <w:rPr>
          <w:rFonts w:cs="Arial"/>
          <w:b w:val="0"/>
          <w:bCs w:val="0"/>
          <w:szCs w:val="20"/>
        </w:rPr>
        <w:t>Kodeks cywilny (</w:t>
      </w:r>
      <w:proofErr w:type="spellStart"/>
      <w:r w:rsidRPr="006956C4">
        <w:rPr>
          <w:rFonts w:cs="Arial"/>
          <w:b w:val="0"/>
          <w:bCs w:val="0"/>
          <w:szCs w:val="20"/>
        </w:rPr>
        <w:t>t.j</w:t>
      </w:r>
      <w:proofErr w:type="spellEnd"/>
      <w:r w:rsidRPr="006956C4">
        <w:rPr>
          <w:rFonts w:cs="Arial"/>
          <w:b w:val="0"/>
          <w:bCs w:val="0"/>
          <w:szCs w:val="20"/>
        </w:rPr>
        <w:t>. Dz. U. z 2025 r. poz.</w:t>
      </w:r>
      <w:r>
        <w:rPr>
          <w:rFonts w:cs="Arial"/>
          <w:b w:val="0"/>
          <w:bCs w:val="0"/>
          <w:szCs w:val="20"/>
        </w:rPr>
        <w:t> </w:t>
      </w:r>
      <w:r w:rsidRPr="006956C4">
        <w:rPr>
          <w:rFonts w:cs="Arial"/>
          <w:b w:val="0"/>
          <w:bCs w:val="0"/>
          <w:szCs w:val="20"/>
        </w:rPr>
        <w:t xml:space="preserve">1071) w związku z § 9 i </w:t>
      </w:r>
      <w:r w:rsidR="00856E07" w:rsidRPr="006956C4">
        <w:rPr>
          <w:rFonts w:cs="Arial"/>
          <w:b w:val="0"/>
          <w:bCs w:val="0"/>
          <w:szCs w:val="20"/>
        </w:rPr>
        <w:t>§</w:t>
      </w:r>
      <w:r w:rsidR="00856E07">
        <w:rPr>
          <w:rFonts w:cs="Arial"/>
          <w:b w:val="0"/>
          <w:bCs w:val="0"/>
          <w:szCs w:val="20"/>
        </w:rPr>
        <w:t xml:space="preserve"> </w:t>
      </w:r>
      <w:r w:rsidRPr="006956C4">
        <w:rPr>
          <w:rFonts w:cs="Arial"/>
          <w:b w:val="0"/>
          <w:bCs w:val="0"/>
          <w:szCs w:val="20"/>
        </w:rPr>
        <w:t>11 umowy nr 58/OS/2017 z dnia 17 stycznia 2017 r., a także § 4 i § 10 umowy nr 58/OS/2017 z dnia 17 stycznia 2017 r.</w:t>
      </w:r>
    </w:p>
    <w:p w14:paraId="531705F2" w14:textId="4D3121E9" w:rsidR="00310921" w:rsidRPr="00906273" w:rsidRDefault="00DC0A74" w:rsidP="006956C4">
      <w:pPr>
        <w:pStyle w:val="TreBold"/>
      </w:pPr>
      <w:r w:rsidRPr="00906273">
        <w:t>Zarząd Województwa Śląskiego</w:t>
      </w:r>
    </w:p>
    <w:p w14:paraId="3F8017DA" w14:textId="2B653133" w:rsidR="00A14375" w:rsidRPr="00906273" w:rsidRDefault="00A14375" w:rsidP="006956C4">
      <w:pPr>
        <w:pStyle w:val="TreBold"/>
        <w:spacing w:after="120"/>
      </w:pPr>
      <w:r w:rsidRPr="00906273">
        <w:t>uchwala</w:t>
      </w:r>
    </w:p>
    <w:p w14:paraId="50A6592B" w14:textId="2E245B09" w:rsidR="007D4386" w:rsidRDefault="00A14375" w:rsidP="009F1070">
      <w:pPr>
        <w:pStyle w:val="rodekTre13"/>
        <w:spacing w:after="120"/>
      </w:pPr>
      <w:r w:rsidRPr="00B467A5">
        <w:t>§ 1.</w:t>
      </w:r>
    </w:p>
    <w:p w14:paraId="56742D78" w14:textId="026F6201" w:rsidR="007D4386" w:rsidRPr="00144FA7" w:rsidRDefault="00E71076" w:rsidP="009F107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68" w:lineRule="exact"/>
        <w:rPr>
          <w:rFonts w:cs="Arial"/>
        </w:rPr>
      </w:pPr>
      <w:r w:rsidRPr="00144FA7">
        <w:rPr>
          <w:rFonts w:cs="Arial"/>
        </w:rPr>
        <w:t>Rozwiąz</w:t>
      </w:r>
      <w:r w:rsidR="00010F4B">
        <w:rPr>
          <w:rFonts w:cs="Arial"/>
        </w:rPr>
        <w:t>ać</w:t>
      </w:r>
      <w:r w:rsidRPr="00144FA7">
        <w:rPr>
          <w:rFonts w:cs="Arial"/>
        </w:rPr>
        <w:t xml:space="preserve"> umowę</w:t>
      </w:r>
      <w:r w:rsidR="000E3E2B" w:rsidRPr="00144FA7">
        <w:rPr>
          <w:rFonts w:cs="Arial"/>
        </w:rPr>
        <w:t xml:space="preserve"> nr 58/OS/2017 z dnia 17 stycznia 2017 r., zmienion</w:t>
      </w:r>
      <w:r w:rsidR="00B93A3F">
        <w:rPr>
          <w:rFonts w:cs="Arial"/>
        </w:rPr>
        <w:t>ą</w:t>
      </w:r>
      <w:r w:rsidR="000E3E2B" w:rsidRPr="00144FA7">
        <w:rPr>
          <w:rFonts w:cs="Arial"/>
        </w:rPr>
        <w:t xml:space="preserve"> Aneksem nr 1 z dnia 15</w:t>
      </w:r>
      <w:r w:rsidR="00010F4B">
        <w:rPr>
          <w:rFonts w:cs="Arial"/>
        </w:rPr>
        <w:t> </w:t>
      </w:r>
      <w:r w:rsidR="000E3E2B" w:rsidRPr="00144FA7">
        <w:rPr>
          <w:rFonts w:cs="Arial"/>
        </w:rPr>
        <w:t>marca 2017 r., dotycząc</w:t>
      </w:r>
      <w:r w:rsidR="001F3377">
        <w:rPr>
          <w:rFonts w:cs="Arial"/>
        </w:rPr>
        <w:t>ą</w:t>
      </w:r>
      <w:r w:rsidR="000E3E2B" w:rsidRPr="00144FA7">
        <w:rPr>
          <w:rFonts w:cs="Arial"/>
        </w:rPr>
        <w:t xml:space="preserve"> ustanowienia prawa użytkowania górniczego wyrobisk górniczych Spółki Restrukturyzacji Kopalń S.A. w Bytomiu</w:t>
      </w:r>
      <w:r w:rsidR="00610449" w:rsidRPr="00144FA7">
        <w:rPr>
          <w:rFonts w:cs="Arial"/>
        </w:rPr>
        <w:t xml:space="preserve"> Oddział w</w:t>
      </w:r>
      <w:r w:rsidR="006956C4">
        <w:rPr>
          <w:rFonts w:cs="Arial"/>
        </w:rPr>
        <w:t> </w:t>
      </w:r>
      <w:r w:rsidR="00610449" w:rsidRPr="00144FA7">
        <w:rPr>
          <w:rFonts w:cs="Arial"/>
        </w:rPr>
        <w:t xml:space="preserve">Jastrzębiu-Zdroju </w:t>
      </w:r>
      <w:r w:rsidR="00144FA7" w:rsidRPr="00144FA7">
        <w:rPr>
          <w:rFonts w:cs="Arial"/>
        </w:rPr>
        <w:t>KWK „Jas-</w:t>
      </w:r>
      <w:proofErr w:type="spellStart"/>
      <w:r w:rsidR="00144FA7" w:rsidRPr="00144FA7">
        <w:rPr>
          <w:rFonts w:cs="Arial"/>
        </w:rPr>
        <w:t>Mos</w:t>
      </w:r>
      <w:proofErr w:type="spellEnd"/>
      <w:r w:rsidR="00144FA7" w:rsidRPr="00144FA7">
        <w:rPr>
          <w:rFonts w:cs="Arial"/>
        </w:rPr>
        <w:t>” (po</w:t>
      </w:r>
      <w:r w:rsidR="00144FA7">
        <w:rPr>
          <w:rFonts w:cs="Arial"/>
        </w:rPr>
        <w:t> </w:t>
      </w:r>
      <w:r w:rsidR="00144FA7" w:rsidRPr="00144FA7">
        <w:rPr>
          <w:rFonts w:cs="Arial"/>
        </w:rPr>
        <w:t>zmianach organizacyjnych funkcjonującego jako Spółka Restrukturyzacji Kopalń S.A. w Bytomiu Oddział w Jastrzębiu-Zdroju Kopalnia Węgla Kamiennego „Jas-</w:t>
      </w:r>
      <w:proofErr w:type="spellStart"/>
      <w:r w:rsidR="00144FA7" w:rsidRPr="00144FA7">
        <w:rPr>
          <w:rFonts w:cs="Arial"/>
        </w:rPr>
        <w:t>Mos</w:t>
      </w:r>
      <w:proofErr w:type="spellEnd"/>
      <w:r w:rsidR="00144FA7" w:rsidRPr="00144FA7">
        <w:rPr>
          <w:rFonts w:cs="Arial"/>
        </w:rPr>
        <w:t xml:space="preserve"> – Jastrzębie III” z siedzibą w</w:t>
      </w:r>
      <w:r w:rsidR="00144FA7">
        <w:rPr>
          <w:rFonts w:cs="Arial"/>
        </w:rPr>
        <w:t> </w:t>
      </w:r>
      <w:r w:rsidR="00144FA7" w:rsidRPr="00144FA7">
        <w:rPr>
          <w:rFonts w:cs="Arial"/>
        </w:rPr>
        <w:t>Jastrzębiu-Zdroju Ruch „Jas-</w:t>
      </w:r>
      <w:proofErr w:type="spellStart"/>
      <w:r w:rsidR="00144FA7" w:rsidRPr="00144FA7">
        <w:rPr>
          <w:rFonts w:cs="Arial"/>
        </w:rPr>
        <w:t>Mos</w:t>
      </w:r>
      <w:proofErr w:type="spellEnd"/>
      <w:r w:rsidR="00144FA7" w:rsidRPr="00144FA7">
        <w:rPr>
          <w:rFonts w:cs="Arial"/>
        </w:rPr>
        <w:t>”) wyłączonych z</w:t>
      </w:r>
      <w:r w:rsidR="006956C4">
        <w:rPr>
          <w:rFonts w:cs="Arial"/>
        </w:rPr>
        <w:t> </w:t>
      </w:r>
      <w:r w:rsidR="00144FA7" w:rsidRPr="00144FA7">
        <w:rPr>
          <w:rFonts w:cs="Arial"/>
        </w:rPr>
        <w:t>eksploatacji górniczej i niezbędnych do</w:t>
      </w:r>
      <w:r w:rsidR="00144FA7">
        <w:rPr>
          <w:rFonts w:cs="Arial"/>
        </w:rPr>
        <w:t> </w:t>
      </w:r>
      <w:r w:rsidR="00144FA7" w:rsidRPr="00144FA7">
        <w:rPr>
          <w:rFonts w:cs="Arial"/>
        </w:rPr>
        <w:t>utrzymania systemu odwadniania likwidowanej części zakładu górniczego dla zapewnienia bezpieczeństwa ich utrzymania oraz bezpieczeństwa sąsiednich czynnych zakładów górniczych tj.:</w:t>
      </w:r>
      <w:r w:rsidR="00010F4B">
        <w:rPr>
          <w:rFonts w:cs="Arial"/>
        </w:rPr>
        <w:t> </w:t>
      </w:r>
      <w:r w:rsidR="00144FA7" w:rsidRPr="00144FA7">
        <w:rPr>
          <w:rFonts w:cs="Arial"/>
        </w:rPr>
        <w:t>JSW S.A. KWK „</w:t>
      </w:r>
      <w:proofErr w:type="spellStart"/>
      <w:r w:rsidR="00144FA7" w:rsidRPr="00144FA7">
        <w:rPr>
          <w:rFonts w:cs="Arial"/>
        </w:rPr>
        <w:t>Borynia</w:t>
      </w:r>
      <w:proofErr w:type="spellEnd"/>
      <w:r w:rsidR="00144FA7" w:rsidRPr="00144FA7">
        <w:rPr>
          <w:rFonts w:cs="Arial"/>
        </w:rPr>
        <w:t xml:space="preserve"> Zofiówka Jastrzębie” Ruch „Jastrzębie” i Ruch „Zofiówka” oraz PGG KWK „Marcel” przed zagrożeniem wodnym.</w:t>
      </w:r>
      <w:r w:rsidR="000E3E2B" w:rsidRPr="00144FA7">
        <w:rPr>
          <w:rFonts w:cs="Arial"/>
        </w:rPr>
        <w:t xml:space="preserve"> </w:t>
      </w:r>
      <w:r w:rsidRPr="00144FA7">
        <w:rPr>
          <w:rFonts w:cs="Arial"/>
        </w:rPr>
        <w:t xml:space="preserve"> </w:t>
      </w:r>
    </w:p>
    <w:p w14:paraId="5A6AF484" w14:textId="7B730E90" w:rsidR="007D4386" w:rsidRDefault="007D4386" w:rsidP="009F1070">
      <w:pPr>
        <w:pStyle w:val="rodekTre13"/>
        <w:spacing w:after="120"/>
      </w:pPr>
      <w:r>
        <w:t xml:space="preserve">§ </w:t>
      </w:r>
      <w:r w:rsidR="00B44BFD">
        <w:t>2</w:t>
      </w:r>
      <w:r>
        <w:t>.</w:t>
      </w:r>
    </w:p>
    <w:p w14:paraId="4F5C7F28" w14:textId="37236E35" w:rsidR="007D4386" w:rsidRDefault="007D4386" w:rsidP="00330592">
      <w:pPr>
        <w:pStyle w:val="Tre134"/>
        <w:spacing w:after="120"/>
      </w:pPr>
      <w:r>
        <w:t>Wykonanie uchwały powierza się Marszałkowi Województwa.</w:t>
      </w:r>
    </w:p>
    <w:p w14:paraId="1932287E" w14:textId="71DD390B" w:rsidR="007D4386" w:rsidRDefault="007D4386" w:rsidP="009F1070">
      <w:pPr>
        <w:pStyle w:val="rodekTre13"/>
        <w:spacing w:after="120"/>
      </w:pPr>
      <w:r>
        <w:t xml:space="preserve">§ </w:t>
      </w:r>
      <w:r w:rsidR="00B44BFD">
        <w:t>3</w:t>
      </w:r>
      <w:r>
        <w:t>.</w:t>
      </w:r>
    </w:p>
    <w:p w14:paraId="1F472F0B" w14:textId="58E07A06" w:rsidR="005C34B7" w:rsidRPr="005C34B7" w:rsidRDefault="007D4386" w:rsidP="009F1070">
      <w:pPr>
        <w:pStyle w:val="Tre134"/>
        <w:spacing w:after="120"/>
      </w:pPr>
      <w:r w:rsidRPr="009F1070">
        <w:t>Uchwała wchodzi w życie z dniem podjęcia</w:t>
      </w:r>
      <w:r w:rsidR="009F1070" w:rsidRPr="009F1070">
        <w:t>.</w:t>
      </w:r>
    </w:p>
    <w:p w14:paraId="65DFF392" w14:textId="77777777" w:rsidR="000575AF" w:rsidRPr="00906273" w:rsidRDefault="000575AF" w:rsidP="00A14375">
      <w:pPr>
        <w:pStyle w:val="Tre0"/>
      </w:pPr>
    </w:p>
    <w:tbl>
      <w:tblPr>
        <w:tblStyle w:val="Tabela-Siatka"/>
        <w:tblW w:w="9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3439"/>
        <w:gridCol w:w="286"/>
        <w:gridCol w:w="2579"/>
      </w:tblGrid>
      <w:tr w:rsidR="0051520A" w:rsidRPr="0051520A" w14:paraId="1A83424E" w14:textId="77777777" w:rsidTr="00BB0F77">
        <w:trPr>
          <w:trHeight w:val="714"/>
        </w:trPr>
        <w:tc>
          <w:tcPr>
            <w:tcW w:w="3405" w:type="dxa"/>
          </w:tcPr>
          <w:p w14:paraId="5B900C4B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39" w:type="dxa"/>
          </w:tcPr>
          <w:p w14:paraId="4034746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6" w:type="dxa"/>
          </w:tcPr>
          <w:p w14:paraId="3763A25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79" w:type="dxa"/>
          </w:tcPr>
          <w:p w14:paraId="04579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F9C4EA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C10A2F8" w14:textId="77777777" w:rsidTr="00BB0F77">
        <w:trPr>
          <w:trHeight w:val="728"/>
        </w:trPr>
        <w:tc>
          <w:tcPr>
            <w:tcW w:w="3405" w:type="dxa"/>
          </w:tcPr>
          <w:p w14:paraId="38935CB0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39" w:type="dxa"/>
          </w:tcPr>
          <w:p w14:paraId="0857A82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6" w:type="dxa"/>
          </w:tcPr>
          <w:p w14:paraId="25DB90D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79" w:type="dxa"/>
          </w:tcPr>
          <w:p w14:paraId="734FDD9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9F5F6F9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0854EA8" w14:textId="77777777" w:rsidTr="00BB0F77">
        <w:trPr>
          <w:trHeight w:val="714"/>
        </w:trPr>
        <w:tc>
          <w:tcPr>
            <w:tcW w:w="3405" w:type="dxa"/>
          </w:tcPr>
          <w:p w14:paraId="3548EF3E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39" w:type="dxa"/>
          </w:tcPr>
          <w:p w14:paraId="4A0EED9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6" w:type="dxa"/>
          </w:tcPr>
          <w:p w14:paraId="39BECD4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79" w:type="dxa"/>
          </w:tcPr>
          <w:p w14:paraId="67D5A81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A9EFE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3B8DFAD" w14:textId="77777777" w:rsidTr="00BB0F77">
        <w:trPr>
          <w:trHeight w:val="714"/>
        </w:trPr>
        <w:tc>
          <w:tcPr>
            <w:tcW w:w="3405" w:type="dxa"/>
          </w:tcPr>
          <w:p w14:paraId="65274843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39" w:type="dxa"/>
          </w:tcPr>
          <w:p w14:paraId="2F0C2C4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6" w:type="dxa"/>
          </w:tcPr>
          <w:p w14:paraId="010A5B0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79" w:type="dxa"/>
          </w:tcPr>
          <w:p w14:paraId="05531C33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06D7F4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B2CA2F2" w14:textId="77777777" w:rsidTr="00BB0F77">
        <w:trPr>
          <w:trHeight w:val="714"/>
        </w:trPr>
        <w:tc>
          <w:tcPr>
            <w:tcW w:w="3405" w:type="dxa"/>
          </w:tcPr>
          <w:p w14:paraId="4669EDBA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39" w:type="dxa"/>
          </w:tcPr>
          <w:p w14:paraId="68D1D86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6" w:type="dxa"/>
          </w:tcPr>
          <w:p w14:paraId="5567CD7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79" w:type="dxa"/>
          </w:tcPr>
          <w:p w14:paraId="0A425D92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F0C6FE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A73C4BA" w14:textId="77777777" w:rsidR="00A14375" w:rsidRPr="00906273" w:rsidRDefault="00A14375" w:rsidP="00330592">
      <w:pPr>
        <w:pStyle w:val="Tre134"/>
      </w:pPr>
    </w:p>
    <w:sectPr w:rsidR="00A14375" w:rsidRPr="00906273" w:rsidSect="00BB0F77">
      <w:type w:val="continuous"/>
      <w:pgSz w:w="11906" w:h="16838" w:code="9"/>
      <w:pgMar w:top="709" w:right="1276" w:bottom="936" w:left="1276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01365" w14:textId="77777777" w:rsidR="002825FD" w:rsidRDefault="002825FD" w:rsidP="00AB4A4A">
      <w:r>
        <w:separator/>
      </w:r>
    </w:p>
  </w:endnote>
  <w:endnote w:type="continuationSeparator" w:id="0">
    <w:p w14:paraId="4384E0E8" w14:textId="77777777" w:rsidR="002825FD" w:rsidRDefault="002825F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18049" w14:textId="77777777" w:rsidR="002825FD" w:rsidRDefault="002825FD" w:rsidP="00AB4A4A">
      <w:r>
        <w:separator/>
      </w:r>
    </w:p>
  </w:footnote>
  <w:footnote w:type="continuationSeparator" w:id="0">
    <w:p w14:paraId="60734FFA" w14:textId="77777777" w:rsidR="002825FD" w:rsidRDefault="002825F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0F4B"/>
    <w:rsid w:val="000133D6"/>
    <w:rsid w:val="00033271"/>
    <w:rsid w:val="000575AF"/>
    <w:rsid w:val="000676B4"/>
    <w:rsid w:val="00074807"/>
    <w:rsid w:val="00084FA4"/>
    <w:rsid w:val="00084FB5"/>
    <w:rsid w:val="000A6DD0"/>
    <w:rsid w:val="000B4740"/>
    <w:rsid w:val="000C19FB"/>
    <w:rsid w:val="000D1093"/>
    <w:rsid w:val="000E3E2B"/>
    <w:rsid w:val="000F22A8"/>
    <w:rsid w:val="00105DDD"/>
    <w:rsid w:val="0013636D"/>
    <w:rsid w:val="00144FA7"/>
    <w:rsid w:val="00160961"/>
    <w:rsid w:val="00190DFB"/>
    <w:rsid w:val="00197E93"/>
    <w:rsid w:val="001C3210"/>
    <w:rsid w:val="001C4AA2"/>
    <w:rsid w:val="001C6AAD"/>
    <w:rsid w:val="001D2231"/>
    <w:rsid w:val="001D5529"/>
    <w:rsid w:val="001E6FE6"/>
    <w:rsid w:val="001F3377"/>
    <w:rsid w:val="001F40E6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0592"/>
    <w:rsid w:val="0034319E"/>
    <w:rsid w:val="00351F03"/>
    <w:rsid w:val="00380CB6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20FF"/>
    <w:rsid w:val="004C64F9"/>
    <w:rsid w:val="004C682C"/>
    <w:rsid w:val="004E0604"/>
    <w:rsid w:val="004E7A2C"/>
    <w:rsid w:val="0051520A"/>
    <w:rsid w:val="00515581"/>
    <w:rsid w:val="005179A7"/>
    <w:rsid w:val="005223DD"/>
    <w:rsid w:val="00541D56"/>
    <w:rsid w:val="00550F41"/>
    <w:rsid w:val="005577A0"/>
    <w:rsid w:val="00570460"/>
    <w:rsid w:val="005872CB"/>
    <w:rsid w:val="005C10D9"/>
    <w:rsid w:val="005C34B7"/>
    <w:rsid w:val="005E7A23"/>
    <w:rsid w:val="005F1C87"/>
    <w:rsid w:val="005F2DB1"/>
    <w:rsid w:val="00604101"/>
    <w:rsid w:val="00610449"/>
    <w:rsid w:val="006247B4"/>
    <w:rsid w:val="00641C39"/>
    <w:rsid w:val="00645FEF"/>
    <w:rsid w:val="006476FE"/>
    <w:rsid w:val="00651A52"/>
    <w:rsid w:val="00665345"/>
    <w:rsid w:val="00665C97"/>
    <w:rsid w:val="00670C97"/>
    <w:rsid w:val="00672D36"/>
    <w:rsid w:val="006917EA"/>
    <w:rsid w:val="006956C4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6E07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A41C4"/>
    <w:rsid w:val="009B7E49"/>
    <w:rsid w:val="009C0CF9"/>
    <w:rsid w:val="009D1113"/>
    <w:rsid w:val="009E2AAC"/>
    <w:rsid w:val="009F0A83"/>
    <w:rsid w:val="009F1070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1E96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4BFD"/>
    <w:rsid w:val="00B4557C"/>
    <w:rsid w:val="00B457AF"/>
    <w:rsid w:val="00B467A5"/>
    <w:rsid w:val="00B633D8"/>
    <w:rsid w:val="00B70726"/>
    <w:rsid w:val="00B70C97"/>
    <w:rsid w:val="00B71392"/>
    <w:rsid w:val="00B93A3F"/>
    <w:rsid w:val="00BA5AC0"/>
    <w:rsid w:val="00BA5FB2"/>
    <w:rsid w:val="00BB0F77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5C0C"/>
    <w:rsid w:val="00CA7D31"/>
    <w:rsid w:val="00CB39B0"/>
    <w:rsid w:val="00CB5500"/>
    <w:rsid w:val="00CB67C5"/>
    <w:rsid w:val="00CF1866"/>
    <w:rsid w:val="00CF522C"/>
    <w:rsid w:val="00D0750F"/>
    <w:rsid w:val="00D16739"/>
    <w:rsid w:val="00D230EF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1076"/>
    <w:rsid w:val="00E73E3F"/>
    <w:rsid w:val="00E73FA2"/>
    <w:rsid w:val="00E75CA5"/>
    <w:rsid w:val="00E8486A"/>
    <w:rsid w:val="00E87F58"/>
    <w:rsid w:val="00EA5F63"/>
    <w:rsid w:val="00EA79D3"/>
    <w:rsid w:val="00EA7E5C"/>
    <w:rsid w:val="00EC2A5A"/>
    <w:rsid w:val="00ED0954"/>
    <w:rsid w:val="00ED5EAA"/>
    <w:rsid w:val="00ED6368"/>
    <w:rsid w:val="00EE77AB"/>
    <w:rsid w:val="00F27665"/>
    <w:rsid w:val="00F3386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34689F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9A6B8-43ED-4602-8408-BB780273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Jaros Monika</cp:lastModifiedBy>
  <cp:revision>25</cp:revision>
  <cp:lastPrinted>2025-02-17T05:51:00Z</cp:lastPrinted>
  <dcterms:created xsi:type="dcterms:W3CDTF">2024-11-05T07:52:00Z</dcterms:created>
  <dcterms:modified xsi:type="dcterms:W3CDTF">2025-11-27T05:41:00Z</dcterms:modified>
</cp:coreProperties>
</file>