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1745"/>
        <w:gridCol w:w="4677"/>
      </w:tblGrid>
      <w:tr w:rsidR="00E52373" w:rsidRPr="00BB5584" w14:paraId="4B960117" w14:textId="77777777" w:rsidTr="00651DD1">
        <w:trPr>
          <w:trHeight w:val="709"/>
        </w:trPr>
        <w:tc>
          <w:tcPr>
            <w:tcW w:w="4962" w:type="dxa"/>
            <w:gridSpan w:val="2"/>
          </w:tcPr>
          <w:p w14:paraId="41C402CE" w14:textId="77777777" w:rsidR="00E52373" w:rsidRPr="00BB5584" w:rsidRDefault="00E52373" w:rsidP="009770A4">
            <w:pPr>
              <w:rPr>
                <w:rFonts w:ascii="Arial" w:hAnsi="Arial" w:cs="Arial"/>
                <w:sz w:val="21"/>
                <w:szCs w:val="21"/>
              </w:rPr>
            </w:pPr>
          </w:p>
        </w:tc>
        <w:tc>
          <w:tcPr>
            <w:tcW w:w="4677" w:type="dxa"/>
          </w:tcPr>
          <w:p w14:paraId="17AC6471" w14:textId="77777777" w:rsidR="00E52373" w:rsidRPr="00BB5584" w:rsidRDefault="00E52373" w:rsidP="009770A4">
            <w:pPr>
              <w:rPr>
                <w:rFonts w:ascii="Arial" w:hAnsi="Arial" w:cs="Arial"/>
                <w:sz w:val="21"/>
                <w:szCs w:val="21"/>
              </w:rPr>
            </w:pPr>
          </w:p>
        </w:tc>
      </w:tr>
      <w:tr w:rsidR="00E52373" w:rsidRPr="00BB5584" w14:paraId="5856A135" w14:textId="77777777" w:rsidTr="00651DD1">
        <w:trPr>
          <w:trHeight w:val="839"/>
        </w:trPr>
        <w:tc>
          <w:tcPr>
            <w:tcW w:w="4962" w:type="dxa"/>
            <w:gridSpan w:val="2"/>
          </w:tcPr>
          <w:p w14:paraId="54B4B87B" w14:textId="77777777" w:rsidR="00A74817" w:rsidRPr="00BB5584" w:rsidRDefault="00A74817" w:rsidP="00895C56">
            <w:pPr>
              <w:pStyle w:val="Arial10i50"/>
            </w:pPr>
          </w:p>
        </w:tc>
        <w:tc>
          <w:tcPr>
            <w:tcW w:w="4677" w:type="dxa"/>
          </w:tcPr>
          <w:p w14:paraId="34161A74" w14:textId="3F8D7179" w:rsidR="006264A2" w:rsidRPr="00895C56" w:rsidRDefault="007B17FD" w:rsidP="00895C56">
            <w:pPr>
              <w:pStyle w:val="Arial10i50"/>
              <w:spacing w:line="320" w:lineRule="atLeast"/>
              <w:rPr>
                <w:rFonts w:cs="Arial"/>
                <w:color w:val="auto"/>
                <w:sz w:val="24"/>
                <w:szCs w:val="24"/>
              </w:rPr>
            </w:pPr>
            <w:r w:rsidRPr="00895C56">
              <w:rPr>
                <w:rFonts w:cs="Arial"/>
                <w:color w:val="auto"/>
                <w:sz w:val="24"/>
                <w:szCs w:val="24"/>
              </w:rPr>
              <w:t>Ka</w:t>
            </w:r>
            <w:r w:rsidR="001157D1" w:rsidRPr="00895C56">
              <w:rPr>
                <w:rFonts w:cs="Arial"/>
                <w:color w:val="auto"/>
                <w:sz w:val="24"/>
                <w:szCs w:val="24"/>
              </w:rPr>
              <w:t>towice, dnia</w:t>
            </w:r>
            <w:r w:rsidR="00E4271B">
              <w:rPr>
                <w:rFonts w:cs="Arial"/>
                <w:color w:val="auto"/>
                <w:sz w:val="24"/>
                <w:szCs w:val="24"/>
              </w:rPr>
              <w:t xml:space="preserve"> 1 października</w:t>
            </w:r>
            <w:r w:rsidR="00976B36" w:rsidRPr="00895C56">
              <w:rPr>
                <w:rFonts w:cs="Arial"/>
                <w:color w:val="auto"/>
                <w:sz w:val="24"/>
                <w:szCs w:val="24"/>
              </w:rPr>
              <w:t xml:space="preserve"> </w:t>
            </w:r>
            <w:r w:rsidR="00651DD1">
              <w:rPr>
                <w:rFonts w:cs="Arial"/>
                <w:color w:val="auto"/>
                <w:sz w:val="24"/>
                <w:szCs w:val="24"/>
              </w:rPr>
              <w:t>2025</w:t>
            </w:r>
            <w:r w:rsidR="006264A2" w:rsidRPr="00895C56">
              <w:rPr>
                <w:rFonts w:cs="Arial"/>
                <w:color w:val="auto"/>
                <w:sz w:val="24"/>
                <w:szCs w:val="24"/>
              </w:rPr>
              <w:t xml:space="preserve"> r.</w:t>
            </w:r>
          </w:p>
          <w:p w14:paraId="4F01B0D4" w14:textId="0D55486A" w:rsidR="006264A2" w:rsidRPr="00895C56" w:rsidRDefault="007367F6" w:rsidP="00895C56">
            <w:pPr>
              <w:pStyle w:val="Arial10i50"/>
              <w:spacing w:line="320" w:lineRule="atLeast"/>
              <w:rPr>
                <w:rFonts w:cs="Arial"/>
                <w:color w:val="auto"/>
                <w:sz w:val="24"/>
                <w:szCs w:val="24"/>
              </w:rPr>
            </w:pPr>
            <w:r w:rsidRPr="00895C56">
              <w:rPr>
                <w:rFonts w:cs="Arial"/>
                <w:color w:val="auto"/>
                <w:sz w:val="24"/>
                <w:szCs w:val="24"/>
              </w:rPr>
              <w:t>znak sprawy:</w:t>
            </w:r>
            <w:r w:rsidR="00651DD1">
              <w:rPr>
                <w:rFonts w:cs="Arial"/>
                <w:color w:val="auto"/>
                <w:sz w:val="24"/>
                <w:szCs w:val="24"/>
              </w:rPr>
              <w:t xml:space="preserve"> </w:t>
            </w:r>
            <w:r w:rsidR="00651DD1" w:rsidRPr="00651DD1">
              <w:rPr>
                <w:rFonts w:cs="Arial"/>
                <w:color w:val="auto"/>
                <w:sz w:val="24"/>
                <w:szCs w:val="24"/>
              </w:rPr>
              <w:t>OE-WS-PZ.7222.150.2024</w:t>
            </w:r>
          </w:p>
          <w:p w14:paraId="0EE982F2" w14:textId="6EAD8863" w:rsidR="006264A2" w:rsidRPr="00895C56" w:rsidRDefault="007367F6" w:rsidP="00895C56">
            <w:pPr>
              <w:pStyle w:val="Arial10i50"/>
              <w:spacing w:line="320" w:lineRule="atLeast"/>
              <w:rPr>
                <w:rFonts w:cs="Arial"/>
                <w:color w:val="auto"/>
                <w:sz w:val="24"/>
                <w:szCs w:val="24"/>
              </w:rPr>
            </w:pPr>
            <w:r w:rsidRPr="00895C56">
              <w:rPr>
                <w:rFonts w:cs="Arial"/>
                <w:color w:val="auto"/>
                <w:sz w:val="24"/>
                <w:szCs w:val="24"/>
              </w:rPr>
              <w:t xml:space="preserve">znak decyzji: </w:t>
            </w:r>
            <w:r w:rsidR="00E4271B" w:rsidRPr="00E4271B">
              <w:rPr>
                <w:rFonts w:cs="Arial"/>
                <w:color w:val="auto"/>
                <w:sz w:val="24"/>
                <w:szCs w:val="24"/>
              </w:rPr>
              <w:t>OE-WS-PZ.KW-01342/25</w:t>
            </w:r>
          </w:p>
          <w:p w14:paraId="2F512DCB" w14:textId="3A1C3DFA" w:rsidR="007048AF" w:rsidRPr="00BB5584" w:rsidRDefault="00B46D69" w:rsidP="00895C56">
            <w:pPr>
              <w:pStyle w:val="Tre0"/>
              <w:spacing w:line="320" w:lineRule="atLeast"/>
              <w:rPr>
                <w:rFonts w:cs="Arial"/>
                <w:i/>
                <w:noProof/>
                <w:color w:val="auto"/>
                <w:u w:val="single"/>
              </w:rPr>
            </w:pPr>
            <w:r w:rsidRPr="00895C56">
              <w:rPr>
                <w:rFonts w:cs="Arial"/>
                <w:i/>
                <w:noProof/>
                <w:color w:val="auto"/>
                <w:sz w:val="24"/>
                <w:szCs w:val="24"/>
                <w:u w:val="single"/>
              </w:rPr>
              <w:t>za dowodem doręczenia</w:t>
            </w:r>
          </w:p>
        </w:tc>
      </w:tr>
      <w:tr w:rsidR="00E52373" w:rsidRPr="00BB5584" w14:paraId="05D544A2" w14:textId="77777777" w:rsidTr="00651DD1">
        <w:trPr>
          <w:trHeight w:val="3881"/>
        </w:trPr>
        <w:tc>
          <w:tcPr>
            <w:tcW w:w="4962" w:type="dxa"/>
            <w:gridSpan w:val="2"/>
          </w:tcPr>
          <w:p w14:paraId="0E734DA4" w14:textId="77777777" w:rsidR="00CE2F4D" w:rsidRPr="00BB5584" w:rsidRDefault="00CE2F4D" w:rsidP="009770A4">
            <w:pPr>
              <w:rPr>
                <w:rFonts w:ascii="Arial" w:hAnsi="Arial" w:cs="Arial"/>
                <w:sz w:val="21"/>
                <w:szCs w:val="21"/>
              </w:rPr>
            </w:pPr>
          </w:p>
          <w:p w14:paraId="6CD47BA0" w14:textId="01094FEA" w:rsidR="005A1271" w:rsidRPr="00BB5584" w:rsidRDefault="005A1271" w:rsidP="009770A4">
            <w:pPr>
              <w:rPr>
                <w:rFonts w:ascii="Arial" w:hAnsi="Arial" w:cs="Arial"/>
                <w:sz w:val="21"/>
                <w:szCs w:val="21"/>
              </w:rPr>
            </w:pPr>
          </w:p>
          <w:p w14:paraId="5D4B78D5" w14:textId="77777777" w:rsidR="0051462C" w:rsidRPr="00BB5584" w:rsidRDefault="0051462C" w:rsidP="009770A4">
            <w:pPr>
              <w:rPr>
                <w:rFonts w:ascii="Arial" w:hAnsi="Arial" w:cs="Arial"/>
                <w:sz w:val="21"/>
                <w:szCs w:val="21"/>
              </w:rPr>
            </w:pPr>
          </w:p>
          <w:p w14:paraId="07F4F38C" w14:textId="73B46208" w:rsidR="007048AF" w:rsidRPr="00BB5584" w:rsidRDefault="007048AF" w:rsidP="009770A4">
            <w:pPr>
              <w:rPr>
                <w:rFonts w:ascii="Arial" w:hAnsi="Arial" w:cs="Arial"/>
                <w:sz w:val="21"/>
                <w:szCs w:val="21"/>
              </w:rPr>
            </w:pPr>
          </w:p>
          <w:p w14:paraId="6A21BBB9" w14:textId="77777777" w:rsidR="00FE66A0" w:rsidRPr="00BB5584" w:rsidRDefault="00FE66A0" w:rsidP="009770A4">
            <w:pPr>
              <w:rPr>
                <w:rFonts w:ascii="Arial" w:hAnsi="Arial" w:cs="Arial"/>
                <w:sz w:val="21"/>
                <w:szCs w:val="21"/>
              </w:rPr>
            </w:pPr>
          </w:p>
          <w:p w14:paraId="5B2FF40F" w14:textId="77777777" w:rsidR="005A1271" w:rsidRPr="00BB5584" w:rsidRDefault="005A1271" w:rsidP="009770A4">
            <w:pPr>
              <w:rPr>
                <w:rFonts w:ascii="Arial" w:hAnsi="Arial" w:cs="Arial"/>
                <w:sz w:val="21"/>
                <w:szCs w:val="21"/>
              </w:rPr>
            </w:pPr>
          </w:p>
          <w:p w14:paraId="1B98E2D6" w14:textId="7BF43323" w:rsidR="0003343F" w:rsidRPr="00BB5584" w:rsidRDefault="0003343F" w:rsidP="009770A4">
            <w:pPr>
              <w:rPr>
                <w:rFonts w:ascii="Arial" w:hAnsi="Arial" w:cs="Arial"/>
                <w:sz w:val="21"/>
                <w:szCs w:val="21"/>
              </w:rPr>
            </w:pPr>
          </w:p>
          <w:p w14:paraId="625ABF19" w14:textId="07D924DF" w:rsidR="00905AAF" w:rsidRPr="00BB5584" w:rsidRDefault="00905AAF" w:rsidP="009770A4">
            <w:pPr>
              <w:rPr>
                <w:rFonts w:ascii="Arial" w:hAnsi="Arial" w:cs="Arial"/>
                <w:sz w:val="21"/>
                <w:szCs w:val="21"/>
              </w:rPr>
            </w:pPr>
          </w:p>
          <w:p w14:paraId="306829F3" w14:textId="77777777" w:rsidR="00905AAF" w:rsidRPr="00BB5584" w:rsidRDefault="00905AAF" w:rsidP="009770A4">
            <w:pPr>
              <w:rPr>
                <w:rFonts w:ascii="Arial" w:hAnsi="Arial" w:cs="Arial"/>
                <w:sz w:val="21"/>
                <w:szCs w:val="21"/>
              </w:rPr>
            </w:pPr>
          </w:p>
          <w:p w14:paraId="0046B02E" w14:textId="77777777" w:rsidR="00FE66A0" w:rsidRPr="00BB5584" w:rsidRDefault="00FE66A0" w:rsidP="009770A4">
            <w:pPr>
              <w:rPr>
                <w:rFonts w:ascii="Arial" w:hAnsi="Arial" w:cs="Arial"/>
                <w:sz w:val="21"/>
                <w:szCs w:val="21"/>
              </w:rPr>
            </w:pPr>
          </w:p>
          <w:p w14:paraId="2250E768" w14:textId="77777777" w:rsidR="00FE66A0" w:rsidRPr="00BB5584" w:rsidRDefault="00FE66A0" w:rsidP="009770A4">
            <w:pPr>
              <w:rPr>
                <w:rFonts w:ascii="Arial" w:hAnsi="Arial" w:cs="Arial"/>
                <w:sz w:val="21"/>
                <w:szCs w:val="21"/>
              </w:rPr>
            </w:pPr>
          </w:p>
          <w:p w14:paraId="4896CC36" w14:textId="14C8586E" w:rsidR="0053785D" w:rsidRPr="00BB5584" w:rsidRDefault="0053785D" w:rsidP="009770A4">
            <w:pPr>
              <w:rPr>
                <w:rFonts w:ascii="Arial" w:hAnsi="Arial" w:cs="Arial"/>
                <w:sz w:val="21"/>
                <w:szCs w:val="21"/>
              </w:rPr>
            </w:pPr>
          </w:p>
          <w:p w14:paraId="5C251B04" w14:textId="77777777" w:rsidR="00D17238" w:rsidRPr="00BB5584" w:rsidRDefault="00D17238" w:rsidP="009770A4">
            <w:pPr>
              <w:rPr>
                <w:rFonts w:ascii="Arial" w:hAnsi="Arial" w:cs="Arial"/>
                <w:sz w:val="21"/>
                <w:szCs w:val="21"/>
              </w:rPr>
            </w:pPr>
          </w:p>
          <w:p w14:paraId="168A5BC5" w14:textId="77777777" w:rsidR="00D17238" w:rsidRPr="00BB5584" w:rsidRDefault="00D17238" w:rsidP="009770A4">
            <w:pPr>
              <w:rPr>
                <w:rFonts w:ascii="Arial" w:hAnsi="Arial" w:cs="Arial"/>
                <w:sz w:val="21"/>
                <w:szCs w:val="21"/>
              </w:rPr>
            </w:pPr>
          </w:p>
          <w:p w14:paraId="7DCD9B95" w14:textId="370C0ED0" w:rsidR="00D17238" w:rsidRPr="00BB5584" w:rsidRDefault="00D17238" w:rsidP="009770A4">
            <w:pPr>
              <w:rPr>
                <w:rFonts w:ascii="Arial" w:hAnsi="Arial" w:cs="Arial"/>
                <w:sz w:val="21"/>
                <w:szCs w:val="21"/>
              </w:rPr>
            </w:pPr>
          </w:p>
          <w:p w14:paraId="334E4122" w14:textId="77777777" w:rsidR="0046758D" w:rsidRPr="00BB5584" w:rsidRDefault="0046758D" w:rsidP="00B46D69">
            <w:pPr>
              <w:rPr>
                <w:rFonts w:ascii="Arial" w:hAnsi="Arial" w:cs="Arial"/>
                <w:b/>
                <w:sz w:val="21"/>
                <w:szCs w:val="21"/>
              </w:rPr>
            </w:pPr>
          </w:p>
          <w:p w14:paraId="658973C4" w14:textId="77777777" w:rsidR="0046758D" w:rsidRPr="00BB5584" w:rsidRDefault="0046758D" w:rsidP="00B46D69">
            <w:pPr>
              <w:rPr>
                <w:rFonts w:ascii="Arial" w:hAnsi="Arial" w:cs="Arial"/>
                <w:b/>
                <w:sz w:val="21"/>
                <w:szCs w:val="21"/>
              </w:rPr>
            </w:pPr>
          </w:p>
          <w:p w14:paraId="53D6A401" w14:textId="6A43408A" w:rsidR="0053785D" w:rsidRPr="00BB5584" w:rsidRDefault="0053785D" w:rsidP="00B46D69">
            <w:pPr>
              <w:rPr>
                <w:rFonts w:ascii="Arial" w:hAnsi="Arial" w:cs="Arial"/>
                <w:sz w:val="21"/>
                <w:szCs w:val="21"/>
              </w:rPr>
            </w:pPr>
          </w:p>
        </w:tc>
        <w:tc>
          <w:tcPr>
            <w:tcW w:w="4677" w:type="dxa"/>
          </w:tcPr>
          <w:p w14:paraId="6C5EA462" w14:textId="77777777" w:rsidR="00E52373" w:rsidRPr="00BB5584" w:rsidRDefault="00E52373" w:rsidP="009770A4">
            <w:pPr>
              <w:rPr>
                <w:rFonts w:ascii="Arial" w:hAnsi="Arial" w:cs="Arial"/>
                <w:sz w:val="21"/>
                <w:szCs w:val="21"/>
              </w:rPr>
            </w:pPr>
          </w:p>
        </w:tc>
      </w:tr>
      <w:tr w:rsidR="00852ADC" w:rsidRPr="00BB5584" w14:paraId="1BEEC4A3" w14:textId="77777777" w:rsidTr="00651DD1">
        <w:trPr>
          <w:trHeight w:val="385"/>
        </w:trPr>
        <w:tc>
          <w:tcPr>
            <w:tcW w:w="3217" w:type="dxa"/>
          </w:tcPr>
          <w:p w14:paraId="61B6A63C" w14:textId="42698FEF" w:rsidR="00E52373" w:rsidRPr="00895C56" w:rsidRDefault="001143CC" w:rsidP="00895C56">
            <w:pPr>
              <w:pStyle w:val="Arial10i50"/>
              <w:spacing w:line="320" w:lineRule="atLeast"/>
              <w:rPr>
                <w:rFonts w:cs="Arial"/>
                <w:b/>
                <w:color w:val="auto"/>
                <w:sz w:val="24"/>
                <w:szCs w:val="24"/>
              </w:rPr>
            </w:pPr>
            <w:r w:rsidRPr="00895C56">
              <w:rPr>
                <w:rFonts w:cs="Arial"/>
                <w:b/>
                <w:color w:val="auto"/>
                <w:sz w:val="24"/>
                <w:szCs w:val="24"/>
              </w:rPr>
              <w:t>Decyzja nr</w:t>
            </w:r>
          </w:p>
        </w:tc>
        <w:tc>
          <w:tcPr>
            <w:tcW w:w="6422" w:type="dxa"/>
            <w:gridSpan w:val="2"/>
          </w:tcPr>
          <w:p w14:paraId="37142C28" w14:textId="5C928CE4" w:rsidR="00E52373" w:rsidRPr="00895C56" w:rsidRDefault="00077C41" w:rsidP="00895C56">
            <w:pPr>
              <w:pStyle w:val="Arial10i50"/>
              <w:spacing w:line="320" w:lineRule="atLeast"/>
              <w:rPr>
                <w:rFonts w:cs="Arial"/>
                <w:color w:val="auto"/>
                <w:sz w:val="24"/>
                <w:szCs w:val="24"/>
              </w:rPr>
            </w:pPr>
            <w:r w:rsidRPr="00077C41">
              <w:rPr>
                <w:rFonts w:cs="Arial"/>
                <w:b/>
                <w:color w:val="auto"/>
                <w:sz w:val="24"/>
                <w:szCs w:val="24"/>
              </w:rPr>
              <w:t>3732</w:t>
            </w:r>
            <w:r w:rsidR="007367F6" w:rsidRPr="00895C56">
              <w:rPr>
                <w:rFonts w:cs="Arial"/>
                <w:b/>
                <w:color w:val="auto"/>
                <w:sz w:val="24"/>
                <w:szCs w:val="24"/>
              </w:rPr>
              <w:t>/OE</w:t>
            </w:r>
            <w:r w:rsidR="00FD4FA1" w:rsidRPr="00895C56">
              <w:rPr>
                <w:rFonts w:cs="Arial"/>
                <w:b/>
                <w:color w:val="auto"/>
                <w:sz w:val="24"/>
                <w:szCs w:val="24"/>
              </w:rPr>
              <w:t>/20</w:t>
            </w:r>
            <w:r w:rsidR="0010641C" w:rsidRPr="00895C56">
              <w:rPr>
                <w:rFonts w:cs="Arial"/>
                <w:b/>
                <w:color w:val="auto"/>
                <w:sz w:val="24"/>
                <w:szCs w:val="24"/>
              </w:rPr>
              <w:t>2</w:t>
            </w:r>
            <w:r w:rsidR="008A377A" w:rsidRPr="00651DD1">
              <w:rPr>
                <w:rFonts w:cs="Arial"/>
                <w:b/>
                <w:color w:val="auto"/>
                <w:sz w:val="24"/>
                <w:szCs w:val="24"/>
              </w:rPr>
              <w:t>5</w:t>
            </w:r>
          </w:p>
        </w:tc>
      </w:tr>
      <w:tr w:rsidR="00852ADC" w:rsidRPr="00BB5584" w14:paraId="619528DE" w14:textId="77777777" w:rsidTr="00651DD1">
        <w:trPr>
          <w:trHeight w:val="272"/>
        </w:trPr>
        <w:tc>
          <w:tcPr>
            <w:tcW w:w="3217" w:type="dxa"/>
            <w:tcBorders>
              <w:top w:val="single" w:sz="4" w:space="0" w:color="auto"/>
            </w:tcBorders>
          </w:tcPr>
          <w:p w14:paraId="39313DEB" w14:textId="77777777" w:rsidR="00E52373" w:rsidRPr="00895C56" w:rsidRDefault="00E52373" w:rsidP="00895C56">
            <w:pPr>
              <w:pStyle w:val="Arial10i50"/>
              <w:spacing w:line="320" w:lineRule="atLeast"/>
              <w:rPr>
                <w:rFonts w:cs="Arial"/>
                <w:color w:val="auto"/>
                <w:sz w:val="24"/>
                <w:szCs w:val="24"/>
              </w:rPr>
            </w:pPr>
          </w:p>
        </w:tc>
        <w:tc>
          <w:tcPr>
            <w:tcW w:w="6422" w:type="dxa"/>
            <w:gridSpan w:val="2"/>
            <w:tcBorders>
              <w:top w:val="single" w:sz="4" w:space="0" w:color="auto"/>
            </w:tcBorders>
          </w:tcPr>
          <w:p w14:paraId="31213258" w14:textId="77777777" w:rsidR="00E52373" w:rsidRPr="00895C56" w:rsidRDefault="00E52373" w:rsidP="00895C56">
            <w:pPr>
              <w:pStyle w:val="Arial10i50"/>
              <w:spacing w:line="320" w:lineRule="atLeast"/>
              <w:rPr>
                <w:rFonts w:cs="Arial"/>
                <w:color w:val="auto"/>
                <w:sz w:val="24"/>
                <w:szCs w:val="24"/>
              </w:rPr>
            </w:pPr>
          </w:p>
        </w:tc>
      </w:tr>
      <w:tr w:rsidR="00852ADC" w:rsidRPr="00BB5584" w14:paraId="54A8390A" w14:textId="77777777" w:rsidTr="00651DD1">
        <w:trPr>
          <w:trHeight w:val="429"/>
        </w:trPr>
        <w:tc>
          <w:tcPr>
            <w:tcW w:w="3217" w:type="dxa"/>
          </w:tcPr>
          <w:p w14:paraId="324DB0C1" w14:textId="77777777" w:rsidR="00E52373" w:rsidRPr="00895C56" w:rsidRDefault="00055D8B" w:rsidP="00895C56">
            <w:pPr>
              <w:pStyle w:val="Arial10i50"/>
              <w:spacing w:line="320" w:lineRule="atLeast"/>
              <w:rPr>
                <w:rFonts w:cs="Arial"/>
                <w:b/>
                <w:color w:val="auto"/>
                <w:sz w:val="24"/>
                <w:szCs w:val="24"/>
              </w:rPr>
            </w:pPr>
            <w:r w:rsidRPr="00895C56">
              <w:rPr>
                <w:rFonts w:cs="Arial"/>
                <w:b/>
                <w:color w:val="auto"/>
                <w:sz w:val="24"/>
                <w:szCs w:val="24"/>
              </w:rPr>
              <w:t>Organ wydający:</w:t>
            </w:r>
          </w:p>
        </w:tc>
        <w:tc>
          <w:tcPr>
            <w:tcW w:w="6422" w:type="dxa"/>
            <w:gridSpan w:val="2"/>
          </w:tcPr>
          <w:p w14:paraId="6982A95D" w14:textId="77777777" w:rsidR="00E52373" w:rsidRPr="00895C56" w:rsidRDefault="00985405" w:rsidP="00895C56">
            <w:pPr>
              <w:pStyle w:val="Arial10i50"/>
              <w:spacing w:line="320" w:lineRule="atLeast"/>
              <w:rPr>
                <w:rFonts w:cs="Arial"/>
                <w:b/>
                <w:color w:val="auto"/>
                <w:sz w:val="24"/>
                <w:szCs w:val="24"/>
              </w:rPr>
            </w:pPr>
            <w:r w:rsidRPr="00895C56">
              <w:rPr>
                <w:rFonts w:cs="Arial"/>
                <w:b/>
                <w:color w:val="auto"/>
                <w:sz w:val="24"/>
                <w:szCs w:val="24"/>
              </w:rPr>
              <w:t>Marszałek Województwa Śląskiego</w:t>
            </w:r>
          </w:p>
        </w:tc>
      </w:tr>
      <w:tr w:rsidR="00852ADC" w:rsidRPr="00BB5584" w14:paraId="2385EB58" w14:textId="77777777" w:rsidTr="00651DD1">
        <w:trPr>
          <w:trHeight w:val="70"/>
        </w:trPr>
        <w:tc>
          <w:tcPr>
            <w:tcW w:w="3217" w:type="dxa"/>
            <w:tcBorders>
              <w:top w:val="single" w:sz="4" w:space="0" w:color="auto"/>
            </w:tcBorders>
          </w:tcPr>
          <w:p w14:paraId="25B9AF9D" w14:textId="77777777" w:rsidR="00055D8B" w:rsidRPr="00617482" w:rsidRDefault="00055D8B" w:rsidP="00895C56">
            <w:pPr>
              <w:pStyle w:val="Arial10i50"/>
              <w:spacing w:line="320" w:lineRule="atLeast"/>
              <w:rPr>
                <w:rFonts w:cs="Arial"/>
                <w:color w:val="auto"/>
                <w:sz w:val="20"/>
                <w:szCs w:val="20"/>
              </w:rPr>
            </w:pPr>
          </w:p>
        </w:tc>
        <w:tc>
          <w:tcPr>
            <w:tcW w:w="6422" w:type="dxa"/>
            <w:gridSpan w:val="2"/>
            <w:tcBorders>
              <w:top w:val="single" w:sz="4" w:space="0" w:color="auto"/>
            </w:tcBorders>
          </w:tcPr>
          <w:p w14:paraId="5F92F320" w14:textId="77777777" w:rsidR="00055D8B" w:rsidRPr="00617482" w:rsidRDefault="00055D8B" w:rsidP="00895C56">
            <w:pPr>
              <w:pStyle w:val="Arial10i50"/>
              <w:spacing w:line="320" w:lineRule="atLeast"/>
              <w:rPr>
                <w:rFonts w:cs="Arial"/>
                <w:color w:val="auto"/>
                <w:sz w:val="20"/>
                <w:szCs w:val="20"/>
              </w:rPr>
            </w:pPr>
          </w:p>
        </w:tc>
      </w:tr>
      <w:tr w:rsidR="00852ADC" w:rsidRPr="00BB5584" w14:paraId="6BA38D8C" w14:textId="77777777" w:rsidTr="00651DD1">
        <w:trPr>
          <w:trHeight w:val="425"/>
        </w:trPr>
        <w:tc>
          <w:tcPr>
            <w:tcW w:w="3217" w:type="dxa"/>
          </w:tcPr>
          <w:p w14:paraId="63A244D7" w14:textId="77777777" w:rsidR="00055D8B" w:rsidRPr="00895C56" w:rsidRDefault="009B0DB8" w:rsidP="00895C56">
            <w:pPr>
              <w:pStyle w:val="1Rozwjregionalny"/>
              <w:spacing w:before="0" w:after="0" w:line="320" w:lineRule="atLeast"/>
              <w:jc w:val="left"/>
              <w:rPr>
                <w:b w:val="0"/>
                <w:sz w:val="24"/>
                <w:szCs w:val="24"/>
              </w:rPr>
            </w:pPr>
            <w:r w:rsidRPr="00895C56">
              <w:rPr>
                <w:b w:val="0"/>
                <w:sz w:val="24"/>
                <w:szCs w:val="24"/>
              </w:rPr>
              <w:t>w</w:t>
            </w:r>
            <w:r w:rsidR="00842AB9" w:rsidRPr="00895C56">
              <w:rPr>
                <w:b w:val="0"/>
                <w:sz w:val="24"/>
                <w:szCs w:val="24"/>
              </w:rPr>
              <w:t xml:space="preserve"> sprawie</w:t>
            </w:r>
          </w:p>
        </w:tc>
        <w:tc>
          <w:tcPr>
            <w:tcW w:w="6422" w:type="dxa"/>
            <w:gridSpan w:val="2"/>
            <w:shd w:val="clear" w:color="auto" w:fill="auto"/>
          </w:tcPr>
          <w:p w14:paraId="4BE35793" w14:textId="43D3E73C" w:rsidR="00F14C7A" w:rsidRPr="00895C56" w:rsidRDefault="001B54D1" w:rsidP="00895C56">
            <w:pPr>
              <w:pStyle w:val="Arial10i50"/>
              <w:spacing w:line="320" w:lineRule="atLeast"/>
              <w:jc w:val="both"/>
              <w:rPr>
                <w:rFonts w:cs="Arial"/>
                <w:color w:val="auto"/>
                <w:sz w:val="24"/>
                <w:szCs w:val="24"/>
              </w:rPr>
            </w:pPr>
            <w:r w:rsidRPr="00895C56">
              <w:rPr>
                <w:rFonts w:cs="Arial"/>
                <w:color w:val="auto"/>
                <w:sz w:val="24"/>
                <w:szCs w:val="24"/>
              </w:rPr>
              <w:t>wniosku o zmianę</w:t>
            </w:r>
            <w:r w:rsidR="00155524" w:rsidRPr="00895C56">
              <w:rPr>
                <w:rFonts w:cs="Arial"/>
                <w:color w:val="auto"/>
                <w:sz w:val="24"/>
                <w:szCs w:val="24"/>
              </w:rPr>
              <w:t xml:space="preserve"> </w:t>
            </w:r>
            <w:r w:rsidR="00261489" w:rsidRPr="00895C56">
              <w:rPr>
                <w:rFonts w:cs="Arial"/>
                <w:color w:val="auto"/>
                <w:sz w:val="24"/>
                <w:szCs w:val="24"/>
              </w:rPr>
              <w:t>pozwolenia</w:t>
            </w:r>
            <w:r w:rsidR="0066072B" w:rsidRPr="00895C56">
              <w:rPr>
                <w:rFonts w:cs="Arial"/>
                <w:color w:val="auto"/>
                <w:sz w:val="24"/>
                <w:szCs w:val="24"/>
              </w:rPr>
              <w:t xml:space="preserve"> zi</w:t>
            </w:r>
            <w:r w:rsidR="00261489" w:rsidRPr="00895C56">
              <w:rPr>
                <w:rFonts w:cs="Arial"/>
                <w:color w:val="auto"/>
                <w:sz w:val="24"/>
                <w:szCs w:val="24"/>
              </w:rPr>
              <w:t>ntegrowanego</w:t>
            </w:r>
            <w:r w:rsidR="00D12F06" w:rsidRPr="00895C56">
              <w:rPr>
                <w:rFonts w:cs="Arial"/>
                <w:color w:val="auto"/>
                <w:sz w:val="24"/>
                <w:szCs w:val="24"/>
              </w:rPr>
              <w:t xml:space="preserve"> </w:t>
            </w:r>
          </w:p>
        </w:tc>
      </w:tr>
      <w:tr w:rsidR="00F14C7A" w:rsidRPr="00BB5584" w14:paraId="1264B7FF" w14:textId="77777777" w:rsidTr="00617482">
        <w:trPr>
          <w:trHeight w:val="3099"/>
        </w:trPr>
        <w:tc>
          <w:tcPr>
            <w:tcW w:w="3217" w:type="dxa"/>
            <w:tcBorders>
              <w:top w:val="single" w:sz="4" w:space="0" w:color="auto"/>
            </w:tcBorders>
          </w:tcPr>
          <w:p w14:paraId="5BB6A811" w14:textId="2DAAB03E" w:rsidR="00F14C7A" w:rsidRPr="00617482" w:rsidRDefault="00F14C7A" w:rsidP="00895C56">
            <w:pPr>
              <w:pStyle w:val="Arial10i50"/>
              <w:spacing w:line="320" w:lineRule="atLeast"/>
              <w:rPr>
                <w:rFonts w:cs="Arial"/>
                <w:color w:val="auto"/>
                <w:sz w:val="20"/>
                <w:szCs w:val="20"/>
              </w:rPr>
            </w:pPr>
          </w:p>
          <w:p w14:paraId="2A6F5E19" w14:textId="3C2111DA" w:rsidR="00F14C7A" w:rsidRPr="00895C56" w:rsidRDefault="00F14C7A" w:rsidP="00895C56">
            <w:pPr>
              <w:pStyle w:val="Arial10i50"/>
              <w:spacing w:line="320" w:lineRule="atLeast"/>
              <w:rPr>
                <w:rFonts w:cs="Arial"/>
                <w:color w:val="auto"/>
                <w:sz w:val="24"/>
                <w:szCs w:val="24"/>
              </w:rPr>
            </w:pPr>
            <w:r w:rsidRPr="00895C56">
              <w:rPr>
                <w:rFonts w:cs="Arial"/>
                <w:color w:val="auto"/>
                <w:sz w:val="24"/>
                <w:szCs w:val="24"/>
              </w:rPr>
              <w:t>na podstawie</w:t>
            </w:r>
          </w:p>
          <w:p w14:paraId="0CE9B6CE" w14:textId="77777777" w:rsidR="00F14C7A" w:rsidRPr="00895C56" w:rsidRDefault="00F14C7A" w:rsidP="00895C56">
            <w:pPr>
              <w:spacing w:line="320" w:lineRule="atLeast"/>
              <w:rPr>
                <w:rFonts w:ascii="Arial" w:hAnsi="Arial" w:cs="Arial"/>
                <w:sz w:val="24"/>
                <w:szCs w:val="24"/>
              </w:rPr>
            </w:pPr>
          </w:p>
          <w:p w14:paraId="14DD7F16" w14:textId="082BCCAE" w:rsidR="00F14C7A" w:rsidRPr="00895C56" w:rsidRDefault="00F14C7A" w:rsidP="00895C56">
            <w:pPr>
              <w:spacing w:line="320" w:lineRule="atLeast"/>
              <w:rPr>
                <w:rFonts w:ascii="Arial" w:hAnsi="Arial" w:cs="Arial"/>
                <w:sz w:val="24"/>
                <w:szCs w:val="24"/>
              </w:rPr>
            </w:pPr>
          </w:p>
          <w:p w14:paraId="3B2A72EF" w14:textId="036DFDB5" w:rsidR="00F14C7A" w:rsidRPr="00895C56" w:rsidRDefault="00F14C7A" w:rsidP="00895C56">
            <w:pPr>
              <w:spacing w:line="320" w:lineRule="atLeast"/>
              <w:rPr>
                <w:rFonts w:ascii="Arial" w:hAnsi="Arial" w:cs="Arial"/>
                <w:sz w:val="24"/>
                <w:szCs w:val="24"/>
              </w:rPr>
            </w:pPr>
          </w:p>
        </w:tc>
        <w:tc>
          <w:tcPr>
            <w:tcW w:w="6422" w:type="dxa"/>
            <w:gridSpan w:val="2"/>
            <w:tcBorders>
              <w:top w:val="single" w:sz="4" w:space="0" w:color="auto"/>
            </w:tcBorders>
          </w:tcPr>
          <w:p w14:paraId="6F562820" w14:textId="77777777" w:rsidR="00F14C7A" w:rsidRPr="00617482" w:rsidRDefault="00F14C7A" w:rsidP="00895C56">
            <w:pPr>
              <w:pStyle w:val="Arial10i50"/>
              <w:spacing w:line="320" w:lineRule="atLeast"/>
              <w:jc w:val="both"/>
              <w:rPr>
                <w:rFonts w:cs="Arial"/>
                <w:color w:val="auto"/>
                <w:sz w:val="20"/>
                <w:szCs w:val="20"/>
              </w:rPr>
            </w:pPr>
            <w:bookmarkStart w:id="0" w:name="_Hlk66969819"/>
          </w:p>
          <w:p w14:paraId="0D79BD6D" w14:textId="46351B4F" w:rsidR="00F14C7A" w:rsidRPr="00895C56" w:rsidRDefault="00AA64DA" w:rsidP="00602F41">
            <w:pPr>
              <w:pStyle w:val="Arial10i50"/>
              <w:spacing w:line="320" w:lineRule="atLeast"/>
              <w:rPr>
                <w:rFonts w:cs="Arial"/>
                <w:color w:val="auto"/>
                <w:sz w:val="24"/>
                <w:szCs w:val="24"/>
              </w:rPr>
            </w:pPr>
            <w:r w:rsidRPr="00895C56">
              <w:rPr>
                <w:rFonts w:cs="Arial"/>
                <w:color w:val="auto"/>
                <w:sz w:val="24"/>
                <w:szCs w:val="24"/>
              </w:rPr>
              <w:t>art. 163</w:t>
            </w:r>
            <w:r w:rsidR="00575947" w:rsidRPr="00895C56">
              <w:rPr>
                <w:rFonts w:cs="Arial"/>
                <w:color w:val="auto"/>
                <w:sz w:val="24"/>
                <w:szCs w:val="24"/>
              </w:rPr>
              <w:t xml:space="preserve"> </w:t>
            </w:r>
            <w:r w:rsidR="00F14C7A" w:rsidRPr="00895C56">
              <w:rPr>
                <w:rFonts w:cs="Arial"/>
                <w:color w:val="auto"/>
                <w:sz w:val="24"/>
                <w:szCs w:val="24"/>
              </w:rPr>
              <w:t>ustawy z</w:t>
            </w:r>
            <w:r w:rsidR="00575947" w:rsidRPr="00895C56">
              <w:rPr>
                <w:rFonts w:cs="Arial"/>
                <w:color w:val="auto"/>
                <w:sz w:val="24"/>
                <w:szCs w:val="24"/>
              </w:rPr>
              <w:t xml:space="preserve"> dnia 14 czerwca 1960 </w:t>
            </w:r>
            <w:r w:rsidR="0066072B" w:rsidRPr="00895C56">
              <w:rPr>
                <w:rFonts w:cs="Arial"/>
                <w:color w:val="auto"/>
                <w:sz w:val="24"/>
                <w:szCs w:val="24"/>
              </w:rPr>
              <w:t xml:space="preserve">r. </w:t>
            </w:r>
            <w:r w:rsidR="00575947" w:rsidRPr="00895C56">
              <w:rPr>
                <w:rFonts w:cs="Arial"/>
                <w:i/>
                <w:color w:val="auto"/>
                <w:sz w:val="24"/>
                <w:szCs w:val="24"/>
              </w:rPr>
              <w:t xml:space="preserve">Kodeks </w:t>
            </w:r>
            <w:r w:rsidR="0066072B" w:rsidRPr="00895C56">
              <w:rPr>
                <w:rFonts w:cs="Arial"/>
                <w:i/>
                <w:color w:val="auto"/>
                <w:sz w:val="24"/>
                <w:szCs w:val="24"/>
              </w:rPr>
              <w:t>Postępowania A</w:t>
            </w:r>
            <w:r w:rsidR="00F14C7A" w:rsidRPr="00895C56">
              <w:rPr>
                <w:rFonts w:cs="Arial"/>
                <w:i/>
                <w:color w:val="auto"/>
                <w:sz w:val="24"/>
                <w:szCs w:val="24"/>
              </w:rPr>
              <w:t>dministracyjnego</w:t>
            </w:r>
            <w:r w:rsidR="00F14C7A" w:rsidRPr="00895C56">
              <w:rPr>
                <w:rFonts w:cs="Arial"/>
                <w:color w:val="auto"/>
                <w:sz w:val="24"/>
                <w:szCs w:val="24"/>
              </w:rPr>
              <w:t xml:space="preserve"> </w:t>
            </w:r>
            <w:r w:rsidR="00B7432C" w:rsidRPr="00895C56">
              <w:rPr>
                <w:rFonts w:cs="Arial"/>
                <w:sz w:val="24"/>
                <w:szCs w:val="24"/>
              </w:rPr>
              <w:t>(</w:t>
            </w:r>
            <w:r w:rsidR="00D94639" w:rsidRPr="00895C56">
              <w:rPr>
                <w:rFonts w:cs="Arial"/>
                <w:sz w:val="24"/>
                <w:szCs w:val="24"/>
              </w:rPr>
              <w:t>t.j. Dz.U. z 2024 r. poz.</w:t>
            </w:r>
            <w:r w:rsidR="00617482">
              <w:rPr>
                <w:rFonts w:cs="Arial"/>
                <w:sz w:val="24"/>
                <w:szCs w:val="24"/>
              </w:rPr>
              <w:t> </w:t>
            </w:r>
            <w:r w:rsidR="00D94639" w:rsidRPr="00895C56">
              <w:rPr>
                <w:rFonts w:cs="Arial"/>
                <w:sz w:val="24"/>
                <w:szCs w:val="24"/>
              </w:rPr>
              <w:t>572</w:t>
            </w:r>
            <w:r w:rsidR="00D04556">
              <w:rPr>
                <w:rFonts w:cs="Arial"/>
                <w:sz w:val="24"/>
                <w:szCs w:val="24"/>
              </w:rPr>
              <w:t xml:space="preserve"> z </w:t>
            </w:r>
            <w:proofErr w:type="spellStart"/>
            <w:r w:rsidR="00D04556">
              <w:rPr>
                <w:rFonts w:cs="Arial"/>
                <w:sz w:val="24"/>
                <w:szCs w:val="24"/>
              </w:rPr>
              <w:t>późn</w:t>
            </w:r>
            <w:proofErr w:type="spellEnd"/>
            <w:r w:rsidR="00D04556">
              <w:rPr>
                <w:rFonts w:cs="Arial"/>
                <w:sz w:val="24"/>
                <w:szCs w:val="24"/>
              </w:rPr>
              <w:t>. zm.</w:t>
            </w:r>
            <w:r w:rsidR="00617482" w:rsidRPr="00617482">
              <w:rPr>
                <w:rFonts w:cs="Arial"/>
                <w:sz w:val="24"/>
                <w:szCs w:val="24"/>
              </w:rPr>
              <w:t>, dalej: Kpa</w:t>
            </w:r>
            <w:r w:rsidR="00B7432C" w:rsidRPr="00895C56">
              <w:rPr>
                <w:rFonts w:cs="Arial"/>
                <w:sz w:val="24"/>
                <w:szCs w:val="24"/>
              </w:rPr>
              <w:t>)</w:t>
            </w:r>
            <w:r w:rsidR="00383E72" w:rsidRPr="00895C56">
              <w:rPr>
                <w:rFonts w:cs="Arial"/>
                <w:color w:val="auto"/>
                <w:sz w:val="24"/>
                <w:szCs w:val="24"/>
              </w:rPr>
              <w:t xml:space="preserve"> </w:t>
            </w:r>
            <w:r w:rsidR="00F14C7A" w:rsidRPr="00895C56">
              <w:rPr>
                <w:rFonts w:cs="Arial"/>
                <w:color w:val="auto"/>
                <w:sz w:val="24"/>
                <w:szCs w:val="24"/>
              </w:rPr>
              <w:t xml:space="preserve">oraz na podstawie </w:t>
            </w:r>
            <w:r w:rsidR="00575947" w:rsidRPr="00895C56">
              <w:rPr>
                <w:rFonts w:cs="Arial"/>
                <w:color w:val="auto"/>
                <w:sz w:val="24"/>
                <w:szCs w:val="24"/>
              </w:rPr>
              <w:t>art.</w:t>
            </w:r>
            <w:r w:rsidR="00617482">
              <w:rPr>
                <w:rFonts w:cs="Arial"/>
                <w:color w:val="auto"/>
                <w:sz w:val="24"/>
                <w:szCs w:val="24"/>
              </w:rPr>
              <w:t> </w:t>
            </w:r>
            <w:r w:rsidR="00202407" w:rsidRPr="00895C56">
              <w:rPr>
                <w:rFonts w:cs="Arial"/>
                <w:color w:val="auto"/>
                <w:sz w:val="24"/>
                <w:szCs w:val="24"/>
              </w:rPr>
              <w:t>181 ust. 1 pkt. 1, 183 ust. 1</w:t>
            </w:r>
            <w:r w:rsidR="00F14C7A" w:rsidRPr="00895C56">
              <w:rPr>
                <w:rFonts w:cs="Arial"/>
                <w:color w:val="auto"/>
                <w:sz w:val="24"/>
                <w:szCs w:val="24"/>
              </w:rPr>
              <w:t>,</w:t>
            </w:r>
            <w:r w:rsidR="00575947" w:rsidRPr="00895C56">
              <w:rPr>
                <w:rFonts w:cs="Arial"/>
                <w:color w:val="auto"/>
                <w:sz w:val="24"/>
                <w:szCs w:val="24"/>
              </w:rPr>
              <w:t xml:space="preserve"> 184 ust. 1,</w:t>
            </w:r>
            <w:r w:rsidR="00F14C7A" w:rsidRPr="00895C56">
              <w:rPr>
                <w:rFonts w:cs="Arial"/>
                <w:color w:val="auto"/>
                <w:sz w:val="24"/>
                <w:szCs w:val="24"/>
              </w:rPr>
              <w:t xml:space="preserve"> </w:t>
            </w:r>
            <w:r w:rsidR="0066072B" w:rsidRPr="00895C56">
              <w:rPr>
                <w:rFonts w:cs="Arial"/>
                <w:color w:val="auto"/>
                <w:sz w:val="24"/>
                <w:szCs w:val="24"/>
              </w:rPr>
              <w:t xml:space="preserve">art. 192, </w:t>
            </w:r>
            <w:r w:rsidR="00077F0C" w:rsidRPr="00895C56">
              <w:rPr>
                <w:rFonts w:cs="Arial"/>
                <w:color w:val="auto"/>
                <w:sz w:val="24"/>
                <w:szCs w:val="24"/>
              </w:rPr>
              <w:t>art.</w:t>
            </w:r>
            <w:r w:rsidR="00617482">
              <w:rPr>
                <w:rFonts w:cs="Arial"/>
                <w:color w:val="auto"/>
                <w:sz w:val="24"/>
                <w:szCs w:val="24"/>
              </w:rPr>
              <w:t> </w:t>
            </w:r>
            <w:r w:rsidR="00077F0C" w:rsidRPr="00895C56">
              <w:rPr>
                <w:rFonts w:cs="Arial"/>
                <w:color w:val="auto"/>
                <w:sz w:val="24"/>
                <w:szCs w:val="24"/>
              </w:rPr>
              <w:t xml:space="preserve">211, </w:t>
            </w:r>
            <w:r w:rsidR="0066072B" w:rsidRPr="00895C56">
              <w:rPr>
                <w:rFonts w:cs="Arial"/>
                <w:color w:val="auto"/>
                <w:sz w:val="24"/>
                <w:szCs w:val="24"/>
              </w:rPr>
              <w:t>art.</w:t>
            </w:r>
            <w:r w:rsidR="00617482">
              <w:rPr>
                <w:rFonts w:cs="Arial"/>
                <w:color w:val="auto"/>
                <w:sz w:val="24"/>
                <w:szCs w:val="24"/>
              </w:rPr>
              <w:t> </w:t>
            </w:r>
            <w:r w:rsidR="0066072B" w:rsidRPr="00895C56">
              <w:rPr>
                <w:rFonts w:cs="Arial"/>
                <w:color w:val="auto"/>
                <w:sz w:val="24"/>
                <w:szCs w:val="24"/>
              </w:rPr>
              <w:t>214 ust.</w:t>
            </w:r>
            <w:r w:rsidR="00575947" w:rsidRPr="00895C56">
              <w:rPr>
                <w:rFonts w:cs="Arial"/>
                <w:color w:val="auto"/>
                <w:sz w:val="24"/>
                <w:szCs w:val="24"/>
              </w:rPr>
              <w:t xml:space="preserve"> </w:t>
            </w:r>
            <w:r w:rsidR="0066072B" w:rsidRPr="00895C56">
              <w:rPr>
                <w:rFonts w:cs="Arial"/>
                <w:color w:val="auto"/>
                <w:sz w:val="24"/>
                <w:szCs w:val="24"/>
              </w:rPr>
              <w:t xml:space="preserve">5 </w:t>
            </w:r>
            <w:r w:rsidR="00F14C7A" w:rsidRPr="00895C56">
              <w:rPr>
                <w:rFonts w:cs="Arial"/>
                <w:color w:val="auto"/>
                <w:sz w:val="24"/>
                <w:szCs w:val="24"/>
              </w:rPr>
              <w:t>i</w:t>
            </w:r>
            <w:r w:rsidR="00617482">
              <w:rPr>
                <w:rFonts w:cs="Arial"/>
                <w:color w:val="auto"/>
                <w:sz w:val="24"/>
                <w:szCs w:val="24"/>
              </w:rPr>
              <w:t> </w:t>
            </w:r>
            <w:r w:rsidR="00F14C7A" w:rsidRPr="00895C56">
              <w:rPr>
                <w:rFonts w:cs="Arial"/>
                <w:color w:val="auto"/>
                <w:sz w:val="24"/>
                <w:szCs w:val="24"/>
              </w:rPr>
              <w:t xml:space="preserve">378 ust. 2a ustawy z dnia 27 kwietnia 2001 r. </w:t>
            </w:r>
            <w:r w:rsidR="00F14C7A" w:rsidRPr="00895C56">
              <w:rPr>
                <w:rFonts w:cs="Arial"/>
                <w:i/>
                <w:iCs/>
                <w:color w:val="auto"/>
                <w:sz w:val="24"/>
                <w:szCs w:val="24"/>
              </w:rPr>
              <w:t>Prawo ochrony środowiska</w:t>
            </w:r>
            <w:r w:rsidR="00F14C7A" w:rsidRPr="00895C56">
              <w:rPr>
                <w:rFonts w:cs="Arial"/>
                <w:iCs/>
                <w:color w:val="auto"/>
                <w:sz w:val="24"/>
                <w:szCs w:val="24"/>
              </w:rPr>
              <w:t xml:space="preserve"> </w:t>
            </w:r>
            <w:r w:rsidR="00160CCC" w:rsidRPr="00895C56">
              <w:rPr>
                <w:rFonts w:cs="Arial"/>
                <w:color w:val="auto"/>
                <w:sz w:val="24"/>
                <w:szCs w:val="24"/>
              </w:rPr>
              <w:t>(</w:t>
            </w:r>
            <w:proofErr w:type="spellStart"/>
            <w:r w:rsidR="008A377A" w:rsidRPr="008A377A">
              <w:rPr>
                <w:rFonts w:cs="Arial"/>
                <w:color w:val="auto"/>
                <w:sz w:val="24"/>
                <w:szCs w:val="24"/>
              </w:rPr>
              <w:t>t.j</w:t>
            </w:r>
            <w:proofErr w:type="spellEnd"/>
            <w:r w:rsidR="008A377A" w:rsidRPr="008A377A">
              <w:rPr>
                <w:rFonts w:cs="Arial"/>
                <w:color w:val="auto"/>
                <w:sz w:val="24"/>
                <w:szCs w:val="24"/>
              </w:rPr>
              <w:t>.</w:t>
            </w:r>
            <w:r w:rsidR="00617482">
              <w:rPr>
                <w:rFonts w:cs="Arial"/>
                <w:color w:val="auto"/>
                <w:sz w:val="24"/>
                <w:szCs w:val="24"/>
              </w:rPr>
              <w:t> </w:t>
            </w:r>
            <w:r w:rsidR="008A377A" w:rsidRPr="008A377A">
              <w:rPr>
                <w:rFonts w:cs="Arial"/>
                <w:color w:val="auto"/>
                <w:sz w:val="24"/>
                <w:szCs w:val="24"/>
              </w:rPr>
              <w:t>Dz.U.</w:t>
            </w:r>
            <w:r w:rsidR="00617482">
              <w:rPr>
                <w:rFonts w:cs="Arial"/>
                <w:color w:val="auto"/>
                <w:sz w:val="24"/>
                <w:szCs w:val="24"/>
              </w:rPr>
              <w:t> </w:t>
            </w:r>
            <w:r w:rsidR="008A377A" w:rsidRPr="008A377A">
              <w:rPr>
                <w:rFonts w:cs="Arial"/>
                <w:color w:val="auto"/>
                <w:sz w:val="24"/>
                <w:szCs w:val="24"/>
              </w:rPr>
              <w:t>z</w:t>
            </w:r>
            <w:r w:rsidR="00617482">
              <w:rPr>
                <w:rFonts w:cs="Arial"/>
                <w:color w:val="auto"/>
                <w:sz w:val="24"/>
                <w:szCs w:val="24"/>
              </w:rPr>
              <w:t> </w:t>
            </w:r>
            <w:r w:rsidR="008A377A" w:rsidRPr="008A377A">
              <w:rPr>
                <w:rFonts w:cs="Arial"/>
                <w:color w:val="auto"/>
                <w:sz w:val="24"/>
                <w:szCs w:val="24"/>
              </w:rPr>
              <w:t>2025 r. poz. 647</w:t>
            </w:r>
            <w:r w:rsidR="008A377A">
              <w:rPr>
                <w:rFonts w:cs="Arial"/>
                <w:color w:val="auto"/>
                <w:sz w:val="24"/>
                <w:szCs w:val="24"/>
              </w:rPr>
              <w:t xml:space="preserve"> z</w:t>
            </w:r>
            <w:r w:rsidR="00617482">
              <w:rPr>
                <w:rFonts w:cs="Arial"/>
                <w:color w:val="auto"/>
                <w:sz w:val="24"/>
                <w:szCs w:val="24"/>
              </w:rPr>
              <w:t> </w:t>
            </w:r>
            <w:proofErr w:type="spellStart"/>
            <w:r w:rsidR="008A377A">
              <w:rPr>
                <w:rFonts w:cs="Arial"/>
                <w:color w:val="auto"/>
                <w:sz w:val="24"/>
                <w:szCs w:val="24"/>
              </w:rPr>
              <w:t>późn</w:t>
            </w:r>
            <w:proofErr w:type="spellEnd"/>
            <w:r w:rsidR="008A377A">
              <w:rPr>
                <w:rFonts w:cs="Arial"/>
                <w:color w:val="auto"/>
                <w:sz w:val="24"/>
                <w:szCs w:val="24"/>
              </w:rPr>
              <w:t>. zm.</w:t>
            </w:r>
            <w:r w:rsidR="00617482">
              <w:rPr>
                <w:rFonts w:cs="Arial"/>
                <w:color w:val="auto"/>
                <w:sz w:val="24"/>
                <w:szCs w:val="24"/>
              </w:rPr>
              <w:t>, dalej: ustawa POŚ</w:t>
            </w:r>
            <w:r w:rsidR="005B76AF" w:rsidRPr="00895C56">
              <w:rPr>
                <w:rFonts w:cs="Arial"/>
                <w:color w:val="auto"/>
                <w:sz w:val="24"/>
                <w:szCs w:val="24"/>
              </w:rPr>
              <w:t>)</w:t>
            </w:r>
            <w:bookmarkEnd w:id="0"/>
          </w:p>
        </w:tc>
      </w:tr>
      <w:tr w:rsidR="00F14C7A" w:rsidRPr="00602F41" w14:paraId="6B9E284D" w14:textId="77777777" w:rsidTr="00651DD1">
        <w:trPr>
          <w:cantSplit/>
          <w:trHeight w:val="2625"/>
        </w:trPr>
        <w:tc>
          <w:tcPr>
            <w:tcW w:w="9639" w:type="dxa"/>
            <w:gridSpan w:val="3"/>
            <w:tcBorders>
              <w:top w:val="single" w:sz="4" w:space="0" w:color="auto"/>
            </w:tcBorders>
          </w:tcPr>
          <w:p w14:paraId="2595542F" w14:textId="32467AB2" w:rsidR="00976B36" w:rsidRPr="00602F41" w:rsidRDefault="00976B36" w:rsidP="00617482">
            <w:pPr>
              <w:pStyle w:val="Arial10i50"/>
              <w:spacing w:before="240" w:after="240" w:line="240" w:lineRule="exact"/>
              <w:rPr>
                <w:rFonts w:cs="Arial"/>
                <w:color w:val="auto"/>
                <w:sz w:val="24"/>
                <w:szCs w:val="24"/>
              </w:rPr>
            </w:pPr>
            <w:r w:rsidRPr="00602F41">
              <w:rPr>
                <w:rFonts w:cs="Arial"/>
                <w:color w:val="auto"/>
                <w:sz w:val="24"/>
                <w:szCs w:val="24"/>
              </w:rPr>
              <w:t xml:space="preserve">po rozpoznaniu wniosku Strony, z dnia </w:t>
            </w:r>
            <w:r w:rsidR="009D33A9">
              <w:rPr>
                <w:rFonts w:cs="Arial"/>
                <w:color w:val="auto"/>
                <w:sz w:val="24"/>
                <w:szCs w:val="24"/>
              </w:rPr>
              <w:t>19 grudnia 2024 r.</w:t>
            </w:r>
          </w:p>
          <w:p w14:paraId="47B1CB5C" w14:textId="3AD47AF7" w:rsidR="00F14C7A" w:rsidRPr="00602F41" w:rsidRDefault="00976B36" w:rsidP="00617482">
            <w:pPr>
              <w:pStyle w:val="Arial10i50"/>
              <w:spacing w:after="240" w:line="320" w:lineRule="atLeast"/>
              <w:rPr>
                <w:rFonts w:cs="Arial"/>
                <w:b/>
                <w:color w:val="auto"/>
                <w:sz w:val="24"/>
                <w:szCs w:val="24"/>
              </w:rPr>
            </w:pPr>
            <w:r w:rsidRPr="00602F41">
              <w:rPr>
                <w:rFonts w:cs="Arial"/>
                <w:b/>
                <w:color w:val="auto"/>
                <w:sz w:val="24"/>
                <w:szCs w:val="24"/>
              </w:rPr>
              <w:t>o</w:t>
            </w:r>
            <w:r w:rsidR="00F14C7A" w:rsidRPr="00602F41">
              <w:rPr>
                <w:rFonts w:cs="Arial"/>
                <w:b/>
                <w:color w:val="auto"/>
                <w:sz w:val="24"/>
                <w:szCs w:val="24"/>
              </w:rPr>
              <w:t>rzekam</w:t>
            </w:r>
          </w:p>
          <w:p w14:paraId="0AD36A35" w14:textId="40A0BB64" w:rsidR="00FA2677" w:rsidRPr="00602F41" w:rsidRDefault="0066072B" w:rsidP="00602F41">
            <w:pPr>
              <w:pStyle w:val="Arial10i5"/>
              <w:spacing w:after="200" w:line="320" w:lineRule="atLeast"/>
              <w:rPr>
                <w:rFonts w:cs="Arial"/>
                <w:color w:val="auto"/>
                <w:sz w:val="24"/>
                <w:szCs w:val="24"/>
              </w:rPr>
            </w:pPr>
            <w:r w:rsidRPr="00602F41">
              <w:rPr>
                <w:rFonts w:cs="Arial"/>
                <w:color w:val="auto"/>
                <w:sz w:val="24"/>
                <w:szCs w:val="24"/>
              </w:rPr>
              <w:t>zmienić</w:t>
            </w:r>
            <w:r w:rsidR="00976B36" w:rsidRPr="00602F41">
              <w:rPr>
                <w:rFonts w:cs="Arial"/>
                <w:color w:val="auto"/>
                <w:sz w:val="24"/>
                <w:szCs w:val="24"/>
              </w:rPr>
              <w:t xml:space="preserve"> </w:t>
            </w:r>
            <w:r w:rsidR="00F14C7A" w:rsidRPr="00602F41">
              <w:rPr>
                <w:rFonts w:cs="Arial"/>
                <w:color w:val="auto"/>
                <w:sz w:val="24"/>
                <w:szCs w:val="24"/>
              </w:rPr>
              <w:t>warunki pozwolenia zintegrowanego</w:t>
            </w:r>
            <w:r w:rsidR="00976B36" w:rsidRPr="00602F41">
              <w:rPr>
                <w:rFonts w:cs="Arial"/>
                <w:color w:val="auto"/>
                <w:sz w:val="24"/>
                <w:szCs w:val="24"/>
              </w:rPr>
              <w:t>,</w:t>
            </w:r>
            <w:r w:rsidR="00F14C7A" w:rsidRPr="00602F41">
              <w:rPr>
                <w:rFonts w:cs="Arial"/>
                <w:color w:val="auto"/>
                <w:sz w:val="24"/>
                <w:szCs w:val="24"/>
              </w:rPr>
              <w:t xml:space="preserve"> udzielonego decyzją </w:t>
            </w:r>
            <w:r w:rsidR="009D33A9" w:rsidRPr="009D33A9">
              <w:rPr>
                <w:rFonts w:cs="Arial"/>
                <w:color w:val="auto"/>
                <w:sz w:val="24"/>
                <w:szCs w:val="24"/>
              </w:rPr>
              <w:t>Wojewody Śląskiego z dnia 7 marca 2007 r. znak ŚR-III-6618/PZ/123/06/5/07</w:t>
            </w:r>
            <w:r w:rsidR="004D55AD" w:rsidRPr="00602F41">
              <w:rPr>
                <w:rFonts w:cs="Arial"/>
                <w:bCs/>
                <w:color w:val="auto"/>
                <w:sz w:val="24"/>
                <w:szCs w:val="24"/>
                <w:lang w:bidi="pl-PL"/>
              </w:rPr>
              <w:t xml:space="preserve"> </w:t>
            </w:r>
            <w:r w:rsidR="00F14C7A" w:rsidRPr="00602F41">
              <w:rPr>
                <w:rFonts w:cs="Arial"/>
                <w:color w:val="auto"/>
                <w:sz w:val="24"/>
                <w:szCs w:val="24"/>
              </w:rPr>
              <w:t>(</w:t>
            </w:r>
            <w:r w:rsidR="009D33A9">
              <w:rPr>
                <w:rFonts w:cs="Arial"/>
                <w:color w:val="auto"/>
                <w:sz w:val="24"/>
                <w:szCs w:val="24"/>
              </w:rPr>
              <w:t>ze zm.)</w:t>
            </w:r>
            <w:r w:rsidR="004D55AD" w:rsidRPr="00602F41">
              <w:rPr>
                <w:rFonts w:cs="Arial"/>
                <w:color w:val="auto"/>
                <w:sz w:val="24"/>
                <w:szCs w:val="24"/>
                <w:lang w:bidi="pl-PL"/>
              </w:rPr>
              <w:t xml:space="preserve"> </w:t>
            </w:r>
            <w:r w:rsidR="009D33A9" w:rsidRPr="009D33A9">
              <w:rPr>
                <w:rFonts w:cs="Arial"/>
                <w:bCs/>
                <w:color w:val="auto"/>
                <w:sz w:val="24"/>
                <w:szCs w:val="24"/>
              </w:rPr>
              <w:t>dla instalacji do</w:t>
            </w:r>
            <w:r w:rsidR="009D33A9">
              <w:rPr>
                <w:rFonts w:cs="Arial"/>
                <w:bCs/>
                <w:color w:val="auto"/>
                <w:sz w:val="24"/>
                <w:szCs w:val="24"/>
              </w:rPr>
              <w:t> </w:t>
            </w:r>
            <w:r w:rsidR="009D33A9" w:rsidRPr="009D33A9">
              <w:rPr>
                <w:rFonts w:cs="Arial"/>
                <w:bCs/>
                <w:color w:val="auto"/>
                <w:sz w:val="24"/>
                <w:szCs w:val="24"/>
              </w:rPr>
              <w:t>obróbki metali żelaznych poprzez walcowanie na gorąco o zdolności produkcyjnej ponad 20 ton stali surowej na godzinę, zlokalizowanej w Gliwicach</w:t>
            </w:r>
            <w:r w:rsidR="009D33A9">
              <w:rPr>
                <w:rFonts w:cs="Arial"/>
                <w:bCs/>
                <w:color w:val="auto"/>
                <w:sz w:val="24"/>
                <w:szCs w:val="24"/>
              </w:rPr>
              <w:t>,</w:t>
            </w:r>
            <w:r w:rsidR="009D33A9" w:rsidRPr="009D33A9">
              <w:rPr>
                <w:rFonts w:cs="Arial"/>
                <w:bCs/>
                <w:color w:val="auto"/>
                <w:sz w:val="24"/>
                <w:szCs w:val="24"/>
              </w:rPr>
              <w:t xml:space="preserve"> przy ul. Anny Jagiellonki 45, eksploatowanej przez Hutę Łabędy S.A. z siedzibą w Gliwicach</w:t>
            </w:r>
            <w:r w:rsidR="009D33A9">
              <w:rPr>
                <w:rFonts w:cs="Arial"/>
                <w:bCs/>
                <w:color w:val="auto"/>
                <w:sz w:val="24"/>
                <w:szCs w:val="24"/>
              </w:rPr>
              <w:t>,</w:t>
            </w:r>
            <w:r w:rsidR="009D33A9" w:rsidRPr="009D33A9">
              <w:rPr>
                <w:rFonts w:cs="Arial"/>
                <w:bCs/>
                <w:color w:val="auto"/>
                <w:sz w:val="24"/>
                <w:szCs w:val="24"/>
              </w:rPr>
              <w:t xml:space="preserve"> przy ul.</w:t>
            </w:r>
            <w:r w:rsidR="009D33A9">
              <w:rPr>
                <w:rFonts w:cs="Arial"/>
                <w:bCs/>
                <w:color w:val="auto"/>
                <w:sz w:val="24"/>
                <w:szCs w:val="24"/>
              </w:rPr>
              <w:t> </w:t>
            </w:r>
            <w:r w:rsidR="009D33A9" w:rsidRPr="009D33A9">
              <w:rPr>
                <w:rFonts w:cs="Arial"/>
                <w:bCs/>
                <w:color w:val="auto"/>
                <w:sz w:val="24"/>
                <w:szCs w:val="24"/>
              </w:rPr>
              <w:t>Anny Jagiellonki 45</w:t>
            </w:r>
            <w:r w:rsidR="00F14C7A" w:rsidRPr="00602F41">
              <w:rPr>
                <w:rFonts w:cs="Arial"/>
                <w:bCs/>
                <w:color w:val="auto"/>
                <w:sz w:val="24"/>
                <w:szCs w:val="24"/>
              </w:rPr>
              <w:t xml:space="preserve"> </w:t>
            </w:r>
            <w:r w:rsidRPr="00602F41">
              <w:rPr>
                <w:rFonts w:cs="Arial"/>
                <w:bCs/>
                <w:color w:val="auto"/>
                <w:sz w:val="24"/>
                <w:szCs w:val="24"/>
              </w:rPr>
              <w:t xml:space="preserve">(NIP: </w:t>
            </w:r>
            <w:r w:rsidR="009D33A9" w:rsidRPr="009D33A9">
              <w:rPr>
                <w:rFonts w:cs="Arial"/>
                <w:bCs/>
                <w:color w:val="auto"/>
                <w:sz w:val="24"/>
                <w:szCs w:val="24"/>
              </w:rPr>
              <w:t>6310200831</w:t>
            </w:r>
            <w:r w:rsidR="002760B9" w:rsidRPr="00602F41">
              <w:rPr>
                <w:rFonts w:cs="Arial"/>
                <w:bCs/>
                <w:color w:val="auto"/>
                <w:sz w:val="24"/>
                <w:szCs w:val="24"/>
              </w:rPr>
              <w:t>, REGON:</w:t>
            </w:r>
            <w:r w:rsidR="009D33A9">
              <w:rPr>
                <w:rFonts w:cs="Arial"/>
                <w:bCs/>
                <w:color w:val="auto"/>
                <w:sz w:val="24"/>
                <w:szCs w:val="24"/>
              </w:rPr>
              <w:t xml:space="preserve"> </w:t>
            </w:r>
            <w:r w:rsidR="009D33A9" w:rsidRPr="009D33A9">
              <w:rPr>
                <w:rFonts w:cs="Arial"/>
                <w:bCs/>
                <w:color w:val="auto"/>
                <w:sz w:val="24"/>
                <w:szCs w:val="24"/>
              </w:rPr>
              <w:t>273716184</w:t>
            </w:r>
            <w:r w:rsidR="00F14C7A" w:rsidRPr="00602F41">
              <w:rPr>
                <w:rFonts w:cs="Arial"/>
                <w:bCs/>
                <w:color w:val="auto"/>
                <w:sz w:val="24"/>
                <w:szCs w:val="24"/>
              </w:rPr>
              <w:t>)</w:t>
            </w:r>
            <w:r w:rsidR="00F14C7A" w:rsidRPr="00602F41">
              <w:rPr>
                <w:rFonts w:cs="Arial"/>
                <w:color w:val="auto"/>
                <w:sz w:val="24"/>
                <w:szCs w:val="24"/>
              </w:rPr>
              <w:t>, w następujący sposób:</w:t>
            </w:r>
          </w:p>
        </w:tc>
      </w:tr>
    </w:tbl>
    <w:p w14:paraId="289FA519" w14:textId="1C02BB9B" w:rsidR="007B5BAE" w:rsidRPr="007B5BAE" w:rsidRDefault="007B5BAE" w:rsidP="00DB0DE4">
      <w:pPr>
        <w:pStyle w:val="Tekstpodstawowywcity"/>
        <w:numPr>
          <w:ilvl w:val="0"/>
          <w:numId w:val="59"/>
        </w:numPr>
        <w:spacing w:before="400" w:after="400" w:line="320" w:lineRule="exact"/>
        <w:ind w:left="568" w:hanging="284"/>
        <w:jc w:val="left"/>
        <w:rPr>
          <w:rFonts w:ascii="Arial" w:hAnsi="Arial" w:cs="Arial"/>
          <w:b/>
          <w:i w:val="0"/>
          <w:color w:val="auto"/>
        </w:rPr>
      </w:pPr>
      <w:bookmarkStart w:id="1" w:name="_Hlk203641393"/>
      <w:r w:rsidRPr="007B5BAE">
        <w:rPr>
          <w:rFonts w:ascii="Arial" w:hAnsi="Arial" w:cs="Arial"/>
          <w:b/>
          <w:i w:val="0"/>
          <w:color w:val="auto"/>
        </w:rPr>
        <w:lastRenderedPageBreak/>
        <w:t>W części I decyzji: „Rodzaj i parametry instalacji</w:t>
      </w:r>
      <w:r w:rsidR="00DB0DE4">
        <w:rPr>
          <w:rFonts w:ascii="Arial" w:hAnsi="Arial" w:cs="Arial"/>
          <w:b/>
          <w:i w:val="0"/>
          <w:color w:val="auto"/>
        </w:rPr>
        <w:t>.</w:t>
      </w:r>
      <w:r w:rsidRPr="007B5BAE">
        <w:rPr>
          <w:rFonts w:ascii="Arial" w:hAnsi="Arial" w:cs="Arial"/>
          <w:b/>
          <w:i w:val="0"/>
          <w:color w:val="auto"/>
        </w:rPr>
        <w:t>”, punkt 7: „Gospodarka odpadami</w:t>
      </w:r>
      <w:r w:rsidR="00DB0DE4">
        <w:rPr>
          <w:rFonts w:ascii="Arial" w:hAnsi="Arial" w:cs="Arial"/>
          <w:b/>
          <w:i w:val="0"/>
          <w:color w:val="auto"/>
        </w:rPr>
        <w:t>.</w:t>
      </w:r>
      <w:r w:rsidRPr="007B5BAE">
        <w:rPr>
          <w:rFonts w:ascii="Arial" w:hAnsi="Arial" w:cs="Arial"/>
          <w:b/>
          <w:i w:val="0"/>
          <w:color w:val="auto"/>
        </w:rPr>
        <w:t xml:space="preserve">” </w:t>
      </w:r>
      <w:bookmarkEnd w:id="1"/>
      <w:r w:rsidRPr="007B5BAE">
        <w:rPr>
          <w:rFonts w:ascii="Arial" w:hAnsi="Arial" w:cs="Arial"/>
          <w:b/>
          <w:i w:val="0"/>
          <w:color w:val="auto"/>
        </w:rPr>
        <w:t>otrzymuje brzmienie:</w:t>
      </w:r>
    </w:p>
    <w:p w14:paraId="40591DCA" w14:textId="529AE658" w:rsidR="007B5BAE" w:rsidRPr="007B5BAE" w:rsidRDefault="007B5BAE" w:rsidP="005315CB">
      <w:pPr>
        <w:pStyle w:val="Tekstpodstawowywcity"/>
        <w:spacing w:before="240" w:after="240" w:line="320" w:lineRule="exact"/>
        <w:ind w:left="709" w:hanging="425"/>
        <w:jc w:val="left"/>
        <w:rPr>
          <w:rFonts w:ascii="Arial" w:hAnsi="Arial" w:cs="Arial"/>
          <w:b/>
          <w:i w:val="0"/>
          <w:color w:val="auto"/>
        </w:rPr>
      </w:pPr>
      <w:r w:rsidRPr="007B5BAE">
        <w:rPr>
          <w:rFonts w:ascii="Arial" w:hAnsi="Arial" w:cs="Arial"/>
          <w:b/>
          <w:i w:val="0"/>
          <w:color w:val="auto"/>
        </w:rPr>
        <w:t>„7. Gospodarka odpadami</w:t>
      </w:r>
      <w:r w:rsidR="00F2599C">
        <w:rPr>
          <w:rFonts w:ascii="Arial" w:hAnsi="Arial" w:cs="Arial"/>
          <w:b/>
          <w:i w:val="0"/>
          <w:color w:val="auto"/>
        </w:rPr>
        <w:t>.</w:t>
      </w:r>
    </w:p>
    <w:p w14:paraId="35D8B629" w14:textId="4C5DBA37" w:rsidR="007B5BAE" w:rsidRPr="007B5BAE" w:rsidRDefault="007B5BAE" w:rsidP="005315CB">
      <w:pPr>
        <w:pStyle w:val="Tekstpodstawowywcity"/>
        <w:spacing w:line="320" w:lineRule="exact"/>
        <w:ind w:left="284" w:right="-2"/>
        <w:jc w:val="left"/>
        <w:rPr>
          <w:rFonts w:ascii="Arial" w:hAnsi="Arial" w:cs="Arial"/>
          <w:i w:val="0"/>
          <w:color w:val="auto"/>
        </w:rPr>
      </w:pPr>
      <w:r w:rsidRPr="007B5BAE">
        <w:rPr>
          <w:rFonts w:ascii="Arial" w:hAnsi="Arial" w:cs="Arial"/>
          <w:i w:val="0"/>
          <w:color w:val="auto"/>
        </w:rPr>
        <w:t xml:space="preserve">Huta Łabędy S.A. w ciągu </w:t>
      </w:r>
      <w:r w:rsidRPr="00354A5B">
        <w:rPr>
          <w:rFonts w:ascii="Arial" w:hAnsi="Arial" w:cs="Arial"/>
          <w:i w:val="0"/>
          <w:color w:val="auto"/>
        </w:rPr>
        <w:t>roku</w:t>
      </w:r>
      <w:r w:rsidR="00354A5B">
        <w:rPr>
          <w:rFonts w:ascii="Arial" w:hAnsi="Arial" w:cs="Arial"/>
          <w:i w:val="0"/>
          <w:color w:val="auto"/>
        </w:rPr>
        <w:t>,</w:t>
      </w:r>
      <w:r w:rsidRPr="00354A5B">
        <w:rPr>
          <w:rFonts w:ascii="Arial" w:hAnsi="Arial" w:cs="Arial"/>
          <w:i w:val="0"/>
          <w:color w:val="auto"/>
        </w:rPr>
        <w:t xml:space="preserve"> </w:t>
      </w:r>
      <w:r w:rsidR="00354A5B" w:rsidRPr="00354A5B">
        <w:rPr>
          <w:rFonts w:ascii="Arial" w:hAnsi="Arial" w:cs="Arial"/>
          <w:i w:val="0"/>
          <w:color w:val="auto"/>
        </w:rPr>
        <w:t>w instalacji IPPC oraz w instalacji pomocniczej</w:t>
      </w:r>
      <w:r w:rsidR="00354A5B">
        <w:rPr>
          <w:rFonts w:ascii="Arial" w:hAnsi="Arial" w:cs="Arial"/>
          <w:i w:val="0"/>
          <w:color w:val="auto"/>
        </w:rPr>
        <w:t>,</w:t>
      </w:r>
      <w:r w:rsidR="00354A5B" w:rsidRPr="00354A5B">
        <w:rPr>
          <w:rFonts w:ascii="Arial" w:hAnsi="Arial" w:cs="Arial"/>
          <w:i w:val="0"/>
          <w:color w:val="auto"/>
        </w:rPr>
        <w:t xml:space="preserve"> wytwarza ogółem 19,325 Mg odpadów niebezpiecznych oraz 17 242,890 Mg odpadów innych niż niebezpieczne. </w:t>
      </w:r>
      <w:r w:rsidR="000023C4">
        <w:rPr>
          <w:rFonts w:ascii="Arial" w:hAnsi="Arial" w:cs="Arial"/>
          <w:i w:val="0"/>
          <w:color w:val="auto"/>
        </w:rPr>
        <w:t>W</w:t>
      </w:r>
      <w:r w:rsidR="00354A5B" w:rsidRPr="00354A5B">
        <w:rPr>
          <w:rFonts w:ascii="Arial" w:hAnsi="Arial" w:cs="Arial"/>
          <w:i w:val="0"/>
          <w:color w:val="auto"/>
        </w:rPr>
        <w:t xml:space="preserve"> instalacji IPPC wytwarza się 15,925 Mg odpadów niebezpiecznych oraz 16 820,390 Mg odpadów innych niż niebezpieczne</w:t>
      </w:r>
      <w:r w:rsidR="000023C4">
        <w:rPr>
          <w:rFonts w:ascii="Arial" w:hAnsi="Arial" w:cs="Arial"/>
          <w:i w:val="0"/>
          <w:color w:val="auto"/>
        </w:rPr>
        <w:t>, natomiast w</w:t>
      </w:r>
      <w:r w:rsidR="00354A5B" w:rsidRPr="00354A5B">
        <w:rPr>
          <w:rFonts w:ascii="Arial" w:hAnsi="Arial" w:cs="Arial"/>
          <w:i w:val="0"/>
          <w:color w:val="auto"/>
        </w:rPr>
        <w:t xml:space="preserve"> instalacji pomocniczej wytwarza się 3,400 Mg odpadów niebezpiecznych i 422,500 Mg odpadów innych niż niebezpieczne. Odpady magazynowane są selektywnie, a następnie przekazane są wyspecjalizowanym firmom</w:t>
      </w:r>
      <w:r w:rsidR="004C5287">
        <w:rPr>
          <w:rFonts w:ascii="Arial" w:hAnsi="Arial" w:cs="Arial"/>
          <w:i w:val="0"/>
          <w:color w:val="auto"/>
        </w:rPr>
        <w:t>,</w:t>
      </w:r>
      <w:r w:rsidR="00354A5B" w:rsidRPr="00354A5B">
        <w:rPr>
          <w:rFonts w:ascii="Arial" w:hAnsi="Arial" w:cs="Arial"/>
          <w:i w:val="0"/>
          <w:color w:val="auto"/>
        </w:rPr>
        <w:t xml:space="preserve"> posiadającym stosowne pozwolenia w zakresie gospodarki odpadami</w:t>
      </w:r>
      <w:r w:rsidRPr="007B5BAE">
        <w:rPr>
          <w:rFonts w:ascii="Arial" w:hAnsi="Arial" w:cs="Arial"/>
          <w:i w:val="0"/>
          <w:color w:val="auto"/>
        </w:rPr>
        <w:t>.”</w:t>
      </w:r>
    </w:p>
    <w:p w14:paraId="53144100" w14:textId="576DC082" w:rsidR="00B27267" w:rsidRDefault="007B5BAE" w:rsidP="00617482">
      <w:pPr>
        <w:pStyle w:val="Tekstpodstawowywcity"/>
        <w:numPr>
          <w:ilvl w:val="0"/>
          <w:numId w:val="59"/>
        </w:numPr>
        <w:spacing w:before="400" w:after="400" w:line="320" w:lineRule="exact"/>
        <w:ind w:left="567" w:hanging="283"/>
        <w:jc w:val="left"/>
        <w:rPr>
          <w:rFonts w:ascii="Arial" w:hAnsi="Arial" w:cs="Arial"/>
          <w:b/>
          <w:i w:val="0"/>
          <w:color w:val="auto"/>
        </w:rPr>
      </w:pPr>
      <w:r w:rsidRPr="007B5BAE">
        <w:rPr>
          <w:rFonts w:ascii="Arial" w:hAnsi="Arial" w:cs="Arial"/>
          <w:b/>
          <w:i w:val="0"/>
          <w:color w:val="auto"/>
        </w:rPr>
        <w:t xml:space="preserve">W części </w:t>
      </w:r>
      <w:r w:rsidR="00D94D55" w:rsidRPr="007B5BAE">
        <w:rPr>
          <w:rFonts w:ascii="Arial" w:hAnsi="Arial" w:cs="Arial"/>
          <w:b/>
          <w:i w:val="0"/>
          <w:color w:val="auto"/>
        </w:rPr>
        <w:t>III</w:t>
      </w:r>
      <w:r w:rsidR="00D94D55">
        <w:rPr>
          <w:rFonts w:ascii="Arial" w:hAnsi="Arial" w:cs="Arial"/>
          <w:b/>
          <w:i w:val="0"/>
          <w:color w:val="auto"/>
        </w:rPr>
        <w:t>.</w:t>
      </w:r>
      <w:r w:rsidR="00D94D55" w:rsidRPr="007B5BAE">
        <w:rPr>
          <w:rFonts w:ascii="Arial" w:hAnsi="Arial" w:cs="Arial"/>
          <w:b/>
          <w:i w:val="0"/>
          <w:color w:val="auto"/>
        </w:rPr>
        <w:t xml:space="preserve"> </w:t>
      </w:r>
      <w:r w:rsidRPr="007B5BAE">
        <w:rPr>
          <w:rFonts w:ascii="Arial" w:hAnsi="Arial" w:cs="Arial"/>
          <w:b/>
          <w:i w:val="0"/>
          <w:color w:val="auto"/>
        </w:rPr>
        <w:t>decyzji „Parametry wprowadzania do środowiska substancji i</w:t>
      </w:r>
      <w:r w:rsidR="00B27267">
        <w:rPr>
          <w:rFonts w:ascii="Arial" w:hAnsi="Arial" w:cs="Arial"/>
          <w:b/>
          <w:i w:val="0"/>
          <w:color w:val="auto"/>
        </w:rPr>
        <w:t> </w:t>
      </w:r>
      <w:r w:rsidRPr="007B5BAE">
        <w:rPr>
          <w:rFonts w:ascii="Arial" w:hAnsi="Arial" w:cs="Arial"/>
          <w:b/>
          <w:i w:val="0"/>
          <w:color w:val="auto"/>
        </w:rPr>
        <w:t>energii w warunkach normalnego funkcjonowania instalacji”, punk</w:t>
      </w:r>
      <w:r>
        <w:rPr>
          <w:rFonts w:ascii="Arial" w:hAnsi="Arial" w:cs="Arial"/>
          <w:b/>
          <w:i w:val="0"/>
          <w:color w:val="auto"/>
        </w:rPr>
        <w:t>t</w:t>
      </w:r>
      <w:r w:rsidRPr="007B5BAE">
        <w:rPr>
          <w:rFonts w:ascii="Arial" w:hAnsi="Arial" w:cs="Arial"/>
          <w:b/>
          <w:i w:val="0"/>
          <w:color w:val="auto"/>
        </w:rPr>
        <w:t xml:space="preserve"> 2. „Warunki wytwarzania i magazynowania odpadów”, otrzymuje brzmienie:</w:t>
      </w:r>
      <w:r w:rsidR="00B27267" w:rsidRPr="00B27267">
        <w:rPr>
          <w:rFonts w:ascii="Arial" w:hAnsi="Arial" w:cs="Arial"/>
          <w:b/>
          <w:i w:val="0"/>
          <w:color w:val="auto"/>
        </w:rPr>
        <w:t xml:space="preserve"> </w:t>
      </w:r>
    </w:p>
    <w:p w14:paraId="0E84CF42" w14:textId="4398D619" w:rsidR="00B27267" w:rsidRDefault="00B27267" w:rsidP="005C453D">
      <w:pPr>
        <w:pStyle w:val="Tekstpodstawowywcity"/>
        <w:spacing w:after="240" w:line="320" w:lineRule="exact"/>
        <w:ind w:right="-567"/>
        <w:jc w:val="left"/>
        <w:rPr>
          <w:rFonts w:ascii="Arial" w:hAnsi="Arial" w:cs="Arial"/>
          <w:b/>
          <w:i w:val="0"/>
          <w:color w:val="auto"/>
        </w:rPr>
      </w:pPr>
      <w:r w:rsidRPr="007B5BAE">
        <w:rPr>
          <w:rFonts w:ascii="Arial" w:hAnsi="Arial" w:cs="Arial"/>
          <w:b/>
          <w:i w:val="0"/>
          <w:color w:val="auto"/>
        </w:rPr>
        <w:t>„2. Warunki wytwarzania i magazynowania odpadów</w:t>
      </w:r>
      <w:r w:rsidR="00DA3026">
        <w:rPr>
          <w:rFonts w:ascii="Arial" w:hAnsi="Arial" w:cs="Arial"/>
          <w:b/>
          <w:i w:val="0"/>
          <w:color w:val="auto"/>
        </w:rPr>
        <w:t>.</w:t>
      </w:r>
    </w:p>
    <w:p w14:paraId="74145120" w14:textId="437471B7" w:rsidR="00B27267" w:rsidRDefault="00B27267" w:rsidP="00DB0DE4">
      <w:pPr>
        <w:pStyle w:val="Tekstpodstawowywcity"/>
        <w:numPr>
          <w:ilvl w:val="1"/>
          <w:numId w:val="59"/>
        </w:numPr>
        <w:spacing w:after="240" w:line="320" w:lineRule="exact"/>
        <w:ind w:left="426" w:right="-567" w:hanging="284"/>
        <w:jc w:val="left"/>
        <w:rPr>
          <w:rFonts w:ascii="Arial" w:hAnsi="Arial" w:cs="Arial"/>
          <w:b/>
          <w:i w:val="0"/>
          <w:color w:val="auto"/>
        </w:rPr>
      </w:pPr>
      <w:r w:rsidRPr="007B5BAE">
        <w:rPr>
          <w:rFonts w:ascii="Arial" w:hAnsi="Arial" w:cs="Arial"/>
          <w:b/>
          <w:i w:val="0"/>
          <w:color w:val="auto"/>
        </w:rPr>
        <w:t xml:space="preserve">Rodzaje i ilość odpadów </w:t>
      </w:r>
      <w:r w:rsidR="0097475B">
        <w:rPr>
          <w:rFonts w:ascii="Arial" w:hAnsi="Arial" w:cs="Arial"/>
          <w:b/>
          <w:i w:val="0"/>
          <w:color w:val="auto"/>
        </w:rPr>
        <w:t>przewidzianych</w:t>
      </w:r>
      <w:r w:rsidRPr="007B5BAE">
        <w:rPr>
          <w:rFonts w:ascii="Arial" w:hAnsi="Arial" w:cs="Arial"/>
          <w:b/>
          <w:i w:val="0"/>
          <w:color w:val="auto"/>
        </w:rPr>
        <w:t xml:space="preserve"> do wytworzenia w ciągu roku</w:t>
      </w:r>
      <w:r w:rsidR="00617482">
        <w:rPr>
          <w:rFonts w:ascii="Arial" w:hAnsi="Arial" w:cs="Arial"/>
          <w:b/>
          <w:i w:val="0"/>
          <w:color w:val="auto"/>
        </w:rPr>
        <w:t>.</w:t>
      </w:r>
    </w:p>
    <w:p w14:paraId="4FD2A64A" w14:textId="4338050D" w:rsidR="007B5BAE" w:rsidRDefault="00B27267" w:rsidP="00DB0DE4">
      <w:pPr>
        <w:pStyle w:val="Tekstpodstawowywcity"/>
        <w:spacing w:after="240" w:line="320" w:lineRule="exact"/>
        <w:ind w:left="142" w:right="-2"/>
        <w:jc w:val="left"/>
        <w:rPr>
          <w:rFonts w:ascii="Arial" w:hAnsi="Arial" w:cs="Arial"/>
          <w:b/>
          <w:i w:val="0"/>
          <w:color w:val="auto"/>
        </w:rPr>
      </w:pPr>
      <w:r w:rsidRPr="007B5BAE">
        <w:rPr>
          <w:rFonts w:ascii="Arial" w:hAnsi="Arial" w:cs="Arial"/>
          <w:b/>
          <w:i w:val="0"/>
          <w:color w:val="auto"/>
        </w:rPr>
        <w:t>A: Instalacja IPPC</w:t>
      </w:r>
      <w:r w:rsidR="00617482">
        <w:rPr>
          <w:rFonts w:ascii="Arial" w:hAnsi="Arial" w:cs="Arial"/>
          <w:b/>
          <w:i w:val="0"/>
          <w:color w:val="auto"/>
        </w:rPr>
        <w:t xml:space="preserve"> -</w:t>
      </w:r>
      <w:r w:rsidR="00617482" w:rsidRPr="00617482">
        <w:t xml:space="preserve"> </w:t>
      </w:r>
      <w:r w:rsidR="00617482" w:rsidRPr="00617482">
        <w:rPr>
          <w:rFonts w:ascii="Arial" w:hAnsi="Arial" w:cs="Arial"/>
          <w:b/>
          <w:i w:val="0"/>
          <w:color w:val="auto"/>
        </w:rPr>
        <w:t>do obróbki metali żelaznych poprzez walcowanie na gorąco</w:t>
      </w:r>
      <w:r w:rsidR="00DA3026">
        <w:rPr>
          <w:rFonts w:ascii="Arial" w:hAnsi="Arial" w:cs="Arial"/>
          <w:b/>
          <w:i w:val="0"/>
          <w:color w:val="auto"/>
        </w:rPr>
        <w:t>.</w:t>
      </w:r>
    </w:p>
    <w:p w14:paraId="78C0F6A4" w14:textId="6BDD29A5" w:rsidR="00B27267" w:rsidRPr="005C453D" w:rsidRDefault="005C453D" w:rsidP="005C453D">
      <w:pPr>
        <w:pStyle w:val="Tekstpodstawowywcity"/>
        <w:spacing w:after="240" w:line="320" w:lineRule="exact"/>
        <w:ind w:left="284" w:right="-567"/>
        <w:jc w:val="left"/>
        <w:rPr>
          <w:rFonts w:ascii="Arial" w:hAnsi="Arial" w:cs="Arial"/>
          <w:b/>
          <w:i w:val="0"/>
          <w:color w:val="auto"/>
        </w:rPr>
      </w:pPr>
      <w:r w:rsidRPr="005C453D">
        <w:rPr>
          <w:rFonts w:ascii="Arial" w:hAnsi="Arial" w:cs="Arial"/>
          <w:b/>
          <w:i w:val="0"/>
          <w:color w:val="auto"/>
        </w:rPr>
        <w:t xml:space="preserve">a) </w:t>
      </w:r>
      <w:r w:rsidR="00DB0DE4">
        <w:rPr>
          <w:rFonts w:ascii="Arial" w:hAnsi="Arial" w:cs="Arial"/>
          <w:b/>
          <w:i w:val="0"/>
          <w:color w:val="auto"/>
        </w:rPr>
        <w:t>o</w:t>
      </w:r>
      <w:r w:rsidRPr="005C453D">
        <w:rPr>
          <w:rFonts w:ascii="Arial" w:hAnsi="Arial" w:cs="Arial"/>
          <w:b/>
          <w:i w:val="0"/>
          <w:color w:val="auto"/>
        </w:rPr>
        <w:t>dpady niebezpieczne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464"/>
        <w:gridCol w:w="1171"/>
        <w:gridCol w:w="6242"/>
        <w:gridCol w:w="1183"/>
      </w:tblGrid>
      <w:tr w:rsidR="005C453D" w:rsidRPr="005315CB" w14:paraId="679154DB" w14:textId="77777777" w:rsidTr="005315CB">
        <w:trPr>
          <w:cantSplit/>
          <w:trHeight w:val="642"/>
          <w:tblHeader/>
        </w:trPr>
        <w:tc>
          <w:tcPr>
            <w:tcW w:w="256" w:type="pct"/>
            <w:shd w:val="clear" w:color="auto" w:fill="D9D9D9" w:themeFill="background1" w:themeFillShade="D9"/>
            <w:vAlign w:val="center"/>
          </w:tcPr>
          <w:p w14:paraId="541B2387" w14:textId="77777777" w:rsidR="005C453D" w:rsidRPr="005315CB" w:rsidRDefault="005C453D" w:rsidP="005315CB">
            <w:pPr>
              <w:pStyle w:val="Arial10i5"/>
              <w:spacing w:after="0" w:line="240" w:lineRule="exact"/>
              <w:jc w:val="center"/>
              <w:rPr>
                <w:b/>
                <w:sz w:val="18"/>
                <w:szCs w:val="18"/>
              </w:rPr>
            </w:pPr>
            <w:r w:rsidRPr="005315CB">
              <w:rPr>
                <w:b/>
                <w:sz w:val="18"/>
                <w:szCs w:val="18"/>
              </w:rPr>
              <w:t>Lp.</w:t>
            </w:r>
          </w:p>
        </w:tc>
        <w:tc>
          <w:tcPr>
            <w:tcW w:w="646" w:type="pct"/>
            <w:shd w:val="clear" w:color="auto" w:fill="D9D9D9" w:themeFill="background1" w:themeFillShade="D9"/>
            <w:vAlign w:val="center"/>
          </w:tcPr>
          <w:p w14:paraId="302EE2BD" w14:textId="77777777" w:rsidR="005C453D" w:rsidRPr="005315CB" w:rsidRDefault="005C453D" w:rsidP="005315CB">
            <w:pPr>
              <w:pStyle w:val="Arial10i5"/>
              <w:spacing w:after="0" w:line="240" w:lineRule="exact"/>
              <w:jc w:val="center"/>
              <w:rPr>
                <w:b/>
                <w:sz w:val="18"/>
                <w:szCs w:val="18"/>
              </w:rPr>
            </w:pPr>
            <w:r w:rsidRPr="005315CB">
              <w:rPr>
                <w:b/>
                <w:sz w:val="18"/>
                <w:szCs w:val="18"/>
              </w:rPr>
              <w:t>Kod odpadu</w:t>
            </w:r>
          </w:p>
        </w:tc>
        <w:tc>
          <w:tcPr>
            <w:tcW w:w="3445" w:type="pct"/>
            <w:shd w:val="clear" w:color="auto" w:fill="D9D9D9" w:themeFill="background1" w:themeFillShade="D9"/>
            <w:vAlign w:val="center"/>
          </w:tcPr>
          <w:p w14:paraId="11BD2755" w14:textId="77777777" w:rsidR="005C453D" w:rsidRPr="005315CB" w:rsidRDefault="005C453D" w:rsidP="005315CB">
            <w:pPr>
              <w:pStyle w:val="Arial10i5"/>
              <w:spacing w:after="0" w:line="240" w:lineRule="exact"/>
              <w:jc w:val="center"/>
              <w:rPr>
                <w:b/>
                <w:sz w:val="18"/>
                <w:szCs w:val="18"/>
              </w:rPr>
            </w:pPr>
            <w:r w:rsidRPr="005315CB">
              <w:rPr>
                <w:b/>
                <w:sz w:val="18"/>
                <w:szCs w:val="18"/>
              </w:rPr>
              <w:t>Rodzaj odpadu</w:t>
            </w:r>
          </w:p>
        </w:tc>
        <w:tc>
          <w:tcPr>
            <w:tcW w:w="653" w:type="pct"/>
            <w:shd w:val="clear" w:color="auto" w:fill="D9D9D9" w:themeFill="background1" w:themeFillShade="D9"/>
            <w:vAlign w:val="center"/>
          </w:tcPr>
          <w:p w14:paraId="209AA3F9" w14:textId="77777777" w:rsidR="005C453D" w:rsidRPr="005315CB" w:rsidRDefault="005C453D" w:rsidP="005315CB">
            <w:pPr>
              <w:pStyle w:val="Arial10i5"/>
              <w:spacing w:after="0" w:line="240" w:lineRule="exact"/>
              <w:jc w:val="center"/>
              <w:rPr>
                <w:b/>
                <w:sz w:val="18"/>
                <w:szCs w:val="18"/>
              </w:rPr>
            </w:pPr>
            <w:r w:rsidRPr="005315CB">
              <w:rPr>
                <w:b/>
                <w:sz w:val="18"/>
                <w:szCs w:val="18"/>
              </w:rPr>
              <w:t>Ilość odpadów [Mg/rok]</w:t>
            </w:r>
          </w:p>
        </w:tc>
      </w:tr>
      <w:tr w:rsidR="005C453D" w:rsidRPr="005315CB" w14:paraId="7DBF75E4" w14:textId="77777777" w:rsidTr="005315CB">
        <w:trPr>
          <w:cantSplit/>
        </w:trPr>
        <w:tc>
          <w:tcPr>
            <w:tcW w:w="256" w:type="pct"/>
            <w:vAlign w:val="center"/>
          </w:tcPr>
          <w:p w14:paraId="4D7147C0" w14:textId="77777777" w:rsidR="005C453D" w:rsidRPr="005315CB" w:rsidRDefault="005C453D" w:rsidP="005315CB">
            <w:pPr>
              <w:pStyle w:val="Arial10i5"/>
              <w:spacing w:after="0" w:line="240" w:lineRule="exact"/>
              <w:jc w:val="center"/>
              <w:rPr>
                <w:sz w:val="18"/>
                <w:szCs w:val="18"/>
              </w:rPr>
            </w:pPr>
            <w:r w:rsidRPr="005315CB">
              <w:rPr>
                <w:sz w:val="18"/>
                <w:szCs w:val="18"/>
              </w:rPr>
              <w:t>1</w:t>
            </w:r>
          </w:p>
        </w:tc>
        <w:tc>
          <w:tcPr>
            <w:tcW w:w="646" w:type="pct"/>
            <w:vAlign w:val="center"/>
          </w:tcPr>
          <w:p w14:paraId="0DDA63B3" w14:textId="77777777" w:rsidR="005C453D" w:rsidRPr="005315CB" w:rsidRDefault="005C453D" w:rsidP="005315CB">
            <w:pPr>
              <w:pStyle w:val="Arial10i5"/>
              <w:spacing w:after="0" w:line="240" w:lineRule="exact"/>
              <w:rPr>
                <w:sz w:val="18"/>
                <w:szCs w:val="18"/>
                <w:lang w:eastAsia="pl-PL"/>
              </w:rPr>
            </w:pPr>
            <w:r w:rsidRPr="005315CB">
              <w:rPr>
                <w:sz w:val="18"/>
                <w:szCs w:val="18"/>
                <w:lang w:eastAsia="pl-PL"/>
              </w:rPr>
              <w:t>13 01 10*</w:t>
            </w:r>
          </w:p>
        </w:tc>
        <w:tc>
          <w:tcPr>
            <w:tcW w:w="3445" w:type="pct"/>
          </w:tcPr>
          <w:p w14:paraId="0E2F806E" w14:textId="77777777" w:rsidR="005C453D" w:rsidRPr="005315CB" w:rsidRDefault="005C453D" w:rsidP="005315CB">
            <w:pPr>
              <w:pStyle w:val="Arial10i5"/>
              <w:spacing w:after="0" w:line="240" w:lineRule="exact"/>
              <w:rPr>
                <w:iCs/>
                <w:sz w:val="18"/>
                <w:szCs w:val="18"/>
                <w:lang w:eastAsia="pl-PL"/>
              </w:rPr>
            </w:pPr>
            <w:r w:rsidRPr="005315CB">
              <w:rPr>
                <w:iCs/>
                <w:sz w:val="18"/>
                <w:szCs w:val="18"/>
                <w:lang w:eastAsia="pl-PL"/>
              </w:rPr>
              <w:t xml:space="preserve">Mineralne oleje hydrauliczne niezawierające związków chlorowcoorganicznych  </w:t>
            </w:r>
          </w:p>
        </w:tc>
        <w:tc>
          <w:tcPr>
            <w:tcW w:w="653" w:type="pct"/>
            <w:vAlign w:val="center"/>
          </w:tcPr>
          <w:p w14:paraId="4F5EAA7E" w14:textId="4BC847EC" w:rsidR="005C453D" w:rsidRPr="005315CB" w:rsidRDefault="005C453D" w:rsidP="005315CB">
            <w:pPr>
              <w:pStyle w:val="Arial10i5"/>
              <w:spacing w:after="0" w:line="240" w:lineRule="exact"/>
              <w:jc w:val="center"/>
              <w:rPr>
                <w:sz w:val="18"/>
                <w:szCs w:val="18"/>
                <w:lang w:eastAsia="pl-PL"/>
              </w:rPr>
            </w:pPr>
            <w:r w:rsidRPr="005315CB">
              <w:rPr>
                <w:sz w:val="18"/>
                <w:szCs w:val="18"/>
              </w:rPr>
              <w:t>2,0</w:t>
            </w:r>
          </w:p>
        </w:tc>
      </w:tr>
      <w:tr w:rsidR="005C453D" w:rsidRPr="005315CB" w14:paraId="07BFF045" w14:textId="77777777" w:rsidTr="005315CB">
        <w:trPr>
          <w:cantSplit/>
        </w:trPr>
        <w:tc>
          <w:tcPr>
            <w:tcW w:w="256" w:type="pct"/>
            <w:vAlign w:val="center"/>
          </w:tcPr>
          <w:p w14:paraId="351AAF07" w14:textId="77777777" w:rsidR="005C453D" w:rsidRPr="005315CB" w:rsidRDefault="005C453D" w:rsidP="005315CB">
            <w:pPr>
              <w:pStyle w:val="Arial10i5"/>
              <w:spacing w:after="0" w:line="240" w:lineRule="exact"/>
              <w:jc w:val="center"/>
              <w:rPr>
                <w:sz w:val="18"/>
                <w:szCs w:val="18"/>
              </w:rPr>
            </w:pPr>
            <w:r w:rsidRPr="005315CB">
              <w:rPr>
                <w:sz w:val="18"/>
                <w:szCs w:val="18"/>
              </w:rPr>
              <w:t>2</w:t>
            </w:r>
          </w:p>
        </w:tc>
        <w:tc>
          <w:tcPr>
            <w:tcW w:w="646" w:type="pct"/>
            <w:vAlign w:val="center"/>
          </w:tcPr>
          <w:p w14:paraId="5BB97B7B" w14:textId="77777777" w:rsidR="005C453D" w:rsidRPr="005315CB" w:rsidRDefault="005C453D" w:rsidP="005315CB">
            <w:pPr>
              <w:pStyle w:val="Arial10i5"/>
              <w:spacing w:after="0" w:line="240" w:lineRule="exact"/>
              <w:rPr>
                <w:sz w:val="18"/>
                <w:szCs w:val="18"/>
                <w:lang w:eastAsia="pl-PL"/>
              </w:rPr>
            </w:pPr>
            <w:r w:rsidRPr="005315CB">
              <w:rPr>
                <w:sz w:val="18"/>
                <w:szCs w:val="18"/>
                <w:lang w:eastAsia="pl-PL"/>
              </w:rPr>
              <w:t>13 02 05*</w:t>
            </w:r>
          </w:p>
        </w:tc>
        <w:tc>
          <w:tcPr>
            <w:tcW w:w="3445" w:type="pct"/>
          </w:tcPr>
          <w:p w14:paraId="75C2F2A6" w14:textId="77777777" w:rsidR="005C453D" w:rsidRPr="005315CB" w:rsidRDefault="005C453D" w:rsidP="005315CB">
            <w:pPr>
              <w:pStyle w:val="Arial10i5"/>
              <w:spacing w:after="0" w:line="240" w:lineRule="exact"/>
              <w:rPr>
                <w:iCs/>
                <w:sz w:val="18"/>
                <w:szCs w:val="18"/>
                <w:lang w:eastAsia="pl-PL"/>
              </w:rPr>
            </w:pPr>
            <w:r w:rsidRPr="005315CB">
              <w:rPr>
                <w:iCs/>
                <w:sz w:val="18"/>
                <w:szCs w:val="18"/>
                <w:lang w:eastAsia="pl-PL"/>
              </w:rPr>
              <w:t xml:space="preserve">Mineralne oleje silnikowe, przekładniowe i smarowe niezawierające związków chlorowcoorganicznych  </w:t>
            </w:r>
          </w:p>
        </w:tc>
        <w:tc>
          <w:tcPr>
            <w:tcW w:w="653" w:type="pct"/>
            <w:vAlign w:val="center"/>
          </w:tcPr>
          <w:p w14:paraId="52E3C9C2" w14:textId="7C66F172" w:rsidR="005C453D" w:rsidRPr="005315CB" w:rsidRDefault="005C453D" w:rsidP="005315CB">
            <w:pPr>
              <w:pStyle w:val="Arial10i5"/>
              <w:spacing w:after="0" w:line="240" w:lineRule="exact"/>
              <w:jc w:val="center"/>
              <w:rPr>
                <w:sz w:val="18"/>
                <w:szCs w:val="18"/>
                <w:lang w:eastAsia="pl-PL"/>
              </w:rPr>
            </w:pPr>
            <w:r w:rsidRPr="005315CB">
              <w:rPr>
                <w:sz w:val="18"/>
                <w:szCs w:val="18"/>
              </w:rPr>
              <w:t>4,5</w:t>
            </w:r>
          </w:p>
        </w:tc>
      </w:tr>
      <w:tr w:rsidR="005C453D" w:rsidRPr="005315CB" w14:paraId="1FBC3061" w14:textId="77777777" w:rsidTr="005315CB">
        <w:trPr>
          <w:cantSplit/>
        </w:trPr>
        <w:tc>
          <w:tcPr>
            <w:tcW w:w="256" w:type="pct"/>
            <w:vAlign w:val="center"/>
          </w:tcPr>
          <w:p w14:paraId="697143E8" w14:textId="77777777" w:rsidR="005C453D" w:rsidRPr="005315CB" w:rsidRDefault="005C453D" w:rsidP="005315CB">
            <w:pPr>
              <w:pStyle w:val="Arial10i5"/>
              <w:spacing w:after="0" w:line="240" w:lineRule="exact"/>
              <w:jc w:val="center"/>
              <w:rPr>
                <w:sz w:val="18"/>
                <w:szCs w:val="18"/>
              </w:rPr>
            </w:pPr>
            <w:r w:rsidRPr="005315CB">
              <w:rPr>
                <w:sz w:val="18"/>
                <w:szCs w:val="18"/>
              </w:rPr>
              <w:t>3</w:t>
            </w:r>
          </w:p>
        </w:tc>
        <w:tc>
          <w:tcPr>
            <w:tcW w:w="646" w:type="pct"/>
            <w:vAlign w:val="center"/>
          </w:tcPr>
          <w:p w14:paraId="39470801" w14:textId="77777777" w:rsidR="005C453D" w:rsidRPr="005315CB" w:rsidRDefault="005C453D" w:rsidP="005315CB">
            <w:pPr>
              <w:pStyle w:val="Arial10i5"/>
              <w:spacing w:after="0" w:line="240" w:lineRule="exact"/>
              <w:rPr>
                <w:sz w:val="18"/>
                <w:szCs w:val="18"/>
                <w:lang w:eastAsia="pl-PL"/>
              </w:rPr>
            </w:pPr>
            <w:r w:rsidRPr="005315CB">
              <w:rPr>
                <w:sz w:val="18"/>
                <w:szCs w:val="18"/>
                <w:lang w:eastAsia="pl-PL"/>
              </w:rPr>
              <w:t>15 02 02*</w:t>
            </w:r>
          </w:p>
        </w:tc>
        <w:tc>
          <w:tcPr>
            <w:tcW w:w="3445" w:type="pct"/>
          </w:tcPr>
          <w:p w14:paraId="750AD757" w14:textId="239648AC" w:rsidR="005C453D" w:rsidRPr="005315CB" w:rsidRDefault="00B81D5C" w:rsidP="005315CB">
            <w:pPr>
              <w:pStyle w:val="Arial10i5"/>
              <w:spacing w:after="0" w:line="240" w:lineRule="exact"/>
              <w:rPr>
                <w:iCs/>
                <w:sz w:val="18"/>
                <w:szCs w:val="18"/>
                <w:lang w:eastAsia="pl-PL"/>
              </w:rPr>
            </w:pPr>
            <w:r w:rsidRPr="00B81D5C">
              <w:rPr>
                <w:iCs/>
                <w:sz w:val="18"/>
                <w:szCs w:val="18"/>
                <w:lang w:eastAsia="pl-PL"/>
              </w:rPr>
              <w:t>Sorbenty, materiały filtracyjne (w tym filtry olejowe nieujęte w innych grupach), tkaniny do wycierania (np. szmaty, ścierki) i ubrania ochronne zanieczyszczone substancjami niebezpiecznymi (np. PCB)</w:t>
            </w:r>
          </w:p>
        </w:tc>
        <w:tc>
          <w:tcPr>
            <w:tcW w:w="653" w:type="pct"/>
            <w:vAlign w:val="center"/>
          </w:tcPr>
          <w:p w14:paraId="3BF421A9" w14:textId="68469543" w:rsidR="005C453D" w:rsidRPr="005315CB" w:rsidRDefault="005C453D" w:rsidP="005315CB">
            <w:pPr>
              <w:pStyle w:val="Arial10i5"/>
              <w:spacing w:after="0" w:line="240" w:lineRule="exact"/>
              <w:jc w:val="center"/>
              <w:rPr>
                <w:sz w:val="18"/>
                <w:szCs w:val="18"/>
                <w:lang w:eastAsia="pl-PL"/>
              </w:rPr>
            </w:pPr>
            <w:r w:rsidRPr="005315CB">
              <w:rPr>
                <w:sz w:val="18"/>
                <w:szCs w:val="18"/>
              </w:rPr>
              <w:t>5,4</w:t>
            </w:r>
          </w:p>
        </w:tc>
      </w:tr>
      <w:tr w:rsidR="005C453D" w:rsidRPr="005315CB" w14:paraId="0F1C8CE2" w14:textId="77777777" w:rsidTr="005315CB">
        <w:trPr>
          <w:cantSplit/>
        </w:trPr>
        <w:tc>
          <w:tcPr>
            <w:tcW w:w="256" w:type="pct"/>
            <w:vAlign w:val="center"/>
          </w:tcPr>
          <w:p w14:paraId="1198C6DE" w14:textId="77777777" w:rsidR="005C453D" w:rsidRPr="005315CB" w:rsidRDefault="005C453D" w:rsidP="005315CB">
            <w:pPr>
              <w:pStyle w:val="Arial10i5"/>
              <w:spacing w:after="0" w:line="240" w:lineRule="exact"/>
              <w:jc w:val="center"/>
              <w:rPr>
                <w:sz w:val="18"/>
                <w:szCs w:val="18"/>
              </w:rPr>
            </w:pPr>
            <w:r w:rsidRPr="005315CB">
              <w:rPr>
                <w:sz w:val="18"/>
                <w:szCs w:val="18"/>
              </w:rPr>
              <w:t>4</w:t>
            </w:r>
          </w:p>
        </w:tc>
        <w:tc>
          <w:tcPr>
            <w:tcW w:w="646" w:type="pct"/>
            <w:vAlign w:val="center"/>
          </w:tcPr>
          <w:p w14:paraId="2D11ED05" w14:textId="77777777" w:rsidR="005C453D" w:rsidRPr="005315CB" w:rsidRDefault="005C453D" w:rsidP="005315CB">
            <w:pPr>
              <w:pStyle w:val="Arial10i5"/>
              <w:spacing w:after="0" w:line="240" w:lineRule="exact"/>
              <w:rPr>
                <w:sz w:val="18"/>
                <w:szCs w:val="18"/>
                <w:lang w:eastAsia="pl-PL"/>
              </w:rPr>
            </w:pPr>
            <w:r w:rsidRPr="005315CB">
              <w:rPr>
                <w:sz w:val="18"/>
                <w:szCs w:val="18"/>
                <w:lang w:eastAsia="pl-PL"/>
              </w:rPr>
              <w:t>16 02 13*</w:t>
            </w:r>
          </w:p>
        </w:tc>
        <w:tc>
          <w:tcPr>
            <w:tcW w:w="3445" w:type="pct"/>
          </w:tcPr>
          <w:p w14:paraId="23BE9F67" w14:textId="77777777" w:rsidR="005C453D" w:rsidRPr="005315CB" w:rsidRDefault="005C453D" w:rsidP="005315CB">
            <w:pPr>
              <w:pStyle w:val="Arial10i5"/>
              <w:spacing w:after="0" w:line="240" w:lineRule="exact"/>
              <w:rPr>
                <w:iCs/>
                <w:sz w:val="18"/>
                <w:szCs w:val="18"/>
                <w:lang w:eastAsia="pl-PL"/>
              </w:rPr>
            </w:pPr>
            <w:r w:rsidRPr="005315CB">
              <w:rPr>
                <w:iCs/>
                <w:sz w:val="18"/>
                <w:szCs w:val="18"/>
                <w:lang w:eastAsia="pl-PL"/>
              </w:rPr>
              <w:t xml:space="preserve">Zużyte urządzenia zawierające niebezpieczne elementy inne niż wymienione w 16 02 09 do 16 02 12 </w:t>
            </w:r>
          </w:p>
        </w:tc>
        <w:tc>
          <w:tcPr>
            <w:tcW w:w="653" w:type="pct"/>
            <w:vAlign w:val="center"/>
          </w:tcPr>
          <w:p w14:paraId="62F5E9F0" w14:textId="041AA8AA" w:rsidR="005C453D" w:rsidRPr="005315CB" w:rsidRDefault="005C453D" w:rsidP="005315CB">
            <w:pPr>
              <w:pStyle w:val="Arial10i5"/>
              <w:spacing w:after="0" w:line="240" w:lineRule="exact"/>
              <w:jc w:val="center"/>
              <w:rPr>
                <w:sz w:val="18"/>
                <w:szCs w:val="18"/>
                <w:lang w:eastAsia="pl-PL"/>
              </w:rPr>
            </w:pPr>
            <w:r w:rsidRPr="005315CB">
              <w:rPr>
                <w:sz w:val="18"/>
                <w:szCs w:val="18"/>
              </w:rPr>
              <w:t>0,025</w:t>
            </w:r>
          </w:p>
        </w:tc>
      </w:tr>
      <w:tr w:rsidR="005C453D" w:rsidRPr="005315CB" w14:paraId="02FA13F4" w14:textId="77777777" w:rsidTr="005315CB">
        <w:trPr>
          <w:cantSplit/>
        </w:trPr>
        <w:tc>
          <w:tcPr>
            <w:tcW w:w="256" w:type="pct"/>
            <w:vAlign w:val="center"/>
          </w:tcPr>
          <w:p w14:paraId="555574C5" w14:textId="77777777" w:rsidR="005C453D" w:rsidRPr="005315CB" w:rsidRDefault="005C453D" w:rsidP="005315CB">
            <w:pPr>
              <w:pStyle w:val="Arial10i5"/>
              <w:spacing w:after="0" w:line="240" w:lineRule="exact"/>
              <w:jc w:val="center"/>
              <w:rPr>
                <w:sz w:val="18"/>
                <w:szCs w:val="18"/>
              </w:rPr>
            </w:pPr>
            <w:r w:rsidRPr="005315CB">
              <w:rPr>
                <w:sz w:val="18"/>
                <w:szCs w:val="18"/>
              </w:rPr>
              <w:t>5</w:t>
            </w:r>
          </w:p>
        </w:tc>
        <w:tc>
          <w:tcPr>
            <w:tcW w:w="646" w:type="pct"/>
            <w:vAlign w:val="center"/>
          </w:tcPr>
          <w:p w14:paraId="4A6D8C06" w14:textId="77777777" w:rsidR="005C453D" w:rsidRPr="005315CB" w:rsidRDefault="005C453D" w:rsidP="005315CB">
            <w:pPr>
              <w:pStyle w:val="Arial10i5"/>
              <w:spacing w:after="0" w:line="240" w:lineRule="exact"/>
              <w:rPr>
                <w:sz w:val="18"/>
                <w:szCs w:val="18"/>
                <w:lang w:eastAsia="pl-PL"/>
              </w:rPr>
            </w:pPr>
            <w:r w:rsidRPr="005315CB">
              <w:rPr>
                <w:sz w:val="18"/>
                <w:szCs w:val="18"/>
                <w:lang w:eastAsia="pl-PL"/>
              </w:rPr>
              <w:t>16 06 01*</w:t>
            </w:r>
          </w:p>
        </w:tc>
        <w:tc>
          <w:tcPr>
            <w:tcW w:w="3445" w:type="pct"/>
          </w:tcPr>
          <w:p w14:paraId="67A18F94" w14:textId="77777777" w:rsidR="005C453D" w:rsidRPr="005315CB" w:rsidRDefault="005C453D" w:rsidP="005315CB">
            <w:pPr>
              <w:pStyle w:val="Arial10i5"/>
              <w:spacing w:after="0" w:line="240" w:lineRule="exact"/>
              <w:rPr>
                <w:iCs/>
                <w:sz w:val="18"/>
                <w:szCs w:val="18"/>
                <w:lang w:eastAsia="pl-PL"/>
              </w:rPr>
            </w:pPr>
            <w:r w:rsidRPr="005315CB">
              <w:rPr>
                <w:iCs/>
                <w:sz w:val="18"/>
                <w:szCs w:val="18"/>
                <w:lang w:eastAsia="pl-PL"/>
              </w:rPr>
              <w:t xml:space="preserve">Baterie i akumulatory ołowiowe </w:t>
            </w:r>
          </w:p>
        </w:tc>
        <w:tc>
          <w:tcPr>
            <w:tcW w:w="653" w:type="pct"/>
            <w:vAlign w:val="center"/>
          </w:tcPr>
          <w:p w14:paraId="3C0E12F5" w14:textId="60F717B6" w:rsidR="005C453D" w:rsidRPr="005315CB" w:rsidRDefault="005C453D" w:rsidP="005315CB">
            <w:pPr>
              <w:pStyle w:val="Arial10i5"/>
              <w:spacing w:after="0" w:line="240" w:lineRule="exact"/>
              <w:jc w:val="center"/>
              <w:rPr>
                <w:sz w:val="18"/>
                <w:szCs w:val="18"/>
                <w:lang w:eastAsia="pl-PL"/>
              </w:rPr>
            </w:pPr>
            <w:r w:rsidRPr="005315CB">
              <w:rPr>
                <w:sz w:val="18"/>
                <w:szCs w:val="18"/>
              </w:rPr>
              <w:t>2,0</w:t>
            </w:r>
          </w:p>
        </w:tc>
      </w:tr>
      <w:tr w:rsidR="005C453D" w:rsidRPr="005315CB" w14:paraId="1B213FE3" w14:textId="77777777" w:rsidTr="005315CB">
        <w:trPr>
          <w:cantSplit/>
        </w:trPr>
        <w:tc>
          <w:tcPr>
            <w:tcW w:w="256" w:type="pct"/>
            <w:vAlign w:val="center"/>
          </w:tcPr>
          <w:p w14:paraId="4EDC2E0A" w14:textId="77777777" w:rsidR="005C453D" w:rsidRPr="005315CB" w:rsidRDefault="005C453D" w:rsidP="005315CB">
            <w:pPr>
              <w:pStyle w:val="Arial10i5"/>
              <w:spacing w:after="0" w:line="240" w:lineRule="exact"/>
              <w:jc w:val="center"/>
              <w:rPr>
                <w:sz w:val="18"/>
                <w:szCs w:val="18"/>
              </w:rPr>
            </w:pPr>
            <w:r w:rsidRPr="005315CB">
              <w:rPr>
                <w:sz w:val="18"/>
                <w:szCs w:val="18"/>
              </w:rPr>
              <w:t>6</w:t>
            </w:r>
          </w:p>
        </w:tc>
        <w:tc>
          <w:tcPr>
            <w:tcW w:w="646" w:type="pct"/>
          </w:tcPr>
          <w:p w14:paraId="6FDF0A87" w14:textId="77777777" w:rsidR="005C453D" w:rsidRPr="005315CB" w:rsidRDefault="005C453D" w:rsidP="005315CB">
            <w:pPr>
              <w:pStyle w:val="Arial10i5"/>
              <w:spacing w:after="0" w:line="240" w:lineRule="exact"/>
              <w:rPr>
                <w:sz w:val="18"/>
                <w:szCs w:val="18"/>
              </w:rPr>
            </w:pPr>
            <w:r w:rsidRPr="005315CB">
              <w:rPr>
                <w:sz w:val="18"/>
                <w:szCs w:val="18"/>
              </w:rPr>
              <w:t xml:space="preserve">17 04 10* </w:t>
            </w:r>
          </w:p>
        </w:tc>
        <w:tc>
          <w:tcPr>
            <w:tcW w:w="3445" w:type="pct"/>
          </w:tcPr>
          <w:p w14:paraId="5AA3C62B" w14:textId="77777777" w:rsidR="005C453D" w:rsidRPr="005315CB" w:rsidRDefault="005C453D" w:rsidP="005315CB">
            <w:pPr>
              <w:pStyle w:val="Arial10i5"/>
              <w:spacing w:after="0" w:line="240" w:lineRule="exact"/>
              <w:rPr>
                <w:sz w:val="18"/>
                <w:szCs w:val="18"/>
              </w:rPr>
            </w:pPr>
            <w:r w:rsidRPr="005315CB">
              <w:rPr>
                <w:sz w:val="18"/>
                <w:szCs w:val="18"/>
              </w:rPr>
              <w:t xml:space="preserve">Kable zawierające ropę naftową, smołę i inne substancje niebezpieczne </w:t>
            </w:r>
          </w:p>
        </w:tc>
        <w:tc>
          <w:tcPr>
            <w:tcW w:w="653" w:type="pct"/>
            <w:vAlign w:val="center"/>
          </w:tcPr>
          <w:p w14:paraId="57F63377" w14:textId="24609A6B" w:rsidR="005C453D" w:rsidRPr="005315CB" w:rsidRDefault="005C453D" w:rsidP="005315CB">
            <w:pPr>
              <w:pStyle w:val="Arial10i5"/>
              <w:spacing w:after="0" w:line="240" w:lineRule="exact"/>
              <w:jc w:val="center"/>
              <w:rPr>
                <w:sz w:val="18"/>
                <w:szCs w:val="18"/>
                <w:lang w:eastAsia="pl-PL"/>
              </w:rPr>
            </w:pPr>
            <w:r w:rsidRPr="005315CB">
              <w:rPr>
                <w:sz w:val="18"/>
                <w:szCs w:val="18"/>
              </w:rPr>
              <w:t>2,0</w:t>
            </w:r>
          </w:p>
        </w:tc>
      </w:tr>
      <w:tr w:rsidR="00BD0392" w:rsidRPr="005315CB" w14:paraId="6BE19768" w14:textId="77777777" w:rsidTr="00BD0392">
        <w:trPr>
          <w:cantSplit/>
        </w:trPr>
        <w:tc>
          <w:tcPr>
            <w:tcW w:w="4347" w:type="pct"/>
            <w:gridSpan w:val="3"/>
            <w:vAlign w:val="center"/>
          </w:tcPr>
          <w:p w14:paraId="149FC76E" w14:textId="29FB1228" w:rsidR="00BD0392" w:rsidRPr="00BD0392" w:rsidRDefault="00BD0392" w:rsidP="00BD0392">
            <w:pPr>
              <w:pStyle w:val="Arial10i5"/>
              <w:spacing w:after="0" w:line="240" w:lineRule="exact"/>
              <w:jc w:val="right"/>
              <w:rPr>
                <w:b/>
                <w:sz w:val="18"/>
                <w:szCs w:val="18"/>
              </w:rPr>
            </w:pPr>
            <w:r w:rsidRPr="00BD0392">
              <w:rPr>
                <w:b/>
                <w:sz w:val="18"/>
                <w:szCs w:val="18"/>
              </w:rPr>
              <w:t>SUMA:</w:t>
            </w:r>
          </w:p>
        </w:tc>
        <w:tc>
          <w:tcPr>
            <w:tcW w:w="653" w:type="pct"/>
            <w:vAlign w:val="center"/>
          </w:tcPr>
          <w:p w14:paraId="50B28693" w14:textId="3D0EEB9C" w:rsidR="00BD0392" w:rsidRPr="00BD0392" w:rsidRDefault="00BD0392" w:rsidP="005315CB">
            <w:pPr>
              <w:pStyle w:val="Arial10i5"/>
              <w:spacing w:after="0" w:line="240" w:lineRule="exact"/>
              <w:jc w:val="center"/>
              <w:rPr>
                <w:b/>
                <w:sz w:val="18"/>
                <w:szCs w:val="18"/>
              </w:rPr>
            </w:pPr>
            <w:r w:rsidRPr="00BD0392">
              <w:rPr>
                <w:b/>
                <w:sz w:val="18"/>
                <w:szCs w:val="18"/>
              </w:rPr>
              <w:t>15,925</w:t>
            </w:r>
          </w:p>
        </w:tc>
      </w:tr>
    </w:tbl>
    <w:p w14:paraId="0A55B8C3" w14:textId="77777777" w:rsidR="00DB0DE4" w:rsidRDefault="00DB0DE4" w:rsidP="00F378EE">
      <w:pPr>
        <w:pStyle w:val="Tekstpodstawowywcity"/>
        <w:spacing w:before="240" w:after="240" w:line="320" w:lineRule="exact"/>
        <w:ind w:left="284"/>
        <w:jc w:val="left"/>
        <w:rPr>
          <w:rFonts w:ascii="Arial" w:hAnsi="Arial" w:cs="Arial"/>
          <w:b/>
          <w:i w:val="0"/>
          <w:color w:val="auto"/>
        </w:rPr>
      </w:pPr>
    </w:p>
    <w:p w14:paraId="6B24FAF2" w14:textId="51F0B67A" w:rsidR="00B27267" w:rsidRPr="005C453D" w:rsidRDefault="005C453D" w:rsidP="00F378EE">
      <w:pPr>
        <w:pStyle w:val="Tekstpodstawowywcity"/>
        <w:spacing w:before="240" w:after="240" w:line="320" w:lineRule="exact"/>
        <w:ind w:left="284"/>
        <w:jc w:val="left"/>
        <w:rPr>
          <w:rFonts w:ascii="Arial" w:hAnsi="Arial" w:cs="Arial"/>
          <w:b/>
          <w:i w:val="0"/>
          <w:color w:val="auto"/>
        </w:rPr>
      </w:pPr>
      <w:r w:rsidRPr="005C453D">
        <w:rPr>
          <w:rFonts w:ascii="Arial" w:hAnsi="Arial" w:cs="Arial"/>
          <w:b/>
          <w:i w:val="0"/>
          <w:color w:val="auto"/>
        </w:rPr>
        <w:t xml:space="preserve">b) </w:t>
      </w:r>
      <w:r w:rsidR="00DB0DE4">
        <w:rPr>
          <w:rFonts w:ascii="Arial" w:hAnsi="Arial" w:cs="Arial"/>
          <w:b/>
          <w:i w:val="0"/>
          <w:color w:val="auto"/>
        </w:rPr>
        <w:t>o</w:t>
      </w:r>
      <w:r w:rsidRPr="005C453D">
        <w:rPr>
          <w:rFonts w:ascii="Arial" w:hAnsi="Arial" w:cs="Arial"/>
          <w:b/>
          <w:i w:val="0"/>
          <w:color w:val="auto"/>
        </w:rPr>
        <w:t>dpady inne niż niebezpieczne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435"/>
        <w:gridCol w:w="1031"/>
        <w:gridCol w:w="6318"/>
        <w:gridCol w:w="1276"/>
      </w:tblGrid>
      <w:tr w:rsidR="005C453D" w:rsidRPr="00197557" w14:paraId="35259332" w14:textId="77777777" w:rsidTr="00DA3026">
        <w:trPr>
          <w:cantSplit/>
          <w:trHeight w:val="650"/>
          <w:tblHeader/>
        </w:trPr>
        <w:tc>
          <w:tcPr>
            <w:tcW w:w="240" w:type="pct"/>
            <w:shd w:val="clear" w:color="auto" w:fill="D9D9D9" w:themeFill="background1" w:themeFillShade="D9"/>
            <w:vAlign w:val="center"/>
          </w:tcPr>
          <w:p w14:paraId="038F4849" w14:textId="77777777" w:rsidR="005C453D" w:rsidRPr="00197557" w:rsidRDefault="005C453D" w:rsidP="00197557">
            <w:pPr>
              <w:pStyle w:val="Arial10i50"/>
              <w:spacing w:line="240" w:lineRule="exact"/>
              <w:jc w:val="center"/>
              <w:rPr>
                <w:rFonts w:cs="Arial"/>
                <w:b/>
                <w:sz w:val="18"/>
                <w:szCs w:val="18"/>
              </w:rPr>
            </w:pPr>
            <w:r w:rsidRPr="00197557">
              <w:rPr>
                <w:rFonts w:cs="Arial"/>
                <w:b/>
                <w:sz w:val="18"/>
                <w:szCs w:val="18"/>
              </w:rPr>
              <w:t>Lp.</w:t>
            </w:r>
          </w:p>
        </w:tc>
        <w:tc>
          <w:tcPr>
            <w:tcW w:w="569" w:type="pct"/>
            <w:shd w:val="clear" w:color="auto" w:fill="D9D9D9" w:themeFill="background1" w:themeFillShade="D9"/>
            <w:vAlign w:val="center"/>
          </w:tcPr>
          <w:p w14:paraId="2AD4C182" w14:textId="77777777" w:rsidR="005C453D" w:rsidRPr="00197557" w:rsidRDefault="005C453D" w:rsidP="00197557">
            <w:pPr>
              <w:pStyle w:val="Arial10i50"/>
              <w:spacing w:line="240" w:lineRule="exact"/>
              <w:jc w:val="center"/>
              <w:rPr>
                <w:rFonts w:cs="Arial"/>
                <w:b/>
                <w:sz w:val="18"/>
                <w:szCs w:val="18"/>
              </w:rPr>
            </w:pPr>
            <w:r w:rsidRPr="00197557">
              <w:rPr>
                <w:rFonts w:cs="Arial"/>
                <w:b/>
                <w:sz w:val="18"/>
                <w:szCs w:val="18"/>
              </w:rPr>
              <w:t>Kod odpadu</w:t>
            </w:r>
          </w:p>
        </w:tc>
        <w:tc>
          <w:tcPr>
            <w:tcW w:w="3487" w:type="pct"/>
            <w:shd w:val="clear" w:color="auto" w:fill="D9D9D9" w:themeFill="background1" w:themeFillShade="D9"/>
            <w:vAlign w:val="center"/>
          </w:tcPr>
          <w:p w14:paraId="3F10596A" w14:textId="77777777" w:rsidR="005C453D" w:rsidRPr="00197557" w:rsidRDefault="005C453D" w:rsidP="00197557">
            <w:pPr>
              <w:pStyle w:val="Arial10i50"/>
              <w:spacing w:line="240" w:lineRule="exact"/>
              <w:jc w:val="center"/>
              <w:rPr>
                <w:rFonts w:cs="Arial"/>
                <w:b/>
                <w:sz w:val="18"/>
                <w:szCs w:val="18"/>
              </w:rPr>
            </w:pPr>
            <w:r w:rsidRPr="00197557">
              <w:rPr>
                <w:rFonts w:cs="Arial"/>
                <w:b/>
                <w:sz w:val="18"/>
                <w:szCs w:val="18"/>
              </w:rPr>
              <w:t>Rodzaj odpadu</w:t>
            </w:r>
          </w:p>
        </w:tc>
        <w:tc>
          <w:tcPr>
            <w:tcW w:w="704" w:type="pct"/>
            <w:shd w:val="clear" w:color="auto" w:fill="D9D9D9" w:themeFill="background1" w:themeFillShade="D9"/>
            <w:vAlign w:val="center"/>
          </w:tcPr>
          <w:p w14:paraId="71431265" w14:textId="77777777" w:rsidR="005C453D" w:rsidRPr="00197557" w:rsidRDefault="005C453D" w:rsidP="00197557">
            <w:pPr>
              <w:pStyle w:val="Arial10i50"/>
              <w:spacing w:line="240" w:lineRule="exact"/>
              <w:jc w:val="center"/>
              <w:rPr>
                <w:rFonts w:cs="Arial"/>
                <w:b/>
                <w:sz w:val="18"/>
                <w:szCs w:val="18"/>
              </w:rPr>
            </w:pPr>
            <w:r w:rsidRPr="00197557">
              <w:rPr>
                <w:rFonts w:cs="Arial"/>
                <w:b/>
                <w:sz w:val="18"/>
                <w:szCs w:val="18"/>
              </w:rPr>
              <w:t>Ilość odpadów [Mg/rok]</w:t>
            </w:r>
          </w:p>
        </w:tc>
      </w:tr>
      <w:tr w:rsidR="005C453D" w:rsidRPr="00197557" w14:paraId="40645FE2" w14:textId="77777777" w:rsidTr="00DA3026">
        <w:trPr>
          <w:cantSplit/>
        </w:trPr>
        <w:tc>
          <w:tcPr>
            <w:tcW w:w="240" w:type="pct"/>
            <w:vAlign w:val="center"/>
          </w:tcPr>
          <w:p w14:paraId="7D8CAB38"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1</w:t>
            </w:r>
          </w:p>
        </w:tc>
        <w:tc>
          <w:tcPr>
            <w:tcW w:w="569" w:type="pct"/>
            <w:vAlign w:val="center"/>
          </w:tcPr>
          <w:p w14:paraId="18917D2E" w14:textId="77777777"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07 02 13</w:t>
            </w:r>
          </w:p>
        </w:tc>
        <w:tc>
          <w:tcPr>
            <w:tcW w:w="3487" w:type="pct"/>
            <w:vAlign w:val="center"/>
          </w:tcPr>
          <w:p w14:paraId="207C0EAD" w14:textId="77777777"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Odpady tworzyw sztucznych</w:t>
            </w:r>
          </w:p>
        </w:tc>
        <w:tc>
          <w:tcPr>
            <w:tcW w:w="704" w:type="pct"/>
            <w:vAlign w:val="center"/>
          </w:tcPr>
          <w:p w14:paraId="524BC8D4" w14:textId="1CAE04E7"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rPr>
              <w:t>3,0</w:t>
            </w:r>
          </w:p>
        </w:tc>
      </w:tr>
      <w:tr w:rsidR="005C453D" w:rsidRPr="00197557" w14:paraId="57856C3E" w14:textId="77777777" w:rsidTr="00DA3026">
        <w:trPr>
          <w:cantSplit/>
        </w:trPr>
        <w:tc>
          <w:tcPr>
            <w:tcW w:w="240" w:type="pct"/>
            <w:vAlign w:val="center"/>
          </w:tcPr>
          <w:p w14:paraId="65BF2609"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2</w:t>
            </w:r>
          </w:p>
        </w:tc>
        <w:tc>
          <w:tcPr>
            <w:tcW w:w="569" w:type="pct"/>
            <w:vAlign w:val="center"/>
          </w:tcPr>
          <w:p w14:paraId="7123054D" w14:textId="77777777"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07 02 99</w:t>
            </w:r>
          </w:p>
        </w:tc>
        <w:tc>
          <w:tcPr>
            <w:tcW w:w="3487" w:type="pct"/>
            <w:vAlign w:val="center"/>
          </w:tcPr>
          <w:p w14:paraId="678F5999" w14:textId="77777777"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Inne niewymienione odpady</w:t>
            </w:r>
          </w:p>
        </w:tc>
        <w:tc>
          <w:tcPr>
            <w:tcW w:w="704" w:type="pct"/>
            <w:vAlign w:val="center"/>
          </w:tcPr>
          <w:p w14:paraId="016D41E4" w14:textId="7C2976E0"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rPr>
              <w:t>3,0</w:t>
            </w:r>
          </w:p>
        </w:tc>
      </w:tr>
      <w:tr w:rsidR="005C453D" w:rsidRPr="00197557" w14:paraId="27D1CB0C" w14:textId="77777777" w:rsidTr="00DA3026">
        <w:trPr>
          <w:cantSplit/>
        </w:trPr>
        <w:tc>
          <w:tcPr>
            <w:tcW w:w="240" w:type="pct"/>
            <w:vAlign w:val="center"/>
          </w:tcPr>
          <w:p w14:paraId="34966B01"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3</w:t>
            </w:r>
          </w:p>
        </w:tc>
        <w:tc>
          <w:tcPr>
            <w:tcW w:w="569" w:type="pct"/>
            <w:vAlign w:val="center"/>
          </w:tcPr>
          <w:p w14:paraId="0993DA8F" w14:textId="77777777"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08 01 99</w:t>
            </w:r>
          </w:p>
        </w:tc>
        <w:tc>
          <w:tcPr>
            <w:tcW w:w="3487" w:type="pct"/>
            <w:vAlign w:val="center"/>
          </w:tcPr>
          <w:p w14:paraId="08346796" w14:textId="03F7AEA0" w:rsidR="005C453D" w:rsidRPr="00197557" w:rsidRDefault="00CA437F" w:rsidP="00197557">
            <w:pPr>
              <w:pStyle w:val="Arial10i50"/>
              <w:spacing w:line="240" w:lineRule="exact"/>
              <w:rPr>
                <w:rFonts w:cs="Arial"/>
                <w:iCs/>
                <w:sz w:val="18"/>
                <w:szCs w:val="18"/>
                <w:lang w:eastAsia="pl-PL"/>
              </w:rPr>
            </w:pPr>
            <w:r>
              <w:rPr>
                <w:rFonts w:cs="Arial"/>
                <w:iCs/>
                <w:sz w:val="18"/>
                <w:szCs w:val="18"/>
                <w:lang w:eastAsia="pl-PL"/>
              </w:rPr>
              <w:t>I</w:t>
            </w:r>
            <w:r w:rsidR="005C453D" w:rsidRPr="00197557">
              <w:rPr>
                <w:rFonts w:cs="Arial"/>
                <w:iCs/>
                <w:sz w:val="18"/>
                <w:szCs w:val="18"/>
                <w:lang w:eastAsia="pl-PL"/>
              </w:rPr>
              <w:t>nne niewymienione odpady</w:t>
            </w:r>
          </w:p>
        </w:tc>
        <w:tc>
          <w:tcPr>
            <w:tcW w:w="704" w:type="pct"/>
            <w:vAlign w:val="center"/>
          </w:tcPr>
          <w:p w14:paraId="5D768B7B" w14:textId="0700155D"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rPr>
              <w:t>0,05</w:t>
            </w:r>
          </w:p>
        </w:tc>
      </w:tr>
      <w:tr w:rsidR="005C453D" w:rsidRPr="00197557" w14:paraId="36F25CAA" w14:textId="77777777" w:rsidTr="00DA3026">
        <w:trPr>
          <w:cantSplit/>
        </w:trPr>
        <w:tc>
          <w:tcPr>
            <w:tcW w:w="240" w:type="pct"/>
            <w:vAlign w:val="center"/>
          </w:tcPr>
          <w:p w14:paraId="36674B46"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4</w:t>
            </w:r>
          </w:p>
        </w:tc>
        <w:tc>
          <w:tcPr>
            <w:tcW w:w="569" w:type="pct"/>
            <w:vAlign w:val="center"/>
          </w:tcPr>
          <w:p w14:paraId="33BF93F2" w14:textId="77777777"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10 02 10</w:t>
            </w:r>
          </w:p>
        </w:tc>
        <w:tc>
          <w:tcPr>
            <w:tcW w:w="3487" w:type="pct"/>
            <w:vAlign w:val="center"/>
          </w:tcPr>
          <w:p w14:paraId="579B8ABF" w14:textId="77777777"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Zgorzelina walcownicza</w:t>
            </w:r>
          </w:p>
        </w:tc>
        <w:tc>
          <w:tcPr>
            <w:tcW w:w="704" w:type="pct"/>
            <w:vAlign w:val="center"/>
          </w:tcPr>
          <w:p w14:paraId="0526A771" w14:textId="1ED88EEC"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rPr>
              <w:t>5 000,0</w:t>
            </w:r>
          </w:p>
        </w:tc>
      </w:tr>
      <w:tr w:rsidR="005C453D" w:rsidRPr="00197557" w14:paraId="460FAA16" w14:textId="77777777" w:rsidTr="00DA3026">
        <w:trPr>
          <w:cantSplit/>
        </w:trPr>
        <w:tc>
          <w:tcPr>
            <w:tcW w:w="240" w:type="pct"/>
            <w:vAlign w:val="center"/>
          </w:tcPr>
          <w:p w14:paraId="0AD9AB98"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5</w:t>
            </w:r>
          </w:p>
        </w:tc>
        <w:tc>
          <w:tcPr>
            <w:tcW w:w="569" w:type="pct"/>
            <w:vAlign w:val="center"/>
          </w:tcPr>
          <w:p w14:paraId="5B98A4C8" w14:textId="77777777"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12 01 99</w:t>
            </w:r>
          </w:p>
        </w:tc>
        <w:tc>
          <w:tcPr>
            <w:tcW w:w="3487" w:type="pct"/>
            <w:vAlign w:val="center"/>
          </w:tcPr>
          <w:p w14:paraId="09F68033" w14:textId="77777777"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Inne niewymienione odpady</w:t>
            </w:r>
          </w:p>
        </w:tc>
        <w:tc>
          <w:tcPr>
            <w:tcW w:w="704" w:type="pct"/>
            <w:vAlign w:val="center"/>
          </w:tcPr>
          <w:p w14:paraId="50A0DB73" w14:textId="2CBD0873"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rPr>
              <w:t>11 000,0</w:t>
            </w:r>
          </w:p>
        </w:tc>
      </w:tr>
      <w:tr w:rsidR="005C453D" w:rsidRPr="00197557" w14:paraId="5D487772" w14:textId="77777777" w:rsidTr="00DA3026">
        <w:trPr>
          <w:cantSplit/>
        </w:trPr>
        <w:tc>
          <w:tcPr>
            <w:tcW w:w="240" w:type="pct"/>
            <w:vAlign w:val="center"/>
          </w:tcPr>
          <w:p w14:paraId="61FCE9A1"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6</w:t>
            </w:r>
          </w:p>
        </w:tc>
        <w:tc>
          <w:tcPr>
            <w:tcW w:w="569" w:type="pct"/>
            <w:vAlign w:val="center"/>
          </w:tcPr>
          <w:p w14:paraId="3E9BA4F3" w14:textId="77777777"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15 01 02</w:t>
            </w:r>
          </w:p>
        </w:tc>
        <w:tc>
          <w:tcPr>
            <w:tcW w:w="3487" w:type="pct"/>
            <w:vAlign w:val="center"/>
          </w:tcPr>
          <w:p w14:paraId="7413C17C" w14:textId="77777777"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Opakowania z tworzyw sztucznych</w:t>
            </w:r>
          </w:p>
        </w:tc>
        <w:tc>
          <w:tcPr>
            <w:tcW w:w="704" w:type="pct"/>
            <w:vAlign w:val="center"/>
          </w:tcPr>
          <w:p w14:paraId="34F2AFA1" w14:textId="1110C444"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rPr>
              <w:t>0,02</w:t>
            </w:r>
          </w:p>
        </w:tc>
      </w:tr>
      <w:tr w:rsidR="005C453D" w:rsidRPr="00197557" w14:paraId="4FC42B17" w14:textId="77777777" w:rsidTr="00DA3026">
        <w:trPr>
          <w:cantSplit/>
        </w:trPr>
        <w:tc>
          <w:tcPr>
            <w:tcW w:w="240" w:type="pct"/>
            <w:vAlign w:val="center"/>
          </w:tcPr>
          <w:p w14:paraId="401B46F3"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7</w:t>
            </w:r>
          </w:p>
        </w:tc>
        <w:tc>
          <w:tcPr>
            <w:tcW w:w="569" w:type="pct"/>
            <w:shd w:val="clear" w:color="auto" w:fill="auto"/>
            <w:vAlign w:val="center"/>
          </w:tcPr>
          <w:p w14:paraId="717DBFC0" w14:textId="77777777"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15 01 03</w:t>
            </w:r>
          </w:p>
        </w:tc>
        <w:tc>
          <w:tcPr>
            <w:tcW w:w="3487" w:type="pct"/>
            <w:shd w:val="clear" w:color="auto" w:fill="auto"/>
            <w:vAlign w:val="center"/>
          </w:tcPr>
          <w:p w14:paraId="0032230A" w14:textId="77777777"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Opakowania z drewna</w:t>
            </w:r>
          </w:p>
        </w:tc>
        <w:tc>
          <w:tcPr>
            <w:tcW w:w="704" w:type="pct"/>
            <w:vAlign w:val="center"/>
          </w:tcPr>
          <w:p w14:paraId="1E76D488" w14:textId="5D70537B" w:rsidR="005C453D" w:rsidRPr="00197557" w:rsidRDefault="005C453D" w:rsidP="00197557">
            <w:pPr>
              <w:pStyle w:val="Arial10i50"/>
              <w:spacing w:line="240" w:lineRule="exact"/>
              <w:jc w:val="center"/>
              <w:rPr>
                <w:rFonts w:cs="Arial"/>
                <w:sz w:val="18"/>
                <w:szCs w:val="18"/>
                <w:highlight w:val="yellow"/>
                <w:lang w:eastAsia="pl-PL"/>
              </w:rPr>
            </w:pPr>
            <w:r w:rsidRPr="00197557">
              <w:rPr>
                <w:rFonts w:cs="Arial"/>
                <w:sz w:val="18"/>
                <w:szCs w:val="18"/>
              </w:rPr>
              <w:t>100,0</w:t>
            </w:r>
          </w:p>
        </w:tc>
      </w:tr>
      <w:tr w:rsidR="005C453D" w:rsidRPr="00197557" w14:paraId="357BFF58" w14:textId="77777777" w:rsidTr="00DA3026">
        <w:trPr>
          <w:cantSplit/>
        </w:trPr>
        <w:tc>
          <w:tcPr>
            <w:tcW w:w="240" w:type="pct"/>
            <w:vAlign w:val="center"/>
          </w:tcPr>
          <w:p w14:paraId="33B5F6BC"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8</w:t>
            </w:r>
          </w:p>
        </w:tc>
        <w:tc>
          <w:tcPr>
            <w:tcW w:w="569" w:type="pct"/>
            <w:vAlign w:val="center"/>
          </w:tcPr>
          <w:p w14:paraId="66C75AEB" w14:textId="77777777"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15 01 04</w:t>
            </w:r>
          </w:p>
        </w:tc>
        <w:tc>
          <w:tcPr>
            <w:tcW w:w="3487" w:type="pct"/>
            <w:vAlign w:val="center"/>
          </w:tcPr>
          <w:p w14:paraId="08F7D44C" w14:textId="77777777"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Opakowania z metali</w:t>
            </w:r>
          </w:p>
        </w:tc>
        <w:tc>
          <w:tcPr>
            <w:tcW w:w="704" w:type="pct"/>
            <w:vAlign w:val="center"/>
          </w:tcPr>
          <w:p w14:paraId="269822CE" w14:textId="555ACEAC"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rPr>
              <w:t>0,085</w:t>
            </w:r>
          </w:p>
        </w:tc>
      </w:tr>
      <w:tr w:rsidR="005C453D" w:rsidRPr="00197557" w14:paraId="14BD4759" w14:textId="77777777" w:rsidTr="00DA3026">
        <w:trPr>
          <w:cantSplit/>
        </w:trPr>
        <w:tc>
          <w:tcPr>
            <w:tcW w:w="240" w:type="pct"/>
            <w:vAlign w:val="center"/>
          </w:tcPr>
          <w:p w14:paraId="70FFA9E2"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9</w:t>
            </w:r>
          </w:p>
        </w:tc>
        <w:tc>
          <w:tcPr>
            <w:tcW w:w="569" w:type="pct"/>
            <w:vAlign w:val="center"/>
          </w:tcPr>
          <w:p w14:paraId="1B2537EB" w14:textId="77777777"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16 02 14</w:t>
            </w:r>
          </w:p>
        </w:tc>
        <w:tc>
          <w:tcPr>
            <w:tcW w:w="3487" w:type="pct"/>
            <w:vAlign w:val="center"/>
          </w:tcPr>
          <w:p w14:paraId="7DDEECBD" w14:textId="77777777"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Zużyte urządzenia inne niż wymienione w 16 02 09 do 16 02 13</w:t>
            </w:r>
          </w:p>
        </w:tc>
        <w:tc>
          <w:tcPr>
            <w:tcW w:w="704" w:type="pct"/>
            <w:vAlign w:val="center"/>
          </w:tcPr>
          <w:p w14:paraId="6C2CFB9B" w14:textId="775C7C21"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rPr>
              <w:t>0,025</w:t>
            </w:r>
          </w:p>
        </w:tc>
      </w:tr>
      <w:tr w:rsidR="005C453D" w:rsidRPr="00197557" w14:paraId="34B68151" w14:textId="77777777" w:rsidTr="00DA3026">
        <w:trPr>
          <w:cantSplit/>
        </w:trPr>
        <w:tc>
          <w:tcPr>
            <w:tcW w:w="240" w:type="pct"/>
            <w:vAlign w:val="center"/>
          </w:tcPr>
          <w:p w14:paraId="3C66D34F"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10</w:t>
            </w:r>
          </w:p>
        </w:tc>
        <w:tc>
          <w:tcPr>
            <w:tcW w:w="569" w:type="pct"/>
            <w:vAlign w:val="center"/>
          </w:tcPr>
          <w:p w14:paraId="4FC55D75" w14:textId="683BF835"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16 06 04</w:t>
            </w:r>
          </w:p>
        </w:tc>
        <w:tc>
          <w:tcPr>
            <w:tcW w:w="3487" w:type="pct"/>
            <w:vAlign w:val="center"/>
          </w:tcPr>
          <w:p w14:paraId="619F3096" w14:textId="5FAE0033"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Baterie alkaliczne (z wyłączeniem 16 06 03)</w:t>
            </w:r>
          </w:p>
        </w:tc>
        <w:tc>
          <w:tcPr>
            <w:tcW w:w="704" w:type="pct"/>
            <w:vAlign w:val="center"/>
          </w:tcPr>
          <w:p w14:paraId="3317D797" w14:textId="19E2DB43"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rPr>
              <w:t>0,2</w:t>
            </w:r>
          </w:p>
        </w:tc>
      </w:tr>
      <w:tr w:rsidR="005C453D" w:rsidRPr="00197557" w14:paraId="44A82C3E" w14:textId="77777777" w:rsidTr="00DA3026">
        <w:trPr>
          <w:cantSplit/>
        </w:trPr>
        <w:tc>
          <w:tcPr>
            <w:tcW w:w="240" w:type="pct"/>
            <w:vAlign w:val="center"/>
          </w:tcPr>
          <w:p w14:paraId="588BC283"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11</w:t>
            </w:r>
          </w:p>
        </w:tc>
        <w:tc>
          <w:tcPr>
            <w:tcW w:w="569" w:type="pct"/>
            <w:vAlign w:val="center"/>
          </w:tcPr>
          <w:p w14:paraId="04B1FD60" w14:textId="314A9F1C"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16 06 05</w:t>
            </w:r>
          </w:p>
        </w:tc>
        <w:tc>
          <w:tcPr>
            <w:tcW w:w="3487" w:type="pct"/>
            <w:vAlign w:val="center"/>
          </w:tcPr>
          <w:p w14:paraId="3B5200ED" w14:textId="16C6D54F"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Inne baterie i akumulatory</w:t>
            </w:r>
          </w:p>
        </w:tc>
        <w:tc>
          <w:tcPr>
            <w:tcW w:w="704" w:type="pct"/>
            <w:vAlign w:val="center"/>
          </w:tcPr>
          <w:p w14:paraId="53FA4EA7" w14:textId="0909FFEB"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rPr>
              <w:t>0,01</w:t>
            </w:r>
          </w:p>
        </w:tc>
      </w:tr>
      <w:tr w:rsidR="005C453D" w:rsidRPr="00197557" w14:paraId="48328D78" w14:textId="77777777" w:rsidTr="00DA3026">
        <w:trPr>
          <w:cantSplit/>
        </w:trPr>
        <w:tc>
          <w:tcPr>
            <w:tcW w:w="240" w:type="pct"/>
            <w:vAlign w:val="center"/>
          </w:tcPr>
          <w:p w14:paraId="02B61C9F"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12</w:t>
            </w:r>
          </w:p>
        </w:tc>
        <w:tc>
          <w:tcPr>
            <w:tcW w:w="569" w:type="pct"/>
            <w:vAlign w:val="center"/>
          </w:tcPr>
          <w:p w14:paraId="1F74A7ED" w14:textId="64F1ECE5"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16 11 04</w:t>
            </w:r>
          </w:p>
        </w:tc>
        <w:tc>
          <w:tcPr>
            <w:tcW w:w="3487" w:type="pct"/>
            <w:vAlign w:val="center"/>
          </w:tcPr>
          <w:p w14:paraId="595AF05C" w14:textId="301A0C0C"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Okładziny piecowe i materiały ogniotrwałe z procesów metalurgicznych inne niż wymienione w 16 11 03</w:t>
            </w:r>
          </w:p>
        </w:tc>
        <w:tc>
          <w:tcPr>
            <w:tcW w:w="704" w:type="pct"/>
            <w:vAlign w:val="center"/>
          </w:tcPr>
          <w:p w14:paraId="10C3F249" w14:textId="5187C55C"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rPr>
              <w:t>200,0</w:t>
            </w:r>
          </w:p>
        </w:tc>
      </w:tr>
      <w:tr w:rsidR="005C453D" w:rsidRPr="00197557" w14:paraId="1BF6D9BC" w14:textId="77777777" w:rsidTr="00DA3026">
        <w:trPr>
          <w:cantSplit/>
        </w:trPr>
        <w:tc>
          <w:tcPr>
            <w:tcW w:w="240" w:type="pct"/>
            <w:vAlign w:val="center"/>
          </w:tcPr>
          <w:p w14:paraId="566A2236"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13</w:t>
            </w:r>
          </w:p>
        </w:tc>
        <w:tc>
          <w:tcPr>
            <w:tcW w:w="569" w:type="pct"/>
            <w:vAlign w:val="center"/>
          </w:tcPr>
          <w:p w14:paraId="40AF67DB" w14:textId="77777777"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17 04 01</w:t>
            </w:r>
          </w:p>
        </w:tc>
        <w:tc>
          <w:tcPr>
            <w:tcW w:w="3487" w:type="pct"/>
            <w:vAlign w:val="center"/>
          </w:tcPr>
          <w:p w14:paraId="2430082A" w14:textId="724CEFB0"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Miedź, brąz, mosiądz</w:t>
            </w:r>
          </w:p>
        </w:tc>
        <w:tc>
          <w:tcPr>
            <w:tcW w:w="704" w:type="pct"/>
            <w:vAlign w:val="center"/>
          </w:tcPr>
          <w:p w14:paraId="61B5F14C" w14:textId="23D29693" w:rsidR="005C453D" w:rsidRPr="00197557" w:rsidRDefault="005C453D" w:rsidP="00197557">
            <w:pPr>
              <w:pStyle w:val="Arial10i50"/>
              <w:spacing w:line="240" w:lineRule="exact"/>
              <w:jc w:val="center"/>
              <w:rPr>
                <w:rFonts w:cs="Arial"/>
                <w:color w:val="FF0000"/>
                <w:sz w:val="18"/>
                <w:szCs w:val="18"/>
                <w:lang w:eastAsia="pl-PL"/>
              </w:rPr>
            </w:pPr>
            <w:r w:rsidRPr="00197557">
              <w:rPr>
                <w:rFonts w:cs="Arial"/>
                <w:sz w:val="18"/>
                <w:szCs w:val="18"/>
              </w:rPr>
              <w:t>2,0</w:t>
            </w:r>
          </w:p>
        </w:tc>
      </w:tr>
      <w:tr w:rsidR="005C453D" w:rsidRPr="00197557" w14:paraId="7C292661" w14:textId="77777777" w:rsidTr="00DA3026">
        <w:trPr>
          <w:cantSplit/>
        </w:trPr>
        <w:tc>
          <w:tcPr>
            <w:tcW w:w="240" w:type="pct"/>
            <w:vAlign w:val="center"/>
          </w:tcPr>
          <w:p w14:paraId="680BD511"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14</w:t>
            </w:r>
          </w:p>
        </w:tc>
        <w:tc>
          <w:tcPr>
            <w:tcW w:w="569" w:type="pct"/>
            <w:vAlign w:val="center"/>
          </w:tcPr>
          <w:p w14:paraId="28F9C9DD" w14:textId="77777777"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17 04 02</w:t>
            </w:r>
          </w:p>
        </w:tc>
        <w:tc>
          <w:tcPr>
            <w:tcW w:w="3487" w:type="pct"/>
            <w:vAlign w:val="center"/>
          </w:tcPr>
          <w:p w14:paraId="11C1F137" w14:textId="77777777"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Aluminium</w:t>
            </w:r>
          </w:p>
        </w:tc>
        <w:tc>
          <w:tcPr>
            <w:tcW w:w="704" w:type="pct"/>
            <w:vAlign w:val="center"/>
          </w:tcPr>
          <w:p w14:paraId="584F7ADC" w14:textId="225577B6"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rPr>
              <w:t>2,0</w:t>
            </w:r>
          </w:p>
        </w:tc>
      </w:tr>
      <w:tr w:rsidR="005C453D" w:rsidRPr="00197557" w14:paraId="4086BA89" w14:textId="77777777" w:rsidTr="00DA3026">
        <w:trPr>
          <w:cantSplit/>
        </w:trPr>
        <w:tc>
          <w:tcPr>
            <w:tcW w:w="240" w:type="pct"/>
            <w:vAlign w:val="center"/>
          </w:tcPr>
          <w:p w14:paraId="51B25CFC"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15</w:t>
            </w:r>
          </w:p>
        </w:tc>
        <w:tc>
          <w:tcPr>
            <w:tcW w:w="569" w:type="pct"/>
            <w:vAlign w:val="center"/>
          </w:tcPr>
          <w:p w14:paraId="42A6123A" w14:textId="77777777"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17 04 05</w:t>
            </w:r>
          </w:p>
        </w:tc>
        <w:tc>
          <w:tcPr>
            <w:tcW w:w="3487" w:type="pct"/>
            <w:vAlign w:val="center"/>
          </w:tcPr>
          <w:p w14:paraId="78161D60" w14:textId="0C943025"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Żelazo i stal</w:t>
            </w:r>
          </w:p>
        </w:tc>
        <w:tc>
          <w:tcPr>
            <w:tcW w:w="704" w:type="pct"/>
            <w:vAlign w:val="center"/>
          </w:tcPr>
          <w:p w14:paraId="0371D1B5" w14:textId="43EF9F34" w:rsidR="005C453D" w:rsidRPr="00197557" w:rsidRDefault="005C453D" w:rsidP="00197557">
            <w:pPr>
              <w:pStyle w:val="Arial10i50"/>
              <w:spacing w:line="240" w:lineRule="exact"/>
              <w:jc w:val="center"/>
              <w:rPr>
                <w:rFonts w:cs="Arial"/>
                <w:color w:val="FF0000"/>
                <w:sz w:val="18"/>
                <w:szCs w:val="18"/>
                <w:lang w:eastAsia="pl-PL"/>
              </w:rPr>
            </w:pPr>
            <w:r w:rsidRPr="00197557">
              <w:rPr>
                <w:rFonts w:cs="Arial"/>
                <w:sz w:val="18"/>
                <w:szCs w:val="18"/>
              </w:rPr>
              <w:t>500,0</w:t>
            </w:r>
          </w:p>
        </w:tc>
      </w:tr>
      <w:tr w:rsidR="005C453D" w:rsidRPr="00197557" w14:paraId="340562BD" w14:textId="77777777" w:rsidTr="00DA3026">
        <w:trPr>
          <w:cantSplit/>
        </w:trPr>
        <w:tc>
          <w:tcPr>
            <w:tcW w:w="240" w:type="pct"/>
            <w:vAlign w:val="center"/>
          </w:tcPr>
          <w:p w14:paraId="0BAEF2F0"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16</w:t>
            </w:r>
          </w:p>
        </w:tc>
        <w:tc>
          <w:tcPr>
            <w:tcW w:w="569" w:type="pct"/>
            <w:vAlign w:val="center"/>
          </w:tcPr>
          <w:p w14:paraId="51AA9A82" w14:textId="77777777"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17 04 07</w:t>
            </w:r>
          </w:p>
        </w:tc>
        <w:tc>
          <w:tcPr>
            <w:tcW w:w="3487" w:type="pct"/>
            <w:vAlign w:val="center"/>
          </w:tcPr>
          <w:p w14:paraId="18F64558" w14:textId="77777777"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Mieszaniny metali</w:t>
            </w:r>
          </w:p>
        </w:tc>
        <w:tc>
          <w:tcPr>
            <w:tcW w:w="704" w:type="pct"/>
            <w:vAlign w:val="center"/>
          </w:tcPr>
          <w:p w14:paraId="3ACF0BD3" w14:textId="61147349"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rPr>
              <w:t>8,0</w:t>
            </w:r>
          </w:p>
        </w:tc>
      </w:tr>
      <w:tr w:rsidR="005C453D" w:rsidRPr="00197557" w14:paraId="6929CEA5" w14:textId="77777777" w:rsidTr="00DA3026">
        <w:trPr>
          <w:cantSplit/>
        </w:trPr>
        <w:tc>
          <w:tcPr>
            <w:tcW w:w="240" w:type="pct"/>
            <w:vAlign w:val="center"/>
          </w:tcPr>
          <w:p w14:paraId="4DA9B245" w14:textId="77777777" w:rsidR="005C453D" w:rsidRPr="00197557" w:rsidRDefault="005C453D" w:rsidP="00197557">
            <w:pPr>
              <w:pStyle w:val="Arial10i50"/>
              <w:spacing w:line="240" w:lineRule="exact"/>
              <w:jc w:val="center"/>
              <w:rPr>
                <w:rFonts w:cs="Arial"/>
                <w:sz w:val="18"/>
                <w:szCs w:val="18"/>
              </w:rPr>
            </w:pPr>
            <w:r w:rsidRPr="00197557">
              <w:rPr>
                <w:rFonts w:cs="Arial"/>
                <w:sz w:val="18"/>
                <w:szCs w:val="18"/>
              </w:rPr>
              <w:t>17</w:t>
            </w:r>
          </w:p>
        </w:tc>
        <w:tc>
          <w:tcPr>
            <w:tcW w:w="569" w:type="pct"/>
            <w:vAlign w:val="center"/>
          </w:tcPr>
          <w:p w14:paraId="0228D118" w14:textId="77777777"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lang w:eastAsia="pl-PL"/>
              </w:rPr>
              <w:t>17 04 11</w:t>
            </w:r>
          </w:p>
        </w:tc>
        <w:tc>
          <w:tcPr>
            <w:tcW w:w="3487" w:type="pct"/>
            <w:vAlign w:val="center"/>
          </w:tcPr>
          <w:p w14:paraId="72EA38E4" w14:textId="77777777" w:rsidR="005C453D" w:rsidRPr="00197557" w:rsidRDefault="005C453D" w:rsidP="00197557">
            <w:pPr>
              <w:pStyle w:val="Arial10i50"/>
              <w:spacing w:line="240" w:lineRule="exact"/>
              <w:rPr>
                <w:rFonts w:cs="Arial"/>
                <w:iCs/>
                <w:sz w:val="18"/>
                <w:szCs w:val="18"/>
                <w:lang w:eastAsia="pl-PL"/>
              </w:rPr>
            </w:pPr>
            <w:r w:rsidRPr="00197557">
              <w:rPr>
                <w:rFonts w:cs="Arial"/>
                <w:iCs/>
                <w:sz w:val="18"/>
                <w:szCs w:val="18"/>
                <w:lang w:eastAsia="pl-PL"/>
              </w:rPr>
              <w:t>Kable inne niż wymienione w 17 04 10</w:t>
            </w:r>
          </w:p>
        </w:tc>
        <w:tc>
          <w:tcPr>
            <w:tcW w:w="704" w:type="pct"/>
            <w:vAlign w:val="center"/>
          </w:tcPr>
          <w:p w14:paraId="1E95855C" w14:textId="1E8CF019" w:rsidR="005C453D" w:rsidRPr="00197557" w:rsidRDefault="005C453D" w:rsidP="00197557">
            <w:pPr>
              <w:pStyle w:val="Arial10i50"/>
              <w:spacing w:line="240" w:lineRule="exact"/>
              <w:jc w:val="center"/>
              <w:rPr>
                <w:rFonts w:cs="Arial"/>
                <w:sz w:val="18"/>
                <w:szCs w:val="18"/>
                <w:lang w:eastAsia="pl-PL"/>
              </w:rPr>
            </w:pPr>
            <w:r w:rsidRPr="00197557">
              <w:rPr>
                <w:rFonts w:cs="Arial"/>
                <w:sz w:val="18"/>
                <w:szCs w:val="18"/>
              </w:rPr>
              <w:t>2,0</w:t>
            </w:r>
          </w:p>
        </w:tc>
      </w:tr>
      <w:tr w:rsidR="00BD0392" w:rsidRPr="00197557" w14:paraId="25BAB1B8" w14:textId="77777777" w:rsidTr="00BD0392">
        <w:trPr>
          <w:cantSplit/>
        </w:trPr>
        <w:tc>
          <w:tcPr>
            <w:tcW w:w="4296" w:type="pct"/>
            <w:gridSpan w:val="3"/>
            <w:vAlign w:val="center"/>
          </w:tcPr>
          <w:p w14:paraId="2B3D1210" w14:textId="33B7DE4C" w:rsidR="00BD0392" w:rsidRPr="00BD0392" w:rsidRDefault="00BD0392" w:rsidP="00BD0392">
            <w:pPr>
              <w:pStyle w:val="Arial10i50"/>
              <w:spacing w:line="240" w:lineRule="exact"/>
              <w:jc w:val="right"/>
              <w:rPr>
                <w:rFonts w:cs="Arial"/>
                <w:b/>
                <w:iCs/>
                <w:sz w:val="18"/>
                <w:szCs w:val="18"/>
                <w:lang w:eastAsia="pl-PL"/>
              </w:rPr>
            </w:pPr>
            <w:r>
              <w:rPr>
                <w:rFonts w:cs="Arial"/>
                <w:b/>
                <w:iCs/>
                <w:sz w:val="18"/>
                <w:szCs w:val="18"/>
                <w:lang w:eastAsia="pl-PL"/>
              </w:rPr>
              <w:t>SUMA:</w:t>
            </w:r>
          </w:p>
        </w:tc>
        <w:tc>
          <w:tcPr>
            <w:tcW w:w="704" w:type="pct"/>
            <w:vAlign w:val="center"/>
          </w:tcPr>
          <w:p w14:paraId="60EAAB4E" w14:textId="2FFABD26" w:rsidR="00BD0392" w:rsidRPr="00BD0392" w:rsidRDefault="00BD0392" w:rsidP="00197557">
            <w:pPr>
              <w:pStyle w:val="Arial10i50"/>
              <w:spacing w:line="240" w:lineRule="exact"/>
              <w:jc w:val="center"/>
              <w:rPr>
                <w:rFonts w:cs="Arial"/>
                <w:b/>
                <w:sz w:val="18"/>
                <w:szCs w:val="18"/>
              </w:rPr>
            </w:pPr>
            <w:r w:rsidRPr="00BD0392">
              <w:rPr>
                <w:rFonts w:cs="Arial"/>
                <w:b/>
                <w:sz w:val="18"/>
                <w:szCs w:val="18"/>
              </w:rPr>
              <w:t>16 820,39</w:t>
            </w:r>
          </w:p>
        </w:tc>
      </w:tr>
    </w:tbl>
    <w:p w14:paraId="18BB0536" w14:textId="5F2858C6" w:rsidR="00E51AA8" w:rsidRPr="00E51AA8" w:rsidRDefault="00E51AA8" w:rsidP="00DB0DE4">
      <w:pPr>
        <w:pStyle w:val="Tekstpodstawowywcity"/>
        <w:spacing w:before="400" w:after="240"/>
        <w:ind w:left="284" w:hanging="284"/>
        <w:jc w:val="left"/>
        <w:rPr>
          <w:rFonts w:ascii="Arial" w:hAnsi="Arial" w:cs="Arial"/>
          <w:b/>
          <w:i w:val="0"/>
        </w:rPr>
      </w:pPr>
      <w:r w:rsidRPr="00E51AA8">
        <w:rPr>
          <w:rFonts w:ascii="Arial" w:hAnsi="Arial" w:cs="Arial"/>
          <w:b/>
          <w:i w:val="0"/>
        </w:rPr>
        <w:t>B. Instalacja pomocnicza -</w:t>
      </w:r>
      <w:r w:rsidR="00617482">
        <w:rPr>
          <w:rFonts w:ascii="Arial" w:hAnsi="Arial" w:cs="Arial"/>
          <w:b/>
          <w:i w:val="0"/>
        </w:rPr>
        <w:t xml:space="preserve"> do</w:t>
      </w:r>
      <w:r w:rsidRPr="00E51AA8">
        <w:rPr>
          <w:rFonts w:ascii="Arial" w:hAnsi="Arial" w:cs="Arial"/>
          <w:b/>
          <w:i w:val="0"/>
        </w:rPr>
        <w:t xml:space="preserve"> regeneracji sprzętu walcowniczego (tokarnia walców).</w:t>
      </w:r>
    </w:p>
    <w:p w14:paraId="59C39918" w14:textId="5D55FC7B" w:rsidR="00E51AA8" w:rsidRPr="00E51AA8" w:rsidRDefault="00E51AA8" w:rsidP="00197557">
      <w:pPr>
        <w:autoSpaceDE w:val="0"/>
        <w:spacing w:after="240"/>
        <w:ind w:left="284"/>
        <w:jc w:val="both"/>
        <w:rPr>
          <w:rFonts w:ascii="Arial" w:hAnsi="Arial" w:cs="Arial"/>
          <w:b/>
          <w:bCs/>
          <w:color w:val="008000"/>
          <w:sz w:val="24"/>
          <w:szCs w:val="24"/>
        </w:rPr>
      </w:pPr>
      <w:r w:rsidRPr="00E51AA8">
        <w:rPr>
          <w:rFonts w:ascii="Arial" w:hAnsi="Arial" w:cs="Arial"/>
          <w:b/>
          <w:bCs/>
          <w:sz w:val="24"/>
          <w:szCs w:val="24"/>
        </w:rPr>
        <w:t xml:space="preserve">a) </w:t>
      </w:r>
      <w:r w:rsidR="00DB0DE4">
        <w:rPr>
          <w:rFonts w:ascii="Arial" w:hAnsi="Arial" w:cs="Arial"/>
          <w:b/>
          <w:bCs/>
          <w:sz w:val="24"/>
          <w:szCs w:val="24"/>
        </w:rPr>
        <w:t>o</w:t>
      </w:r>
      <w:r w:rsidRPr="00E51AA8">
        <w:rPr>
          <w:rFonts w:ascii="Arial" w:hAnsi="Arial" w:cs="Arial"/>
          <w:b/>
          <w:bCs/>
          <w:sz w:val="24"/>
          <w:szCs w:val="24"/>
        </w:rPr>
        <w:t>dpady niebezpieczne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80"/>
        <w:gridCol w:w="897"/>
        <w:gridCol w:w="6465"/>
        <w:gridCol w:w="1318"/>
      </w:tblGrid>
      <w:tr w:rsidR="00E51AA8" w:rsidRPr="00197557" w14:paraId="7E6AA2F6" w14:textId="77777777" w:rsidTr="002D2D23">
        <w:trPr>
          <w:cantSplit/>
          <w:tblHeader/>
        </w:trPr>
        <w:tc>
          <w:tcPr>
            <w:tcW w:w="0" w:type="auto"/>
            <w:shd w:val="clear" w:color="auto" w:fill="D9D9D9" w:themeFill="background1" w:themeFillShade="D9"/>
            <w:vAlign w:val="center"/>
          </w:tcPr>
          <w:p w14:paraId="664718A2" w14:textId="77777777" w:rsidR="00E51AA8" w:rsidRPr="00197557" w:rsidRDefault="00E51AA8" w:rsidP="002D2D23">
            <w:pPr>
              <w:pStyle w:val="Nagwektabeli"/>
              <w:spacing w:line="240" w:lineRule="exact"/>
              <w:rPr>
                <w:rFonts w:ascii="Arial" w:hAnsi="Arial" w:cs="Arial"/>
                <w:i w:val="0"/>
                <w:iCs w:val="0"/>
                <w:sz w:val="18"/>
                <w:szCs w:val="18"/>
              </w:rPr>
            </w:pPr>
            <w:r w:rsidRPr="00197557">
              <w:rPr>
                <w:rFonts w:ascii="Arial" w:hAnsi="Arial" w:cs="Arial"/>
                <w:i w:val="0"/>
                <w:iCs w:val="0"/>
                <w:sz w:val="18"/>
                <w:szCs w:val="18"/>
              </w:rPr>
              <w:t>Lp.</w:t>
            </w:r>
          </w:p>
          <w:p w14:paraId="3FD51B90" w14:textId="32D9BD7C" w:rsidR="00E24AC1" w:rsidRPr="00197557" w:rsidRDefault="00E24AC1" w:rsidP="002D2D23">
            <w:pPr>
              <w:pStyle w:val="Nagwektabeli"/>
              <w:spacing w:line="240" w:lineRule="exact"/>
              <w:rPr>
                <w:rFonts w:ascii="Arial" w:hAnsi="Arial" w:cs="Arial"/>
                <w:i w:val="0"/>
                <w:iCs w:val="0"/>
                <w:sz w:val="18"/>
                <w:szCs w:val="18"/>
              </w:rPr>
            </w:pPr>
          </w:p>
        </w:tc>
        <w:tc>
          <w:tcPr>
            <w:tcW w:w="0" w:type="auto"/>
            <w:shd w:val="clear" w:color="auto" w:fill="D9D9D9" w:themeFill="background1" w:themeFillShade="D9"/>
            <w:vAlign w:val="center"/>
          </w:tcPr>
          <w:p w14:paraId="6D8F4817" w14:textId="77777777" w:rsidR="00E51AA8" w:rsidRPr="00197557" w:rsidRDefault="00E51AA8" w:rsidP="002D2D23">
            <w:pPr>
              <w:pStyle w:val="Nagwektabeli"/>
              <w:spacing w:line="240" w:lineRule="exact"/>
              <w:rPr>
                <w:rFonts w:ascii="Arial" w:hAnsi="Arial" w:cs="Arial"/>
                <w:i w:val="0"/>
                <w:iCs w:val="0"/>
                <w:sz w:val="18"/>
                <w:szCs w:val="18"/>
              </w:rPr>
            </w:pPr>
            <w:r w:rsidRPr="00197557">
              <w:rPr>
                <w:rFonts w:ascii="Arial" w:hAnsi="Arial" w:cs="Arial"/>
                <w:i w:val="0"/>
                <w:iCs w:val="0"/>
                <w:sz w:val="18"/>
                <w:szCs w:val="18"/>
              </w:rPr>
              <w:t>Kod odpadu</w:t>
            </w:r>
          </w:p>
        </w:tc>
        <w:tc>
          <w:tcPr>
            <w:tcW w:w="0" w:type="auto"/>
            <w:shd w:val="clear" w:color="auto" w:fill="D9D9D9" w:themeFill="background1" w:themeFillShade="D9"/>
            <w:vAlign w:val="center"/>
          </w:tcPr>
          <w:p w14:paraId="2CCD7FF6" w14:textId="77777777" w:rsidR="00E51AA8" w:rsidRPr="00197557" w:rsidRDefault="00E51AA8" w:rsidP="002D2D23">
            <w:pPr>
              <w:pStyle w:val="Nagwektabeli"/>
              <w:spacing w:line="240" w:lineRule="exact"/>
              <w:rPr>
                <w:rFonts w:ascii="Arial" w:hAnsi="Arial" w:cs="Arial"/>
                <w:i w:val="0"/>
                <w:iCs w:val="0"/>
                <w:sz w:val="18"/>
                <w:szCs w:val="18"/>
              </w:rPr>
            </w:pPr>
            <w:r w:rsidRPr="00197557">
              <w:rPr>
                <w:rFonts w:ascii="Arial" w:hAnsi="Arial" w:cs="Arial"/>
                <w:i w:val="0"/>
                <w:iCs w:val="0"/>
                <w:sz w:val="18"/>
                <w:szCs w:val="18"/>
              </w:rPr>
              <w:t>Nazwa odpadu</w:t>
            </w:r>
          </w:p>
        </w:tc>
        <w:tc>
          <w:tcPr>
            <w:tcW w:w="0" w:type="auto"/>
            <w:shd w:val="clear" w:color="auto" w:fill="D9D9D9" w:themeFill="background1" w:themeFillShade="D9"/>
            <w:vAlign w:val="center"/>
          </w:tcPr>
          <w:p w14:paraId="62B2BF88" w14:textId="77777777" w:rsidR="00E51AA8" w:rsidRPr="00197557" w:rsidRDefault="00E51AA8" w:rsidP="002D2D23">
            <w:pPr>
              <w:pStyle w:val="Nagwektabeli"/>
              <w:spacing w:line="240" w:lineRule="exact"/>
              <w:rPr>
                <w:rFonts w:ascii="Arial" w:hAnsi="Arial" w:cs="Arial"/>
                <w:i w:val="0"/>
                <w:iCs w:val="0"/>
                <w:sz w:val="18"/>
                <w:szCs w:val="18"/>
              </w:rPr>
            </w:pPr>
            <w:r w:rsidRPr="00197557">
              <w:rPr>
                <w:rFonts w:ascii="Arial" w:hAnsi="Arial" w:cs="Arial"/>
                <w:i w:val="0"/>
                <w:iCs w:val="0"/>
                <w:sz w:val="18"/>
                <w:szCs w:val="18"/>
              </w:rPr>
              <w:t>Ilość odpadów [Mg/rok]</w:t>
            </w:r>
          </w:p>
        </w:tc>
      </w:tr>
      <w:tr w:rsidR="00E24AC1" w:rsidRPr="00197557" w14:paraId="24101910" w14:textId="77777777" w:rsidTr="002D2D23">
        <w:trPr>
          <w:cantSplit/>
        </w:trPr>
        <w:tc>
          <w:tcPr>
            <w:tcW w:w="0" w:type="auto"/>
            <w:vAlign w:val="center"/>
          </w:tcPr>
          <w:p w14:paraId="516F3CFE" w14:textId="3CFB4BC4" w:rsidR="00E24AC1" w:rsidRPr="00197557" w:rsidRDefault="00E24AC1" w:rsidP="002D2D23">
            <w:pPr>
              <w:pStyle w:val="Zawartotabeli"/>
              <w:spacing w:line="240" w:lineRule="exact"/>
              <w:jc w:val="center"/>
              <w:rPr>
                <w:rFonts w:ascii="Arial" w:hAnsi="Arial" w:cs="Arial"/>
                <w:bCs/>
                <w:sz w:val="18"/>
                <w:szCs w:val="18"/>
              </w:rPr>
            </w:pPr>
            <w:r w:rsidRPr="00197557">
              <w:rPr>
                <w:rFonts w:ascii="Arial" w:hAnsi="Arial" w:cs="Arial"/>
                <w:bCs/>
                <w:sz w:val="18"/>
                <w:szCs w:val="18"/>
              </w:rPr>
              <w:t>1</w:t>
            </w:r>
          </w:p>
        </w:tc>
        <w:tc>
          <w:tcPr>
            <w:tcW w:w="0" w:type="auto"/>
            <w:vAlign w:val="center"/>
          </w:tcPr>
          <w:p w14:paraId="3383B8A9" w14:textId="69B9C047" w:rsidR="00E24AC1" w:rsidRPr="00197557" w:rsidRDefault="00E24AC1" w:rsidP="002D2D23">
            <w:pPr>
              <w:spacing w:after="0" w:line="240" w:lineRule="exact"/>
              <w:ind w:left="-55" w:right="5"/>
              <w:jc w:val="center"/>
              <w:rPr>
                <w:rFonts w:ascii="Arial" w:hAnsi="Arial" w:cs="Arial"/>
                <w:b/>
                <w:bCs/>
                <w:sz w:val="18"/>
                <w:szCs w:val="18"/>
              </w:rPr>
            </w:pPr>
            <w:r w:rsidRPr="00197557">
              <w:rPr>
                <w:rFonts w:ascii="Arial" w:hAnsi="Arial" w:cs="Arial"/>
                <w:sz w:val="18"/>
                <w:szCs w:val="18"/>
              </w:rPr>
              <w:t>15 01 10*</w:t>
            </w:r>
          </w:p>
        </w:tc>
        <w:tc>
          <w:tcPr>
            <w:tcW w:w="0" w:type="auto"/>
          </w:tcPr>
          <w:p w14:paraId="5F5003CF" w14:textId="161265A6" w:rsidR="00E24AC1" w:rsidRPr="00197557" w:rsidRDefault="00E24AC1" w:rsidP="002D2D23">
            <w:pPr>
              <w:spacing w:after="0" w:line="240" w:lineRule="exact"/>
              <w:ind w:left="5" w:right="5"/>
              <w:rPr>
                <w:rFonts w:ascii="Arial" w:hAnsi="Arial" w:cs="Arial"/>
                <w:iCs/>
                <w:sz w:val="18"/>
                <w:szCs w:val="18"/>
              </w:rPr>
            </w:pPr>
            <w:r w:rsidRPr="00197557">
              <w:rPr>
                <w:rFonts w:ascii="Arial" w:hAnsi="Arial" w:cs="Arial"/>
                <w:sz w:val="18"/>
                <w:szCs w:val="18"/>
              </w:rPr>
              <w:t>Opakowania zawierające pozostałości substancji niebezpiecznych lub nimi zanieczyszczone</w:t>
            </w:r>
          </w:p>
        </w:tc>
        <w:tc>
          <w:tcPr>
            <w:tcW w:w="0" w:type="auto"/>
            <w:vAlign w:val="center"/>
          </w:tcPr>
          <w:p w14:paraId="1BAF02EE" w14:textId="75511963" w:rsidR="00E24AC1" w:rsidRPr="00197557" w:rsidRDefault="00E24AC1" w:rsidP="002D2D23">
            <w:pPr>
              <w:spacing w:after="0" w:line="240" w:lineRule="exact"/>
              <w:ind w:left="-25" w:right="5"/>
              <w:jc w:val="center"/>
              <w:rPr>
                <w:rFonts w:ascii="Arial" w:hAnsi="Arial" w:cs="Arial"/>
                <w:sz w:val="18"/>
                <w:szCs w:val="18"/>
              </w:rPr>
            </w:pPr>
            <w:r w:rsidRPr="00197557">
              <w:rPr>
                <w:rFonts w:ascii="Arial" w:hAnsi="Arial" w:cs="Arial"/>
                <w:sz w:val="18"/>
                <w:szCs w:val="18"/>
              </w:rPr>
              <w:t>3,0</w:t>
            </w:r>
          </w:p>
        </w:tc>
      </w:tr>
      <w:tr w:rsidR="00E51AA8" w:rsidRPr="00197557" w14:paraId="148F80A4" w14:textId="77777777" w:rsidTr="002D2D23">
        <w:trPr>
          <w:cantSplit/>
        </w:trPr>
        <w:tc>
          <w:tcPr>
            <w:tcW w:w="0" w:type="auto"/>
            <w:vAlign w:val="center"/>
          </w:tcPr>
          <w:p w14:paraId="5BFAC069" w14:textId="4A8E5A48" w:rsidR="00E24AC1" w:rsidRPr="00197557" w:rsidRDefault="00E24AC1" w:rsidP="002D2D23">
            <w:pPr>
              <w:pStyle w:val="Zawartotabeli"/>
              <w:spacing w:line="240" w:lineRule="exact"/>
              <w:jc w:val="center"/>
              <w:rPr>
                <w:rFonts w:ascii="Arial" w:hAnsi="Arial" w:cs="Arial"/>
                <w:bCs/>
                <w:sz w:val="18"/>
                <w:szCs w:val="18"/>
              </w:rPr>
            </w:pPr>
            <w:r w:rsidRPr="00197557">
              <w:rPr>
                <w:rFonts w:ascii="Arial" w:hAnsi="Arial" w:cs="Arial"/>
                <w:bCs/>
                <w:sz w:val="18"/>
                <w:szCs w:val="18"/>
              </w:rPr>
              <w:t>2</w:t>
            </w:r>
          </w:p>
        </w:tc>
        <w:tc>
          <w:tcPr>
            <w:tcW w:w="0" w:type="auto"/>
            <w:vAlign w:val="center"/>
          </w:tcPr>
          <w:p w14:paraId="3DB45E87" w14:textId="77777777" w:rsidR="00E51AA8" w:rsidRPr="00197557" w:rsidRDefault="00E51AA8" w:rsidP="002D2D23">
            <w:pPr>
              <w:spacing w:after="0" w:line="240" w:lineRule="exact"/>
              <w:ind w:left="-55" w:right="5"/>
              <w:jc w:val="center"/>
              <w:rPr>
                <w:rFonts w:ascii="Arial" w:hAnsi="Arial" w:cs="Arial"/>
                <w:bCs/>
                <w:sz w:val="18"/>
                <w:szCs w:val="18"/>
              </w:rPr>
            </w:pPr>
            <w:r w:rsidRPr="00197557">
              <w:rPr>
                <w:rFonts w:ascii="Arial" w:hAnsi="Arial" w:cs="Arial"/>
                <w:bCs/>
                <w:sz w:val="18"/>
                <w:szCs w:val="18"/>
              </w:rPr>
              <w:t>15 02 02*</w:t>
            </w:r>
          </w:p>
        </w:tc>
        <w:tc>
          <w:tcPr>
            <w:tcW w:w="0" w:type="auto"/>
            <w:vAlign w:val="center"/>
          </w:tcPr>
          <w:p w14:paraId="4B9B277A" w14:textId="4879C68F" w:rsidR="00E51AA8" w:rsidRPr="00197557" w:rsidRDefault="00B81D5C" w:rsidP="002D2D23">
            <w:pPr>
              <w:spacing w:after="0" w:line="240" w:lineRule="exact"/>
              <w:ind w:left="5" w:right="5"/>
              <w:rPr>
                <w:rFonts w:ascii="Arial" w:hAnsi="Arial" w:cs="Arial"/>
                <w:iCs/>
                <w:sz w:val="18"/>
                <w:szCs w:val="18"/>
              </w:rPr>
            </w:pPr>
            <w:r w:rsidRPr="00B81D5C">
              <w:rPr>
                <w:rFonts w:ascii="Arial" w:hAnsi="Arial" w:cs="Arial"/>
                <w:iCs/>
                <w:sz w:val="18"/>
                <w:szCs w:val="18"/>
              </w:rPr>
              <w:t>Sorbenty, materiały filtracyjne (w tym filtry olejowe nieujęte w innych grupach), tkaniny do wycierania (np. szmaty, ścierki) i ubrania ochronne zanieczyszczone substancjami niebezpiecznymi (np. PCB)</w:t>
            </w:r>
          </w:p>
        </w:tc>
        <w:tc>
          <w:tcPr>
            <w:tcW w:w="0" w:type="auto"/>
            <w:vAlign w:val="center"/>
          </w:tcPr>
          <w:p w14:paraId="1A464345" w14:textId="4347E3AD" w:rsidR="00E51AA8" w:rsidRPr="00197557" w:rsidRDefault="00E51AA8" w:rsidP="002D2D23">
            <w:pPr>
              <w:spacing w:after="0" w:line="240" w:lineRule="exact"/>
              <w:ind w:left="-25" w:right="5"/>
              <w:jc w:val="center"/>
              <w:rPr>
                <w:rFonts w:ascii="Arial" w:hAnsi="Arial" w:cs="Arial"/>
                <w:sz w:val="18"/>
                <w:szCs w:val="18"/>
              </w:rPr>
            </w:pPr>
            <w:r w:rsidRPr="00197557">
              <w:rPr>
                <w:rFonts w:ascii="Arial" w:hAnsi="Arial" w:cs="Arial"/>
                <w:sz w:val="18"/>
                <w:szCs w:val="18"/>
              </w:rPr>
              <w:t>0,4</w:t>
            </w:r>
          </w:p>
        </w:tc>
      </w:tr>
      <w:tr w:rsidR="00B526F1" w:rsidRPr="00197557" w14:paraId="3FBB7027" w14:textId="77777777" w:rsidTr="00B81D5C">
        <w:trPr>
          <w:cantSplit/>
        </w:trPr>
        <w:tc>
          <w:tcPr>
            <w:tcW w:w="0" w:type="auto"/>
            <w:gridSpan w:val="3"/>
            <w:vAlign w:val="center"/>
          </w:tcPr>
          <w:p w14:paraId="3A792A09" w14:textId="663C38D6" w:rsidR="00B526F1" w:rsidRPr="00B526F1" w:rsidRDefault="00B526F1" w:rsidP="00B526F1">
            <w:pPr>
              <w:spacing w:after="0" w:line="240" w:lineRule="exact"/>
              <w:ind w:left="5" w:right="5"/>
              <w:jc w:val="right"/>
              <w:rPr>
                <w:rFonts w:ascii="Arial" w:hAnsi="Arial" w:cs="Arial"/>
                <w:b/>
                <w:iCs/>
                <w:sz w:val="18"/>
                <w:szCs w:val="18"/>
              </w:rPr>
            </w:pPr>
            <w:r>
              <w:rPr>
                <w:rFonts w:ascii="Arial" w:hAnsi="Arial" w:cs="Arial"/>
                <w:b/>
                <w:iCs/>
                <w:sz w:val="18"/>
                <w:szCs w:val="18"/>
              </w:rPr>
              <w:t>SUMA:</w:t>
            </w:r>
          </w:p>
        </w:tc>
        <w:tc>
          <w:tcPr>
            <w:tcW w:w="0" w:type="auto"/>
            <w:vAlign w:val="center"/>
          </w:tcPr>
          <w:p w14:paraId="554E8119" w14:textId="37F62F4D" w:rsidR="00B526F1" w:rsidRPr="00B526F1" w:rsidRDefault="00B526F1" w:rsidP="002D2D23">
            <w:pPr>
              <w:spacing w:after="0" w:line="240" w:lineRule="exact"/>
              <w:ind w:left="-25" w:right="5"/>
              <w:jc w:val="center"/>
              <w:rPr>
                <w:rFonts w:ascii="Arial" w:hAnsi="Arial" w:cs="Arial"/>
                <w:b/>
                <w:sz w:val="18"/>
                <w:szCs w:val="18"/>
              </w:rPr>
            </w:pPr>
            <w:r w:rsidRPr="00B526F1">
              <w:rPr>
                <w:rFonts w:ascii="Arial" w:hAnsi="Arial" w:cs="Arial"/>
                <w:b/>
                <w:sz w:val="18"/>
                <w:szCs w:val="18"/>
              </w:rPr>
              <w:t>3,4</w:t>
            </w:r>
          </w:p>
        </w:tc>
      </w:tr>
    </w:tbl>
    <w:p w14:paraId="6046CD7F" w14:textId="77777777" w:rsidR="00E51AA8" w:rsidRPr="00E51AA8" w:rsidRDefault="00E51AA8" w:rsidP="00E51AA8">
      <w:pPr>
        <w:pStyle w:val="BodyText22"/>
        <w:tabs>
          <w:tab w:val="left" w:pos="90"/>
        </w:tabs>
        <w:rPr>
          <w:rFonts w:ascii="Arial" w:hAnsi="Arial" w:cs="Arial"/>
          <w:sz w:val="24"/>
          <w:szCs w:val="24"/>
        </w:rPr>
      </w:pPr>
    </w:p>
    <w:p w14:paraId="7349CA26" w14:textId="77777777" w:rsidR="00DB0DE4" w:rsidRDefault="00DB0DE4" w:rsidP="00197557">
      <w:pPr>
        <w:pStyle w:val="BodyText22"/>
        <w:tabs>
          <w:tab w:val="left" w:pos="284"/>
        </w:tabs>
        <w:spacing w:after="240"/>
        <w:ind w:left="284" w:firstLine="0"/>
        <w:rPr>
          <w:rFonts w:ascii="Arial" w:hAnsi="Arial" w:cs="Arial"/>
          <w:b/>
          <w:sz w:val="24"/>
          <w:szCs w:val="24"/>
        </w:rPr>
      </w:pPr>
    </w:p>
    <w:p w14:paraId="17466AA3" w14:textId="04334E52" w:rsidR="00E51AA8" w:rsidRPr="00E51AA8" w:rsidRDefault="00E51AA8" w:rsidP="00197557">
      <w:pPr>
        <w:pStyle w:val="BodyText22"/>
        <w:tabs>
          <w:tab w:val="left" w:pos="284"/>
        </w:tabs>
        <w:spacing w:after="240"/>
        <w:ind w:left="284" w:firstLine="0"/>
        <w:rPr>
          <w:rFonts w:ascii="Arial" w:hAnsi="Arial" w:cs="Arial"/>
          <w:b/>
          <w:i/>
          <w:sz w:val="24"/>
          <w:szCs w:val="24"/>
        </w:rPr>
      </w:pPr>
      <w:r w:rsidRPr="00E51AA8">
        <w:rPr>
          <w:rFonts w:ascii="Arial" w:hAnsi="Arial" w:cs="Arial"/>
          <w:b/>
          <w:sz w:val="24"/>
          <w:szCs w:val="24"/>
        </w:rPr>
        <w:t xml:space="preserve">b) </w:t>
      </w:r>
      <w:r w:rsidR="00DB0DE4">
        <w:rPr>
          <w:rFonts w:ascii="Arial" w:hAnsi="Arial" w:cs="Arial"/>
          <w:b/>
          <w:sz w:val="24"/>
          <w:szCs w:val="24"/>
        </w:rPr>
        <w:t>o</w:t>
      </w:r>
      <w:r w:rsidRPr="00E51AA8">
        <w:rPr>
          <w:rFonts w:ascii="Arial" w:hAnsi="Arial" w:cs="Arial"/>
          <w:b/>
          <w:sz w:val="24"/>
          <w:szCs w:val="24"/>
        </w:rPr>
        <w:t>dpady inne niż niebezpieczne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435"/>
        <w:gridCol w:w="1031"/>
        <w:gridCol w:w="6318"/>
        <w:gridCol w:w="1276"/>
      </w:tblGrid>
      <w:tr w:rsidR="00E51AA8" w:rsidRPr="00197557" w14:paraId="7FB665E4" w14:textId="77777777" w:rsidTr="00197557">
        <w:trPr>
          <w:cantSplit/>
          <w:trHeight w:val="650"/>
          <w:tblHeader/>
        </w:trPr>
        <w:tc>
          <w:tcPr>
            <w:tcW w:w="240" w:type="pct"/>
            <w:shd w:val="clear" w:color="auto" w:fill="D9D9D9" w:themeFill="background1" w:themeFillShade="D9"/>
            <w:vAlign w:val="center"/>
          </w:tcPr>
          <w:p w14:paraId="0375BF78" w14:textId="77777777" w:rsidR="00E51AA8" w:rsidRPr="00197557" w:rsidRDefault="00E51AA8" w:rsidP="00197557">
            <w:pPr>
              <w:pStyle w:val="Nagwektabeli"/>
              <w:spacing w:line="240" w:lineRule="exact"/>
              <w:rPr>
                <w:rFonts w:ascii="Arial" w:hAnsi="Arial" w:cs="Arial"/>
                <w:i w:val="0"/>
                <w:iCs w:val="0"/>
                <w:sz w:val="18"/>
                <w:szCs w:val="18"/>
              </w:rPr>
            </w:pPr>
            <w:r w:rsidRPr="00197557">
              <w:rPr>
                <w:rFonts w:ascii="Arial" w:hAnsi="Arial" w:cs="Arial"/>
                <w:i w:val="0"/>
                <w:iCs w:val="0"/>
                <w:sz w:val="18"/>
                <w:szCs w:val="18"/>
              </w:rPr>
              <w:t>Lp.</w:t>
            </w:r>
          </w:p>
        </w:tc>
        <w:tc>
          <w:tcPr>
            <w:tcW w:w="569" w:type="pct"/>
            <w:shd w:val="clear" w:color="auto" w:fill="D9D9D9" w:themeFill="background1" w:themeFillShade="D9"/>
            <w:vAlign w:val="center"/>
          </w:tcPr>
          <w:p w14:paraId="573F004F" w14:textId="77777777" w:rsidR="00E51AA8" w:rsidRPr="00197557" w:rsidRDefault="00E51AA8" w:rsidP="00197557">
            <w:pPr>
              <w:pStyle w:val="Nagwektabeli"/>
              <w:spacing w:line="240" w:lineRule="exact"/>
              <w:ind w:left="95" w:right="5"/>
              <w:rPr>
                <w:rFonts w:ascii="Arial" w:hAnsi="Arial" w:cs="Arial"/>
                <w:i w:val="0"/>
                <w:iCs w:val="0"/>
                <w:sz w:val="18"/>
                <w:szCs w:val="18"/>
              </w:rPr>
            </w:pPr>
            <w:r w:rsidRPr="00197557">
              <w:rPr>
                <w:rFonts w:ascii="Arial" w:hAnsi="Arial" w:cs="Arial"/>
                <w:i w:val="0"/>
                <w:iCs w:val="0"/>
                <w:sz w:val="18"/>
                <w:szCs w:val="18"/>
              </w:rPr>
              <w:t>Kod odpadu</w:t>
            </w:r>
          </w:p>
        </w:tc>
        <w:tc>
          <w:tcPr>
            <w:tcW w:w="3487" w:type="pct"/>
            <w:shd w:val="clear" w:color="auto" w:fill="D9D9D9" w:themeFill="background1" w:themeFillShade="D9"/>
            <w:vAlign w:val="center"/>
          </w:tcPr>
          <w:p w14:paraId="26FBCCDD" w14:textId="77777777" w:rsidR="00E51AA8" w:rsidRPr="00197557" w:rsidRDefault="00E51AA8" w:rsidP="00197557">
            <w:pPr>
              <w:pStyle w:val="Nagwektabeli"/>
              <w:spacing w:line="240" w:lineRule="exact"/>
              <w:rPr>
                <w:rFonts w:ascii="Arial" w:hAnsi="Arial" w:cs="Arial"/>
                <w:i w:val="0"/>
                <w:iCs w:val="0"/>
                <w:sz w:val="18"/>
                <w:szCs w:val="18"/>
              </w:rPr>
            </w:pPr>
            <w:r w:rsidRPr="00197557">
              <w:rPr>
                <w:rFonts w:ascii="Arial" w:hAnsi="Arial" w:cs="Arial"/>
                <w:i w:val="0"/>
                <w:iCs w:val="0"/>
                <w:sz w:val="18"/>
                <w:szCs w:val="18"/>
              </w:rPr>
              <w:t>Nazwa odpadu</w:t>
            </w:r>
          </w:p>
        </w:tc>
        <w:tc>
          <w:tcPr>
            <w:tcW w:w="704" w:type="pct"/>
            <w:shd w:val="clear" w:color="auto" w:fill="D9D9D9" w:themeFill="background1" w:themeFillShade="D9"/>
            <w:vAlign w:val="center"/>
          </w:tcPr>
          <w:p w14:paraId="24EEFEEC" w14:textId="77777777" w:rsidR="00E51AA8" w:rsidRPr="00197557" w:rsidRDefault="00E51AA8" w:rsidP="00197557">
            <w:pPr>
              <w:pStyle w:val="Nagwektabeli"/>
              <w:spacing w:line="240" w:lineRule="exact"/>
              <w:rPr>
                <w:rFonts w:ascii="Arial" w:hAnsi="Arial" w:cs="Arial"/>
                <w:i w:val="0"/>
                <w:iCs w:val="0"/>
                <w:sz w:val="18"/>
                <w:szCs w:val="18"/>
              </w:rPr>
            </w:pPr>
            <w:r w:rsidRPr="00197557">
              <w:rPr>
                <w:rFonts w:ascii="Arial" w:hAnsi="Arial" w:cs="Arial"/>
                <w:i w:val="0"/>
                <w:iCs w:val="0"/>
                <w:sz w:val="18"/>
                <w:szCs w:val="18"/>
              </w:rPr>
              <w:t>Ilość odpadów [Mg/rok]</w:t>
            </w:r>
          </w:p>
        </w:tc>
      </w:tr>
      <w:tr w:rsidR="00E51AA8" w:rsidRPr="00197557" w14:paraId="72CE3410" w14:textId="77777777" w:rsidTr="00197557">
        <w:trPr>
          <w:cantSplit/>
        </w:trPr>
        <w:tc>
          <w:tcPr>
            <w:tcW w:w="240" w:type="pct"/>
            <w:vAlign w:val="center"/>
          </w:tcPr>
          <w:p w14:paraId="136FEAF2" w14:textId="77777777" w:rsidR="00E51AA8" w:rsidRPr="00197557" w:rsidRDefault="00E51AA8" w:rsidP="00197557">
            <w:pPr>
              <w:pStyle w:val="Zawartotabeli"/>
              <w:spacing w:line="240" w:lineRule="exact"/>
              <w:jc w:val="center"/>
              <w:rPr>
                <w:rFonts w:ascii="Arial" w:hAnsi="Arial" w:cs="Arial"/>
                <w:bCs/>
                <w:sz w:val="18"/>
                <w:szCs w:val="18"/>
              </w:rPr>
            </w:pPr>
            <w:r w:rsidRPr="00197557">
              <w:rPr>
                <w:rFonts w:ascii="Arial" w:hAnsi="Arial" w:cs="Arial"/>
                <w:bCs/>
                <w:sz w:val="18"/>
                <w:szCs w:val="18"/>
              </w:rPr>
              <w:t>1</w:t>
            </w:r>
          </w:p>
        </w:tc>
        <w:tc>
          <w:tcPr>
            <w:tcW w:w="569" w:type="pct"/>
            <w:vAlign w:val="center"/>
          </w:tcPr>
          <w:p w14:paraId="4794F6FE" w14:textId="77777777" w:rsidR="00E51AA8" w:rsidRPr="00197557" w:rsidRDefault="00E51AA8" w:rsidP="00197557">
            <w:pPr>
              <w:spacing w:after="0" w:line="240" w:lineRule="exact"/>
              <w:ind w:left="20" w:right="5"/>
              <w:jc w:val="center"/>
              <w:rPr>
                <w:rFonts w:ascii="Arial" w:hAnsi="Arial" w:cs="Arial"/>
                <w:bCs/>
                <w:sz w:val="18"/>
                <w:szCs w:val="18"/>
              </w:rPr>
            </w:pPr>
            <w:r w:rsidRPr="00197557">
              <w:rPr>
                <w:rFonts w:ascii="Arial" w:hAnsi="Arial" w:cs="Arial"/>
                <w:bCs/>
                <w:sz w:val="18"/>
                <w:szCs w:val="18"/>
              </w:rPr>
              <w:t>12 01 01</w:t>
            </w:r>
          </w:p>
        </w:tc>
        <w:tc>
          <w:tcPr>
            <w:tcW w:w="3487" w:type="pct"/>
            <w:vAlign w:val="center"/>
          </w:tcPr>
          <w:p w14:paraId="38D44724" w14:textId="2495F0A2" w:rsidR="00E51AA8" w:rsidRPr="00197557" w:rsidRDefault="00CA437F" w:rsidP="00197557">
            <w:pPr>
              <w:spacing w:after="0" w:line="240" w:lineRule="exact"/>
              <w:ind w:left="20" w:right="5"/>
              <w:rPr>
                <w:rFonts w:ascii="Arial" w:hAnsi="Arial" w:cs="Arial"/>
                <w:iCs/>
                <w:sz w:val="18"/>
                <w:szCs w:val="18"/>
              </w:rPr>
            </w:pPr>
            <w:r>
              <w:rPr>
                <w:rFonts w:ascii="Arial" w:hAnsi="Arial" w:cs="Arial"/>
                <w:iCs/>
                <w:sz w:val="18"/>
                <w:szCs w:val="18"/>
              </w:rPr>
              <w:t>O</w:t>
            </w:r>
            <w:r w:rsidR="00E51AA8" w:rsidRPr="00197557">
              <w:rPr>
                <w:rFonts w:ascii="Arial" w:hAnsi="Arial" w:cs="Arial"/>
                <w:iCs/>
                <w:sz w:val="18"/>
                <w:szCs w:val="18"/>
              </w:rPr>
              <w:t>dpady z toczenia i piłowania żelaza oraz jego stopów</w:t>
            </w:r>
          </w:p>
        </w:tc>
        <w:tc>
          <w:tcPr>
            <w:tcW w:w="704" w:type="pct"/>
            <w:vAlign w:val="center"/>
          </w:tcPr>
          <w:p w14:paraId="42B9F3E3" w14:textId="77777777" w:rsidR="00E51AA8" w:rsidRPr="00197557" w:rsidRDefault="00E51AA8" w:rsidP="00197557">
            <w:pPr>
              <w:spacing w:after="0" w:line="240" w:lineRule="exact"/>
              <w:ind w:left="35" w:right="5"/>
              <w:jc w:val="center"/>
              <w:rPr>
                <w:rFonts w:ascii="Arial" w:hAnsi="Arial" w:cs="Arial"/>
                <w:sz w:val="18"/>
                <w:szCs w:val="18"/>
              </w:rPr>
            </w:pPr>
            <w:r w:rsidRPr="00197557">
              <w:rPr>
                <w:rFonts w:ascii="Arial" w:hAnsi="Arial" w:cs="Arial"/>
                <w:sz w:val="18"/>
                <w:szCs w:val="18"/>
              </w:rPr>
              <w:t>400</w:t>
            </w:r>
          </w:p>
        </w:tc>
      </w:tr>
      <w:tr w:rsidR="00E51AA8" w:rsidRPr="00197557" w14:paraId="5AE1FCE0" w14:textId="77777777" w:rsidTr="00197557">
        <w:trPr>
          <w:cantSplit/>
        </w:trPr>
        <w:tc>
          <w:tcPr>
            <w:tcW w:w="240" w:type="pct"/>
            <w:vAlign w:val="center"/>
          </w:tcPr>
          <w:p w14:paraId="6BB03987" w14:textId="77777777" w:rsidR="00E51AA8" w:rsidRPr="00197557" w:rsidRDefault="00E51AA8" w:rsidP="00197557">
            <w:pPr>
              <w:pStyle w:val="Zawartotabeli"/>
              <w:spacing w:line="240" w:lineRule="exact"/>
              <w:jc w:val="center"/>
              <w:rPr>
                <w:rFonts w:ascii="Arial" w:hAnsi="Arial" w:cs="Arial"/>
                <w:bCs/>
                <w:sz w:val="18"/>
                <w:szCs w:val="18"/>
              </w:rPr>
            </w:pPr>
            <w:r w:rsidRPr="00197557">
              <w:rPr>
                <w:rFonts w:ascii="Arial" w:hAnsi="Arial" w:cs="Arial"/>
                <w:bCs/>
                <w:sz w:val="18"/>
                <w:szCs w:val="18"/>
              </w:rPr>
              <w:t>2</w:t>
            </w:r>
          </w:p>
        </w:tc>
        <w:tc>
          <w:tcPr>
            <w:tcW w:w="569" w:type="pct"/>
            <w:vAlign w:val="center"/>
          </w:tcPr>
          <w:p w14:paraId="629BE9A6" w14:textId="77777777" w:rsidR="00E51AA8" w:rsidRPr="00197557" w:rsidRDefault="00E51AA8" w:rsidP="00197557">
            <w:pPr>
              <w:spacing w:after="0" w:line="240" w:lineRule="exact"/>
              <w:ind w:left="20" w:right="5"/>
              <w:jc w:val="center"/>
              <w:rPr>
                <w:rFonts w:ascii="Arial" w:hAnsi="Arial" w:cs="Arial"/>
                <w:bCs/>
                <w:sz w:val="18"/>
                <w:szCs w:val="18"/>
              </w:rPr>
            </w:pPr>
            <w:r w:rsidRPr="00197557">
              <w:rPr>
                <w:rFonts w:ascii="Arial" w:hAnsi="Arial" w:cs="Arial"/>
                <w:bCs/>
                <w:sz w:val="18"/>
                <w:szCs w:val="18"/>
              </w:rPr>
              <w:t>12 01 13</w:t>
            </w:r>
          </w:p>
        </w:tc>
        <w:tc>
          <w:tcPr>
            <w:tcW w:w="3487" w:type="pct"/>
            <w:vAlign w:val="center"/>
          </w:tcPr>
          <w:p w14:paraId="125F7E04" w14:textId="7379088F" w:rsidR="00E51AA8" w:rsidRPr="00197557" w:rsidRDefault="00CA437F" w:rsidP="00197557">
            <w:pPr>
              <w:spacing w:after="0" w:line="240" w:lineRule="exact"/>
              <w:ind w:right="5"/>
              <w:rPr>
                <w:rFonts w:ascii="Arial" w:hAnsi="Arial" w:cs="Arial"/>
                <w:iCs/>
                <w:sz w:val="18"/>
                <w:szCs w:val="18"/>
              </w:rPr>
            </w:pPr>
            <w:r>
              <w:rPr>
                <w:rFonts w:ascii="Arial" w:hAnsi="Arial" w:cs="Arial"/>
                <w:iCs/>
                <w:sz w:val="18"/>
                <w:szCs w:val="18"/>
              </w:rPr>
              <w:t>O</w:t>
            </w:r>
            <w:r w:rsidR="00E51AA8" w:rsidRPr="00197557">
              <w:rPr>
                <w:rFonts w:ascii="Arial" w:hAnsi="Arial" w:cs="Arial"/>
                <w:iCs/>
                <w:sz w:val="18"/>
                <w:szCs w:val="18"/>
              </w:rPr>
              <w:t>dpady spawalnicze</w:t>
            </w:r>
          </w:p>
        </w:tc>
        <w:tc>
          <w:tcPr>
            <w:tcW w:w="704" w:type="pct"/>
            <w:vAlign w:val="center"/>
          </w:tcPr>
          <w:p w14:paraId="74722AD4" w14:textId="77777777" w:rsidR="00E51AA8" w:rsidRPr="00197557" w:rsidRDefault="00E51AA8" w:rsidP="00197557">
            <w:pPr>
              <w:spacing w:after="0" w:line="240" w:lineRule="exact"/>
              <w:ind w:left="35" w:right="5"/>
              <w:jc w:val="center"/>
              <w:rPr>
                <w:rFonts w:ascii="Arial" w:hAnsi="Arial" w:cs="Arial"/>
                <w:sz w:val="18"/>
                <w:szCs w:val="18"/>
              </w:rPr>
            </w:pPr>
            <w:r w:rsidRPr="00197557">
              <w:rPr>
                <w:rFonts w:ascii="Arial" w:hAnsi="Arial" w:cs="Arial"/>
                <w:sz w:val="18"/>
                <w:szCs w:val="18"/>
              </w:rPr>
              <w:t>21</w:t>
            </w:r>
          </w:p>
        </w:tc>
      </w:tr>
      <w:tr w:rsidR="00E24AC1" w:rsidRPr="00197557" w14:paraId="2F3A0250" w14:textId="77777777" w:rsidTr="00197557">
        <w:trPr>
          <w:cantSplit/>
        </w:trPr>
        <w:tc>
          <w:tcPr>
            <w:tcW w:w="240" w:type="pct"/>
            <w:vAlign w:val="center"/>
          </w:tcPr>
          <w:p w14:paraId="56C55B36" w14:textId="7534C306" w:rsidR="00E24AC1" w:rsidRPr="00197557" w:rsidRDefault="00E24AC1" w:rsidP="00197557">
            <w:pPr>
              <w:pStyle w:val="Zawartotabeli"/>
              <w:spacing w:line="240" w:lineRule="exact"/>
              <w:jc w:val="center"/>
              <w:rPr>
                <w:rFonts w:ascii="Arial" w:hAnsi="Arial" w:cs="Arial"/>
                <w:bCs/>
                <w:sz w:val="18"/>
                <w:szCs w:val="18"/>
              </w:rPr>
            </w:pPr>
            <w:r w:rsidRPr="00197557">
              <w:rPr>
                <w:rFonts w:ascii="Arial" w:hAnsi="Arial" w:cs="Arial"/>
                <w:bCs/>
                <w:sz w:val="18"/>
                <w:szCs w:val="18"/>
              </w:rPr>
              <w:t>3</w:t>
            </w:r>
          </w:p>
        </w:tc>
        <w:tc>
          <w:tcPr>
            <w:tcW w:w="569" w:type="pct"/>
          </w:tcPr>
          <w:p w14:paraId="6C4916C8" w14:textId="146DDA89" w:rsidR="00E24AC1" w:rsidRPr="00197557" w:rsidRDefault="00E24AC1" w:rsidP="00197557">
            <w:pPr>
              <w:spacing w:after="0" w:line="240" w:lineRule="exact"/>
              <w:ind w:left="20" w:right="5"/>
              <w:jc w:val="center"/>
              <w:rPr>
                <w:rFonts w:ascii="Arial" w:hAnsi="Arial" w:cs="Arial"/>
                <w:bCs/>
                <w:sz w:val="18"/>
                <w:szCs w:val="18"/>
              </w:rPr>
            </w:pPr>
            <w:r w:rsidRPr="00197557">
              <w:rPr>
                <w:rFonts w:ascii="Arial" w:hAnsi="Arial" w:cs="Arial"/>
                <w:sz w:val="18"/>
                <w:szCs w:val="18"/>
              </w:rPr>
              <w:t>12 01 21</w:t>
            </w:r>
          </w:p>
        </w:tc>
        <w:tc>
          <w:tcPr>
            <w:tcW w:w="3487" w:type="pct"/>
          </w:tcPr>
          <w:p w14:paraId="4AFBF3A3" w14:textId="5A60C876" w:rsidR="00E24AC1" w:rsidRPr="00197557" w:rsidRDefault="0060604E" w:rsidP="00197557">
            <w:pPr>
              <w:spacing w:after="0" w:line="240" w:lineRule="exact"/>
              <w:ind w:right="5"/>
              <w:rPr>
                <w:rFonts w:ascii="Arial" w:hAnsi="Arial" w:cs="Arial"/>
                <w:iCs/>
                <w:sz w:val="18"/>
                <w:szCs w:val="18"/>
              </w:rPr>
            </w:pPr>
            <w:r w:rsidRPr="0060604E">
              <w:rPr>
                <w:rFonts w:ascii="Arial" w:hAnsi="Arial" w:cs="Arial"/>
                <w:sz w:val="18"/>
                <w:szCs w:val="18"/>
              </w:rPr>
              <w:t>Zużyte materiały szlifierskie inne niż wymienione w 12 01 20</w:t>
            </w:r>
          </w:p>
        </w:tc>
        <w:tc>
          <w:tcPr>
            <w:tcW w:w="704" w:type="pct"/>
            <w:vAlign w:val="center"/>
          </w:tcPr>
          <w:p w14:paraId="3EBE8D28" w14:textId="1FD25924" w:rsidR="00C21678" w:rsidRPr="00197557" w:rsidRDefault="00C21678" w:rsidP="00197557">
            <w:pPr>
              <w:spacing w:after="0" w:line="240" w:lineRule="exact"/>
              <w:ind w:left="35" w:right="5"/>
              <w:jc w:val="center"/>
              <w:rPr>
                <w:rFonts w:ascii="Arial" w:hAnsi="Arial" w:cs="Arial"/>
                <w:sz w:val="18"/>
                <w:szCs w:val="18"/>
              </w:rPr>
            </w:pPr>
            <w:r w:rsidRPr="00197557">
              <w:rPr>
                <w:rFonts w:ascii="Arial" w:hAnsi="Arial" w:cs="Arial"/>
                <w:sz w:val="18"/>
                <w:szCs w:val="18"/>
              </w:rPr>
              <w:t>1,5</w:t>
            </w:r>
          </w:p>
        </w:tc>
      </w:tr>
      <w:tr w:rsidR="00B526F1" w:rsidRPr="00197557" w14:paraId="6A12A8B1" w14:textId="77777777" w:rsidTr="00B526F1">
        <w:trPr>
          <w:cantSplit/>
        </w:trPr>
        <w:tc>
          <w:tcPr>
            <w:tcW w:w="4296" w:type="pct"/>
            <w:gridSpan w:val="3"/>
            <w:vAlign w:val="center"/>
          </w:tcPr>
          <w:p w14:paraId="310E92D9" w14:textId="1E847B25" w:rsidR="00B526F1" w:rsidRPr="00B526F1" w:rsidRDefault="00B526F1" w:rsidP="00B526F1">
            <w:pPr>
              <w:spacing w:after="0" w:line="240" w:lineRule="exact"/>
              <w:ind w:right="5"/>
              <w:jc w:val="right"/>
              <w:rPr>
                <w:rFonts w:ascii="Arial" w:hAnsi="Arial" w:cs="Arial"/>
                <w:b/>
                <w:sz w:val="18"/>
                <w:szCs w:val="18"/>
              </w:rPr>
            </w:pPr>
            <w:r>
              <w:rPr>
                <w:rFonts w:ascii="Arial" w:hAnsi="Arial" w:cs="Arial"/>
                <w:b/>
                <w:sz w:val="18"/>
                <w:szCs w:val="18"/>
              </w:rPr>
              <w:t>SUMA:</w:t>
            </w:r>
          </w:p>
        </w:tc>
        <w:tc>
          <w:tcPr>
            <w:tcW w:w="704" w:type="pct"/>
            <w:vAlign w:val="center"/>
          </w:tcPr>
          <w:p w14:paraId="172463BB" w14:textId="2C0BBAAF" w:rsidR="00B526F1" w:rsidRPr="00B526F1" w:rsidRDefault="00B526F1" w:rsidP="00197557">
            <w:pPr>
              <w:spacing w:after="0" w:line="240" w:lineRule="exact"/>
              <w:ind w:left="35" w:right="5"/>
              <w:jc w:val="center"/>
              <w:rPr>
                <w:rFonts w:ascii="Arial" w:hAnsi="Arial" w:cs="Arial"/>
                <w:b/>
                <w:sz w:val="18"/>
                <w:szCs w:val="18"/>
              </w:rPr>
            </w:pPr>
            <w:r w:rsidRPr="00B526F1">
              <w:rPr>
                <w:rFonts w:ascii="Arial" w:hAnsi="Arial" w:cs="Arial"/>
                <w:b/>
                <w:sz w:val="18"/>
                <w:szCs w:val="18"/>
              </w:rPr>
              <w:t>42</w:t>
            </w:r>
            <w:r>
              <w:rPr>
                <w:rFonts w:ascii="Arial" w:hAnsi="Arial" w:cs="Arial"/>
                <w:b/>
                <w:sz w:val="18"/>
                <w:szCs w:val="18"/>
              </w:rPr>
              <w:t>2</w:t>
            </w:r>
            <w:r w:rsidRPr="00B526F1">
              <w:rPr>
                <w:rFonts w:ascii="Arial" w:hAnsi="Arial" w:cs="Arial"/>
                <w:b/>
                <w:sz w:val="18"/>
                <w:szCs w:val="18"/>
              </w:rPr>
              <w:t>,5</w:t>
            </w:r>
          </w:p>
        </w:tc>
      </w:tr>
    </w:tbl>
    <w:p w14:paraId="625E2103" w14:textId="1CCB9DAA" w:rsidR="005C453D" w:rsidRPr="005C453D" w:rsidRDefault="005C453D" w:rsidP="00DB0DE4">
      <w:pPr>
        <w:pStyle w:val="Tekstpodstawowywcity"/>
        <w:spacing w:before="400" w:after="240" w:line="320" w:lineRule="exact"/>
        <w:ind w:left="426" w:hanging="426"/>
        <w:jc w:val="left"/>
        <w:rPr>
          <w:rFonts w:ascii="Arial" w:hAnsi="Arial" w:cs="Arial"/>
          <w:b/>
          <w:i w:val="0"/>
          <w:color w:val="auto"/>
        </w:rPr>
      </w:pPr>
      <w:r w:rsidRPr="005C453D">
        <w:rPr>
          <w:rFonts w:ascii="Arial" w:hAnsi="Arial" w:cs="Arial"/>
          <w:b/>
          <w:i w:val="0"/>
          <w:color w:val="auto"/>
        </w:rPr>
        <w:t>2.2. Źródła powstawania odpadów, miejsce i sposób magazynowania odpadów, sposoby gospodarowania odpadami</w:t>
      </w:r>
      <w:r w:rsidR="00DA3026">
        <w:rPr>
          <w:rFonts w:ascii="Arial" w:hAnsi="Arial" w:cs="Arial"/>
          <w:b/>
          <w:i w:val="0"/>
          <w:color w:val="auto"/>
        </w:rPr>
        <w:t>.</w:t>
      </w:r>
    </w:p>
    <w:p w14:paraId="50256221" w14:textId="23309324" w:rsidR="005C453D" w:rsidRPr="005C453D" w:rsidRDefault="005C453D" w:rsidP="00617482">
      <w:pPr>
        <w:pStyle w:val="Tekstpodstawowywcity"/>
        <w:spacing w:after="240" w:line="320" w:lineRule="exact"/>
        <w:ind w:left="284" w:right="-2"/>
        <w:jc w:val="left"/>
        <w:rPr>
          <w:rFonts w:ascii="Arial" w:hAnsi="Arial" w:cs="Arial"/>
          <w:b/>
          <w:i w:val="0"/>
          <w:color w:val="auto"/>
        </w:rPr>
      </w:pPr>
      <w:r w:rsidRPr="005C453D">
        <w:rPr>
          <w:rFonts w:ascii="Arial" w:hAnsi="Arial" w:cs="Arial"/>
          <w:b/>
          <w:i w:val="0"/>
          <w:color w:val="auto"/>
        </w:rPr>
        <w:t>A.</w:t>
      </w:r>
      <w:r w:rsidRPr="005C453D">
        <w:rPr>
          <w:rFonts w:ascii="Arial" w:hAnsi="Arial" w:cs="Arial"/>
          <w:b/>
          <w:i w:val="0"/>
          <w:color w:val="auto"/>
        </w:rPr>
        <w:tab/>
        <w:t>Instalacja IPPC</w:t>
      </w:r>
      <w:r w:rsidR="00617482" w:rsidRPr="00617482">
        <w:t xml:space="preserve"> </w:t>
      </w:r>
      <w:r w:rsidR="00617482">
        <w:rPr>
          <w:i w:val="0"/>
        </w:rPr>
        <w:t xml:space="preserve">- </w:t>
      </w:r>
      <w:r w:rsidR="00617482" w:rsidRPr="00617482">
        <w:rPr>
          <w:rFonts w:ascii="Arial" w:hAnsi="Arial" w:cs="Arial"/>
          <w:b/>
          <w:i w:val="0"/>
          <w:color w:val="auto"/>
        </w:rPr>
        <w:t>do obróbki metali żelaznych poprzez walcowanie na gorąco</w:t>
      </w:r>
      <w:r w:rsidR="00DA3026">
        <w:rPr>
          <w:rFonts w:ascii="Arial" w:hAnsi="Arial" w:cs="Arial"/>
          <w:b/>
          <w:i w:val="0"/>
          <w:color w:val="auto"/>
        </w:rPr>
        <w:t>.</w:t>
      </w:r>
    </w:p>
    <w:p w14:paraId="3D9DFABF" w14:textId="4BA4C77F" w:rsidR="00B27267" w:rsidRDefault="005C453D" w:rsidP="005C453D">
      <w:pPr>
        <w:pStyle w:val="Tekstpodstawowywcity"/>
        <w:spacing w:after="240" w:line="320" w:lineRule="exact"/>
        <w:ind w:left="284" w:right="-567"/>
        <w:jc w:val="left"/>
        <w:rPr>
          <w:rFonts w:ascii="Arial" w:hAnsi="Arial" w:cs="Arial"/>
          <w:b/>
          <w:i w:val="0"/>
          <w:color w:val="auto"/>
        </w:rPr>
      </w:pPr>
      <w:r w:rsidRPr="005C453D">
        <w:rPr>
          <w:rFonts w:ascii="Arial" w:hAnsi="Arial" w:cs="Arial"/>
          <w:b/>
          <w:i w:val="0"/>
          <w:color w:val="auto"/>
        </w:rPr>
        <w:t>a)</w:t>
      </w:r>
      <w:r w:rsidRPr="005C453D">
        <w:rPr>
          <w:rFonts w:ascii="Arial" w:hAnsi="Arial" w:cs="Arial"/>
          <w:b/>
          <w:i w:val="0"/>
          <w:color w:val="auto"/>
        </w:rPr>
        <w:tab/>
      </w:r>
      <w:r w:rsidR="00DB0DE4">
        <w:rPr>
          <w:rFonts w:ascii="Arial" w:hAnsi="Arial" w:cs="Arial"/>
          <w:b/>
          <w:i w:val="0"/>
          <w:color w:val="auto"/>
        </w:rPr>
        <w:t>o</w:t>
      </w:r>
      <w:r w:rsidRPr="005C453D">
        <w:rPr>
          <w:rFonts w:ascii="Arial" w:hAnsi="Arial" w:cs="Arial"/>
          <w:b/>
          <w:i w:val="0"/>
          <w:color w:val="auto"/>
        </w:rPr>
        <w:t>dpady niebezpieczne</w:t>
      </w:r>
    </w:p>
    <w:tbl>
      <w:tblPr>
        <w:tblStyle w:val="Tabela-Siatka"/>
        <w:tblW w:w="0" w:type="auto"/>
        <w:jc w:val="center"/>
        <w:tblLayout w:type="fixed"/>
        <w:tblLook w:val="0600" w:firstRow="0" w:lastRow="0" w:firstColumn="0" w:lastColumn="0" w:noHBand="1" w:noVBand="1"/>
      </w:tblPr>
      <w:tblGrid>
        <w:gridCol w:w="562"/>
        <w:gridCol w:w="993"/>
        <w:gridCol w:w="1417"/>
        <w:gridCol w:w="1701"/>
        <w:gridCol w:w="2268"/>
        <w:gridCol w:w="2119"/>
      </w:tblGrid>
      <w:tr w:rsidR="00DC3314" w:rsidRPr="00EA5493" w14:paraId="601AD121" w14:textId="77777777" w:rsidTr="007609F9">
        <w:trPr>
          <w:tblHeader/>
          <w:jc w:val="center"/>
        </w:trPr>
        <w:tc>
          <w:tcPr>
            <w:tcW w:w="562" w:type="dxa"/>
            <w:shd w:val="clear" w:color="auto" w:fill="D9D9D9" w:themeFill="background1" w:themeFillShade="D9"/>
            <w:vAlign w:val="center"/>
          </w:tcPr>
          <w:p w14:paraId="41CFAC00" w14:textId="77777777" w:rsidR="00EA5493" w:rsidRPr="00EA5493" w:rsidRDefault="00EA5493" w:rsidP="002D2D23">
            <w:pPr>
              <w:spacing w:line="240" w:lineRule="exact"/>
              <w:jc w:val="center"/>
              <w:rPr>
                <w:rFonts w:ascii="Arial" w:hAnsi="Arial" w:cs="Arial"/>
                <w:b/>
                <w:sz w:val="18"/>
                <w:szCs w:val="18"/>
              </w:rPr>
            </w:pPr>
            <w:r w:rsidRPr="00EA5493">
              <w:rPr>
                <w:rFonts w:ascii="Arial" w:hAnsi="Arial" w:cs="Arial"/>
                <w:b/>
                <w:sz w:val="18"/>
                <w:szCs w:val="18"/>
              </w:rPr>
              <w:t>Lp.</w:t>
            </w:r>
          </w:p>
          <w:p w14:paraId="5706516B" w14:textId="77777777" w:rsidR="00EA5493" w:rsidRPr="00EA5493" w:rsidRDefault="00EA5493" w:rsidP="002D2D23">
            <w:pPr>
              <w:spacing w:line="240" w:lineRule="exact"/>
              <w:jc w:val="center"/>
              <w:rPr>
                <w:rFonts w:ascii="Arial" w:hAnsi="Arial" w:cs="Arial"/>
                <w:sz w:val="18"/>
                <w:szCs w:val="18"/>
              </w:rPr>
            </w:pPr>
          </w:p>
        </w:tc>
        <w:tc>
          <w:tcPr>
            <w:tcW w:w="993" w:type="dxa"/>
            <w:shd w:val="clear" w:color="auto" w:fill="D9D9D9" w:themeFill="background1" w:themeFillShade="D9"/>
            <w:vAlign w:val="center"/>
          </w:tcPr>
          <w:p w14:paraId="286E5269" w14:textId="77777777" w:rsidR="00EA5493" w:rsidRPr="00EA5493" w:rsidRDefault="00EA5493" w:rsidP="002D2D23">
            <w:pPr>
              <w:spacing w:line="240" w:lineRule="exact"/>
              <w:jc w:val="center"/>
              <w:rPr>
                <w:rFonts w:ascii="Arial" w:hAnsi="Arial" w:cs="Arial"/>
                <w:b/>
                <w:sz w:val="18"/>
                <w:szCs w:val="18"/>
              </w:rPr>
            </w:pPr>
            <w:r w:rsidRPr="00EA5493">
              <w:rPr>
                <w:rFonts w:ascii="Arial" w:hAnsi="Arial" w:cs="Arial"/>
                <w:b/>
                <w:sz w:val="18"/>
                <w:szCs w:val="18"/>
              </w:rPr>
              <w:t>Kod odpadu</w:t>
            </w:r>
          </w:p>
        </w:tc>
        <w:tc>
          <w:tcPr>
            <w:tcW w:w="1417" w:type="dxa"/>
            <w:shd w:val="clear" w:color="auto" w:fill="D9D9D9" w:themeFill="background1" w:themeFillShade="D9"/>
            <w:vAlign w:val="center"/>
          </w:tcPr>
          <w:p w14:paraId="2B5C4623" w14:textId="77777777" w:rsidR="00EA5493" w:rsidRPr="00EA5493" w:rsidRDefault="00EA5493" w:rsidP="002D2D23">
            <w:pPr>
              <w:spacing w:line="240" w:lineRule="exact"/>
              <w:jc w:val="center"/>
              <w:rPr>
                <w:rFonts w:ascii="Arial" w:hAnsi="Arial" w:cs="Arial"/>
                <w:b/>
                <w:sz w:val="18"/>
                <w:szCs w:val="18"/>
              </w:rPr>
            </w:pPr>
            <w:r w:rsidRPr="00EA5493">
              <w:rPr>
                <w:rFonts w:ascii="Arial" w:hAnsi="Arial" w:cs="Arial"/>
                <w:b/>
                <w:sz w:val="18"/>
                <w:szCs w:val="18"/>
              </w:rPr>
              <w:t>Rodzaj odpadu</w:t>
            </w:r>
          </w:p>
        </w:tc>
        <w:tc>
          <w:tcPr>
            <w:tcW w:w="1701" w:type="dxa"/>
            <w:shd w:val="clear" w:color="auto" w:fill="D9D9D9" w:themeFill="background1" w:themeFillShade="D9"/>
            <w:vAlign w:val="center"/>
          </w:tcPr>
          <w:p w14:paraId="0DFB64D7" w14:textId="77777777" w:rsidR="00EA5493" w:rsidRPr="00EA5493" w:rsidRDefault="00EA5493" w:rsidP="002D2D23">
            <w:pPr>
              <w:spacing w:line="240" w:lineRule="exact"/>
              <w:jc w:val="center"/>
              <w:rPr>
                <w:rFonts w:ascii="Arial" w:hAnsi="Arial" w:cs="Arial"/>
                <w:b/>
                <w:sz w:val="18"/>
                <w:szCs w:val="18"/>
              </w:rPr>
            </w:pPr>
            <w:r w:rsidRPr="00EA5493">
              <w:rPr>
                <w:rFonts w:ascii="Arial" w:hAnsi="Arial" w:cs="Arial"/>
                <w:b/>
                <w:sz w:val="18"/>
                <w:szCs w:val="18"/>
              </w:rPr>
              <w:t>Miejsce wytwarzania/ proces technologiczny</w:t>
            </w:r>
          </w:p>
        </w:tc>
        <w:tc>
          <w:tcPr>
            <w:tcW w:w="2268" w:type="dxa"/>
            <w:shd w:val="clear" w:color="auto" w:fill="D9D9D9" w:themeFill="background1" w:themeFillShade="D9"/>
            <w:vAlign w:val="center"/>
          </w:tcPr>
          <w:p w14:paraId="00584175" w14:textId="0BA72D75" w:rsidR="00EA5493" w:rsidRPr="00EA5493" w:rsidRDefault="00EA5493" w:rsidP="002D2D23">
            <w:pPr>
              <w:spacing w:line="240" w:lineRule="exact"/>
              <w:jc w:val="center"/>
              <w:rPr>
                <w:rFonts w:ascii="Arial" w:hAnsi="Arial" w:cs="Arial"/>
                <w:sz w:val="18"/>
                <w:szCs w:val="18"/>
              </w:rPr>
            </w:pPr>
            <w:r w:rsidRPr="00EA5493">
              <w:rPr>
                <w:rFonts w:ascii="Arial" w:hAnsi="Arial" w:cs="Arial"/>
                <w:b/>
                <w:sz w:val="18"/>
                <w:szCs w:val="18"/>
              </w:rPr>
              <w:t>Charakterystyka i</w:t>
            </w:r>
            <w:r w:rsidR="002D2D23">
              <w:rPr>
                <w:rFonts w:ascii="Arial" w:hAnsi="Arial" w:cs="Arial"/>
                <w:b/>
                <w:sz w:val="18"/>
                <w:szCs w:val="18"/>
              </w:rPr>
              <w:t> </w:t>
            </w:r>
            <w:r w:rsidRPr="00EA5493">
              <w:rPr>
                <w:rFonts w:ascii="Arial" w:hAnsi="Arial" w:cs="Arial"/>
                <w:b/>
                <w:sz w:val="18"/>
                <w:szCs w:val="18"/>
              </w:rPr>
              <w:t xml:space="preserve">właściwości </w:t>
            </w:r>
            <w:r w:rsidRPr="00EA5493">
              <w:rPr>
                <w:rFonts w:ascii="Arial" w:hAnsi="Arial" w:cs="Arial"/>
                <w:b/>
                <w:sz w:val="18"/>
                <w:szCs w:val="18"/>
              </w:rPr>
              <w:br/>
              <w:t>odpadów</w:t>
            </w:r>
          </w:p>
        </w:tc>
        <w:tc>
          <w:tcPr>
            <w:tcW w:w="2119" w:type="dxa"/>
            <w:shd w:val="clear" w:color="auto" w:fill="D9D9D9" w:themeFill="background1" w:themeFillShade="D9"/>
            <w:vAlign w:val="center"/>
          </w:tcPr>
          <w:p w14:paraId="54D3E591" w14:textId="166E3E3D" w:rsidR="00EA5493" w:rsidRPr="00EA5493" w:rsidRDefault="00EA5493" w:rsidP="002D2D23">
            <w:pPr>
              <w:spacing w:line="240" w:lineRule="exact"/>
              <w:jc w:val="center"/>
              <w:rPr>
                <w:rFonts w:ascii="Arial" w:hAnsi="Arial" w:cs="Arial"/>
                <w:b/>
                <w:sz w:val="18"/>
                <w:szCs w:val="18"/>
              </w:rPr>
            </w:pPr>
            <w:r w:rsidRPr="00EA5493">
              <w:rPr>
                <w:rFonts w:ascii="Arial" w:hAnsi="Arial" w:cs="Arial"/>
                <w:b/>
                <w:sz w:val="18"/>
                <w:szCs w:val="18"/>
              </w:rPr>
              <w:t>Sposób magazynowania, transportu i</w:t>
            </w:r>
            <w:r w:rsidR="002D2D23">
              <w:rPr>
                <w:rFonts w:ascii="Arial" w:hAnsi="Arial" w:cs="Arial"/>
                <w:b/>
                <w:sz w:val="18"/>
                <w:szCs w:val="18"/>
              </w:rPr>
              <w:t> </w:t>
            </w:r>
            <w:r w:rsidRPr="00EA5493">
              <w:rPr>
                <w:rFonts w:ascii="Arial" w:hAnsi="Arial" w:cs="Arial"/>
                <w:b/>
                <w:sz w:val="18"/>
                <w:szCs w:val="18"/>
              </w:rPr>
              <w:t>zagospodarowania odpadów</w:t>
            </w:r>
          </w:p>
        </w:tc>
      </w:tr>
      <w:tr w:rsidR="002D2D23" w:rsidRPr="00EA5493" w14:paraId="468783F2" w14:textId="77777777" w:rsidTr="007609F9">
        <w:trPr>
          <w:jc w:val="center"/>
        </w:trPr>
        <w:tc>
          <w:tcPr>
            <w:tcW w:w="562" w:type="dxa"/>
          </w:tcPr>
          <w:p w14:paraId="7FD5C4F6" w14:textId="1820AF3B" w:rsidR="00EA5493" w:rsidRPr="00EA5493" w:rsidRDefault="002D2D23" w:rsidP="002D2D23">
            <w:pPr>
              <w:spacing w:line="240" w:lineRule="exact"/>
              <w:jc w:val="center"/>
              <w:rPr>
                <w:rFonts w:ascii="Arial" w:hAnsi="Arial" w:cs="Arial"/>
                <w:snapToGrid w:val="0"/>
                <w:sz w:val="18"/>
                <w:szCs w:val="18"/>
              </w:rPr>
            </w:pPr>
            <w:r>
              <w:rPr>
                <w:rFonts w:ascii="Arial" w:hAnsi="Arial" w:cs="Arial"/>
                <w:snapToGrid w:val="0"/>
                <w:sz w:val="18"/>
                <w:szCs w:val="18"/>
              </w:rPr>
              <w:t>1</w:t>
            </w:r>
          </w:p>
        </w:tc>
        <w:tc>
          <w:tcPr>
            <w:tcW w:w="993" w:type="dxa"/>
          </w:tcPr>
          <w:p w14:paraId="46F219BD" w14:textId="77777777" w:rsidR="00EA5493" w:rsidRPr="00EA5493" w:rsidRDefault="00EA5493" w:rsidP="002D2D23">
            <w:pPr>
              <w:tabs>
                <w:tab w:val="right" w:pos="862"/>
              </w:tabs>
              <w:spacing w:line="240" w:lineRule="exact"/>
              <w:jc w:val="center"/>
              <w:rPr>
                <w:rFonts w:ascii="Arial" w:hAnsi="Arial" w:cs="Arial"/>
                <w:sz w:val="18"/>
                <w:szCs w:val="18"/>
              </w:rPr>
            </w:pPr>
            <w:r w:rsidRPr="00EA5493">
              <w:rPr>
                <w:rFonts w:ascii="Arial" w:hAnsi="Arial" w:cs="Arial"/>
                <w:sz w:val="18"/>
                <w:szCs w:val="18"/>
              </w:rPr>
              <w:t>13 01 10*</w:t>
            </w:r>
          </w:p>
        </w:tc>
        <w:tc>
          <w:tcPr>
            <w:tcW w:w="1417" w:type="dxa"/>
          </w:tcPr>
          <w:p w14:paraId="50D2319D" w14:textId="77777777"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Mineralne oleje hydrauliczne niezawierające związków chlorowcoorganicznych</w:t>
            </w:r>
          </w:p>
        </w:tc>
        <w:tc>
          <w:tcPr>
            <w:tcW w:w="1701" w:type="dxa"/>
          </w:tcPr>
          <w:p w14:paraId="2AC63897" w14:textId="77777777"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Instalacja do walcowania kształtowników.</w:t>
            </w:r>
          </w:p>
          <w:p w14:paraId="1175C98E" w14:textId="77777777" w:rsidR="00EA5493" w:rsidRPr="00EA5493" w:rsidRDefault="00EA5493" w:rsidP="002D2D23">
            <w:pPr>
              <w:spacing w:line="240" w:lineRule="exact"/>
              <w:rPr>
                <w:rFonts w:ascii="Arial" w:hAnsi="Arial" w:cs="Arial"/>
                <w:sz w:val="18"/>
                <w:szCs w:val="18"/>
              </w:rPr>
            </w:pPr>
          </w:p>
          <w:p w14:paraId="6EC2181C" w14:textId="77777777"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Proces: wymiana stacji chłodni łańcuchowej oraz innych urządzeń linii walcowniczej.</w:t>
            </w:r>
          </w:p>
        </w:tc>
        <w:tc>
          <w:tcPr>
            <w:tcW w:w="2268" w:type="dxa"/>
          </w:tcPr>
          <w:p w14:paraId="2723EDF9" w14:textId="77777777" w:rsidR="00EA5493" w:rsidRPr="00EA5493" w:rsidRDefault="00EA5493" w:rsidP="002D2D23">
            <w:pPr>
              <w:spacing w:line="240" w:lineRule="exact"/>
              <w:rPr>
                <w:rFonts w:ascii="Arial" w:hAnsi="Arial" w:cs="Arial"/>
                <w:sz w:val="18"/>
                <w:szCs w:val="18"/>
                <w:vertAlign w:val="superscript"/>
              </w:rPr>
            </w:pPr>
            <w:r w:rsidRPr="00EA5493">
              <w:rPr>
                <w:rFonts w:ascii="Arial" w:hAnsi="Arial" w:cs="Arial"/>
                <w:sz w:val="18"/>
                <w:szCs w:val="18"/>
              </w:rPr>
              <w:t>Właściwości fizyczne: stan ciekły, gęstość właściwa 0,9 Mg/m</w:t>
            </w:r>
            <w:r w:rsidRPr="00EA5493">
              <w:rPr>
                <w:rFonts w:ascii="Arial" w:hAnsi="Arial" w:cs="Arial"/>
                <w:sz w:val="18"/>
                <w:szCs w:val="18"/>
                <w:vertAlign w:val="superscript"/>
              </w:rPr>
              <w:t xml:space="preserve">3 </w:t>
            </w:r>
          </w:p>
          <w:p w14:paraId="286D306A" w14:textId="77777777"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 xml:space="preserve">Skład chemiczny: mieszanina wyjściowych olejów bazowych oraz różnych zanieczyszczeń. </w:t>
            </w:r>
          </w:p>
          <w:p w14:paraId="7FE72CDE" w14:textId="657B0E74"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Zawierają w swym składzie spore ilości wody, zanieczyszczeń mechanicznych, lekkich frakcji węglowodorowych, związki różnych metali, związki fosforu, siarki, arsenu, zanieczyszczenia związane z</w:t>
            </w:r>
            <w:r w:rsidR="002D2D23">
              <w:rPr>
                <w:rFonts w:ascii="Arial" w:hAnsi="Arial" w:cs="Arial"/>
                <w:sz w:val="18"/>
                <w:szCs w:val="18"/>
              </w:rPr>
              <w:t> </w:t>
            </w:r>
            <w:r w:rsidRPr="00EA5493">
              <w:rPr>
                <w:rFonts w:ascii="Arial" w:hAnsi="Arial" w:cs="Arial"/>
                <w:sz w:val="18"/>
                <w:szCs w:val="18"/>
              </w:rPr>
              <w:t>nieprawidłowym przechowywaniem olejów i</w:t>
            </w:r>
            <w:r w:rsidR="005D724A">
              <w:rPr>
                <w:rFonts w:ascii="Arial" w:hAnsi="Arial" w:cs="Arial"/>
                <w:sz w:val="18"/>
                <w:szCs w:val="18"/>
              </w:rPr>
              <w:t> </w:t>
            </w:r>
            <w:r w:rsidRPr="00EA5493">
              <w:rPr>
                <w:rFonts w:ascii="Arial" w:hAnsi="Arial" w:cs="Arial"/>
                <w:sz w:val="18"/>
                <w:szCs w:val="18"/>
              </w:rPr>
              <w:t>kierowaniem do nich innych odpadów.</w:t>
            </w:r>
          </w:p>
        </w:tc>
        <w:tc>
          <w:tcPr>
            <w:tcW w:w="2119" w:type="dxa"/>
            <w:vMerge w:val="restart"/>
          </w:tcPr>
          <w:p w14:paraId="62B14319" w14:textId="625345A3"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Odpadowe oleje gromadzone będą selektywnie</w:t>
            </w:r>
            <w:r w:rsidR="002D2D23">
              <w:rPr>
                <w:rFonts w:ascii="Arial" w:hAnsi="Arial" w:cs="Arial"/>
                <w:sz w:val="18"/>
                <w:szCs w:val="18"/>
              </w:rPr>
              <w:t>,</w:t>
            </w:r>
            <w:r w:rsidRPr="00EA5493">
              <w:rPr>
                <w:rFonts w:ascii="Arial" w:hAnsi="Arial" w:cs="Arial"/>
                <w:sz w:val="18"/>
                <w:szCs w:val="18"/>
              </w:rPr>
              <w:t xml:space="preserve"> w trakcie prac remontowych, konserwacyjnych, przeglądów urządzeń</w:t>
            </w:r>
            <w:r w:rsidR="002D2D23">
              <w:rPr>
                <w:rFonts w:ascii="Arial" w:hAnsi="Arial" w:cs="Arial"/>
                <w:sz w:val="18"/>
                <w:szCs w:val="18"/>
              </w:rPr>
              <w:t>,</w:t>
            </w:r>
            <w:r w:rsidRPr="00EA5493">
              <w:rPr>
                <w:rFonts w:ascii="Arial" w:hAnsi="Arial" w:cs="Arial"/>
                <w:sz w:val="18"/>
                <w:szCs w:val="18"/>
              </w:rPr>
              <w:t xml:space="preserve"> </w:t>
            </w:r>
            <w:r w:rsidR="002D2D23">
              <w:rPr>
                <w:rFonts w:ascii="Arial" w:hAnsi="Arial" w:cs="Arial"/>
                <w:sz w:val="18"/>
                <w:szCs w:val="18"/>
              </w:rPr>
              <w:t>w</w:t>
            </w:r>
            <w:r w:rsidRPr="00EA5493">
              <w:rPr>
                <w:rFonts w:ascii="Arial" w:hAnsi="Arial" w:cs="Arial"/>
                <w:sz w:val="18"/>
                <w:szCs w:val="18"/>
              </w:rPr>
              <w:t xml:space="preserve"> szczelnych pojemnik</w:t>
            </w:r>
            <w:r w:rsidR="002D2D23">
              <w:rPr>
                <w:rFonts w:ascii="Arial" w:hAnsi="Arial" w:cs="Arial"/>
                <w:sz w:val="18"/>
                <w:szCs w:val="18"/>
              </w:rPr>
              <w:t>ach,</w:t>
            </w:r>
            <w:r w:rsidRPr="00EA5493">
              <w:rPr>
                <w:rFonts w:ascii="Arial" w:hAnsi="Arial" w:cs="Arial"/>
                <w:sz w:val="18"/>
                <w:szCs w:val="18"/>
              </w:rPr>
              <w:t xml:space="preserve"> tj.</w:t>
            </w:r>
            <w:r w:rsidR="002D2D23">
              <w:rPr>
                <w:rFonts w:ascii="Arial" w:hAnsi="Arial" w:cs="Arial"/>
                <w:sz w:val="18"/>
                <w:szCs w:val="18"/>
              </w:rPr>
              <w:t> </w:t>
            </w:r>
            <w:r w:rsidRPr="00EA5493">
              <w:rPr>
                <w:rFonts w:ascii="Arial" w:hAnsi="Arial" w:cs="Arial"/>
                <w:sz w:val="18"/>
                <w:szCs w:val="18"/>
              </w:rPr>
              <w:t>beczk</w:t>
            </w:r>
            <w:r w:rsidR="002D2D23">
              <w:rPr>
                <w:rFonts w:ascii="Arial" w:hAnsi="Arial" w:cs="Arial"/>
                <w:sz w:val="18"/>
                <w:szCs w:val="18"/>
              </w:rPr>
              <w:t>ach</w:t>
            </w:r>
            <w:r w:rsidRPr="00EA5493">
              <w:rPr>
                <w:rFonts w:ascii="Arial" w:hAnsi="Arial" w:cs="Arial"/>
                <w:sz w:val="18"/>
                <w:szCs w:val="18"/>
              </w:rPr>
              <w:t xml:space="preserve"> po zakupionym oleju</w:t>
            </w:r>
            <w:r w:rsidR="002D2D23">
              <w:rPr>
                <w:rFonts w:ascii="Arial" w:hAnsi="Arial" w:cs="Arial"/>
                <w:sz w:val="18"/>
                <w:szCs w:val="18"/>
              </w:rPr>
              <w:t>,</w:t>
            </w:r>
            <w:r w:rsidRPr="00EA5493">
              <w:rPr>
                <w:rFonts w:ascii="Arial" w:hAnsi="Arial" w:cs="Arial"/>
                <w:sz w:val="18"/>
                <w:szCs w:val="18"/>
              </w:rPr>
              <w:t xml:space="preserve"> o</w:t>
            </w:r>
            <w:r w:rsidR="002D2D23">
              <w:rPr>
                <w:rFonts w:ascii="Arial" w:hAnsi="Arial" w:cs="Arial"/>
                <w:sz w:val="18"/>
                <w:szCs w:val="18"/>
              </w:rPr>
              <w:t> </w:t>
            </w:r>
            <w:r w:rsidRPr="00EA5493">
              <w:rPr>
                <w:rFonts w:ascii="Arial" w:hAnsi="Arial" w:cs="Arial"/>
                <w:sz w:val="18"/>
                <w:szCs w:val="18"/>
              </w:rPr>
              <w:t>pojemności 200</w:t>
            </w:r>
            <w:r w:rsidR="002D2D23">
              <w:rPr>
                <w:rFonts w:ascii="Arial" w:hAnsi="Arial" w:cs="Arial"/>
                <w:sz w:val="18"/>
                <w:szCs w:val="18"/>
              </w:rPr>
              <w:t> </w:t>
            </w:r>
            <w:r w:rsidRPr="00EA5493">
              <w:rPr>
                <w:rFonts w:ascii="Arial" w:hAnsi="Arial" w:cs="Arial"/>
                <w:sz w:val="18"/>
                <w:szCs w:val="18"/>
              </w:rPr>
              <w:t>l.</w:t>
            </w:r>
          </w:p>
          <w:p w14:paraId="4567F910" w14:textId="7438267A"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Miejsce magazynowania beczek ze zużytym olejem znajduje się w</w:t>
            </w:r>
            <w:r w:rsidR="002D2D23">
              <w:rPr>
                <w:rFonts w:ascii="Arial" w:hAnsi="Arial" w:cs="Arial"/>
                <w:sz w:val="18"/>
                <w:szCs w:val="18"/>
              </w:rPr>
              <w:t> </w:t>
            </w:r>
            <w:r w:rsidRPr="00EA5493">
              <w:rPr>
                <w:rFonts w:ascii="Arial" w:hAnsi="Arial" w:cs="Arial"/>
                <w:sz w:val="18"/>
                <w:szCs w:val="18"/>
              </w:rPr>
              <w:t xml:space="preserve">wydzielonym </w:t>
            </w:r>
            <w:r w:rsidRPr="00EA5493">
              <w:rPr>
                <w:rFonts w:ascii="Arial" w:hAnsi="Arial" w:cs="Arial"/>
                <w:noProof/>
                <w:sz w:val="18"/>
                <w:szCs w:val="18"/>
              </w:rPr>
              <w:drawing>
                <wp:inline distT="0" distB="0" distL="0" distR="0" wp14:anchorId="5310DD2D" wp14:editId="4901E8D4">
                  <wp:extent cx="9525" cy="9525"/>
                  <wp:effectExtent l="0" t="0" r="0" b="0"/>
                  <wp:docPr id="30305969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A5493">
              <w:rPr>
                <w:rFonts w:ascii="Arial" w:hAnsi="Arial" w:cs="Arial"/>
                <w:sz w:val="18"/>
                <w:szCs w:val="18"/>
              </w:rPr>
              <w:t>pomieszczeniu</w:t>
            </w:r>
            <w:r w:rsidR="004C5287">
              <w:rPr>
                <w:rFonts w:ascii="Arial" w:hAnsi="Arial" w:cs="Arial"/>
                <w:sz w:val="18"/>
                <w:szCs w:val="18"/>
              </w:rPr>
              <w:t>,</w:t>
            </w:r>
            <w:r w:rsidRPr="00EA5493">
              <w:rPr>
                <w:rFonts w:ascii="Arial" w:hAnsi="Arial" w:cs="Arial"/>
                <w:sz w:val="18"/>
                <w:szCs w:val="18"/>
              </w:rPr>
              <w:t xml:space="preserve"> w</w:t>
            </w:r>
            <w:r w:rsidR="002D2D23">
              <w:rPr>
                <w:rFonts w:ascii="Arial" w:hAnsi="Arial" w:cs="Arial"/>
                <w:sz w:val="18"/>
                <w:szCs w:val="18"/>
              </w:rPr>
              <w:t> </w:t>
            </w:r>
            <w:r w:rsidRPr="00EA5493">
              <w:rPr>
                <w:rFonts w:ascii="Arial" w:hAnsi="Arial" w:cs="Arial"/>
                <w:sz w:val="18"/>
                <w:szCs w:val="18"/>
              </w:rPr>
              <w:t>budynku magazynu olejów i</w:t>
            </w:r>
            <w:r w:rsidR="002D2D23">
              <w:rPr>
                <w:rFonts w:ascii="Arial" w:hAnsi="Arial" w:cs="Arial"/>
                <w:sz w:val="18"/>
                <w:szCs w:val="18"/>
              </w:rPr>
              <w:t> </w:t>
            </w:r>
            <w:r w:rsidRPr="00EA5493">
              <w:rPr>
                <w:rFonts w:ascii="Arial" w:hAnsi="Arial" w:cs="Arial"/>
                <w:sz w:val="18"/>
                <w:szCs w:val="18"/>
              </w:rPr>
              <w:t>wyposażone jest w</w:t>
            </w:r>
            <w:r w:rsidR="002D2D23">
              <w:rPr>
                <w:rFonts w:ascii="Arial" w:hAnsi="Arial" w:cs="Arial"/>
                <w:sz w:val="18"/>
                <w:szCs w:val="18"/>
              </w:rPr>
              <w:t> </w:t>
            </w:r>
            <w:r w:rsidRPr="00EA5493">
              <w:rPr>
                <w:rFonts w:ascii="Arial" w:hAnsi="Arial" w:cs="Arial"/>
                <w:sz w:val="18"/>
                <w:szCs w:val="18"/>
              </w:rPr>
              <w:t xml:space="preserve">sorbenty umożliwiające likwidację ewentualnych drobnych wycieków olejów. Pomieszczenie magazynowania </w:t>
            </w:r>
            <w:r w:rsidRPr="00EA5493">
              <w:rPr>
                <w:rFonts w:ascii="Arial" w:hAnsi="Arial" w:cs="Arial"/>
                <w:sz w:val="18"/>
                <w:szCs w:val="18"/>
              </w:rPr>
              <w:lastRenderedPageBreak/>
              <w:t>zużytego oleju posiada wybetonowane podłoże (w</w:t>
            </w:r>
            <w:r w:rsidR="002D2D23">
              <w:rPr>
                <w:rFonts w:ascii="Arial" w:hAnsi="Arial" w:cs="Arial"/>
                <w:sz w:val="18"/>
                <w:szCs w:val="18"/>
              </w:rPr>
              <w:t> </w:t>
            </w:r>
            <w:r w:rsidRPr="00EA5493">
              <w:rPr>
                <w:rFonts w:ascii="Arial" w:hAnsi="Arial" w:cs="Arial"/>
                <w:sz w:val="18"/>
                <w:szCs w:val="18"/>
              </w:rPr>
              <w:t>części pomieszczenia na podłożu betonowym położona jest warstwa piasku</w:t>
            </w:r>
            <w:r w:rsidR="00A23EDF">
              <w:rPr>
                <w:rFonts w:ascii="Arial" w:hAnsi="Arial" w:cs="Arial"/>
                <w:sz w:val="18"/>
                <w:szCs w:val="18"/>
              </w:rPr>
              <w:t>,</w:t>
            </w:r>
            <w:r w:rsidRPr="00EA5493">
              <w:rPr>
                <w:rFonts w:ascii="Arial" w:hAnsi="Arial" w:cs="Arial"/>
                <w:sz w:val="18"/>
                <w:szCs w:val="18"/>
              </w:rPr>
              <w:t xml:space="preserve"> o grubości ok.</w:t>
            </w:r>
            <w:r w:rsidR="00A23EDF">
              <w:rPr>
                <w:rFonts w:ascii="Arial" w:hAnsi="Arial" w:cs="Arial"/>
                <w:sz w:val="18"/>
                <w:szCs w:val="18"/>
              </w:rPr>
              <w:t> </w:t>
            </w:r>
            <w:r w:rsidRPr="00EA5493">
              <w:rPr>
                <w:rFonts w:ascii="Arial" w:hAnsi="Arial" w:cs="Arial"/>
                <w:sz w:val="18"/>
                <w:szCs w:val="18"/>
              </w:rPr>
              <w:t>15 cm i na tej warstwie poukładane są okrąglaki z drewna).</w:t>
            </w:r>
          </w:p>
          <w:p w14:paraId="40CAB2A1" w14:textId="2929139A"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Zużyte oleje będą wypompowywane okresowo przez specjalistyczne firmy i</w:t>
            </w:r>
            <w:r w:rsidR="00F9087C">
              <w:rPr>
                <w:rFonts w:ascii="Arial" w:hAnsi="Arial" w:cs="Arial"/>
                <w:sz w:val="18"/>
                <w:szCs w:val="18"/>
              </w:rPr>
              <w:t> </w:t>
            </w:r>
            <w:r w:rsidRPr="00EA5493">
              <w:rPr>
                <w:rFonts w:ascii="Arial" w:hAnsi="Arial" w:cs="Arial"/>
                <w:sz w:val="18"/>
                <w:szCs w:val="18"/>
              </w:rPr>
              <w:t>przekazywane do odzysku lub unieszkodliwienia przez podmioty</w:t>
            </w:r>
            <w:r w:rsidR="004C5287">
              <w:rPr>
                <w:rFonts w:ascii="Arial" w:hAnsi="Arial" w:cs="Arial"/>
                <w:sz w:val="18"/>
                <w:szCs w:val="18"/>
              </w:rPr>
              <w:t>,</w:t>
            </w:r>
            <w:r w:rsidRPr="00EA5493">
              <w:rPr>
                <w:rFonts w:ascii="Arial" w:hAnsi="Arial" w:cs="Arial"/>
                <w:sz w:val="18"/>
                <w:szCs w:val="18"/>
              </w:rPr>
              <w:t xml:space="preserve"> posiadające stosowne zezwolenia w</w:t>
            </w:r>
            <w:r w:rsidR="00F9087C">
              <w:rPr>
                <w:rFonts w:ascii="Arial" w:hAnsi="Arial" w:cs="Arial"/>
                <w:sz w:val="18"/>
                <w:szCs w:val="18"/>
              </w:rPr>
              <w:t> </w:t>
            </w:r>
            <w:r w:rsidRPr="00EA5493">
              <w:rPr>
                <w:rFonts w:ascii="Arial" w:hAnsi="Arial" w:cs="Arial"/>
                <w:sz w:val="18"/>
                <w:szCs w:val="18"/>
              </w:rPr>
              <w:t>zakresie gospodarowania tego typu odpadami.</w:t>
            </w:r>
          </w:p>
          <w:p w14:paraId="3B339FD5" w14:textId="77777777" w:rsidR="00EA5493" w:rsidRPr="00EA5493" w:rsidRDefault="00EA5493" w:rsidP="002D2D23">
            <w:pPr>
              <w:spacing w:line="240" w:lineRule="exact"/>
              <w:rPr>
                <w:rFonts w:ascii="Arial" w:hAnsi="Arial" w:cs="Arial"/>
                <w:b/>
                <w:sz w:val="18"/>
                <w:szCs w:val="18"/>
              </w:rPr>
            </w:pPr>
            <w:r w:rsidRPr="00EA5493">
              <w:rPr>
                <w:rFonts w:ascii="Arial" w:hAnsi="Arial" w:cs="Arial"/>
                <w:sz w:val="18"/>
                <w:szCs w:val="18"/>
              </w:rPr>
              <w:t>Transport odpadów będzie wykonywany przez podmioty wpisane do rejestru BDO jako transportujące odpady danego rodzaju.</w:t>
            </w:r>
          </w:p>
        </w:tc>
      </w:tr>
      <w:tr w:rsidR="002D2D23" w:rsidRPr="00EA5493" w14:paraId="1A6D409D" w14:textId="77777777" w:rsidTr="007609F9">
        <w:trPr>
          <w:jc w:val="center"/>
        </w:trPr>
        <w:tc>
          <w:tcPr>
            <w:tcW w:w="562" w:type="dxa"/>
          </w:tcPr>
          <w:p w14:paraId="57DDC563" w14:textId="2B032504" w:rsidR="00EA5493" w:rsidRPr="00EA5493" w:rsidRDefault="002D2D23" w:rsidP="002D2D23">
            <w:pPr>
              <w:spacing w:line="240" w:lineRule="exact"/>
              <w:jc w:val="center"/>
              <w:rPr>
                <w:rFonts w:ascii="Arial" w:hAnsi="Arial" w:cs="Arial"/>
                <w:snapToGrid w:val="0"/>
                <w:sz w:val="18"/>
                <w:szCs w:val="18"/>
              </w:rPr>
            </w:pPr>
            <w:r>
              <w:rPr>
                <w:rFonts w:ascii="Arial" w:hAnsi="Arial" w:cs="Arial"/>
                <w:snapToGrid w:val="0"/>
                <w:sz w:val="18"/>
                <w:szCs w:val="18"/>
              </w:rPr>
              <w:t>2</w:t>
            </w:r>
          </w:p>
        </w:tc>
        <w:tc>
          <w:tcPr>
            <w:tcW w:w="993" w:type="dxa"/>
          </w:tcPr>
          <w:p w14:paraId="71EA4512" w14:textId="77777777" w:rsidR="00EA5493" w:rsidRPr="00EA5493" w:rsidRDefault="00EA5493" w:rsidP="002D2D23">
            <w:pPr>
              <w:spacing w:line="240" w:lineRule="exact"/>
              <w:jc w:val="center"/>
              <w:rPr>
                <w:rFonts w:ascii="Arial" w:hAnsi="Arial" w:cs="Arial"/>
                <w:sz w:val="18"/>
                <w:szCs w:val="18"/>
              </w:rPr>
            </w:pPr>
            <w:r w:rsidRPr="00EA5493">
              <w:rPr>
                <w:rFonts w:ascii="Arial" w:hAnsi="Arial" w:cs="Arial"/>
                <w:sz w:val="18"/>
                <w:szCs w:val="18"/>
              </w:rPr>
              <w:t>13 02 05*</w:t>
            </w:r>
          </w:p>
        </w:tc>
        <w:tc>
          <w:tcPr>
            <w:tcW w:w="1417" w:type="dxa"/>
          </w:tcPr>
          <w:p w14:paraId="4368C923" w14:textId="4E3A58AD"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Mineralne oleje silnikowe, przekładniowe i</w:t>
            </w:r>
            <w:r w:rsidR="00F777F7">
              <w:rPr>
                <w:rFonts w:ascii="Arial" w:hAnsi="Arial" w:cs="Arial"/>
                <w:sz w:val="18"/>
                <w:szCs w:val="18"/>
              </w:rPr>
              <w:t> </w:t>
            </w:r>
            <w:r w:rsidRPr="00EA5493">
              <w:rPr>
                <w:rFonts w:ascii="Arial" w:hAnsi="Arial" w:cs="Arial"/>
                <w:sz w:val="18"/>
                <w:szCs w:val="18"/>
              </w:rPr>
              <w:t xml:space="preserve">smarowe niezawierające </w:t>
            </w:r>
            <w:r w:rsidRPr="00EA5493">
              <w:rPr>
                <w:rFonts w:ascii="Arial" w:hAnsi="Arial" w:cs="Arial"/>
                <w:sz w:val="18"/>
                <w:szCs w:val="18"/>
              </w:rPr>
              <w:lastRenderedPageBreak/>
              <w:t>związków chlorowcoorganicznych</w:t>
            </w:r>
          </w:p>
        </w:tc>
        <w:tc>
          <w:tcPr>
            <w:tcW w:w="1701" w:type="dxa"/>
          </w:tcPr>
          <w:p w14:paraId="25F91876" w14:textId="40554FC2" w:rsidR="00EA5493" w:rsidRDefault="00EA5493" w:rsidP="002D2D23">
            <w:pPr>
              <w:spacing w:line="240" w:lineRule="exact"/>
              <w:rPr>
                <w:rFonts w:ascii="Arial" w:hAnsi="Arial" w:cs="Arial"/>
                <w:sz w:val="18"/>
                <w:szCs w:val="18"/>
              </w:rPr>
            </w:pPr>
            <w:r w:rsidRPr="00EA5493">
              <w:rPr>
                <w:rFonts w:ascii="Arial" w:hAnsi="Arial" w:cs="Arial"/>
                <w:sz w:val="18"/>
                <w:szCs w:val="18"/>
              </w:rPr>
              <w:lastRenderedPageBreak/>
              <w:t>Instalacja do walcowania kształtowników.</w:t>
            </w:r>
          </w:p>
          <w:p w14:paraId="23E1A829" w14:textId="77777777" w:rsidR="00A23EDF" w:rsidRPr="00EA5493" w:rsidRDefault="00A23EDF" w:rsidP="002D2D23">
            <w:pPr>
              <w:spacing w:line="240" w:lineRule="exact"/>
              <w:rPr>
                <w:rFonts w:ascii="Arial" w:hAnsi="Arial" w:cs="Arial"/>
                <w:sz w:val="18"/>
                <w:szCs w:val="18"/>
              </w:rPr>
            </w:pPr>
          </w:p>
          <w:p w14:paraId="602C2B0D" w14:textId="5B7D3F92"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 xml:space="preserve">Proces: remont urządzeń lub </w:t>
            </w:r>
            <w:r w:rsidRPr="00EA5493">
              <w:rPr>
                <w:rFonts w:ascii="Arial" w:hAnsi="Arial" w:cs="Arial"/>
                <w:sz w:val="18"/>
                <w:szCs w:val="18"/>
              </w:rPr>
              <w:lastRenderedPageBreak/>
              <w:t>konieczna wymiana w</w:t>
            </w:r>
            <w:r w:rsidR="00A23EDF">
              <w:rPr>
                <w:rFonts w:ascii="Arial" w:hAnsi="Arial" w:cs="Arial"/>
                <w:sz w:val="18"/>
                <w:szCs w:val="18"/>
              </w:rPr>
              <w:t> </w:t>
            </w:r>
            <w:r w:rsidRPr="00EA5493">
              <w:rPr>
                <w:rFonts w:ascii="Arial" w:hAnsi="Arial" w:cs="Arial"/>
                <w:sz w:val="18"/>
                <w:szCs w:val="18"/>
              </w:rPr>
              <w:t>napędach głównych walcarek.</w:t>
            </w:r>
          </w:p>
        </w:tc>
        <w:tc>
          <w:tcPr>
            <w:tcW w:w="2268" w:type="dxa"/>
          </w:tcPr>
          <w:p w14:paraId="197C76CE" w14:textId="1E8B7279" w:rsidR="00EA5493" w:rsidRPr="00EA5493" w:rsidRDefault="00EA5493" w:rsidP="002D2D23">
            <w:pPr>
              <w:spacing w:line="240" w:lineRule="exact"/>
              <w:rPr>
                <w:rFonts w:ascii="Arial" w:hAnsi="Arial" w:cs="Arial"/>
                <w:sz w:val="18"/>
                <w:szCs w:val="18"/>
                <w:vertAlign w:val="superscript"/>
              </w:rPr>
            </w:pPr>
            <w:r w:rsidRPr="00EA5493">
              <w:rPr>
                <w:rFonts w:ascii="Arial" w:hAnsi="Arial" w:cs="Arial"/>
                <w:sz w:val="18"/>
                <w:szCs w:val="18"/>
              </w:rPr>
              <w:lastRenderedPageBreak/>
              <w:t>Właściwości fizyczne: stan ciekły, gęstość właściwa</w:t>
            </w:r>
            <w:r w:rsidR="002D2D23">
              <w:rPr>
                <w:rFonts w:ascii="Arial" w:hAnsi="Arial" w:cs="Arial"/>
                <w:sz w:val="18"/>
                <w:szCs w:val="18"/>
              </w:rPr>
              <w:t>:</w:t>
            </w:r>
            <w:r w:rsidRPr="00EA5493">
              <w:rPr>
                <w:rFonts w:ascii="Arial" w:hAnsi="Arial" w:cs="Arial"/>
                <w:sz w:val="18"/>
                <w:szCs w:val="18"/>
              </w:rPr>
              <w:t xml:space="preserve"> 1M</w:t>
            </w:r>
            <w:r w:rsidR="006009B3">
              <w:rPr>
                <w:rFonts w:ascii="Arial" w:hAnsi="Arial" w:cs="Arial"/>
                <w:sz w:val="18"/>
                <w:szCs w:val="18"/>
              </w:rPr>
              <w:t>g</w:t>
            </w:r>
            <w:r w:rsidRPr="00EA5493">
              <w:rPr>
                <w:rFonts w:ascii="Arial" w:hAnsi="Arial" w:cs="Arial"/>
                <w:sz w:val="18"/>
                <w:szCs w:val="18"/>
              </w:rPr>
              <w:t>/m</w:t>
            </w:r>
            <w:r w:rsidRPr="00EA5493">
              <w:rPr>
                <w:rFonts w:ascii="Arial" w:hAnsi="Arial" w:cs="Arial"/>
                <w:sz w:val="18"/>
                <w:szCs w:val="18"/>
                <w:vertAlign w:val="superscript"/>
              </w:rPr>
              <w:t>3</w:t>
            </w:r>
          </w:p>
          <w:p w14:paraId="56E67196" w14:textId="01708BBB"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 xml:space="preserve">Skład chemiczny: oleje smarowe mineralne - oleje ciekłe, których </w:t>
            </w:r>
            <w:r w:rsidRPr="00EA5493">
              <w:rPr>
                <w:rFonts w:ascii="Arial" w:hAnsi="Arial" w:cs="Arial"/>
                <w:sz w:val="18"/>
                <w:szCs w:val="18"/>
              </w:rPr>
              <w:lastRenderedPageBreak/>
              <w:t>głównym składnikiem są produkty przeróbki ropy naftowej</w:t>
            </w:r>
            <w:r w:rsidR="00A23EDF">
              <w:rPr>
                <w:rFonts w:ascii="Arial" w:hAnsi="Arial" w:cs="Arial"/>
                <w:sz w:val="18"/>
                <w:szCs w:val="18"/>
              </w:rPr>
              <w:t>,</w:t>
            </w:r>
            <w:r w:rsidRPr="00EA5493">
              <w:rPr>
                <w:rFonts w:ascii="Arial" w:hAnsi="Arial" w:cs="Arial"/>
                <w:sz w:val="18"/>
                <w:szCs w:val="18"/>
              </w:rPr>
              <w:t xml:space="preserve"> otrzymane w</w:t>
            </w:r>
            <w:r w:rsidR="0078049D">
              <w:rPr>
                <w:rFonts w:ascii="Arial" w:hAnsi="Arial" w:cs="Arial"/>
                <w:sz w:val="18"/>
                <w:szCs w:val="18"/>
              </w:rPr>
              <w:t> </w:t>
            </w:r>
            <w:r w:rsidRPr="00EA5493">
              <w:rPr>
                <w:rFonts w:ascii="Arial" w:hAnsi="Arial" w:cs="Arial"/>
                <w:sz w:val="18"/>
                <w:szCs w:val="18"/>
              </w:rPr>
              <w:t>wyniku destylacji, poddane następnie odparafinowaniu, odasfaltowaniu i</w:t>
            </w:r>
            <w:r w:rsidR="002D2D23">
              <w:rPr>
                <w:rFonts w:ascii="Arial" w:hAnsi="Arial" w:cs="Arial"/>
                <w:sz w:val="18"/>
                <w:szCs w:val="18"/>
              </w:rPr>
              <w:t> </w:t>
            </w:r>
            <w:r w:rsidRPr="00EA5493">
              <w:rPr>
                <w:rFonts w:ascii="Arial" w:hAnsi="Arial" w:cs="Arial"/>
                <w:sz w:val="18"/>
                <w:szCs w:val="18"/>
              </w:rPr>
              <w:t>rafinacji. Mogą zawierać dodatki do olejów, oleje roślinne (oleje natłuszczone), emulgatory (oleje emulgujące, emulsje smarowe), dodatki stałe (grafit, dwusiarczek molibdenu) i in</w:t>
            </w:r>
            <w:r w:rsidR="000023C4">
              <w:rPr>
                <w:rFonts w:ascii="Arial" w:hAnsi="Arial" w:cs="Arial"/>
                <w:sz w:val="18"/>
                <w:szCs w:val="18"/>
              </w:rPr>
              <w:t>ne</w:t>
            </w:r>
            <w:r w:rsidRPr="00EA5493">
              <w:rPr>
                <w:rFonts w:ascii="Arial" w:hAnsi="Arial" w:cs="Arial"/>
                <w:sz w:val="18"/>
                <w:szCs w:val="18"/>
              </w:rPr>
              <w:t>.</w:t>
            </w:r>
          </w:p>
          <w:p w14:paraId="61A05C89" w14:textId="66B35875"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 xml:space="preserve">Oleje silnikowe </w:t>
            </w:r>
            <w:r w:rsidR="002D2D23">
              <w:rPr>
                <w:rFonts w:ascii="Arial" w:hAnsi="Arial" w:cs="Arial"/>
                <w:sz w:val="18"/>
                <w:szCs w:val="18"/>
              </w:rPr>
              <w:t>-</w:t>
            </w:r>
            <w:r w:rsidRPr="00EA5493">
              <w:rPr>
                <w:rFonts w:ascii="Arial" w:hAnsi="Arial" w:cs="Arial"/>
                <w:sz w:val="18"/>
                <w:szCs w:val="18"/>
              </w:rPr>
              <w:t xml:space="preserve"> oleje smarowe rafinowane selektywnie lub kwasowo, często zawierające dodatki (przeciwutleniające, detergenty, podwyższające wskaźnik lepkości i</w:t>
            </w:r>
            <w:r w:rsidR="002D2D23">
              <w:rPr>
                <w:rFonts w:ascii="Arial" w:hAnsi="Arial" w:cs="Arial"/>
                <w:sz w:val="18"/>
                <w:szCs w:val="18"/>
              </w:rPr>
              <w:t> </w:t>
            </w:r>
            <w:r w:rsidRPr="00EA5493">
              <w:rPr>
                <w:rFonts w:ascii="Arial" w:hAnsi="Arial" w:cs="Arial"/>
                <w:sz w:val="18"/>
                <w:szCs w:val="18"/>
              </w:rPr>
              <w:t>in.). Oleje silnikowe różnią się głównie lepkością w</w:t>
            </w:r>
            <w:r w:rsidR="0078049D">
              <w:rPr>
                <w:rFonts w:ascii="Arial" w:hAnsi="Arial" w:cs="Arial"/>
                <w:sz w:val="18"/>
                <w:szCs w:val="18"/>
              </w:rPr>
              <w:t> </w:t>
            </w:r>
            <w:r w:rsidRPr="00EA5493">
              <w:rPr>
                <w:rFonts w:ascii="Arial" w:hAnsi="Arial" w:cs="Arial"/>
                <w:sz w:val="18"/>
                <w:szCs w:val="18"/>
              </w:rPr>
              <w:t>temp. 50</w:t>
            </w:r>
            <w:r w:rsidRPr="00EA5493">
              <w:rPr>
                <w:rFonts w:ascii="Arial" w:hAnsi="Arial" w:cs="Arial"/>
                <w:sz w:val="18"/>
                <w:szCs w:val="18"/>
                <w:vertAlign w:val="superscript"/>
              </w:rPr>
              <w:t>0</w:t>
            </w:r>
            <w:r w:rsidRPr="00EA5493">
              <w:rPr>
                <w:rFonts w:ascii="Arial" w:hAnsi="Arial" w:cs="Arial"/>
                <w:sz w:val="18"/>
                <w:szCs w:val="18"/>
              </w:rPr>
              <w:t xml:space="preserve">C i temp. krzepnięcia </w:t>
            </w:r>
            <w:r w:rsidR="00F9087C">
              <w:rPr>
                <w:rFonts w:ascii="Arial" w:hAnsi="Arial" w:cs="Arial"/>
                <w:sz w:val="18"/>
                <w:szCs w:val="18"/>
              </w:rPr>
              <w:br/>
            </w:r>
            <w:r w:rsidRPr="00EA5493">
              <w:rPr>
                <w:rFonts w:ascii="Arial" w:hAnsi="Arial" w:cs="Arial"/>
                <w:sz w:val="18"/>
                <w:szCs w:val="18"/>
              </w:rPr>
              <w:t>(-5 do 35</w:t>
            </w:r>
            <w:r w:rsidRPr="00EA5493">
              <w:rPr>
                <w:rFonts w:ascii="Arial" w:hAnsi="Arial" w:cs="Arial"/>
                <w:sz w:val="18"/>
                <w:szCs w:val="18"/>
                <w:vertAlign w:val="superscript"/>
              </w:rPr>
              <w:t>0</w:t>
            </w:r>
            <w:r w:rsidRPr="00EA5493">
              <w:rPr>
                <w:rFonts w:ascii="Arial" w:hAnsi="Arial" w:cs="Arial"/>
                <w:sz w:val="18"/>
                <w:szCs w:val="18"/>
              </w:rPr>
              <w:t>C) (oleje letnie, zimowe, wielosezonowe</w:t>
            </w:r>
            <w:r w:rsidR="0078049D">
              <w:rPr>
                <w:rFonts w:ascii="Arial" w:hAnsi="Arial" w:cs="Arial"/>
                <w:sz w:val="18"/>
                <w:szCs w:val="18"/>
              </w:rPr>
              <w:t>)</w:t>
            </w:r>
            <w:r w:rsidR="006009B3">
              <w:rPr>
                <w:rFonts w:ascii="Arial" w:hAnsi="Arial" w:cs="Arial"/>
                <w:sz w:val="18"/>
                <w:szCs w:val="18"/>
              </w:rPr>
              <w:t>.</w:t>
            </w:r>
          </w:p>
        </w:tc>
        <w:tc>
          <w:tcPr>
            <w:tcW w:w="2119" w:type="dxa"/>
            <w:vMerge/>
          </w:tcPr>
          <w:p w14:paraId="600AD3D3" w14:textId="77777777" w:rsidR="00EA5493" w:rsidRPr="00EA5493" w:rsidRDefault="00EA5493" w:rsidP="002D2D23">
            <w:pPr>
              <w:spacing w:line="240" w:lineRule="exact"/>
              <w:rPr>
                <w:rFonts w:ascii="Arial" w:hAnsi="Arial" w:cs="Arial"/>
                <w:b/>
                <w:sz w:val="18"/>
                <w:szCs w:val="18"/>
              </w:rPr>
            </w:pPr>
          </w:p>
        </w:tc>
      </w:tr>
      <w:tr w:rsidR="002D2D23" w:rsidRPr="00EA5493" w14:paraId="4D419807" w14:textId="77777777" w:rsidTr="007609F9">
        <w:trPr>
          <w:jc w:val="center"/>
        </w:trPr>
        <w:tc>
          <w:tcPr>
            <w:tcW w:w="562" w:type="dxa"/>
          </w:tcPr>
          <w:p w14:paraId="6C547D48" w14:textId="77777777" w:rsidR="00EA5493" w:rsidRPr="00EA5493" w:rsidRDefault="00EA5493" w:rsidP="002D2D23">
            <w:pPr>
              <w:spacing w:line="240" w:lineRule="exact"/>
              <w:jc w:val="center"/>
              <w:rPr>
                <w:rFonts w:ascii="Arial" w:hAnsi="Arial" w:cs="Arial"/>
                <w:snapToGrid w:val="0"/>
                <w:sz w:val="18"/>
                <w:szCs w:val="18"/>
              </w:rPr>
            </w:pPr>
            <w:r w:rsidRPr="00EA5493">
              <w:rPr>
                <w:rFonts w:ascii="Arial" w:hAnsi="Arial" w:cs="Arial"/>
                <w:snapToGrid w:val="0"/>
                <w:sz w:val="18"/>
                <w:szCs w:val="18"/>
              </w:rPr>
              <w:t>3</w:t>
            </w:r>
          </w:p>
        </w:tc>
        <w:tc>
          <w:tcPr>
            <w:tcW w:w="993" w:type="dxa"/>
          </w:tcPr>
          <w:p w14:paraId="0057207B" w14:textId="77777777" w:rsidR="00EA5493" w:rsidRPr="00EA5493" w:rsidRDefault="00EA5493" w:rsidP="002D2D23">
            <w:pPr>
              <w:spacing w:line="240" w:lineRule="exact"/>
              <w:jc w:val="center"/>
              <w:rPr>
                <w:rFonts w:ascii="Arial" w:hAnsi="Arial" w:cs="Arial"/>
                <w:sz w:val="18"/>
                <w:szCs w:val="18"/>
              </w:rPr>
            </w:pPr>
            <w:r w:rsidRPr="00EA5493">
              <w:rPr>
                <w:rFonts w:ascii="Arial" w:hAnsi="Arial" w:cs="Arial"/>
                <w:sz w:val="18"/>
                <w:szCs w:val="18"/>
              </w:rPr>
              <w:t>15 02 02*</w:t>
            </w:r>
          </w:p>
        </w:tc>
        <w:tc>
          <w:tcPr>
            <w:tcW w:w="1417" w:type="dxa"/>
          </w:tcPr>
          <w:p w14:paraId="2985C2C3" w14:textId="62989E79" w:rsidR="00EA5493" w:rsidRPr="00EA5493" w:rsidRDefault="00B81D5C" w:rsidP="002D2D23">
            <w:pPr>
              <w:spacing w:line="240" w:lineRule="exact"/>
              <w:rPr>
                <w:rFonts w:ascii="Arial" w:hAnsi="Arial" w:cs="Arial"/>
                <w:sz w:val="18"/>
                <w:szCs w:val="18"/>
              </w:rPr>
            </w:pPr>
            <w:r w:rsidRPr="00B81D5C">
              <w:rPr>
                <w:rFonts w:ascii="Arial" w:hAnsi="Arial" w:cs="Arial"/>
                <w:sz w:val="18"/>
                <w:szCs w:val="18"/>
              </w:rPr>
              <w:t>Sorbenty, materiały filtracyjne (w</w:t>
            </w:r>
            <w:r w:rsidR="007609F9">
              <w:rPr>
                <w:rFonts w:ascii="Arial" w:hAnsi="Arial" w:cs="Arial"/>
                <w:sz w:val="18"/>
                <w:szCs w:val="18"/>
              </w:rPr>
              <w:t> </w:t>
            </w:r>
            <w:r w:rsidRPr="00B81D5C">
              <w:rPr>
                <w:rFonts w:ascii="Arial" w:hAnsi="Arial" w:cs="Arial"/>
                <w:sz w:val="18"/>
                <w:szCs w:val="18"/>
              </w:rPr>
              <w:t>tym filtry olejowe nieujęte w</w:t>
            </w:r>
            <w:r>
              <w:rPr>
                <w:rFonts w:ascii="Arial" w:hAnsi="Arial" w:cs="Arial"/>
                <w:sz w:val="18"/>
                <w:szCs w:val="18"/>
              </w:rPr>
              <w:t> </w:t>
            </w:r>
            <w:r w:rsidRPr="00B81D5C">
              <w:rPr>
                <w:rFonts w:ascii="Arial" w:hAnsi="Arial" w:cs="Arial"/>
                <w:sz w:val="18"/>
                <w:szCs w:val="18"/>
              </w:rPr>
              <w:t>innych grupach), tkaniny do wycierania (np.</w:t>
            </w:r>
            <w:r w:rsidR="00D433B7">
              <w:rPr>
                <w:rFonts w:ascii="Arial" w:hAnsi="Arial" w:cs="Arial"/>
                <w:sz w:val="18"/>
                <w:szCs w:val="18"/>
              </w:rPr>
              <w:t> </w:t>
            </w:r>
            <w:r w:rsidRPr="00B81D5C">
              <w:rPr>
                <w:rFonts w:ascii="Arial" w:hAnsi="Arial" w:cs="Arial"/>
                <w:sz w:val="18"/>
                <w:szCs w:val="18"/>
              </w:rPr>
              <w:t>szmaty, ścierki) i</w:t>
            </w:r>
            <w:r>
              <w:rPr>
                <w:rFonts w:ascii="Arial" w:hAnsi="Arial" w:cs="Arial"/>
                <w:sz w:val="18"/>
                <w:szCs w:val="18"/>
              </w:rPr>
              <w:t> </w:t>
            </w:r>
            <w:r w:rsidRPr="00B81D5C">
              <w:rPr>
                <w:rFonts w:ascii="Arial" w:hAnsi="Arial" w:cs="Arial"/>
                <w:sz w:val="18"/>
                <w:szCs w:val="18"/>
              </w:rPr>
              <w:t>ubrania ochronne zanieczyszczone substancjami niebezpiecznymi (np. PCB)</w:t>
            </w:r>
          </w:p>
        </w:tc>
        <w:tc>
          <w:tcPr>
            <w:tcW w:w="1701" w:type="dxa"/>
          </w:tcPr>
          <w:p w14:paraId="0B8D6F89" w14:textId="54C42C86" w:rsidR="00EA5493" w:rsidRDefault="00EA5493" w:rsidP="002D2D23">
            <w:pPr>
              <w:spacing w:line="240" w:lineRule="exact"/>
              <w:rPr>
                <w:rFonts w:ascii="Arial" w:hAnsi="Arial" w:cs="Arial"/>
                <w:sz w:val="18"/>
                <w:szCs w:val="18"/>
              </w:rPr>
            </w:pPr>
            <w:r w:rsidRPr="00EA5493">
              <w:rPr>
                <w:rFonts w:ascii="Arial" w:hAnsi="Arial" w:cs="Arial"/>
                <w:sz w:val="18"/>
                <w:szCs w:val="18"/>
              </w:rPr>
              <w:t>Instalacja do walcowania kształtowników.</w:t>
            </w:r>
          </w:p>
          <w:p w14:paraId="04ECF1B7" w14:textId="77777777" w:rsidR="00A23EDF" w:rsidRPr="00EA5493" w:rsidRDefault="00A23EDF" w:rsidP="002D2D23">
            <w:pPr>
              <w:spacing w:line="240" w:lineRule="exact"/>
              <w:rPr>
                <w:rFonts w:ascii="Arial" w:hAnsi="Arial" w:cs="Arial"/>
                <w:sz w:val="18"/>
                <w:szCs w:val="18"/>
              </w:rPr>
            </w:pPr>
          </w:p>
          <w:p w14:paraId="4BFCA194" w14:textId="0A1621B6"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Proces: użytkowanie odzieży ochronnej (ubrania, buty, rękawice, okulary)</w:t>
            </w:r>
            <w:r w:rsidR="00494A69">
              <w:rPr>
                <w:rFonts w:ascii="Arial" w:hAnsi="Arial" w:cs="Arial"/>
                <w:sz w:val="18"/>
                <w:szCs w:val="18"/>
              </w:rPr>
              <w:t>,</w:t>
            </w:r>
            <w:r w:rsidRPr="00EA5493">
              <w:rPr>
                <w:rFonts w:ascii="Arial" w:hAnsi="Arial" w:cs="Arial"/>
                <w:sz w:val="18"/>
                <w:szCs w:val="18"/>
              </w:rPr>
              <w:t xml:space="preserve"> tkanin do wycierania (czyściwo)</w:t>
            </w:r>
            <w:r w:rsidR="00494A69">
              <w:rPr>
                <w:rFonts w:ascii="Arial" w:hAnsi="Arial" w:cs="Arial"/>
                <w:sz w:val="18"/>
                <w:szCs w:val="18"/>
              </w:rPr>
              <w:t>,</w:t>
            </w:r>
            <w:r w:rsidRPr="00EA5493">
              <w:rPr>
                <w:rFonts w:ascii="Arial" w:hAnsi="Arial" w:cs="Arial"/>
                <w:sz w:val="18"/>
                <w:szCs w:val="18"/>
              </w:rPr>
              <w:t xml:space="preserve"> sorbentów (granulatów) do likwidacji rozlewów awaryjnych.</w:t>
            </w:r>
          </w:p>
        </w:tc>
        <w:tc>
          <w:tcPr>
            <w:tcW w:w="2268" w:type="dxa"/>
          </w:tcPr>
          <w:p w14:paraId="35CF7732" w14:textId="77777777"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 xml:space="preserve">Właściwości fizyczne: stan stały lub sypki. </w:t>
            </w:r>
          </w:p>
          <w:p w14:paraId="731C7721" w14:textId="4944CC6A"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Skład chemiczny: na odpad składają się: rękawice, ubrania robocze, tkaniny z</w:t>
            </w:r>
            <w:r w:rsidR="002D2D23">
              <w:rPr>
                <w:rFonts w:ascii="Arial" w:hAnsi="Arial" w:cs="Arial"/>
                <w:sz w:val="18"/>
                <w:szCs w:val="18"/>
              </w:rPr>
              <w:t> </w:t>
            </w:r>
            <w:r w:rsidRPr="00EA5493">
              <w:rPr>
                <w:rFonts w:ascii="Arial" w:hAnsi="Arial" w:cs="Arial"/>
                <w:sz w:val="18"/>
                <w:szCs w:val="18"/>
              </w:rPr>
              <w:t>tworzyw naturalnych</w:t>
            </w:r>
            <w:r w:rsidR="00494A69">
              <w:rPr>
                <w:rFonts w:ascii="Arial" w:hAnsi="Arial" w:cs="Arial"/>
                <w:sz w:val="18"/>
                <w:szCs w:val="18"/>
              </w:rPr>
              <w:t>,</w:t>
            </w:r>
            <w:r w:rsidRPr="00EA5493">
              <w:rPr>
                <w:rFonts w:ascii="Arial" w:hAnsi="Arial" w:cs="Arial"/>
                <w:sz w:val="18"/>
                <w:szCs w:val="18"/>
              </w:rPr>
              <w:t xml:space="preserve"> zanieczyszczone produktami ropopochodnymi (oleje), mineralnymi i</w:t>
            </w:r>
            <w:r w:rsidR="002D2D23">
              <w:rPr>
                <w:rFonts w:ascii="Arial" w:hAnsi="Arial" w:cs="Arial"/>
                <w:sz w:val="18"/>
                <w:szCs w:val="18"/>
              </w:rPr>
              <w:t> </w:t>
            </w:r>
            <w:r w:rsidRPr="00EA5493">
              <w:rPr>
                <w:rFonts w:ascii="Arial" w:hAnsi="Arial" w:cs="Arial"/>
                <w:sz w:val="18"/>
                <w:szCs w:val="18"/>
              </w:rPr>
              <w:t>chemikaliami</w:t>
            </w:r>
            <w:r w:rsidR="00494A69">
              <w:rPr>
                <w:rFonts w:ascii="Arial" w:hAnsi="Arial" w:cs="Arial"/>
                <w:sz w:val="18"/>
                <w:szCs w:val="18"/>
              </w:rPr>
              <w:t>,</w:t>
            </w:r>
            <w:r w:rsidRPr="00EA5493">
              <w:rPr>
                <w:rFonts w:ascii="Arial" w:hAnsi="Arial" w:cs="Arial"/>
                <w:sz w:val="18"/>
                <w:szCs w:val="18"/>
              </w:rPr>
              <w:t xml:space="preserve"> powstałe podczas operacji czyszczenia niektórych materiałów. </w:t>
            </w:r>
          </w:p>
          <w:p w14:paraId="26130F25" w14:textId="189E5864"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Sorbenty zaolejone powstaną jedynie w</w:t>
            </w:r>
            <w:r w:rsidR="002D2D23">
              <w:rPr>
                <w:rFonts w:ascii="Arial" w:hAnsi="Arial" w:cs="Arial"/>
                <w:sz w:val="18"/>
                <w:szCs w:val="18"/>
              </w:rPr>
              <w:t> </w:t>
            </w:r>
            <w:r w:rsidRPr="00EA5493">
              <w:rPr>
                <w:rFonts w:ascii="Arial" w:hAnsi="Arial" w:cs="Arial"/>
                <w:sz w:val="18"/>
                <w:szCs w:val="18"/>
              </w:rPr>
              <w:t>sytuacjach losowych</w:t>
            </w:r>
          </w:p>
          <w:p w14:paraId="4438D67B" w14:textId="75AD196B"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 xml:space="preserve">- likwidacji ewentualnych wycieków, rozlewisk olejów, elektrolitu </w:t>
            </w:r>
            <w:r w:rsidRPr="00EA5493">
              <w:rPr>
                <w:rFonts w:ascii="Arial" w:hAnsi="Arial" w:cs="Arial"/>
                <w:sz w:val="18"/>
                <w:szCs w:val="18"/>
              </w:rPr>
              <w:lastRenderedPageBreak/>
              <w:t>z</w:t>
            </w:r>
            <w:r w:rsidR="002D2D23">
              <w:rPr>
                <w:rFonts w:ascii="Arial" w:hAnsi="Arial" w:cs="Arial"/>
                <w:sz w:val="18"/>
                <w:szCs w:val="18"/>
              </w:rPr>
              <w:t> </w:t>
            </w:r>
            <w:r w:rsidRPr="00EA5493">
              <w:rPr>
                <w:rFonts w:ascii="Arial" w:hAnsi="Arial" w:cs="Arial"/>
                <w:sz w:val="18"/>
                <w:szCs w:val="18"/>
              </w:rPr>
              <w:t>akumulatorów. Sorbent może być wykorzystywany wielokrotnie, aż do całkowitego nasycenia go substancjami organicznymi; sorbenty wykonane są najczęściej na bazie hydrofobowych materiałów mineralnych lub organicznych adsorbującymi zanieczyszczenia organiczne. Składowanie tych odpadów bez izolacji od środowiska powoduje emisje zanieczyszczeń chemicznych do środowiska gruntowo-wodnego.</w:t>
            </w:r>
          </w:p>
        </w:tc>
        <w:tc>
          <w:tcPr>
            <w:tcW w:w="2119" w:type="dxa"/>
          </w:tcPr>
          <w:p w14:paraId="538916EE" w14:textId="27E1C966"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lastRenderedPageBreak/>
              <w:t>Magazynowane przy stanowiskach pracy w</w:t>
            </w:r>
            <w:r w:rsidR="002D2D23">
              <w:rPr>
                <w:rFonts w:ascii="Arial" w:hAnsi="Arial" w:cs="Arial"/>
                <w:sz w:val="18"/>
                <w:szCs w:val="18"/>
              </w:rPr>
              <w:t> </w:t>
            </w:r>
            <w:r w:rsidRPr="00EA5493">
              <w:rPr>
                <w:rFonts w:ascii="Arial" w:hAnsi="Arial" w:cs="Arial"/>
                <w:sz w:val="18"/>
                <w:szCs w:val="18"/>
              </w:rPr>
              <w:t>workach foliowych, na</w:t>
            </w:r>
            <w:r w:rsidR="002D2D23">
              <w:rPr>
                <w:rFonts w:ascii="Arial" w:hAnsi="Arial" w:cs="Arial"/>
                <w:sz w:val="18"/>
                <w:szCs w:val="18"/>
              </w:rPr>
              <w:t xml:space="preserve"> </w:t>
            </w:r>
            <w:r w:rsidRPr="00EA5493">
              <w:rPr>
                <w:rFonts w:ascii="Arial" w:hAnsi="Arial" w:cs="Arial"/>
                <w:sz w:val="18"/>
                <w:szCs w:val="18"/>
              </w:rPr>
              <w:t>paletach. Po zgromadzeniu odpowiedniej partii odpady przewożone do</w:t>
            </w:r>
            <w:r w:rsidR="002D2D23">
              <w:rPr>
                <w:rFonts w:ascii="Arial" w:hAnsi="Arial" w:cs="Arial"/>
                <w:sz w:val="18"/>
                <w:szCs w:val="18"/>
              </w:rPr>
              <w:t> </w:t>
            </w:r>
            <w:r w:rsidRPr="00EA5493">
              <w:rPr>
                <w:rFonts w:ascii="Arial" w:hAnsi="Arial" w:cs="Arial"/>
                <w:sz w:val="18"/>
                <w:szCs w:val="18"/>
              </w:rPr>
              <w:t>wyznaczonego miejsca</w:t>
            </w:r>
            <w:r w:rsidR="00494A69">
              <w:rPr>
                <w:rFonts w:ascii="Arial" w:hAnsi="Arial" w:cs="Arial"/>
                <w:sz w:val="18"/>
                <w:szCs w:val="18"/>
              </w:rPr>
              <w:t>,</w:t>
            </w:r>
            <w:r w:rsidRPr="00EA5493">
              <w:rPr>
                <w:rFonts w:ascii="Arial" w:hAnsi="Arial" w:cs="Arial"/>
                <w:sz w:val="18"/>
                <w:szCs w:val="18"/>
              </w:rPr>
              <w:t xml:space="preserve"> w zamykanej wiacie</w:t>
            </w:r>
            <w:r w:rsidR="00494A69">
              <w:rPr>
                <w:rFonts w:ascii="Arial" w:hAnsi="Arial" w:cs="Arial"/>
                <w:sz w:val="18"/>
                <w:szCs w:val="18"/>
              </w:rPr>
              <w:t>.</w:t>
            </w:r>
            <w:r w:rsidRPr="00EA5493">
              <w:rPr>
                <w:rFonts w:ascii="Arial" w:hAnsi="Arial" w:cs="Arial"/>
                <w:sz w:val="18"/>
                <w:szCs w:val="18"/>
              </w:rPr>
              <w:t xml:space="preserve"> Odpady przekazywane będą odbiorcom mającym stosowne zezwolenia w</w:t>
            </w:r>
            <w:r w:rsidR="002D2D23">
              <w:rPr>
                <w:rFonts w:ascii="Arial" w:hAnsi="Arial" w:cs="Arial"/>
                <w:sz w:val="18"/>
                <w:szCs w:val="18"/>
              </w:rPr>
              <w:t> </w:t>
            </w:r>
            <w:r w:rsidRPr="00EA5493">
              <w:rPr>
                <w:rFonts w:ascii="Arial" w:hAnsi="Arial" w:cs="Arial"/>
                <w:sz w:val="18"/>
                <w:szCs w:val="18"/>
              </w:rPr>
              <w:t>zakresie gospodarowania odpadami danego rodzaju</w:t>
            </w:r>
            <w:r w:rsidR="004C5287">
              <w:rPr>
                <w:rFonts w:ascii="Arial" w:hAnsi="Arial" w:cs="Arial"/>
                <w:sz w:val="18"/>
                <w:szCs w:val="18"/>
              </w:rPr>
              <w:t>,</w:t>
            </w:r>
            <w:r w:rsidRPr="00EA5493">
              <w:rPr>
                <w:rFonts w:ascii="Arial" w:hAnsi="Arial" w:cs="Arial"/>
                <w:sz w:val="18"/>
                <w:szCs w:val="18"/>
              </w:rPr>
              <w:t xml:space="preserve"> w celu ich odzysku lub unieszkodliwiania. Transport odpadów będzie wykonywany </w:t>
            </w:r>
            <w:r w:rsidRPr="00EA5493">
              <w:rPr>
                <w:rFonts w:ascii="Arial" w:hAnsi="Arial" w:cs="Arial"/>
                <w:sz w:val="18"/>
                <w:szCs w:val="18"/>
              </w:rPr>
              <w:lastRenderedPageBreak/>
              <w:t>przez podmioty wpisane do rejestru BDO jako transportujące odpady danego rodzaju</w:t>
            </w:r>
            <w:r w:rsidR="00544E41">
              <w:rPr>
                <w:rFonts w:ascii="Arial" w:hAnsi="Arial" w:cs="Arial"/>
                <w:sz w:val="18"/>
                <w:szCs w:val="18"/>
              </w:rPr>
              <w:t>.</w:t>
            </w:r>
          </w:p>
        </w:tc>
      </w:tr>
      <w:tr w:rsidR="002D2D23" w:rsidRPr="00EA5493" w14:paraId="23B974A1" w14:textId="77777777" w:rsidTr="007609F9">
        <w:trPr>
          <w:jc w:val="center"/>
        </w:trPr>
        <w:tc>
          <w:tcPr>
            <w:tcW w:w="562" w:type="dxa"/>
          </w:tcPr>
          <w:p w14:paraId="68723023" w14:textId="32AFD5FB" w:rsidR="00EA5493" w:rsidRPr="00EA5493" w:rsidRDefault="002D2D23" w:rsidP="002D2D23">
            <w:pPr>
              <w:spacing w:line="240" w:lineRule="exact"/>
              <w:jc w:val="center"/>
              <w:rPr>
                <w:rFonts w:ascii="Arial" w:hAnsi="Arial" w:cs="Arial"/>
                <w:snapToGrid w:val="0"/>
                <w:sz w:val="18"/>
                <w:szCs w:val="18"/>
              </w:rPr>
            </w:pPr>
            <w:r>
              <w:rPr>
                <w:rFonts w:ascii="Arial" w:hAnsi="Arial" w:cs="Arial"/>
                <w:snapToGrid w:val="0"/>
                <w:sz w:val="18"/>
                <w:szCs w:val="18"/>
              </w:rPr>
              <w:lastRenderedPageBreak/>
              <w:t>4</w:t>
            </w:r>
          </w:p>
        </w:tc>
        <w:tc>
          <w:tcPr>
            <w:tcW w:w="993" w:type="dxa"/>
          </w:tcPr>
          <w:p w14:paraId="7FADA89F" w14:textId="77777777" w:rsidR="00EA5493" w:rsidRPr="00EA5493" w:rsidRDefault="00EA5493" w:rsidP="002D2D23">
            <w:pPr>
              <w:spacing w:line="240" w:lineRule="exact"/>
              <w:jc w:val="center"/>
              <w:rPr>
                <w:rFonts w:ascii="Arial" w:hAnsi="Arial" w:cs="Arial"/>
                <w:sz w:val="18"/>
                <w:szCs w:val="18"/>
              </w:rPr>
            </w:pPr>
            <w:r w:rsidRPr="00EA5493">
              <w:rPr>
                <w:rFonts w:ascii="Arial" w:hAnsi="Arial" w:cs="Arial"/>
                <w:sz w:val="18"/>
                <w:szCs w:val="18"/>
              </w:rPr>
              <w:t>16 02 13*</w:t>
            </w:r>
          </w:p>
        </w:tc>
        <w:tc>
          <w:tcPr>
            <w:tcW w:w="1417" w:type="dxa"/>
          </w:tcPr>
          <w:p w14:paraId="442AC9E8" w14:textId="37332E45"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Zużyte urządzenia zawierające niebezpieczne elementy inne niż wymienione w</w:t>
            </w:r>
            <w:r w:rsidR="00DC3314">
              <w:rPr>
                <w:rFonts w:ascii="Arial" w:hAnsi="Arial" w:cs="Arial"/>
                <w:sz w:val="18"/>
                <w:szCs w:val="18"/>
              </w:rPr>
              <w:t> </w:t>
            </w:r>
            <w:r w:rsidRPr="00EA5493">
              <w:rPr>
                <w:rFonts w:ascii="Arial" w:hAnsi="Arial" w:cs="Arial"/>
                <w:sz w:val="18"/>
                <w:szCs w:val="18"/>
              </w:rPr>
              <w:t>16 02 09 do 16 02 12</w:t>
            </w:r>
          </w:p>
        </w:tc>
        <w:tc>
          <w:tcPr>
            <w:tcW w:w="1701" w:type="dxa"/>
          </w:tcPr>
          <w:p w14:paraId="3890A3B8" w14:textId="60A03203" w:rsidR="00EA5493" w:rsidRDefault="00EA5493" w:rsidP="002D2D23">
            <w:pPr>
              <w:spacing w:line="240" w:lineRule="exact"/>
              <w:rPr>
                <w:rFonts w:ascii="Arial" w:hAnsi="Arial" w:cs="Arial"/>
                <w:sz w:val="18"/>
                <w:szCs w:val="18"/>
              </w:rPr>
            </w:pPr>
            <w:r w:rsidRPr="00EA5493">
              <w:rPr>
                <w:rFonts w:ascii="Arial" w:hAnsi="Arial" w:cs="Arial"/>
                <w:sz w:val="18"/>
                <w:szCs w:val="18"/>
              </w:rPr>
              <w:t>Instalacja do walcowania kształtowników.</w:t>
            </w:r>
          </w:p>
          <w:p w14:paraId="7CAB7DBE" w14:textId="77777777" w:rsidR="00DC3314" w:rsidRPr="00EA5493" w:rsidRDefault="00DC3314" w:rsidP="002D2D23">
            <w:pPr>
              <w:spacing w:line="240" w:lineRule="exact"/>
              <w:rPr>
                <w:rFonts w:ascii="Arial" w:hAnsi="Arial" w:cs="Arial"/>
                <w:sz w:val="18"/>
                <w:szCs w:val="18"/>
              </w:rPr>
            </w:pPr>
          </w:p>
          <w:p w14:paraId="1FE5ACE7" w14:textId="049198D1"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Proces: użytkowanie monitorów i</w:t>
            </w:r>
            <w:r w:rsidR="00DC3314">
              <w:rPr>
                <w:rFonts w:ascii="Arial" w:hAnsi="Arial" w:cs="Arial"/>
                <w:sz w:val="18"/>
                <w:szCs w:val="18"/>
              </w:rPr>
              <w:t> </w:t>
            </w:r>
            <w:r w:rsidRPr="00EA5493">
              <w:rPr>
                <w:rFonts w:ascii="Arial" w:hAnsi="Arial" w:cs="Arial"/>
                <w:sz w:val="18"/>
                <w:szCs w:val="18"/>
              </w:rPr>
              <w:t>komputerów.</w:t>
            </w:r>
          </w:p>
        </w:tc>
        <w:tc>
          <w:tcPr>
            <w:tcW w:w="2268" w:type="dxa"/>
          </w:tcPr>
          <w:p w14:paraId="4926D257" w14:textId="77777777"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 xml:space="preserve">Właściwości fizyczne: stan stały. </w:t>
            </w:r>
          </w:p>
          <w:p w14:paraId="716024D3" w14:textId="1BF8085A"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Skład chemiczny: Niebezpiecznym składnikiem tych odpadów jest rtęć</w:t>
            </w:r>
            <w:r w:rsidR="004C5287">
              <w:rPr>
                <w:rFonts w:ascii="Arial" w:hAnsi="Arial" w:cs="Arial"/>
                <w:sz w:val="18"/>
                <w:szCs w:val="18"/>
              </w:rPr>
              <w:t>,</w:t>
            </w:r>
            <w:r w:rsidRPr="00EA5493">
              <w:rPr>
                <w:rFonts w:ascii="Arial" w:hAnsi="Arial" w:cs="Arial"/>
                <w:sz w:val="18"/>
                <w:szCs w:val="18"/>
              </w:rPr>
              <w:t xml:space="preserve"> w</w:t>
            </w:r>
            <w:r w:rsidR="00DC3314">
              <w:rPr>
                <w:rFonts w:ascii="Arial" w:hAnsi="Arial" w:cs="Arial"/>
                <w:sz w:val="18"/>
                <w:szCs w:val="18"/>
              </w:rPr>
              <w:t> </w:t>
            </w:r>
            <w:r w:rsidRPr="00EA5493">
              <w:rPr>
                <w:rFonts w:ascii="Arial" w:hAnsi="Arial" w:cs="Arial"/>
                <w:sz w:val="18"/>
                <w:szCs w:val="18"/>
              </w:rPr>
              <w:t>postaci amalgamatu lub dozowana rtęć metaliczna. Zawartość rtęci w świetlówkach zależy od typu lamp i</w:t>
            </w:r>
            <w:r w:rsidR="0078049D">
              <w:rPr>
                <w:rFonts w:ascii="Arial" w:hAnsi="Arial" w:cs="Arial"/>
                <w:sz w:val="18"/>
                <w:szCs w:val="18"/>
              </w:rPr>
              <w:t> </w:t>
            </w:r>
            <w:r w:rsidRPr="00EA5493">
              <w:rPr>
                <w:rFonts w:ascii="Arial" w:hAnsi="Arial" w:cs="Arial"/>
                <w:sz w:val="18"/>
                <w:szCs w:val="18"/>
              </w:rPr>
              <w:t>producenta. Może ona mieścić się w</w:t>
            </w:r>
            <w:r w:rsidR="00DC3314">
              <w:rPr>
                <w:rFonts w:ascii="Arial" w:hAnsi="Arial" w:cs="Arial"/>
                <w:sz w:val="18"/>
                <w:szCs w:val="18"/>
              </w:rPr>
              <w:t> </w:t>
            </w:r>
            <w:r w:rsidRPr="00EA5493">
              <w:rPr>
                <w:rFonts w:ascii="Arial" w:hAnsi="Arial" w:cs="Arial"/>
                <w:sz w:val="18"/>
                <w:szCs w:val="18"/>
              </w:rPr>
              <w:t>zakresie od 15 - 100 mg w lampie.</w:t>
            </w:r>
          </w:p>
          <w:p w14:paraId="1071AEF6" w14:textId="15652450"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Odpad stanowi zużyty sprzęt komputerowy. Odpad powstaje w</w:t>
            </w:r>
            <w:r w:rsidR="007609F9">
              <w:rPr>
                <w:rFonts w:ascii="Arial" w:hAnsi="Arial" w:cs="Arial"/>
                <w:sz w:val="18"/>
                <w:szCs w:val="18"/>
              </w:rPr>
              <w:t> </w:t>
            </w:r>
            <w:r w:rsidRPr="00EA5493">
              <w:rPr>
                <w:rFonts w:ascii="Arial" w:hAnsi="Arial" w:cs="Arial"/>
                <w:sz w:val="18"/>
                <w:szCs w:val="18"/>
              </w:rPr>
              <w:t>wyniku zużywania się</w:t>
            </w:r>
            <w:r w:rsidR="0078049D">
              <w:rPr>
                <w:rFonts w:ascii="Arial" w:hAnsi="Arial" w:cs="Arial"/>
                <w:sz w:val="18"/>
                <w:szCs w:val="18"/>
              </w:rPr>
              <w:t> i </w:t>
            </w:r>
            <w:r w:rsidRPr="00EA5493">
              <w:rPr>
                <w:rFonts w:ascii="Arial" w:hAnsi="Arial" w:cs="Arial"/>
                <w:sz w:val="18"/>
                <w:szCs w:val="18"/>
              </w:rPr>
              <w:t>„starzenia" się sprzętu komputerowego</w:t>
            </w:r>
            <w:r w:rsidR="004C5287">
              <w:rPr>
                <w:rFonts w:ascii="Arial" w:hAnsi="Arial" w:cs="Arial"/>
                <w:sz w:val="18"/>
                <w:szCs w:val="18"/>
              </w:rPr>
              <w:t>,</w:t>
            </w:r>
            <w:r w:rsidRPr="00EA5493">
              <w:rPr>
                <w:rFonts w:ascii="Arial" w:hAnsi="Arial" w:cs="Arial"/>
                <w:sz w:val="18"/>
                <w:szCs w:val="18"/>
              </w:rPr>
              <w:t xml:space="preserve"> zawierającego elementy niebezpieczne, które stanowią system ciągłego monitoringu i</w:t>
            </w:r>
            <w:r w:rsidR="00DC3314">
              <w:rPr>
                <w:rFonts w:ascii="Arial" w:hAnsi="Arial" w:cs="Arial"/>
                <w:sz w:val="18"/>
                <w:szCs w:val="18"/>
              </w:rPr>
              <w:t> </w:t>
            </w:r>
            <w:r w:rsidRPr="00EA5493">
              <w:rPr>
                <w:rFonts w:ascii="Arial" w:hAnsi="Arial" w:cs="Arial"/>
                <w:sz w:val="18"/>
                <w:szCs w:val="18"/>
              </w:rPr>
              <w:t>nadzorowania procesu, a</w:t>
            </w:r>
            <w:r w:rsidR="00DC3314">
              <w:rPr>
                <w:rFonts w:ascii="Arial" w:hAnsi="Arial" w:cs="Arial"/>
                <w:sz w:val="18"/>
                <w:szCs w:val="18"/>
              </w:rPr>
              <w:t> </w:t>
            </w:r>
            <w:r w:rsidRPr="00EA5493">
              <w:rPr>
                <w:rFonts w:ascii="Arial" w:hAnsi="Arial" w:cs="Arial"/>
                <w:sz w:val="18"/>
                <w:szCs w:val="18"/>
              </w:rPr>
              <w:t>także urządzeń pomiarowych instalacji IPPC.</w:t>
            </w:r>
          </w:p>
          <w:p w14:paraId="7451D407" w14:textId="31DF088C"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Monitory składają się z</w:t>
            </w:r>
            <w:r w:rsidR="00DC3314">
              <w:rPr>
                <w:rFonts w:ascii="Arial" w:hAnsi="Arial" w:cs="Arial"/>
                <w:sz w:val="18"/>
                <w:szCs w:val="18"/>
              </w:rPr>
              <w:t>e </w:t>
            </w:r>
            <w:r w:rsidRPr="00EA5493">
              <w:rPr>
                <w:rFonts w:ascii="Arial" w:hAnsi="Arial" w:cs="Arial"/>
                <w:sz w:val="18"/>
                <w:szCs w:val="18"/>
              </w:rPr>
              <w:t>szklanego kineskopu, zawierającego metale</w:t>
            </w:r>
            <w:r w:rsidR="007609F9">
              <w:rPr>
                <w:rFonts w:ascii="Arial" w:hAnsi="Arial" w:cs="Arial"/>
                <w:sz w:val="18"/>
                <w:szCs w:val="18"/>
              </w:rPr>
              <w:t>,</w:t>
            </w:r>
            <w:r w:rsidRPr="00EA5493">
              <w:rPr>
                <w:rFonts w:ascii="Arial" w:hAnsi="Arial" w:cs="Arial"/>
                <w:sz w:val="18"/>
                <w:szCs w:val="18"/>
              </w:rPr>
              <w:t xml:space="preserve"> </w:t>
            </w:r>
            <w:r w:rsidRPr="00EA5493">
              <w:rPr>
                <w:rFonts w:ascii="Arial" w:hAnsi="Arial" w:cs="Arial"/>
                <w:sz w:val="18"/>
                <w:szCs w:val="18"/>
              </w:rPr>
              <w:lastRenderedPageBreak/>
              <w:t>takie jak ołów, bar, stront i</w:t>
            </w:r>
            <w:r w:rsidR="00DC3314">
              <w:rPr>
                <w:rFonts w:ascii="Arial" w:hAnsi="Arial" w:cs="Arial"/>
                <w:sz w:val="18"/>
                <w:szCs w:val="18"/>
              </w:rPr>
              <w:t> </w:t>
            </w:r>
            <w:r w:rsidRPr="00EA5493">
              <w:rPr>
                <w:rFonts w:ascii="Arial" w:hAnsi="Arial" w:cs="Arial"/>
                <w:sz w:val="18"/>
                <w:szCs w:val="18"/>
              </w:rPr>
              <w:t>cyrkon oraz luminoforu</w:t>
            </w:r>
            <w:r w:rsidR="004C5287">
              <w:rPr>
                <w:rFonts w:ascii="Arial" w:hAnsi="Arial" w:cs="Arial"/>
                <w:sz w:val="18"/>
                <w:szCs w:val="18"/>
              </w:rPr>
              <w:t>,</w:t>
            </w:r>
            <w:r w:rsidRPr="00EA5493">
              <w:rPr>
                <w:rFonts w:ascii="Arial" w:hAnsi="Arial" w:cs="Arial"/>
                <w:sz w:val="18"/>
                <w:szCs w:val="18"/>
              </w:rPr>
              <w:t xml:space="preserve"> obejmującego substancje niebezpieczne w postaci pierwiastków ziem rzadkich. Ponadto posiadają obudowę z</w:t>
            </w:r>
            <w:r w:rsidR="00DC3314">
              <w:rPr>
                <w:rFonts w:ascii="Arial" w:hAnsi="Arial" w:cs="Arial"/>
                <w:sz w:val="18"/>
                <w:szCs w:val="18"/>
              </w:rPr>
              <w:t> </w:t>
            </w:r>
            <w:r w:rsidRPr="00EA5493">
              <w:rPr>
                <w:rFonts w:ascii="Arial" w:hAnsi="Arial" w:cs="Arial"/>
                <w:sz w:val="18"/>
                <w:szCs w:val="18"/>
              </w:rPr>
              <w:t>metali i tworzyw sztucznych.</w:t>
            </w:r>
          </w:p>
          <w:p w14:paraId="6D67F15F" w14:textId="4DB5F24F" w:rsidR="00EA5493" w:rsidRPr="00EA5493" w:rsidRDefault="00EA5493" w:rsidP="00DC3314">
            <w:pPr>
              <w:spacing w:line="240" w:lineRule="exact"/>
              <w:rPr>
                <w:rFonts w:ascii="Arial" w:hAnsi="Arial" w:cs="Arial"/>
                <w:sz w:val="18"/>
                <w:szCs w:val="18"/>
              </w:rPr>
            </w:pPr>
            <w:r w:rsidRPr="00EA5493">
              <w:rPr>
                <w:rFonts w:ascii="Arial" w:hAnsi="Arial" w:cs="Arial"/>
                <w:sz w:val="18"/>
                <w:szCs w:val="18"/>
              </w:rPr>
              <w:t>Odpady powstające w</w:t>
            </w:r>
            <w:r w:rsidR="00DC3314">
              <w:rPr>
                <w:rFonts w:ascii="Arial" w:hAnsi="Arial" w:cs="Arial"/>
                <w:sz w:val="18"/>
                <w:szCs w:val="18"/>
              </w:rPr>
              <w:t> </w:t>
            </w:r>
            <w:r w:rsidRPr="00EA5493">
              <w:rPr>
                <w:rFonts w:ascii="Arial" w:hAnsi="Arial" w:cs="Arial"/>
                <w:sz w:val="18"/>
                <w:szCs w:val="18"/>
              </w:rPr>
              <w:t>wyniku wymiany zużytych źródeł światła w</w:t>
            </w:r>
            <w:r w:rsidR="00DC3314">
              <w:rPr>
                <w:rFonts w:ascii="Arial" w:hAnsi="Arial" w:cs="Arial"/>
                <w:sz w:val="18"/>
                <w:szCs w:val="18"/>
              </w:rPr>
              <w:t> </w:t>
            </w:r>
            <w:r w:rsidRPr="00EA5493">
              <w:rPr>
                <w:rFonts w:ascii="Arial" w:hAnsi="Arial" w:cs="Arial"/>
                <w:sz w:val="18"/>
                <w:szCs w:val="18"/>
              </w:rPr>
              <w:t>obrębie instalacji IPPC i</w:t>
            </w:r>
            <w:r w:rsidR="00DC3314">
              <w:rPr>
                <w:rFonts w:ascii="Arial" w:hAnsi="Arial" w:cs="Arial"/>
                <w:sz w:val="18"/>
                <w:szCs w:val="18"/>
              </w:rPr>
              <w:t> </w:t>
            </w:r>
            <w:r w:rsidRPr="00EA5493">
              <w:rPr>
                <w:rFonts w:ascii="Arial" w:hAnsi="Arial" w:cs="Arial"/>
                <w:sz w:val="18"/>
                <w:szCs w:val="18"/>
              </w:rPr>
              <w:t>oraz inne odpady tego typu</w:t>
            </w:r>
            <w:r w:rsidR="00DC3314">
              <w:rPr>
                <w:rFonts w:ascii="Arial" w:hAnsi="Arial" w:cs="Arial"/>
                <w:sz w:val="18"/>
                <w:szCs w:val="18"/>
              </w:rPr>
              <w:t xml:space="preserve"> </w:t>
            </w:r>
            <w:r w:rsidRPr="00EA5493">
              <w:rPr>
                <w:rFonts w:ascii="Arial" w:hAnsi="Arial" w:cs="Arial"/>
                <w:sz w:val="18"/>
                <w:szCs w:val="18"/>
              </w:rPr>
              <w:t>(lampy fluorescencyjne)</w:t>
            </w:r>
            <w:r w:rsidR="00544E41">
              <w:rPr>
                <w:rFonts w:ascii="Arial" w:hAnsi="Arial" w:cs="Arial"/>
                <w:sz w:val="18"/>
                <w:szCs w:val="18"/>
              </w:rPr>
              <w:t>.</w:t>
            </w:r>
          </w:p>
        </w:tc>
        <w:tc>
          <w:tcPr>
            <w:tcW w:w="2119" w:type="dxa"/>
          </w:tcPr>
          <w:p w14:paraId="05B8A5AE" w14:textId="727005B5"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lastRenderedPageBreak/>
              <w:t>Odpady będą magazynowane w</w:t>
            </w:r>
            <w:r w:rsidR="00DC3314">
              <w:rPr>
                <w:rFonts w:ascii="Arial" w:hAnsi="Arial" w:cs="Arial"/>
                <w:sz w:val="18"/>
                <w:szCs w:val="18"/>
              </w:rPr>
              <w:t> </w:t>
            </w:r>
            <w:r w:rsidRPr="00EA5493">
              <w:rPr>
                <w:rFonts w:ascii="Arial" w:hAnsi="Arial" w:cs="Arial"/>
                <w:sz w:val="18"/>
                <w:szCs w:val="18"/>
              </w:rPr>
              <w:t>miejscu powstawania (biura) na stanowiskach pracy, skąd bezpośrednio przekazywane będą odbiorcom</w:t>
            </w:r>
            <w:r w:rsidR="004C5287">
              <w:rPr>
                <w:rFonts w:ascii="Arial" w:hAnsi="Arial" w:cs="Arial"/>
                <w:sz w:val="18"/>
                <w:szCs w:val="18"/>
              </w:rPr>
              <w:t>,</w:t>
            </w:r>
            <w:r w:rsidRPr="00EA5493">
              <w:rPr>
                <w:rFonts w:ascii="Arial" w:hAnsi="Arial" w:cs="Arial"/>
                <w:sz w:val="18"/>
                <w:szCs w:val="18"/>
              </w:rPr>
              <w:t xml:space="preserve"> mającym stosowne zezwolenia w</w:t>
            </w:r>
            <w:r w:rsidR="00DC3314">
              <w:rPr>
                <w:rFonts w:ascii="Arial" w:hAnsi="Arial" w:cs="Arial"/>
                <w:sz w:val="18"/>
                <w:szCs w:val="18"/>
              </w:rPr>
              <w:t> </w:t>
            </w:r>
            <w:r w:rsidRPr="00EA5493">
              <w:rPr>
                <w:rFonts w:ascii="Arial" w:hAnsi="Arial" w:cs="Arial"/>
                <w:sz w:val="18"/>
                <w:szCs w:val="18"/>
              </w:rPr>
              <w:t>zakresie gospodarowania odpadami danego rodzaju</w:t>
            </w:r>
            <w:r w:rsidR="004C5287">
              <w:rPr>
                <w:rFonts w:ascii="Arial" w:hAnsi="Arial" w:cs="Arial"/>
                <w:sz w:val="18"/>
                <w:szCs w:val="18"/>
              </w:rPr>
              <w:t>,</w:t>
            </w:r>
            <w:r w:rsidRPr="00EA5493">
              <w:rPr>
                <w:rFonts w:ascii="Arial" w:hAnsi="Arial" w:cs="Arial"/>
                <w:sz w:val="18"/>
                <w:szCs w:val="18"/>
              </w:rPr>
              <w:t xml:space="preserve"> w celu ich odzysku lub unieszkodliwiania. Transport odpadów będzie wykonywany przez podmioty wpisane do rejestru BDO jako transportujące odpady danego rodzaju.</w:t>
            </w:r>
          </w:p>
          <w:p w14:paraId="17B8B30B" w14:textId="77777777"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w:t>
            </w:r>
          </w:p>
        </w:tc>
      </w:tr>
      <w:tr w:rsidR="002D2D23" w:rsidRPr="00EA5493" w14:paraId="69EF7796" w14:textId="77777777" w:rsidTr="007609F9">
        <w:trPr>
          <w:jc w:val="center"/>
        </w:trPr>
        <w:tc>
          <w:tcPr>
            <w:tcW w:w="562" w:type="dxa"/>
          </w:tcPr>
          <w:p w14:paraId="1CBC10D8" w14:textId="1EB0DB9F" w:rsidR="00EA5493" w:rsidRPr="00EA5493" w:rsidRDefault="002D2D23" w:rsidP="002D2D23">
            <w:pPr>
              <w:spacing w:line="240" w:lineRule="exact"/>
              <w:jc w:val="center"/>
              <w:rPr>
                <w:rFonts w:ascii="Arial" w:hAnsi="Arial" w:cs="Arial"/>
                <w:snapToGrid w:val="0"/>
                <w:sz w:val="18"/>
                <w:szCs w:val="18"/>
              </w:rPr>
            </w:pPr>
            <w:r>
              <w:rPr>
                <w:rFonts w:ascii="Arial" w:hAnsi="Arial" w:cs="Arial"/>
                <w:snapToGrid w:val="0"/>
                <w:sz w:val="18"/>
                <w:szCs w:val="18"/>
              </w:rPr>
              <w:t>5</w:t>
            </w:r>
          </w:p>
        </w:tc>
        <w:tc>
          <w:tcPr>
            <w:tcW w:w="993" w:type="dxa"/>
          </w:tcPr>
          <w:p w14:paraId="75DEE577" w14:textId="77777777" w:rsidR="00EA5493" w:rsidRPr="00EA5493" w:rsidRDefault="00EA5493" w:rsidP="002D2D23">
            <w:pPr>
              <w:spacing w:line="240" w:lineRule="exact"/>
              <w:jc w:val="center"/>
              <w:rPr>
                <w:rFonts w:ascii="Arial" w:hAnsi="Arial" w:cs="Arial"/>
                <w:sz w:val="18"/>
                <w:szCs w:val="18"/>
              </w:rPr>
            </w:pPr>
            <w:r w:rsidRPr="00EA5493">
              <w:rPr>
                <w:rFonts w:ascii="Arial" w:hAnsi="Arial" w:cs="Arial"/>
                <w:sz w:val="18"/>
                <w:szCs w:val="18"/>
              </w:rPr>
              <w:t>16 06 01*</w:t>
            </w:r>
          </w:p>
        </w:tc>
        <w:tc>
          <w:tcPr>
            <w:tcW w:w="1417" w:type="dxa"/>
          </w:tcPr>
          <w:p w14:paraId="0315EC83" w14:textId="2F0B9439" w:rsidR="00EA5493" w:rsidRPr="00EA5493" w:rsidRDefault="00EA5493" w:rsidP="0078049D">
            <w:pPr>
              <w:spacing w:line="240" w:lineRule="exact"/>
              <w:rPr>
                <w:rFonts w:ascii="Arial" w:hAnsi="Arial" w:cs="Arial"/>
                <w:sz w:val="18"/>
                <w:szCs w:val="18"/>
              </w:rPr>
            </w:pPr>
            <w:r w:rsidRPr="00EA5493">
              <w:rPr>
                <w:rFonts w:ascii="Arial" w:hAnsi="Arial" w:cs="Arial"/>
                <w:sz w:val="18"/>
                <w:szCs w:val="18"/>
              </w:rPr>
              <w:t>Baterie i</w:t>
            </w:r>
            <w:r w:rsidR="00DC3314">
              <w:rPr>
                <w:rFonts w:ascii="Arial" w:hAnsi="Arial" w:cs="Arial"/>
                <w:sz w:val="18"/>
                <w:szCs w:val="18"/>
              </w:rPr>
              <w:t> </w:t>
            </w:r>
            <w:r w:rsidRPr="00EA5493">
              <w:rPr>
                <w:rFonts w:ascii="Arial" w:hAnsi="Arial" w:cs="Arial"/>
                <w:sz w:val="18"/>
                <w:szCs w:val="18"/>
              </w:rPr>
              <w:t>akumulatory ołowiowe</w:t>
            </w:r>
          </w:p>
        </w:tc>
        <w:tc>
          <w:tcPr>
            <w:tcW w:w="1701" w:type="dxa"/>
          </w:tcPr>
          <w:p w14:paraId="7B1F0ED1" w14:textId="791A681F" w:rsidR="00EA5493" w:rsidRDefault="00EA5493" w:rsidP="002D2D23">
            <w:pPr>
              <w:spacing w:line="240" w:lineRule="exact"/>
              <w:rPr>
                <w:rFonts w:ascii="Arial" w:hAnsi="Arial" w:cs="Arial"/>
                <w:sz w:val="18"/>
                <w:szCs w:val="18"/>
              </w:rPr>
            </w:pPr>
            <w:r w:rsidRPr="00EA5493">
              <w:rPr>
                <w:rFonts w:ascii="Arial" w:hAnsi="Arial" w:cs="Arial"/>
                <w:sz w:val="18"/>
                <w:szCs w:val="18"/>
              </w:rPr>
              <w:t>Instalacja do walcowania kształtowników.</w:t>
            </w:r>
          </w:p>
          <w:p w14:paraId="05197017" w14:textId="77777777" w:rsidR="00DC3314" w:rsidRPr="00EA5493" w:rsidRDefault="00DC3314" w:rsidP="002D2D23">
            <w:pPr>
              <w:spacing w:line="240" w:lineRule="exact"/>
              <w:rPr>
                <w:rFonts w:ascii="Arial" w:hAnsi="Arial" w:cs="Arial"/>
                <w:sz w:val="18"/>
                <w:szCs w:val="18"/>
              </w:rPr>
            </w:pPr>
          </w:p>
          <w:p w14:paraId="71884EBA" w14:textId="77777777"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Proces: użytkowanie wózków akumulatorowych i innych urządzeń</w:t>
            </w:r>
          </w:p>
        </w:tc>
        <w:tc>
          <w:tcPr>
            <w:tcW w:w="2268" w:type="dxa"/>
          </w:tcPr>
          <w:p w14:paraId="15412E95" w14:textId="625B3215"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Właściwości fizyczne: stan stały</w:t>
            </w:r>
            <w:r w:rsidR="004C5287">
              <w:rPr>
                <w:rFonts w:ascii="Arial" w:hAnsi="Arial" w:cs="Arial"/>
                <w:sz w:val="18"/>
                <w:szCs w:val="18"/>
              </w:rPr>
              <w:t xml:space="preserve"> -</w:t>
            </w:r>
            <w:r w:rsidRPr="00EA5493">
              <w:rPr>
                <w:rFonts w:ascii="Arial" w:hAnsi="Arial" w:cs="Arial"/>
                <w:sz w:val="18"/>
                <w:szCs w:val="18"/>
              </w:rPr>
              <w:t xml:space="preserve"> obudowa elektrody, stan </w:t>
            </w:r>
            <w:r w:rsidR="00C93003" w:rsidRPr="00EA5493">
              <w:rPr>
                <w:rFonts w:ascii="Arial" w:hAnsi="Arial" w:cs="Arial"/>
                <w:sz w:val="18"/>
                <w:szCs w:val="18"/>
              </w:rPr>
              <w:t>ciekły</w:t>
            </w:r>
            <w:r w:rsidR="004C5287">
              <w:rPr>
                <w:rFonts w:ascii="Arial" w:hAnsi="Arial" w:cs="Arial"/>
                <w:sz w:val="18"/>
                <w:szCs w:val="18"/>
              </w:rPr>
              <w:t xml:space="preserve"> -</w:t>
            </w:r>
            <w:r w:rsidR="00C93003" w:rsidRPr="00EA5493">
              <w:rPr>
                <w:rFonts w:ascii="Arial" w:hAnsi="Arial" w:cs="Arial"/>
                <w:sz w:val="18"/>
                <w:szCs w:val="18"/>
              </w:rPr>
              <w:t xml:space="preserve"> elektrolit</w:t>
            </w:r>
            <w:r w:rsidRPr="00EA5493">
              <w:rPr>
                <w:rFonts w:ascii="Arial" w:hAnsi="Arial" w:cs="Arial"/>
                <w:sz w:val="18"/>
                <w:szCs w:val="18"/>
              </w:rPr>
              <w:t xml:space="preserve">. </w:t>
            </w:r>
          </w:p>
          <w:p w14:paraId="00A4CB19" w14:textId="77777777"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Skład chemiczny: zawierają elektrolit kwas siarkowy.</w:t>
            </w:r>
          </w:p>
          <w:p w14:paraId="4D101DB4" w14:textId="0F148BC2"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Ołowiowa konstrukcja nie stwarza istotnego zagrożenia dla środowiska, lecz elektrolit jest odpadem uciążliwym</w:t>
            </w:r>
            <w:r w:rsidR="00741AFD">
              <w:rPr>
                <w:rFonts w:ascii="Arial" w:hAnsi="Arial" w:cs="Arial"/>
                <w:sz w:val="18"/>
                <w:szCs w:val="18"/>
              </w:rPr>
              <w:t>,</w:t>
            </w:r>
            <w:r w:rsidRPr="00EA5493">
              <w:rPr>
                <w:rFonts w:ascii="Arial" w:hAnsi="Arial" w:cs="Arial"/>
                <w:sz w:val="18"/>
                <w:szCs w:val="18"/>
              </w:rPr>
              <w:t xml:space="preserve"> ze względu na znaczącą zawartość związków ołowiu. W środowisku wodnym związki ołowiu hamują naturalne procesy rozpadu substancji organicznej, zakłóceniu ulegają naturalne procesy samooczyszczenia wód i</w:t>
            </w:r>
            <w:r w:rsidR="0078049D">
              <w:rPr>
                <w:rFonts w:ascii="Arial" w:hAnsi="Arial" w:cs="Arial"/>
                <w:sz w:val="18"/>
                <w:szCs w:val="18"/>
              </w:rPr>
              <w:t> </w:t>
            </w:r>
            <w:r w:rsidRPr="00EA5493">
              <w:rPr>
                <w:rFonts w:ascii="Arial" w:hAnsi="Arial" w:cs="Arial"/>
                <w:sz w:val="18"/>
                <w:szCs w:val="18"/>
              </w:rPr>
              <w:t>gleb. Kwas siarkowy jest silnie żrącą i drażniącą niepalną cieczą, gwałtownie rozpuszczającą się w</w:t>
            </w:r>
            <w:r w:rsidR="0078049D">
              <w:rPr>
                <w:rFonts w:ascii="Arial" w:hAnsi="Arial" w:cs="Arial"/>
                <w:sz w:val="18"/>
                <w:szCs w:val="18"/>
              </w:rPr>
              <w:t> </w:t>
            </w:r>
            <w:r w:rsidRPr="00EA5493">
              <w:rPr>
                <w:rFonts w:ascii="Arial" w:hAnsi="Arial" w:cs="Arial"/>
                <w:sz w:val="18"/>
                <w:szCs w:val="18"/>
              </w:rPr>
              <w:t>wodzie. Z wodą miesza się z każdym stosunku. Nie jest palny. Działa niszcząco na tkanki roślinne i zwierzęce.</w:t>
            </w:r>
          </w:p>
        </w:tc>
        <w:tc>
          <w:tcPr>
            <w:tcW w:w="2119" w:type="dxa"/>
          </w:tcPr>
          <w:p w14:paraId="7E504EE4" w14:textId="65938ED8" w:rsidR="00EA5493" w:rsidRPr="00EA5493" w:rsidRDefault="00EA5493" w:rsidP="002D2D23">
            <w:pPr>
              <w:spacing w:line="240" w:lineRule="exact"/>
              <w:rPr>
                <w:rFonts w:ascii="Arial" w:hAnsi="Arial" w:cs="Arial"/>
                <w:snapToGrid w:val="0"/>
                <w:color w:val="000000"/>
                <w:sz w:val="18"/>
                <w:szCs w:val="18"/>
                <w:u w:val="single"/>
              </w:rPr>
            </w:pPr>
            <w:r w:rsidRPr="00EA5493">
              <w:rPr>
                <w:rFonts w:ascii="Arial" w:hAnsi="Arial" w:cs="Arial"/>
                <w:sz w:val="18"/>
                <w:szCs w:val="18"/>
              </w:rPr>
              <w:t>Wymiana w wózkach akumulatorowych i</w:t>
            </w:r>
            <w:r w:rsidR="00DC3314">
              <w:rPr>
                <w:rFonts w:ascii="Arial" w:hAnsi="Arial" w:cs="Arial"/>
                <w:sz w:val="18"/>
                <w:szCs w:val="18"/>
              </w:rPr>
              <w:t> </w:t>
            </w:r>
            <w:r w:rsidRPr="00EA5493">
              <w:rPr>
                <w:rFonts w:ascii="Arial" w:hAnsi="Arial" w:cs="Arial"/>
                <w:sz w:val="18"/>
                <w:szCs w:val="18"/>
              </w:rPr>
              <w:t>innych urządzeniach przez dostawcę</w:t>
            </w:r>
            <w:r w:rsidR="004C5287">
              <w:rPr>
                <w:rFonts w:ascii="Arial" w:hAnsi="Arial" w:cs="Arial"/>
                <w:sz w:val="18"/>
                <w:szCs w:val="18"/>
              </w:rPr>
              <w:t>,</w:t>
            </w:r>
            <w:r w:rsidRPr="00EA5493">
              <w:rPr>
                <w:rFonts w:ascii="Arial" w:hAnsi="Arial" w:cs="Arial"/>
                <w:sz w:val="18"/>
                <w:szCs w:val="18"/>
              </w:rPr>
              <w:t xml:space="preserve"> z</w:t>
            </w:r>
            <w:r w:rsidR="00DC3314">
              <w:rPr>
                <w:rFonts w:ascii="Arial" w:hAnsi="Arial" w:cs="Arial"/>
                <w:sz w:val="18"/>
                <w:szCs w:val="18"/>
              </w:rPr>
              <w:t> </w:t>
            </w:r>
            <w:r w:rsidRPr="00EA5493">
              <w:rPr>
                <w:rFonts w:ascii="Arial" w:hAnsi="Arial" w:cs="Arial"/>
                <w:sz w:val="18"/>
                <w:szCs w:val="18"/>
              </w:rPr>
              <w:t>pominięciem etapu magazynowania – akumulatory na wymianę. Odpady przekazywane będą odbiorcom</w:t>
            </w:r>
            <w:r w:rsidR="004C5287">
              <w:rPr>
                <w:rFonts w:ascii="Arial" w:hAnsi="Arial" w:cs="Arial"/>
                <w:sz w:val="18"/>
                <w:szCs w:val="18"/>
              </w:rPr>
              <w:t>,</w:t>
            </w:r>
            <w:r w:rsidRPr="00EA5493">
              <w:rPr>
                <w:rFonts w:ascii="Arial" w:hAnsi="Arial" w:cs="Arial"/>
                <w:sz w:val="18"/>
                <w:szCs w:val="18"/>
              </w:rPr>
              <w:t xml:space="preserve"> mającym stosowne zezwolenia w</w:t>
            </w:r>
            <w:r w:rsidR="00DC3314">
              <w:rPr>
                <w:rFonts w:ascii="Arial" w:hAnsi="Arial" w:cs="Arial"/>
                <w:sz w:val="18"/>
                <w:szCs w:val="18"/>
              </w:rPr>
              <w:t> </w:t>
            </w:r>
            <w:r w:rsidRPr="00EA5493">
              <w:rPr>
                <w:rFonts w:ascii="Arial" w:hAnsi="Arial" w:cs="Arial"/>
                <w:sz w:val="18"/>
                <w:szCs w:val="18"/>
              </w:rPr>
              <w:t>zakresie gospodarowania odpadami danego rodzaju</w:t>
            </w:r>
            <w:r w:rsidR="004C5287">
              <w:rPr>
                <w:rFonts w:ascii="Arial" w:hAnsi="Arial" w:cs="Arial"/>
                <w:sz w:val="18"/>
                <w:szCs w:val="18"/>
              </w:rPr>
              <w:t>,</w:t>
            </w:r>
            <w:r w:rsidRPr="00EA5493">
              <w:rPr>
                <w:rFonts w:ascii="Arial" w:hAnsi="Arial" w:cs="Arial"/>
                <w:sz w:val="18"/>
                <w:szCs w:val="18"/>
              </w:rPr>
              <w:t xml:space="preserve"> w celu ich odzysku lub unieszkodliwiania. Transport odpadów będzie wykonywany przez podmioty wpisane do rejestru BDO.</w:t>
            </w:r>
          </w:p>
        </w:tc>
      </w:tr>
      <w:tr w:rsidR="002D2D23" w:rsidRPr="00EA5493" w14:paraId="5EE00446" w14:textId="77777777" w:rsidTr="007609F9">
        <w:trPr>
          <w:jc w:val="center"/>
        </w:trPr>
        <w:tc>
          <w:tcPr>
            <w:tcW w:w="562" w:type="dxa"/>
          </w:tcPr>
          <w:p w14:paraId="22CBB1F3" w14:textId="01E629A6" w:rsidR="00EA5493" w:rsidRPr="00EA5493" w:rsidRDefault="002D2D23" w:rsidP="002D2D23">
            <w:pPr>
              <w:spacing w:line="240" w:lineRule="exact"/>
              <w:jc w:val="center"/>
              <w:rPr>
                <w:rFonts w:ascii="Arial" w:hAnsi="Arial" w:cs="Arial"/>
                <w:snapToGrid w:val="0"/>
                <w:sz w:val="18"/>
                <w:szCs w:val="18"/>
              </w:rPr>
            </w:pPr>
            <w:r>
              <w:rPr>
                <w:rFonts w:ascii="Arial" w:hAnsi="Arial" w:cs="Arial"/>
                <w:snapToGrid w:val="0"/>
                <w:sz w:val="18"/>
                <w:szCs w:val="18"/>
              </w:rPr>
              <w:t>6</w:t>
            </w:r>
          </w:p>
        </w:tc>
        <w:tc>
          <w:tcPr>
            <w:tcW w:w="993" w:type="dxa"/>
          </w:tcPr>
          <w:p w14:paraId="7B7685CD" w14:textId="77777777" w:rsidR="00EA5493" w:rsidRPr="00EA5493" w:rsidRDefault="00EA5493" w:rsidP="002D2D23">
            <w:pPr>
              <w:spacing w:line="240" w:lineRule="exact"/>
              <w:jc w:val="center"/>
              <w:rPr>
                <w:rFonts w:ascii="Arial" w:hAnsi="Arial" w:cs="Arial"/>
                <w:sz w:val="18"/>
                <w:szCs w:val="18"/>
              </w:rPr>
            </w:pPr>
            <w:r w:rsidRPr="00EA5493">
              <w:rPr>
                <w:rFonts w:ascii="Arial" w:hAnsi="Arial" w:cs="Arial"/>
                <w:sz w:val="18"/>
                <w:szCs w:val="18"/>
              </w:rPr>
              <w:t>17 04 10*</w:t>
            </w:r>
          </w:p>
        </w:tc>
        <w:tc>
          <w:tcPr>
            <w:tcW w:w="1417" w:type="dxa"/>
          </w:tcPr>
          <w:p w14:paraId="0CF7F11A" w14:textId="77777777"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 xml:space="preserve">Kable zawierające ropę naftową, </w:t>
            </w:r>
            <w:r w:rsidRPr="00EA5493">
              <w:rPr>
                <w:rFonts w:ascii="Arial" w:hAnsi="Arial" w:cs="Arial"/>
                <w:sz w:val="18"/>
                <w:szCs w:val="18"/>
              </w:rPr>
              <w:lastRenderedPageBreak/>
              <w:t>smołę i inne substancje niebezpieczne</w:t>
            </w:r>
          </w:p>
        </w:tc>
        <w:tc>
          <w:tcPr>
            <w:tcW w:w="1701" w:type="dxa"/>
          </w:tcPr>
          <w:p w14:paraId="1EE92E04" w14:textId="77777777"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lastRenderedPageBreak/>
              <w:t>Instalacja do walcowania kształtowników.</w:t>
            </w:r>
          </w:p>
          <w:p w14:paraId="62A41E96" w14:textId="77777777" w:rsidR="00741AFD" w:rsidRDefault="00741AFD" w:rsidP="002D2D23">
            <w:pPr>
              <w:spacing w:line="240" w:lineRule="exact"/>
              <w:rPr>
                <w:rFonts w:ascii="Arial" w:hAnsi="Arial" w:cs="Arial"/>
                <w:sz w:val="18"/>
                <w:szCs w:val="18"/>
              </w:rPr>
            </w:pPr>
          </w:p>
          <w:p w14:paraId="72971270" w14:textId="395F2764"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t>Proces: remonty i</w:t>
            </w:r>
            <w:r w:rsidR="00741AFD">
              <w:rPr>
                <w:rFonts w:ascii="Arial" w:hAnsi="Arial" w:cs="Arial"/>
                <w:sz w:val="18"/>
                <w:szCs w:val="18"/>
              </w:rPr>
              <w:t> </w:t>
            </w:r>
            <w:r w:rsidRPr="00EA5493">
              <w:rPr>
                <w:rFonts w:ascii="Arial" w:hAnsi="Arial" w:cs="Arial"/>
                <w:sz w:val="18"/>
                <w:szCs w:val="18"/>
              </w:rPr>
              <w:t>modernizacja instalacji elektrycznych i</w:t>
            </w:r>
            <w:r w:rsidR="0078049D">
              <w:rPr>
                <w:rFonts w:ascii="Arial" w:hAnsi="Arial" w:cs="Arial"/>
                <w:sz w:val="18"/>
                <w:szCs w:val="18"/>
              </w:rPr>
              <w:t> </w:t>
            </w:r>
            <w:r w:rsidRPr="00EA5493">
              <w:rPr>
                <w:rFonts w:ascii="Arial" w:hAnsi="Arial" w:cs="Arial"/>
                <w:sz w:val="18"/>
                <w:szCs w:val="18"/>
              </w:rPr>
              <w:t>urządzeń.</w:t>
            </w:r>
          </w:p>
        </w:tc>
        <w:tc>
          <w:tcPr>
            <w:tcW w:w="2268" w:type="dxa"/>
          </w:tcPr>
          <w:p w14:paraId="28AB3B5D" w14:textId="77777777" w:rsidR="00EA5493" w:rsidRPr="00EA5493" w:rsidRDefault="00EA5493" w:rsidP="0078049D">
            <w:pPr>
              <w:spacing w:line="240" w:lineRule="exact"/>
              <w:rPr>
                <w:rFonts w:ascii="Arial" w:hAnsi="Arial" w:cs="Arial"/>
                <w:sz w:val="18"/>
                <w:szCs w:val="18"/>
              </w:rPr>
            </w:pPr>
            <w:r w:rsidRPr="00EA5493">
              <w:rPr>
                <w:rFonts w:ascii="Arial" w:hAnsi="Arial" w:cs="Arial"/>
                <w:sz w:val="18"/>
                <w:szCs w:val="18"/>
              </w:rPr>
              <w:lastRenderedPageBreak/>
              <w:t>Właściwości fizyczne: stan stały.</w:t>
            </w:r>
          </w:p>
          <w:p w14:paraId="4C112F2F" w14:textId="070C049D"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lastRenderedPageBreak/>
              <w:t>Skład chemiczny: Zużyte kable elektryczne</w:t>
            </w:r>
            <w:r w:rsidR="004C5287">
              <w:rPr>
                <w:rFonts w:ascii="Arial" w:hAnsi="Arial" w:cs="Arial"/>
                <w:sz w:val="18"/>
                <w:szCs w:val="18"/>
              </w:rPr>
              <w:t>,</w:t>
            </w:r>
            <w:r w:rsidRPr="00EA5493">
              <w:rPr>
                <w:rFonts w:ascii="Arial" w:hAnsi="Arial" w:cs="Arial"/>
                <w:sz w:val="18"/>
                <w:szCs w:val="18"/>
              </w:rPr>
              <w:t xml:space="preserve"> wymieniane podczas remontów instalacji elektrycznej, zanieczyszczone substancjami niebezpiecznymi</w:t>
            </w:r>
            <w:r w:rsidR="0078049D">
              <w:rPr>
                <w:rFonts w:ascii="Arial" w:hAnsi="Arial" w:cs="Arial"/>
                <w:sz w:val="18"/>
                <w:szCs w:val="18"/>
              </w:rPr>
              <w:t>,</w:t>
            </w:r>
            <w:r w:rsidRPr="00EA5493">
              <w:rPr>
                <w:rFonts w:ascii="Arial" w:hAnsi="Arial" w:cs="Arial"/>
                <w:sz w:val="18"/>
                <w:szCs w:val="18"/>
              </w:rPr>
              <w:t xml:space="preserve"> np.</w:t>
            </w:r>
            <w:r w:rsidR="0078049D">
              <w:rPr>
                <w:rFonts w:ascii="Arial" w:hAnsi="Arial" w:cs="Arial"/>
                <w:sz w:val="18"/>
                <w:szCs w:val="18"/>
              </w:rPr>
              <w:t> </w:t>
            </w:r>
            <w:r w:rsidRPr="00EA5493">
              <w:rPr>
                <w:rFonts w:ascii="Arial" w:hAnsi="Arial" w:cs="Arial"/>
                <w:sz w:val="18"/>
                <w:szCs w:val="18"/>
              </w:rPr>
              <w:t>ropopochodnymi. Kable wykonane z metali żelaznych i nieżelaznych oraz drobne elementy kablowe</w:t>
            </w:r>
            <w:r w:rsidR="004C5287">
              <w:rPr>
                <w:rFonts w:ascii="Arial" w:hAnsi="Arial" w:cs="Arial"/>
                <w:sz w:val="18"/>
                <w:szCs w:val="18"/>
              </w:rPr>
              <w:t>,</w:t>
            </w:r>
            <w:r w:rsidRPr="00EA5493">
              <w:rPr>
                <w:rFonts w:ascii="Arial" w:hAnsi="Arial" w:cs="Arial"/>
                <w:sz w:val="18"/>
                <w:szCs w:val="18"/>
              </w:rPr>
              <w:t xml:space="preserve"> powleczone tworzywem sztucznym.</w:t>
            </w:r>
          </w:p>
        </w:tc>
        <w:tc>
          <w:tcPr>
            <w:tcW w:w="2119" w:type="dxa"/>
          </w:tcPr>
          <w:p w14:paraId="4A4BF417" w14:textId="2F022F31" w:rsidR="00EA5493" w:rsidRPr="00EA5493" w:rsidRDefault="00EA5493" w:rsidP="002D2D23">
            <w:pPr>
              <w:spacing w:line="240" w:lineRule="exact"/>
              <w:rPr>
                <w:rFonts w:ascii="Arial" w:hAnsi="Arial" w:cs="Arial"/>
                <w:sz w:val="18"/>
                <w:szCs w:val="18"/>
              </w:rPr>
            </w:pPr>
            <w:r w:rsidRPr="00EA5493">
              <w:rPr>
                <w:rFonts w:ascii="Arial" w:hAnsi="Arial" w:cs="Arial"/>
                <w:sz w:val="18"/>
                <w:szCs w:val="18"/>
              </w:rPr>
              <w:lastRenderedPageBreak/>
              <w:t>Gromadzony będzie w</w:t>
            </w:r>
            <w:r w:rsidR="0078049D">
              <w:rPr>
                <w:rFonts w:ascii="Arial" w:hAnsi="Arial" w:cs="Arial"/>
                <w:sz w:val="18"/>
                <w:szCs w:val="18"/>
              </w:rPr>
              <w:t> </w:t>
            </w:r>
            <w:r w:rsidRPr="00EA5493">
              <w:rPr>
                <w:rFonts w:ascii="Arial" w:hAnsi="Arial" w:cs="Arial"/>
                <w:sz w:val="18"/>
                <w:szCs w:val="18"/>
              </w:rPr>
              <w:t xml:space="preserve">miejscu wytworzenia i przewieziony do </w:t>
            </w:r>
            <w:r w:rsidRPr="00EA5493">
              <w:rPr>
                <w:rFonts w:ascii="Arial" w:hAnsi="Arial" w:cs="Arial"/>
                <w:sz w:val="18"/>
                <w:szCs w:val="18"/>
              </w:rPr>
              <w:lastRenderedPageBreak/>
              <w:t>skrzyń stalowych w</w:t>
            </w:r>
            <w:r w:rsidR="0078049D">
              <w:rPr>
                <w:rFonts w:ascii="Arial" w:hAnsi="Arial" w:cs="Arial"/>
                <w:sz w:val="18"/>
                <w:szCs w:val="18"/>
              </w:rPr>
              <w:t> </w:t>
            </w:r>
            <w:r w:rsidRPr="00EA5493">
              <w:rPr>
                <w:rFonts w:ascii="Arial" w:hAnsi="Arial" w:cs="Arial"/>
                <w:sz w:val="18"/>
                <w:szCs w:val="18"/>
              </w:rPr>
              <w:t>miejscu magazynowania</w:t>
            </w:r>
            <w:r w:rsidR="004C5287">
              <w:rPr>
                <w:rFonts w:ascii="Arial" w:hAnsi="Arial" w:cs="Arial"/>
                <w:sz w:val="18"/>
                <w:szCs w:val="18"/>
              </w:rPr>
              <w:t>,</w:t>
            </w:r>
            <w:r w:rsidRPr="00EA5493">
              <w:rPr>
                <w:rFonts w:ascii="Arial" w:hAnsi="Arial" w:cs="Arial"/>
                <w:sz w:val="18"/>
                <w:szCs w:val="18"/>
              </w:rPr>
              <w:t xml:space="preserve"> następnie będzie przekazywany do dalszego zagospodarowania</w:t>
            </w:r>
            <w:r w:rsidR="004C5287">
              <w:rPr>
                <w:rFonts w:ascii="Arial" w:hAnsi="Arial" w:cs="Arial"/>
                <w:sz w:val="18"/>
                <w:szCs w:val="18"/>
              </w:rPr>
              <w:t>,</w:t>
            </w:r>
            <w:r w:rsidRPr="00EA5493">
              <w:rPr>
                <w:rFonts w:ascii="Arial" w:hAnsi="Arial" w:cs="Arial"/>
                <w:sz w:val="18"/>
                <w:szCs w:val="18"/>
              </w:rPr>
              <w:t xml:space="preserve"> w</w:t>
            </w:r>
            <w:r w:rsidR="0078049D">
              <w:rPr>
                <w:rFonts w:ascii="Arial" w:hAnsi="Arial" w:cs="Arial"/>
                <w:sz w:val="18"/>
                <w:szCs w:val="18"/>
              </w:rPr>
              <w:t> </w:t>
            </w:r>
            <w:r w:rsidRPr="00EA5493">
              <w:rPr>
                <w:rFonts w:ascii="Arial" w:hAnsi="Arial" w:cs="Arial"/>
                <w:sz w:val="18"/>
                <w:szCs w:val="18"/>
              </w:rPr>
              <w:t>celu odzysku. Odpady przekazywane będą odbiorcom</w:t>
            </w:r>
            <w:r w:rsidR="004C5287">
              <w:rPr>
                <w:rFonts w:ascii="Arial" w:hAnsi="Arial" w:cs="Arial"/>
                <w:sz w:val="18"/>
                <w:szCs w:val="18"/>
              </w:rPr>
              <w:t>,</w:t>
            </w:r>
            <w:r w:rsidRPr="00EA5493">
              <w:rPr>
                <w:rFonts w:ascii="Arial" w:hAnsi="Arial" w:cs="Arial"/>
                <w:sz w:val="18"/>
                <w:szCs w:val="18"/>
              </w:rPr>
              <w:t xml:space="preserve"> mającym stosowne zezwolenia w zakresie gospodarowania odpadami danego rodzaju</w:t>
            </w:r>
            <w:r w:rsidR="004C5287">
              <w:rPr>
                <w:rFonts w:ascii="Arial" w:hAnsi="Arial" w:cs="Arial"/>
                <w:sz w:val="18"/>
                <w:szCs w:val="18"/>
              </w:rPr>
              <w:t>,</w:t>
            </w:r>
            <w:r w:rsidRPr="00EA5493">
              <w:rPr>
                <w:rFonts w:ascii="Arial" w:hAnsi="Arial" w:cs="Arial"/>
                <w:sz w:val="18"/>
                <w:szCs w:val="18"/>
              </w:rPr>
              <w:t xml:space="preserve"> w celu ich odzysku lub unieszkodliwiania. Transport odpadów będzie wykonywany przez podmioty wpisane do rejestru BDO.</w:t>
            </w:r>
          </w:p>
        </w:tc>
      </w:tr>
    </w:tbl>
    <w:p w14:paraId="1602DDCC" w14:textId="535E8B9F" w:rsidR="00620FF4" w:rsidRDefault="00EA5493" w:rsidP="000E0DAD">
      <w:pPr>
        <w:pStyle w:val="Tekstpodstawowywcity"/>
        <w:spacing w:before="240" w:after="240" w:line="320" w:lineRule="exact"/>
        <w:ind w:right="-567"/>
        <w:jc w:val="left"/>
        <w:rPr>
          <w:rFonts w:ascii="Arial" w:hAnsi="Arial" w:cs="Arial"/>
          <w:b/>
          <w:i w:val="0"/>
          <w:color w:val="auto"/>
        </w:rPr>
      </w:pPr>
      <w:r>
        <w:rPr>
          <w:rFonts w:ascii="Arial" w:hAnsi="Arial" w:cs="Arial"/>
          <w:b/>
          <w:i w:val="0"/>
          <w:color w:val="auto"/>
        </w:rPr>
        <w:lastRenderedPageBreak/>
        <w:t>b) odpady inne niż niebezpieczne</w:t>
      </w:r>
    </w:p>
    <w:tbl>
      <w:tblPr>
        <w:tblStyle w:val="Tabela-Siatka"/>
        <w:tblW w:w="0" w:type="auto"/>
        <w:tblLook w:val="04A0" w:firstRow="1" w:lastRow="0" w:firstColumn="1" w:lastColumn="0" w:noHBand="0" w:noVBand="1"/>
      </w:tblPr>
      <w:tblGrid>
        <w:gridCol w:w="508"/>
        <w:gridCol w:w="975"/>
        <w:gridCol w:w="1597"/>
        <w:gridCol w:w="1831"/>
        <w:gridCol w:w="1902"/>
        <w:gridCol w:w="2247"/>
      </w:tblGrid>
      <w:tr w:rsidR="006E6EEB" w:rsidRPr="006E6EEB" w14:paraId="25D56AD4" w14:textId="77777777" w:rsidTr="000F1D52">
        <w:trPr>
          <w:trHeight w:val="1321"/>
          <w:tblHeader/>
        </w:trPr>
        <w:tc>
          <w:tcPr>
            <w:tcW w:w="508" w:type="dxa"/>
            <w:shd w:val="clear" w:color="auto" w:fill="D9D9D9" w:themeFill="background1" w:themeFillShade="D9"/>
            <w:vAlign w:val="center"/>
          </w:tcPr>
          <w:p w14:paraId="5CDA1775" w14:textId="557ABD50"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b/>
                <w:i w:val="0"/>
                <w:sz w:val="18"/>
                <w:szCs w:val="18"/>
              </w:rPr>
              <w:t>Lp.</w:t>
            </w:r>
          </w:p>
        </w:tc>
        <w:tc>
          <w:tcPr>
            <w:tcW w:w="975" w:type="dxa"/>
            <w:shd w:val="clear" w:color="auto" w:fill="D9D9D9" w:themeFill="background1" w:themeFillShade="D9"/>
            <w:vAlign w:val="center"/>
          </w:tcPr>
          <w:p w14:paraId="35C2C789" w14:textId="60BD8752"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b/>
                <w:i w:val="0"/>
                <w:sz w:val="18"/>
                <w:szCs w:val="18"/>
              </w:rPr>
              <w:t>Kod odpadu</w:t>
            </w:r>
          </w:p>
        </w:tc>
        <w:tc>
          <w:tcPr>
            <w:tcW w:w="0" w:type="auto"/>
            <w:shd w:val="clear" w:color="auto" w:fill="D9D9D9" w:themeFill="background1" w:themeFillShade="D9"/>
            <w:vAlign w:val="center"/>
          </w:tcPr>
          <w:p w14:paraId="0C6D990E" w14:textId="61FD3CCA"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b/>
                <w:i w:val="0"/>
                <w:sz w:val="18"/>
                <w:szCs w:val="18"/>
              </w:rPr>
              <w:t>Rodzaj odpadu</w:t>
            </w:r>
          </w:p>
        </w:tc>
        <w:tc>
          <w:tcPr>
            <w:tcW w:w="0" w:type="auto"/>
            <w:shd w:val="clear" w:color="auto" w:fill="D9D9D9" w:themeFill="background1" w:themeFillShade="D9"/>
            <w:vAlign w:val="center"/>
          </w:tcPr>
          <w:p w14:paraId="63957019" w14:textId="4B11EFB8"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b/>
                <w:i w:val="0"/>
                <w:sz w:val="18"/>
                <w:szCs w:val="18"/>
              </w:rPr>
              <w:t>Miejsce wytwarzania/ proces technologiczny</w:t>
            </w:r>
          </w:p>
        </w:tc>
        <w:tc>
          <w:tcPr>
            <w:tcW w:w="0" w:type="auto"/>
            <w:shd w:val="clear" w:color="auto" w:fill="D9D9D9" w:themeFill="background1" w:themeFillShade="D9"/>
            <w:vAlign w:val="center"/>
          </w:tcPr>
          <w:p w14:paraId="76FA49E4" w14:textId="0A26339F"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b/>
                <w:i w:val="0"/>
                <w:sz w:val="18"/>
                <w:szCs w:val="18"/>
              </w:rPr>
              <w:t xml:space="preserve">Charakterystyka i właściwości </w:t>
            </w:r>
            <w:r w:rsidRPr="006E6EEB">
              <w:rPr>
                <w:rFonts w:ascii="Arial" w:hAnsi="Arial" w:cs="Arial"/>
                <w:b/>
                <w:i w:val="0"/>
                <w:sz w:val="18"/>
                <w:szCs w:val="18"/>
              </w:rPr>
              <w:br/>
              <w:t>odpadów</w:t>
            </w:r>
          </w:p>
        </w:tc>
        <w:tc>
          <w:tcPr>
            <w:tcW w:w="0" w:type="auto"/>
            <w:shd w:val="clear" w:color="auto" w:fill="D9D9D9" w:themeFill="background1" w:themeFillShade="D9"/>
            <w:vAlign w:val="center"/>
          </w:tcPr>
          <w:p w14:paraId="7AF1B5B9" w14:textId="76972311"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b/>
                <w:i w:val="0"/>
                <w:sz w:val="18"/>
                <w:szCs w:val="18"/>
              </w:rPr>
              <w:t>Sposób magazynowania, transportu i zagospodarowania odpadów</w:t>
            </w:r>
          </w:p>
        </w:tc>
      </w:tr>
      <w:tr w:rsidR="006E6EEB" w:rsidRPr="006E6EEB" w14:paraId="4AA49943" w14:textId="77777777" w:rsidTr="006E6EEB">
        <w:tc>
          <w:tcPr>
            <w:tcW w:w="508" w:type="dxa"/>
          </w:tcPr>
          <w:p w14:paraId="076FFACB" w14:textId="4655EA68"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t>1</w:t>
            </w:r>
          </w:p>
        </w:tc>
        <w:tc>
          <w:tcPr>
            <w:tcW w:w="975" w:type="dxa"/>
          </w:tcPr>
          <w:p w14:paraId="6DF504ED" w14:textId="690E76A3"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07 02 13</w:t>
            </w:r>
          </w:p>
        </w:tc>
        <w:tc>
          <w:tcPr>
            <w:tcW w:w="0" w:type="auto"/>
          </w:tcPr>
          <w:p w14:paraId="6BCAE75D" w14:textId="6AEA49C4"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Odpady tworzyw sztucznych</w:t>
            </w:r>
          </w:p>
        </w:tc>
        <w:tc>
          <w:tcPr>
            <w:tcW w:w="0" w:type="auto"/>
          </w:tcPr>
          <w:p w14:paraId="391CDC64"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Instalacja do walcowania kształtowników.</w:t>
            </w:r>
          </w:p>
          <w:p w14:paraId="621AD0F2" w14:textId="01D92B18"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Proces: wymiana części zamiennych, odpady stanowią zużyte panewki żywiczne</w:t>
            </w:r>
            <w:r w:rsidR="004C5287">
              <w:rPr>
                <w:rFonts w:ascii="Arial" w:hAnsi="Arial" w:cs="Arial"/>
                <w:i w:val="0"/>
                <w:sz w:val="18"/>
                <w:szCs w:val="18"/>
              </w:rPr>
              <w:t>.</w:t>
            </w:r>
          </w:p>
        </w:tc>
        <w:tc>
          <w:tcPr>
            <w:tcW w:w="0" w:type="auto"/>
          </w:tcPr>
          <w:p w14:paraId="5C4E683A"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Właściwości fizyczne: stan stały.</w:t>
            </w:r>
          </w:p>
          <w:p w14:paraId="39CEBEFD" w14:textId="47016BEF"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Skład chemiczny: Podstawowym ich materiałem są naturalne związki polimerowe (np. polichlorek winylu, polietylen, polistyren i inne) oraz inne składniki polepszające ich właściwości (wypełniacze, plastyfikatory, pigmenty i inne).</w:t>
            </w:r>
          </w:p>
        </w:tc>
        <w:tc>
          <w:tcPr>
            <w:tcW w:w="0" w:type="auto"/>
          </w:tcPr>
          <w:p w14:paraId="4B81B90A" w14:textId="432323FB"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Panewki gromadzone będą w opisanej skrzyni</w:t>
            </w:r>
            <w:r w:rsidR="008F0306">
              <w:rPr>
                <w:rFonts w:ascii="Arial" w:hAnsi="Arial" w:cs="Arial"/>
                <w:i w:val="0"/>
                <w:sz w:val="18"/>
                <w:szCs w:val="18"/>
              </w:rPr>
              <w:t>,</w:t>
            </w:r>
            <w:r w:rsidRPr="006E6EEB">
              <w:rPr>
                <w:rFonts w:ascii="Arial" w:hAnsi="Arial" w:cs="Arial"/>
                <w:i w:val="0"/>
                <w:sz w:val="18"/>
                <w:szCs w:val="18"/>
              </w:rPr>
              <w:t xml:space="preserve"> w wyznaczonym miejscu hali. Odbiór z miejsca magazynowania przez odbiorcę zewnętrznego</w:t>
            </w:r>
            <w:r w:rsidR="008F0306">
              <w:rPr>
                <w:rFonts w:ascii="Arial" w:hAnsi="Arial" w:cs="Arial"/>
                <w:i w:val="0"/>
                <w:sz w:val="18"/>
                <w:szCs w:val="18"/>
              </w:rPr>
              <w:t>,</w:t>
            </w:r>
            <w:r w:rsidRPr="006E6EEB">
              <w:rPr>
                <w:rFonts w:ascii="Arial" w:hAnsi="Arial" w:cs="Arial"/>
                <w:i w:val="0"/>
                <w:sz w:val="18"/>
                <w:szCs w:val="18"/>
              </w:rPr>
              <w:t xml:space="preserve"> posiadającego odpowiednie decyzje w zakresie gospodarowania odpadami oraz zapewniającego ich właściwe zagospodarowanie lub wpis do rejestru. W dalszym etapie odpad poddany unieszkodliwieniu lub odzyskowi.</w:t>
            </w:r>
          </w:p>
        </w:tc>
      </w:tr>
      <w:tr w:rsidR="006E6EEB" w:rsidRPr="006E6EEB" w14:paraId="17B87943" w14:textId="77777777" w:rsidTr="006E6EEB">
        <w:tc>
          <w:tcPr>
            <w:tcW w:w="508" w:type="dxa"/>
          </w:tcPr>
          <w:p w14:paraId="27987702" w14:textId="58C9D24C"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lastRenderedPageBreak/>
              <w:t>2</w:t>
            </w:r>
          </w:p>
        </w:tc>
        <w:tc>
          <w:tcPr>
            <w:tcW w:w="975" w:type="dxa"/>
          </w:tcPr>
          <w:p w14:paraId="1F1A4F23" w14:textId="519585E0"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07 02 99</w:t>
            </w:r>
          </w:p>
        </w:tc>
        <w:tc>
          <w:tcPr>
            <w:tcW w:w="0" w:type="auto"/>
          </w:tcPr>
          <w:p w14:paraId="4F5AA929" w14:textId="703DBB2A"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Inne niewymienione odpady</w:t>
            </w:r>
          </w:p>
        </w:tc>
        <w:tc>
          <w:tcPr>
            <w:tcW w:w="0" w:type="auto"/>
          </w:tcPr>
          <w:p w14:paraId="0B421D77" w14:textId="51836EB0" w:rsid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Instalacja do walcowania kształtowników.</w:t>
            </w:r>
          </w:p>
          <w:p w14:paraId="3A3A2B48" w14:textId="77777777" w:rsidR="00E566BB" w:rsidRPr="006E6EEB" w:rsidRDefault="00E566BB" w:rsidP="006E6EEB">
            <w:pPr>
              <w:spacing w:line="240" w:lineRule="exact"/>
              <w:ind w:left="11" w:right="11"/>
              <w:rPr>
                <w:rFonts w:ascii="Arial" w:hAnsi="Arial" w:cs="Arial"/>
                <w:sz w:val="18"/>
                <w:szCs w:val="18"/>
              </w:rPr>
            </w:pPr>
          </w:p>
          <w:p w14:paraId="6418739E" w14:textId="02712498"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Proces: wymiana zużytych elementów i części zamiennych, odpady stanowią zużyte elementy gumowe (węże, płyty, pasy).</w:t>
            </w:r>
          </w:p>
        </w:tc>
        <w:tc>
          <w:tcPr>
            <w:tcW w:w="0" w:type="auto"/>
          </w:tcPr>
          <w:p w14:paraId="49957DD6"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Właściwości fizyczne: stan stały.</w:t>
            </w:r>
          </w:p>
          <w:p w14:paraId="1918598E" w14:textId="58A62CC0"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Skład chemiczny: W skład tych odpadów wchodzą np. polimery i tworzywa sztuczne (PE), PCV, PHED itp.)</w:t>
            </w:r>
            <w:r w:rsidR="00C509BB">
              <w:rPr>
                <w:rFonts w:ascii="Arial" w:hAnsi="Arial" w:cs="Arial"/>
                <w:i w:val="0"/>
                <w:sz w:val="18"/>
                <w:szCs w:val="18"/>
              </w:rPr>
              <w:t>,</w:t>
            </w:r>
            <w:r w:rsidRPr="006E6EEB">
              <w:rPr>
                <w:rFonts w:ascii="Arial" w:hAnsi="Arial" w:cs="Arial"/>
                <w:i w:val="0"/>
                <w:sz w:val="18"/>
                <w:szCs w:val="18"/>
              </w:rPr>
              <w:t xml:space="preserve"> zanieczyszczone substancjami z podłoża</w:t>
            </w:r>
            <w:r w:rsidR="008F0306">
              <w:rPr>
                <w:rFonts w:ascii="Arial" w:hAnsi="Arial" w:cs="Arial"/>
                <w:i w:val="0"/>
                <w:sz w:val="18"/>
                <w:szCs w:val="18"/>
              </w:rPr>
              <w:t>,</w:t>
            </w:r>
            <w:r w:rsidRPr="006E6EEB">
              <w:rPr>
                <w:rFonts w:ascii="Arial" w:hAnsi="Arial" w:cs="Arial"/>
                <w:i w:val="0"/>
                <w:sz w:val="18"/>
                <w:szCs w:val="18"/>
              </w:rPr>
              <w:t xml:space="preserve"> stanowiące skoagulowany polimer</w:t>
            </w:r>
            <w:r w:rsidR="008F0306">
              <w:rPr>
                <w:rFonts w:ascii="Arial" w:hAnsi="Arial" w:cs="Arial"/>
                <w:i w:val="0"/>
                <w:sz w:val="18"/>
                <w:szCs w:val="18"/>
              </w:rPr>
              <w:t>,</w:t>
            </w:r>
            <w:r w:rsidRPr="006E6EEB">
              <w:rPr>
                <w:rFonts w:ascii="Arial" w:hAnsi="Arial" w:cs="Arial"/>
                <w:i w:val="0"/>
                <w:sz w:val="18"/>
                <w:szCs w:val="18"/>
              </w:rPr>
              <w:t xml:space="preserve"> nieaktywny chemicznie. Dotyczy to odpadów polistyrenowych, lateksowych, kauczukowych i polimetakrylanu metylu, a także dyspersji winylowych.</w:t>
            </w:r>
          </w:p>
        </w:tc>
        <w:tc>
          <w:tcPr>
            <w:tcW w:w="0" w:type="auto"/>
          </w:tcPr>
          <w:p w14:paraId="5630584E" w14:textId="7A0FA1E1"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Odpady gromadzone będą w opisanej skrzyni</w:t>
            </w:r>
            <w:r w:rsidR="008F0306">
              <w:rPr>
                <w:rFonts w:ascii="Arial" w:hAnsi="Arial" w:cs="Arial"/>
                <w:i w:val="0"/>
                <w:sz w:val="18"/>
                <w:szCs w:val="18"/>
              </w:rPr>
              <w:t>,</w:t>
            </w:r>
            <w:r w:rsidRPr="006E6EEB">
              <w:rPr>
                <w:rFonts w:ascii="Arial" w:hAnsi="Arial" w:cs="Arial"/>
                <w:i w:val="0"/>
                <w:sz w:val="18"/>
                <w:szCs w:val="18"/>
              </w:rPr>
              <w:t xml:space="preserve"> w wyznaczonym miejscu hali. Odbiór z miejsca magazynowania przez odbiorcę zewnętrznego</w:t>
            </w:r>
            <w:r w:rsidR="008F0306">
              <w:rPr>
                <w:rFonts w:ascii="Arial" w:hAnsi="Arial" w:cs="Arial"/>
                <w:i w:val="0"/>
                <w:sz w:val="18"/>
                <w:szCs w:val="18"/>
              </w:rPr>
              <w:t>,</w:t>
            </w:r>
            <w:r w:rsidRPr="006E6EEB">
              <w:rPr>
                <w:rFonts w:ascii="Arial" w:hAnsi="Arial" w:cs="Arial"/>
                <w:i w:val="0"/>
                <w:sz w:val="18"/>
                <w:szCs w:val="18"/>
              </w:rPr>
              <w:t xml:space="preserve"> posiadającego odpowiednie decyzje w zakresie gospodarowania odpadami oraz zapewniającego ich właściwe zagospodarowanie lub wpis do rejestru. W dalszym etapie odpad poddany unieszkodliwieniu lub odzyskowi.</w:t>
            </w:r>
          </w:p>
        </w:tc>
      </w:tr>
      <w:tr w:rsidR="006E6EEB" w:rsidRPr="006E6EEB" w14:paraId="26C1AC74" w14:textId="77777777" w:rsidTr="006E6EEB">
        <w:tc>
          <w:tcPr>
            <w:tcW w:w="508" w:type="dxa"/>
          </w:tcPr>
          <w:p w14:paraId="1B10B969" w14:textId="2FAA0FC1"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t>3</w:t>
            </w:r>
          </w:p>
        </w:tc>
        <w:tc>
          <w:tcPr>
            <w:tcW w:w="975" w:type="dxa"/>
          </w:tcPr>
          <w:p w14:paraId="6BA5C237" w14:textId="2A2B1E6E"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08 01 99</w:t>
            </w:r>
          </w:p>
        </w:tc>
        <w:tc>
          <w:tcPr>
            <w:tcW w:w="0" w:type="auto"/>
          </w:tcPr>
          <w:p w14:paraId="5118A659" w14:textId="533B2818"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Inne niewymienione odpady</w:t>
            </w:r>
          </w:p>
        </w:tc>
        <w:tc>
          <w:tcPr>
            <w:tcW w:w="0" w:type="auto"/>
          </w:tcPr>
          <w:p w14:paraId="1F7DFB29"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Instalacja do walcowania kształtowników.</w:t>
            </w:r>
          </w:p>
          <w:p w14:paraId="56E30126" w14:textId="77777777" w:rsidR="005B732D" w:rsidRDefault="005B732D" w:rsidP="006E6EEB">
            <w:pPr>
              <w:pStyle w:val="Tekstpodstawowywcity"/>
              <w:spacing w:line="240" w:lineRule="exact"/>
              <w:ind w:left="11" w:right="11"/>
              <w:jc w:val="left"/>
              <w:rPr>
                <w:rFonts w:ascii="Arial" w:hAnsi="Arial" w:cs="Arial"/>
                <w:i w:val="0"/>
                <w:sz w:val="18"/>
                <w:szCs w:val="18"/>
              </w:rPr>
            </w:pPr>
          </w:p>
          <w:p w14:paraId="39B2939A" w14:textId="35FEB217"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Proces: malowanie emalią olejną (zużyte pędzle powstałe z procesu konserwacji)</w:t>
            </w:r>
            <w:r w:rsidR="0033482A">
              <w:rPr>
                <w:rFonts w:ascii="Arial" w:hAnsi="Arial" w:cs="Arial"/>
                <w:i w:val="0"/>
                <w:sz w:val="18"/>
                <w:szCs w:val="18"/>
              </w:rPr>
              <w:t>.</w:t>
            </w:r>
          </w:p>
        </w:tc>
        <w:tc>
          <w:tcPr>
            <w:tcW w:w="0" w:type="auto"/>
          </w:tcPr>
          <w:p w14:paraId="3F9E2947"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Właściwości fizyczne: stan stały.</w:t>
            </w:r>
          </w:p>
          <w:p w14:paraId="31A25A04" w14:textId="3CCC3CC1"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Skład chemiczny: pędzle: trzonek z drewna, włosie z tworzywa sztucznego (polietylen, polistyren, polipropylen</w:t>
            </w:r>
            <w:r w:rsidR="00C7375E">
              <w:rPr>
                <w:rFonts w:ascii="Arial" w:hAnsi="Arial" w:cs="Arial"/>
                <w:sz w:val="18"/>
                <w:szCs w:val="18"/>
              </w:rPr>
              <w:t>)</w:t>
            </w:r>
            <w:r w:rsidRPr="006E6EEB">
              <w:rPr>
                <w:rFonts w:ascii="Arial" w:hAnsi="Arial" w:cs="Arial"/>
                <w:sz w:val="18"/>
                <w:szCs w:val="18"/>
              </w:rPr>
              <w:t>.</w:t>
            </w:r>
          </w:p>
          <w:p w14:paraId="12D54AAC" w14:textId="44C236AA"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Opaska stalowa z</w:t>
            </w:r>
            <w:r>
              <w:rPr>
                <w:rFonts w:ascii="Arial" w:hAnsi="Arial" w:cs="Arial"/>
                <w:i w:val="0"/>
                <w:sz w:val="18"/>
                <w:szCs w:val="18"/>
              </w:rPr>
              <w:t> </w:t>
            </w:r>
            <w:r w:rsidRPr="006E6EEB">
              <w:rPr>
                <w:rFonts w:ascii="Arial" w:hAnsi="Arial" w:cs="Arial"/>
                <w:i w:val="0"/>
                <w:sz w:val="18"/>
                <w:szCs w:val="18"/>
              </w:rPr>
              <w:t>Fe na trzonku oraz</w:t>
            </w:r>
            <w:r>
              <w:rPr>
                <w:rFonts w:ascii="Arial" w:hAnsi="Arial" w:cs="Arial"/>
                <w:i w:val="0"/>
                <w:sz w:val="18"/>
                <w:szCs w:val="18"/>
              </w:rPr>
              <w:t> </w:t>
            </w:r>
            <w:r w:rsidRPr="006E6EEB">
              <w:rPr>
                <w:rFonts w:ascii="Arial" w:hAnsi="Arial" w:cs="Arial"/>
                <w:i w:val="0"/>
                <w:sz w:val="18"/>
                <w:szCs w:val="18"/>
              </w:rPr>
              <w:t>minimalne ilości zaschniętych farb</w:t>
            </w:r>
            <w:r w:rsidR="008F0306">
              <w:rPr>
                <w:rFonts w:ascii="Arial" w:hAnsi="Arial" w:cs="Arial"/>
                <w:i w:val="0"/>
                <w:sz w:val="18"/>
                <w:szCs w:val="18"/>
              </w:rPr>
              <w:t>,</w:t>
            </w:r>
            <w:r w:rsidRPr="006E6EEB">
              <w:rPr>
                <w:rFonts w:ascii="Arial" w:hAnsi="Arial" w:cs="Arial"/>
                <w:i w:val="0"/>
                <w:sz w:val="18"/>
                <w:szCs w:val="18"/>
              </w:rPr>
              <w:t xml:space="preserve"> niezawierających substancji niebezpiecznych.</w:t>
            </w:r>
          </w:p>
        </w:tc>
        <w:tc>
          <w:tcPr>
            <w:tcW w:w="0" w:type="auto"/>
          </w:tcPr>
          <w:p w14:paraId="1B9E6627" w14:textId="1994561B"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Odpady będą na bieżąco gromadzone w</w:t>
            </w:r>
            <w:r>
              <w:rPr>
                <w:rFonts w:ascii="Arial" w:hAnsi="Arial" w:cs="Arial"/>
                <w:i w:val="0"/>
                <w:sz w:val="18"/>
                <w:szCs w:val="18"/>
              </w:rPr>
              <w:t> </w:t>
            </w:r>
            <w:r w:rsidRPr="006E6EEB">
              <w:rPr>
                <w:rFonts w:ascii="Arial" w:hAnsi="Arial" w:cs="Arial"/>
                <w:i w:val="0"/>
                <w:sz w:val="18"/>
                <w:szCs w:val="18"/>
              </w:rPr>
              <w:t>magazynie wydającym materiały malarskie. Magazynowane będą selektywnie</w:t>
            </w:r>
            <w:r w:rsidR="008F0306">
              <w:rPr>
                <w:rFonts w:ascii="Arial" w:hAnsi="Arial" w:cs="Arial"/>
                <w:i w:val="0"/>
                <w:sz w:val="18"/>
                <w:szCs w:val="18"/>
              </w:rPr>
              <w:t>,</w:t>
            </w:r>
            <w:r w:rsidRPr="006E6EEB">
              <w:rPr>
                <w:rFonts w:ascii="Arial" w:hAnsi="Arial" w:cs="Arial"/>
                <w:i w:val="0"/>
                <w:sz w:val="18"/>
                <w:szCs w:val="18"/>
              </w:rPr>
              <w:t xml:space="preserve"> w oznaczonych</w:t>
            </w:r>
            <w:r w:rsidR="008F0306">
              <w:rPr>
                <w:rFonts w:ascii="Arial" w:hAnsi="Arial" w:cs="Arial"/>
                <w:i w:val="0"/>
                <w:sz w:val="18"/>
                <w:szCs w:val="18"/>
              </w:rPr>
              <w:t>,</w:t>
            </w:r>
            <w:r w:rsidRPr="006E6EEB">
              <w:rPr>
                <w:rFonts w:ascii="Arial" w:hAnsi="Arial" w:cs="Arial"/>
                <w:i w:val="0"/>
                <w:sz w:val="18"/>
                <w:szCs w:val="18"/>
              </w:rPr>
              <w:t xml:space="preserve"> zamykanych pojemnikach. Po</w:t>
            </w:r>
            <w:r>
              <w:rPr>
                <w:rFonts w:ascii="Arial" w:hAnsi="Arial" w:cs="Arial"/>
                <w:i w:val="0"/>
                <w:sz w:val="18"/>
                <w:szCs w:val="18"/>
              </w:rPr>
              <w:t> </w:t>
            </w:r>
            <w:r w:rsidRPr="006E6EEB">
              <w:rPr>
                <w:rFonts w:ascii="Arial" w:hAnsi="Arial" w:cs="Arial"/>
                <w:i w:val="0"/>
                <w:sz w:val="18"/>
                <w:szCs w:val="18"/>
              </w:rPr>
              <w:t>nagromadzeniu odpowiedniej ilości (jednostki transportowej)</w:t>
            </w:r>
            <w:r w:rsidR="000F1D52">
              <w:rPr>
                <w:rFonts w:ascii="Arial" w:hAnsi="Arial" w:cs="Arial"/>
                <w:i w:val="0"/>
                <w:sz w:val="18"/>
                <w:szCs w:val="18"/>
              </w:rPr>
              <w:t>,</w:t>
            </w:r>
            <w:r w:rsidRPr="006E6EEB">
              <w:rPr>
                <w:rFonts w:ascii="Arial" w:hAnsi="Arial" w:cs="Arial"/>
                <w:i w:val="0"/>
                <w:sz w:val="18"/>
                <w:szCs w:val="18"/>
              </w:rPr>
              <w:t xml:space="preserve"> odpady przekazywane do odzysku podmiotom</w:t>
            </w:r>
            <w:r w:rsidR="008F0306">
              <w:rPr>
                <w:rFonts w:ascii="Arial" w:hAnsi="Arial" w:cs="Arial"/>
                <w:i w:val="0"/>
                <w:sz w:val="18"/>
                <w:szCs w:val="18"/>
              </w:rPr>
              <w:t>,</w:t>
            </w:r>
            <w:r w:rsidRPr="006E6EEB">
              <w:rPr>
                <w:rFonts w:ascii="Arial" w:hAnsi="Arial" w:cs="Arial"/>
                <w:i w:val="0"/>
                <w:sz w:val="18"/>
                <w:szCs w:val="18"/>
              </w:rPr>
              <w:t xml:space="preserve"> posiadającym stosowne zezwolenia na prowadzenie odzysku lub ewentualne unieszkodliwiani</w:t>
            </w:r>
            <w:r w:rsidR="008F0306">
              <w:rPr>
                <w:rFonts w:ascii="Arial" w:hAnsi="Arial" w:cs="Arial"/>
                <w:i w:val="0"/>
                <w:sz w:val="18"/>
                <w:szCs w:val="18"/>
              </w:rPr>
              <w:t>e</w:t>
            </w:r>
            <w:r w:rsidRPr="006E6EEB">
              <w:rPr>
                <w:rFonts w:ascii="Arial" w:hAnsi="Arial" w:cs="Arial"/>
                <w:i w:val="0"/>
                <w:sz w:val="18"/>
                <w:szCs w:val="18"/>
              </w:rPr>
              <w:t xml:space="preserve"> (części pędzli) tego rodzajów odpadów</w:t>
            </w:r>
            <w:r w:rsidR="0033482A">
              <w:rPr>
                <w:rFonts w:ascii="Arial" w:hAnsi="Arial" w:cs="Arial"/>
                <w:i w:val="0"/>
                <w:sz w:val="18"/>
                <w:szCs w:val="18"/>
              </w:rPr>
              <w:t>.</w:t>
            </w:r>
          </w:p>
        </w:tc>
      </w:tr>
      <w:tr w:rsidR="006E6EEB" w:rsidRPr="006E6EEB" w14:paraId="7AA7126B" w14:textId="77777777" w:rsidTr="006E6EEB">
        <w:tc>
          <w:tcPr>
            <w:tcW w:w="508" w:type="dxa"/>
          </w:tcPr>
          <w:p w14:paraId="6F01A026" w14:textId="13A5B173"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t>4</w:t>
            </w:r>
          </w:p>
        </w:tc>
        <w:tc>
          <w:tcPr>
            <w:tcW w:w="975" w:type="dxa"/>
          </w:tcPr>
          <w:p w14:paraId="2C69D2FC" w14:textId="56954385"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10 02 10</w:t>
            </w:r>
          </w:p>
        </w:tc>
        <w:tc>
          <w:tcPr>
            <w:tcW w:w="0" w:type="auto"/>
          </w:tcPr>
          <w:p w14:paraId="72CFC6B7" w14:textId="374C2EBE"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Zgorzelina walcownicza</w:t>
            </w:r>
          </w:p>
        </w:tc>
        <w:tc>
          <w:tcPr>
            <w:tcW w:w="0" w:type="auto"/>
          </w:tcPr>
          <w:p w14:paraId="00A9F84F" w14:textId="02439301" w:rsid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Instalacja do walcowania kształtowników.</w:t>
            </w:r>
          </w:p>
          <w:p w14:paraId="756B4D80" w14:textId="77777777" w:rsidR="00C7375E" w:rsidRPr="006E6EEB" w:rsidRDefault="00C7375E" w:rsidP="006E6EEB">
            <w:pPr>
              <w:spacing w:line="240" w:lineRule="exact"/>
              <w:ind w:left="11" w:right="11"/>
              <w:rPr>
                <w:rFonts w:ascii="Arial" w:hAnsi="Arial" w:cs="Arial"/>
                <w:sz w:val="18"/>
                <w:szCs w:val="18"/>
              </w:rPr>
            </w:pPr>
          </w:p>
          <w:p w14:paraId="13A7948B"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lastRenderedPageBreak/>
              <w:t>Proces: nagrzewanie</w:t>
            </w:r>
          </w:p>
          <w:p w14:paraId="28074B06" w14:textId="1EFA418F"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wsadu, prowadzenie walcowania na gorąco, podczas tego procesu zgorzelina odpada od materiału.</w:t>
            </w:r>
          </w:p>
        </w:tc>
        <w:tc>
          <w:tcPr>
            <w:tcW w:w="0" w:type="auto"/>
          </w:tcPr>
          <w:p w14:paraId="01B1DE9C"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lastRenderedPageBreak/>
              <w:t>Właściwości fizyczne: stan stały.</w:t>
            </w:r>
          </w:p>
          <w:p w14:paraId="3AD5F86D" w14:textId="1FB5C5BA"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 xml:space="preserve">Skład chemiczny: tlenki żelaza: FeO, </w:t>
            </w:r>
            <w:r w:rsidRPr="006E6EEB">
              <w:rPr>
                <w:rFonts w:ascii="Arial" w:hAnsi="Arial" w:cs="Arial"/>
                <w:i w:val="0"/>
                <w:sz w:val="18"/>
                <w:szCs w:val="18"/>
              </w:rPr>
              <w:lastRenderedPageBreak/>
              <w:t>Fe</w:t>
            </w:r>
            <w:r w:rsidRPr="006E6EEB">
              <w:rPr>
                <w:rFonts w:ascii="Arial" w:hAnsi="Arial" w:cs="Arial"/>
                <w:i w:val="0"/>
                <w:sz w:val="18"/>
                <w:szCs w:val="18"/>
                <w:vertAlign w:val="subscript"/>
              </w:rPr>
              <w:t>3</w:t>
            </w:r>
            <w:r w:rsidRPr="006E6EEB">
              <w:rPr>
                <w:rFonts w:ascii="Arial" w:hAnsi="Arial" w:cs="Arial"/>
                <w:i w:val="0"/>
                <w:sz w:val="18"/>
                <w:szCs w:val="18"/>
              </w:rPr>
              <w:t>0</w:t>
            </w:r>
            <w:r w:rsidRPr="006E6EEB">
              <w:rPr>
                <w:rFonts w:ascii="Arial" w:hAnsi="Arial" w:cs="Arial"/>
                <w:i w:val="0"/>
                <w:sz w:val="18"/>
                <w:szCs w:val="18"/>
                <w:vertAlign w:val="subscript"/>
              </w:rPr>
              <w:t>4</w:t>
            </w:r>
            <w:r w:rsidRPr="006E6EEB">
              <w:rPr>
                <w:rFonts w:ascii="Arial" w:hAnsi="Arial" w:cs="Arial"/>
                <w:i w:val="0"/>
                <w:sz w:val="18"/>
                <w:szCs w:val="18"/>
              </w:rPr>
              <w:t xml:space="preserve"> i inne.</w:t>
            </w:r>
          </w:p>
        </w:tc>
        <w:tc>
          <w:tcPr>
            <w:tcW w:w="0" w:type="auto"/>
          </w:tcPr>
          <w:p w14:paraId="1B6F3180" w14:textId="1842D085"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lastRenderedPageBreak/>
              <w:t>Zgorzelina gromadzona będzie w stalowych skrzyniach (kontenerach)</w:t>
            </w:r>
            <w:r w:rsidR="009A7183">
              <w:rPr>
                <w:rFonts w:ascii="Arial" w:hAnsi="Arial" w:cs="Arial"/>
                <w:sz w:val="18"/>
                <w:szCs w:val="18"/>
              </w:rPr>
              <w:t>,</w:t>
            </w:r>
            <w:r w:rsidRPr="006E6EEB">
              <w:rPr>
                <w:rFonts w:ascii="Arial" w:hAnsi="Arial" w:cs="Arial"/>
                <w:sz w:val="18"/>
                <w:szCs w:val="18"/>
              </w:rPr>
              <w:t xml:space="preserve"> </w:t>
            </w:r>
            <w:r w:rsidRPr="006E6EEB">
              <w:rPr>
                <w:rFonts w:ascii="Arial" w:hAnsi="Arial" w:cs="Arial"/>
                <w:sz w:val="18"/>
                <w:szCs w:val="18"/>
              </w:rPr>
              <w:lastRenderedPageBreak/>
              <w:t>umieszczonych w oznaczonych</w:t>
            </w:r>
          </w:p>
          <w:p w14:paraId="13CAC1D3" w14:textId="1DF570E2" w:rsidR="006E6EEB" w:rsidRPr="006E6EEB" w:rsidRDefault="008F0306" w:rsidP="006E6EEB">
            <w:pPr>
              <w:spacing w:line="240" w:lineRule="exact"/>
              <w:ind w:left="11" w:right="11"/>
              <w:rPr>
                <w:rFonts w:ascii="Arial" w:hAnsi="Arial" w:cs="Arial"/>
                <w:sz w:val="18"/>
                <w:szCs w:val="18"/>
              </w:rPr>
            </w:pPr>
            <w:r w:rsidRPr="006E6EEB">
              <w:rPr>
                <w:rFonts w:ascii="Arial" w:hAnsi="Arial" w:cs="Arial"/>
                <w:sz w:val="18"/>
                <w:szCs w:val="18"/>
              </w:rPr>
              <w:t>M</w:t>
            </w:r>
            <w:r w:rsidR="006E6EEB" w:rsidRPr="006E6EEB">
              <w:rPr>
                <w:rFonts w:ascii="Arial" w:hAnsi="Arial" w:cs="Arial"/>
                <w:sz w:val="18"/>
                <w:szCs w:val="18"/>
              </w:rPr>
              <w:t>iejscach</w:t>
            </w:r>
            <w:r>
              <w:rPr>
                <w:rFonts w:ascii="Arial" w:hAnsi="Arial" w:cs="Arial"/>
                <w:sz w:val="18"/>
                <w:szCs w:val="18"/>
              </w:rPr>
              <w:t>,</w:t>
            </w:r>
            <w:r w:rsidR="006E6EEB" w:rsidRPr="006E6EEB">
              <w:rPr>
                <w:rFonts w:ascii="Arial" w:hAnsi="Arial" w:cs="Arial"/>
                <w:sz w:val="18"/>
                <w:szCs w:val="18"/>
              </w:rPr>
              <w:t xml:space="preserve"> przy linii walcowniczej</w:t>
            </w:r>
            <w:r>
              <w:rPr>
                <w:rFonts w:ascii="Arial" w:hAnsi="Arial" w:cs="Arial"/>
                <w:sz w:val="18"/>
                <w:szCs w:val="18"/>
              </w:rPr>
              <w:t>,</w:t>
            </w:r>
            <w:r w:rsidR="006E6EEB" w:rsidRPr="006E6EEB">
              <w:rPr>
                <w:rFonts w:ascii="Arial" w:hAnsi="Arial" w:cs="Arial"/>
                <w:sz w:val="18"/>
                <w:szCs w:val="18"/>
              </w:rPr>
              <w:t xml:space="preserve"> w hali walcowni. Pojemniki oznaczone kodem gromadzonego odpadu. Po zapełnieniu pojemników następuje przeładunek zgorzeliny z pojemników na samochody. Zgorzelina wywożona będzie transportem do odbiorców zewnętrznych. Odpad magazynowany będzie selektywnie. Odpady przekazywane będą do odzysku.</w:t>
            </w:r>
          </w:p>
          <w:p w14:paraId="3DA83FDF" w14:textId="647A6DF7"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Odbiorcy zgorzeliny posiadają stosowne zezwolenia na prowadzenie odzysku tego rodzaju odpadów. Odpady wytworzone będą w trakcie produkcji lub remontów,</w:t>
            </w:r>
          </w:p>
        </w:tc>
      </w:tr>
      <w:tr w:rsidR="006E6EEB" w:rsidRPr="006E6EEB" w14:paraId="01133F86" w14:textId="77777777" w:rsidTr="006E6EEB">
        <w:tc>
          <w:tcPr>
            <w:tcW w:w="508" w:type="dxa"/>
          </w:tcPr>
          <w:p w14:paraId="767A8CDA" w14:textId="47D988AA"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lastRenderedPageBreak/>
              <w:t>5</w:t>
            </w:r>
          </w:p>
        </w:tc>
        <w:tc>
          <w:tcPr>
            <w:tcW w:w="975" w:type="dxa"/>
          </w:tcPr>
          <w:p w14:paraId="567A7C4F" w14:textId="7F5CC183"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12 01 99</w:t>
            </w:r>
          </w:p>
        </w:tc>
        <w:tc>
          <w:tcPr>
            <w:tcW w:w="0" w:type="auto"/>
          </w:tcPr>
          <w:p w14:paraId="33FFB8F1" w14:textId="2478C40A"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Inne niewymienione odpady</w:t>
            </w:r>
          </w:p>
        </w:tc>
        <w:tc>
          <w:tcPr>
            <w:tcW w:w="0" w:type="auto"/>
          </w:tcPr>
          <w:p w14:paraId="48057A71"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Instalacja do walcowania kształtowników.</w:t>
            </w:r>
          </w:p>
          <w:p w14:paraId="604CAF42" w14:textId="77777777" w:rsidR="009A7183" w:rsidRDefault="009A7183" w:rsidP="006E6EEB">
            <w:pPr>
              <w:pStyle w:val="Tekstpodstawowywcity"/>
              <w:spacing w:line="240" w:lineRule="exact"/>
              <w:ind w:left="11" w:right="11"/>
              <w:jc w:val="left"/>
              <w:rPr>
                <w:rFonts w:ascii="Arial" w:hAnsi="Arial" w:cs="Arial"/>
                <w:i w:val="0"/>
                <w:sz w:val="18"/>
                <w:szCs w:val="18"/>
              </w:rPr>
            </w:pPr>
          </w:p>
          <w:p w14:paraId="7466D202" w14:textId="6BF85CC6"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Proces: walcowanie. Odpad to złom stalowy</w:t>
            </w:r>
            <w:r w:rsidR="008F0306">
              <w:rPr>
                <w:rFonts w:ascii="Arial" w:hAnsi="Arial" w:cs="Arial"/>
                <w:i w:val="0"/>
                <w:sz w:val="18"/>
                <w:szCs w:val="18"/>
              </w:rPr>
              <w:t>,</w:t>
            </w:r>
            <w:r w:rsidRPr="006E6EEB">
              <w:rPr>
                <w:rFonts w:ascii="Arial" w:hAnsi="Arial" w:cs="Arial"/>
                <w:i w:val="0"/>
                <w:sz w:val="18"/>
                <w:szCs w:val="18"/>
              </w:rPr>
              <w:t xml:space="preserve"> stanowiący poprodukcyjny wybrak - stale węglowe (niestopowe) i niskostopowe.</w:t>
            </w:r>
          </w:p>
        </w:tc>
        <w:tc>
          <w:tcPr>
            <w:tcW w:w="0" w:type="auto"/>
          </w:tcPr>
          <w:p w14:paraId="7C0CE5A5"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Właściwości fizyczne: stan stały.</w:t>
            </w:r>
          </w:p>
          <w:p w14:paraId="27939C7A" w14:textId="15D2F377"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Skład chemiczny: Odpady złomu stalowego - Fe zawierające nieznaczne ilości dodatków: C, Al, Cr, SI, Mn, Cu, Mo, Ni, Pb, V oraz innych.</w:t>
            </w:r>
          </w:p>
        </w:tc>
        <w:tc>
          <w:tcPr>
            <w:tcW w:w="0" w:type="auto"/>
          </w:tcPr>
          <w:p w14:paraId="64E6B0A3" w14:textId="14E49E5E"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Złom w postaci wybraków produkcyjnych gromadzony w</w:t>
            </w:r>
            <w:r>
              <w:rPr>
                <w:rFonts w:ascii="Arial" w:hAnsi="Arial" w:cs="Arial"/>
                <w:i w:val="0"/>
                <w:sz w:val="18"/>
                <w:szCs w:val="18"/>
              </w:rPr>
              <w:t> </w:t>
            </w:r>
            <w:r w:rsidRPr="006E6EEB">
              <w:rPr>
                <w:rFonts w:ascii="Arial" w:hAnsi="Arial" w:cs="Arial"/>
                <w:i w:val="0"/>
                <w:sz w:val="18"/>
                <w:szCs w:val="18"/>
              </w:rPr>
              <w:t>skrzyniach stalowych na stanowiskach pracy, zostaje następnie przekazany do dalszego zagospodarowania w</w:t>
            </w:r>
            <w:r>
              <w:rPr>
                <w:rFonts w:ascii="Arial" w:hAnsi="Arial" w:cs="Arial"/>
                <w:i w:val="0"/>
                <w:sz w:val="18"/>
                <w:szCs w:val="18"/>
              </w:rPr>
              <w:t> </w:t>
            </w:r>
            <w:r w:rsidRPr="006E6EEB">
              <w:rPr>
                <w:rFonts w:ascii="Arial" w:hAnsi="Arial" w:cs="Arial"/>
                <w:i w:val="0"/>
                <w:sz w:val="18"/>
                <w:szCs w:val="18"/>
              </w:rPr>
              <w:t>celu odzysku w</w:t>
            </w:r>
            <w:r w:rsidR="002C1904">
              <w:rPr>
                <w:rFonts w:ascii="Arial" w:hAnsi="Arial" w:cs="Arial"/>
                <w:i w:val="0"/>
                <w:sz w:val="18"/>
                <w:szCs w:val="18"/>
              </w:rPr>
              <w:t> </w:t>
            </w:r>
            <w:r w:rsidRPr="006E6EEB">
              <w:rPr>
                <w:rFonts w:ascii="Arial" w:hAnsi="Arial" w:cs="Arial"/>
                <w:i w:val="0"/>
                <w:sz w:val="18"/>
                <w:szCs w:val="18"/>
              </w:rPr>
              <w:t>procesie produkcji stali. Odpady przekazywane będą do odzysku odbiorcom posiadającym stosowne zezwolenia w</w:t>
            </w:r>
            <w:r>
              <w:rPr>
                <w:rFonts w:ascii="Arial" w:hAnsi="Arial" w:cs="Arial"/>
                <w:i w:val="0"/>
                <w:sz w:val="18"/>
                <w:szCs w:val="18"/>
              </w:rPr>
              <w:t> </w:t>
            </w:r>
            <w:r w:rsidRPr="006E6EEB">
              <w:rPr>
                <w:rFonts w:ascii="Arial" w:hAnsi="Arial" w:cs="Arial"/>
                <w:i w:val="0"/>
                <w:sz w:val="18"/>
                <w:szCs w:val="18"/>
              </w:rPr>
              <w:t>zakresie gospodarowania tego typu odpadami</w:t>
            </w:r>
            <w:r w:rsidR="00F63A05">
              <w:rPr>
                <w:rFonts w:ascii="Arial" w:hAnsi="Arial" w:cs="Arial"/>
                <w:i w:val="0"/>
                <w:sz w:val="18"/>
                <w:szCs w:val="18"/>
              </w:rPr>
              <w:t>.</w:t>
            </w:r>
            <w:r w:rsidRPr="006E6EEB">
              <w:rPr>
                <w:rFonts w:ascii="Arial" w:hAnsi="Arial" w:cs="Arial"/>
                <w:i w:val="0"/>
                <w:sz w:val="18"/>
                <w:szCs w:val="18"/>
              </w:rPr>
              <w:t xml:space="preserve"> Odpady gromadzone w trakcie produkcji lub remontów</w:t>
            </w:r>
            <w:r w:rsidR="00D13671">
              <w:rPr>
                <w:rFonts w:ascii="Arial" w:hAnsi="Arial" w:cs="Arial"/>
                <w:i w:val="0"/>
                <w:sz w:val="18"/>
                <w:szCs w:val="18"/>
              </w:rPr>
              <w:t>.</w:t>
            </w:r>
            <w:r w:rsidRPr="006E6EEB">
              <w:rPr>
                <w:rFonts w:ascii="Arial" w:hAnsi="Arial" w:cs="Arial"/>
                <w:i w:val="0"/>
                <w:sz w:val="18"/>
                <w:szCs w:val="18"/>
              </w:rPr>
              <w:t xml:space="preserve"> Będą przekazane do firmy zewnętrznej</w:t>
            </w:r>
            <w:r w:rsidR="00D13671">
              <w:rPr>
                <w:rFonts w:ascii="Arial" w:hAnsi="Arial" w:cs="Arial"/>
                <w:i w:val="0"/>
                <w:sz w:val="18"/>
                <w:szCs w:val="18"/>
              </w:rPr>
              <w:t>.</w:t>
            </w:r>
          </w:p>
        </w:tc>
      </w:tr>
      <w:tr w:rsidR="006E6EEB" w:rsidRPr="006E6EEB" w14:paraId="3B8D0F52" w14:textId="77777777" w:rsidTr="006E6EEB">
        <w:tc>
          <w:tcPr>
            <w:tcW w:w="508" w:type="dxa"/>
          </w:tcPr>
          <w:p w14:paraId="5A78B725" w14:textId="2A322788"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lastRenderedPageBreak/>
              <w:t>6</w:t>
            </w:r>
          </w:p>
        </w:tc>
        <w:tc>
          <w:tcPr>
            <w:tcW w:w="975" w:type="dxa"/>
          </w:tcPr>
          <w:p w14:paraId="6416DA83" w14:textId="6123559C"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15 01 02</w:t>
            </w:r>
          </w:p>
        </w:tc>
        <w:tc>
          <w:tcPr>
            <w:tcW w:w="0" w:type="auto"/>
          </w:tcPr>
          <w:p w14:paraId="5BC9B140" w14:textId="23982D45"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Opakowania z tworzyw sztucznych</w:t>
            </w:r>
          </w:p>
        </w:tc>
        <w:tc>
          <w:tcPr>
            <w:tcW w:w="0" w:type="auto"/>
          </w:tcPr>
          <w:p w14:paraId="200D839D"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Instalacja do walcowania kształtowników.</w:t>
            </w:r>
          </w:p>
          <w:p w14:paraId="1F5D9726" w14:textId="77777777" w:rsidR="009A7183" w:rsidRDefault="009A7183" w:rsidP="006E6EEB">
            <w:pPr>
              <w:pStyle w:val="Tekstpodstawowywcity"/>
              <w:spacing w:line="240" w:lineRule="exact"/>
              <w:ind w:left="11" w:right="11"/>
              <w:jc w:val="left"/>
              <w:rPr>
                <w:rFonts w:ascii="Arial" w:hAnsi="Arial" w:cs="Arial"/>
                <w:i w:val="0"/>
                <w:sz w:val="18"/>
                <w:szCs w:val="18"/>
              </w:rPr>
            </w:pPr>
          </w:p>
          <w:p w14:paraId="63A1C009" w14:textId="78EC614C"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Proces: konserwacja (malowanie emulsją pomieszczeń hali). Odpady opakowaniowe w postaci wiader i pojemników.</w:t>
            </w:r>
          </w:p>
        </w:tc>
        <w:tc>
          <w:tcPr>
            <w:tcW w:w="0" w:type="auto"/>
          </w:tcPr>
          <w:p w14:paraId="3C435D37"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Właściwości fizyczne: stan stały.</w:t>
            </w:r>
          </w:p>
          <w:p w14:paraId="4F5106AA" w14:textId="7F5BDC18"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Skład chemiczny: Wiadra i pojemniki: polietylen, polistyren, polipropylen oraz minimalne ilości wyschniętych powłok farb niezawierających substancji niebezpiecznych.</w:t>
            </w:r>
          </w:p>
        </w:tc>
        <w:tc>
          <w:tcPr>
            <w:tcW w:w="0" w:type="auto"/>
          </w:tcPr>
          <w:p w14:paraId="72798916" w14:textId="593C315C"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Opakowania z tworzyw sztucznych</w:t>
            </w:r>
            <w:r w:rsidR="008F0306">
              <w:rPr>
                <w:rFonts w:ascii="Arial" w:hAnsi="Arial" w:cs="Arial"/>
                <w:i w:val="0"/>
                <w:sz w:val="18"/>
                <w:szCs w:val="18"/>
              </w:rPr>
              <w:t>,</w:t>
            </w:r>
            <w:r w:rsidRPr="006E6EEB">
              <w:rPr>
                <w:rFonts w:ascii="Arial" w:hAnsi="Arial" w:cs="Arial"/>
                <w:i w:val="0"/>
                <w:sz w:val="18"/>
                <w:szCs w:val="18"/>
              </w:rPr>
              <w:t xml:space="preserve"> stanowiące odpad opakowaniowy będą selektywnie gromadzone w wyznaczanym miejscu</w:t>
            </w:r>
            <w:r w:rsidR="008F0306">
              <w:rPr>
                <w:rFonts w:ascii="Arial" w:hAnsi="Arial" w:cs="Arial"/>
                <w:i w:val="0"/>
                <w:sz w:val="18"/>
                <w:szCs w:val="18"/>
              </w:rPr>
              <w:t>,</w:t>
            </w:r>
            <w:r w:rsidRPr="006E6EEB">
              <w:rPr>
                <w:rFonts w:ascii="Arial" w:hAnsi="Arial" w:cs="Arial"/>
                <w:i w:val="0"/>
                <w:sz w:val="18"/>
                <w:szCs w:val="18"/>
              </w:rPr>
              <w:t xml:space="preserve"> na hali. Magazynowane będą selektywnie w oznaczonych</w:t>
            </w:r>
            <w:r w:rsidR="008F0306">
              <w:rPr>
                <w:rFonts w:ascii="Arial" w:hAnsi="Arial" w:cs="Arial"/>
                <w:i w:val="0"/>
                <w:sz w:val="18"/>
                <w:szCs w:val="18"/>
              </w:rPr>
              <w:t>,</w:t>
            </w:r>
            <w:r w:rsidRPr="006E6EEB">
              <w:rPr>
                <w:rFonts w:ascii="Arial" w:hAnsi="Arial" w:cs="Arial"/>
                <w:i w:val="0"/>
                <w:sz w:val="18"/>
                <w:szCs w:val="18"/>
              </w:rPr>
              <w:t xml:space="preserve"> zamykanych pojemnikach. Po nagromadzeniu odpowiedniej ilości zostaną przekazane podmiotom</w:t>
            </w:r>
            <w:r w:rsidR="008F0306">
              <w:rPr>
                <w:rFonts w:ascii="Arial" w:hAnsi="Arial" w:cs="Arial"/>
                <w:i w:val="0"/>
                <w:sz w:val="18"/>
                <w:szCs w:val="18"/>
              </w:rPr>
              <w:t>,</w:t>
            </w:r>
            <w:r w:rsidRPr="006E6EEB">
              <w:rPr>
                <w:rFonts w:ascii="Arial" w:hAnsi="Arial" w:cs="Arial"/>
                <w:i w:val="0"/>
                <w:sz w:val="18"/>
                <w:szCs w:val="18"/>
              </w:rPr>
              <w:t xml:space="preserve"> posiadającym stosowne zezwolenia na prowadzenie odzysku lub ewentualnie unieszkodliwiania tego rodzajów odpadów.</w:t>
            </w:r>
          </w:p>
        </w:tc>
      </w:tr>
      <w:tr w:rsidR="006E6EEB" w:rsidRPr="006E6EEB" w14:paraId="0172A1E5" w14:textId="77777777" w:rsidTr="006E6EEB">
        <w:tc>
          <w:tcPr>
            <w:tcW w:w="508" w:type="dxa"/>
          </w:tcPr>
          <w:p w14:paraId="2D91A038" w14:textId="5D4D0CB8"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t>7</w:t>
            </w:r>
          </w:p>
        </w:tc>
        <w:tc>
          <w:tcPr>
            <w:tcW w:w="975" w:type="dxa"/>
          </w:tcPr>
          <w:p w14:paraId="46BC5F9B" w14:textId="6FEDD2CC"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15 01 03</w:t>
            </w:r>
          </w:p>
        </w:tc>
        <w:tc>
          <w:tcPr>
            <w:tcW w:w="0" w:type="auto"/>
          </w:tcPr>
          <w:p w14:paraId="43ACA04A" w14:textId="11BCD8CB"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Opakowania z drewna</w:t>
            </w:r>
          </w:p>
        </w:tc>
        <w:tc>
          <w:tcPr>
            <w:tcW w:w="0" w:type="auto"/>
          </w:tcPr>
          <w:p w14:paraId="14D5A0D1"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Instalacja do walcowania kształtowników.</w:t>
            </w:r>
          </w:p>
          <w:p w14:paraId="1B816823" w14:textId="77777777" w:rsidR="00394C06" w:rsidRDefault="00394C06" w:rsidP="006E6EEB">
            <w:pPr>
              <w:pStyle w:val="Tekstpodstawowywcity"/>
              <w:spacing w:line="240" w:lineRule="exact"/>
              <w:ind w:left="11" w:right="11"/>
              <w:jc w:val="left"/>
              <w:rPr>
                <w:rFonts w:ascii="Arial" w:hAnsi="Arial" w:cs="Arial"/>
                <w:i w:val="0"/>
                <w:sz w:val="18"/>
                <w:szCs w:val="18"/>
              </w:rPr>
            </w:pPr>
          </w:p>
          <w:p w14:paraId="508E0EB3" w14:textId="7B4AFF22"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Proces: zabezpieczenie towaru w transporcie (zniszczone kantówki</w:t>
            </w:r>
            <w:r w:rsidR="008F0306">
              <w:rPr>
                <w:rFonts w:ascii="Arial" w:hAnsi="Arial" w:cs="Arial"/>
                <w:i w:val="0"/>
                <w:sz w:val="18"/>
                <w:szCs w:val="18"/>
              </w:rPr>
              <w:t>,</w:t>
            </w:r>
            <w:r w:rsidRPr="006E6EEB">
              <w:rPr>
                <w:rFonts w:ascii="Arial" w:hAnsi="Arial" w:cs="Arial"/>
                <w:i w:val="0"/>
                <w:sz w:val="18"/>
                <w:szCs w:val="18"/>
              </w:rPr>
              <w:t xml:space="preserve"> służące jako podkładki pod produktami)</w:t>
            </w:r>
            <w:r w:rsidR="00394C06">
              <w:rPr>
                <w:rFonts w:ascii="Arial" w:hAnsi="Arial" w:cs="Arial"/>
                <w:i w:val="0"/>
                <w:sz w:val="18"/>
                <w:szCs w:val="18"/>
              </w:rPr>
              <w:t>.</w:t>
            </w:r>
          </w:p>
        </w:tc>
        <w:tc>
          <w:tcPr>
            <w:tcW w:w="0" w:type="auto"/>
          </w:tcPr>
          <w:p w14:paraId="75E94FA1"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Właściwości fizyczne: stan stały.</w:t>
            </w:r>
          </w:p>
          <w:p w14:paraId="74D6BE5E" w14:textId="590B8E4C"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Skład chemiczny: celuloza, lignina</w:t>
            </w:r>
            <w:r w:rsidR="00394C06">
              <w:rPr>
                <w:rFonts w:ascii="Arial" w:hAnsi="Arial" w:cs="Arial"/>
                <w:i w:val="0"/>
                <w:sz w:val="18"/>
                <w:szCs w:val="18"/>
              </w:rPr>
              <w:t>.</w:t>
            </w:r>
          </w:p>
        </w:tc>
        <w:tc>
          <w:tcPr>
            <w:tcW w:w="0" w:type="auto"/>
          </w:tcPr>
          <w:p w14:paraId="6D521814" w14:textId="753E8A42"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Złożone luzem na paletach lub skrzyniach</w:t>
            </w:r>
            <w:r w:rsidR="008F0306">
              <w:rPr>
                <w:rFonts w:ascii="Arial" w:hAnsi="Arial" w:cs="Arial"/>
                <w:i w:val="0"/>
                <w:sz w:val="18"/>
                <w:szCs w:val="18"/>
              </w:rPr>
              <w:t>,</w:t>
            </w:r>
            <w:r w:rsidRPr="006E6EEB">
              <w:rPr>
                <w:rFonts w:ascii="Arial" w:hAnsi="Arial" w:cs="Arial"/>
                <w:i w:val="0"/>
                <w:sz w:val="18"/>
                <w:szCs w:val="18"/>
              </w:rPr>
              <w:t xml:space="preserve"> w wyznaczonych miejscach hali. Przekazane firmom zajmującym się przetwórstwem tych odpadów lub odbiór przez osoby fizyczne, głównie do celów grzewczych</w:t>
            </w:r>
          </w:p>
        </w:tc>
      </w:tr>
      <w:tr w:rsidR="006E6EEB" w:rsidRPr="006E6EEB" w14:paraId="1783A3AA" w14:textId="77777777" w:rsidTr="006E6EEB">
        <w:tc>
          <w:tcPr>
            <w:tcW w:w="508" w:type="dxa"/>
          </w:tcPr>
          <w:p w14:paraId="25B96D97" w14:textId="770644CC"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t>8</w:t>
            </w:r>
          </w:p>
        </w:tc>
        <w:tc>
          <w:tcPr>
            <w:tcW w:w="975" w:type="dxa"/>
          </w:tcPr>
          <w:p w14:paraId="55ADF174" w14:textId="468A3095"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15 01 04</w:t>
            </w:r>
          </w:p>
        </w:tc>
        <w:tc>
          <w:tcPr>
            <w:tcW w:w="0" w:type="auto"/>
          </w:tcPr>
          <w:p w14:paraId="0D14CBF1" w14:textId="3E76A250"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Opakowania z metali</w:t>
            </w:r>
          </w:p>
        </w:tc>
        <w:tc>
          <w:tcPr>
            <w:tcW w:w="0" w:type="auto"/>
          </w:tcPr>
          <w:p w14:paraId="683DBD43" w14:textId="77777777" w:rsidR="006E6EEB" w:rsidRPr="006E6EEB" w:rsidRDefault="006E6EEB" w:rsidP="006E6EEB">
            <w:pPr>
              <w:spacing w:line="240" w:lineRule="exact"/>
              <w:ind w:left="11" w:right="11" w:firstLine="14"/>
              <w:rPr>
                <w:rFonts w:ascii="Arial" w:hAnsi="Arial" w:cs="Arial"/>
                <w:sz w:val="18"/>
                <w:szCs w:val="18"/>
              </w:rPr>
            </w:pPr>
            <w:r w:rsidRPr="006E6EEB">
              <w:rPr>
                <w:rFonts w:ascii="Arial" w:hAnsi="Arial" w:cs="Arial"/>
                <w:sz w:val="18"/>
                <w:szCs w:val="18"/>
              </w:rPr>
              <w:t>Instalacja do walcowania kształtowników.</w:t>
            </w:r>
          </w:p>
          <w:p w14:paraId="571B2220" w14:textId="77777777" w:rsidR="00394C06" w:rsidRDefault="00394C06" w:rsidP="006E6EEB">
            <w:pPr>
              <w:pStyle w:val="Tekstpodstawowywcity"/>
              <w:spacing w:line="240" w:lineRule="exact"/>
              <w:ind w:left="11" w:right="11"/>
              <w:jc w:val="left"/>
              <w:rPr>
                <w:rFonts w:ascii="Arial" w:hAnsi="Arial" w:cs="Arial"/>
                <w:i w:val="0"/>
                <w:sz w:val="18"/>
                <w:szCs w:val="18"/>
              </w:rPr>
            </w:pPr>
          </w:p>
          <w:p w14:paraId="71E0A1C8" w14:textId="2B5EEC07"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Proces: konserwacja (malowanie emalią olejną fragmentów instalacji, podestów, urządzeń itp.). Odpady opakowaniowe niezwrotne</w:t>
            </w:r>
            <w:r w:rsidR="00394C06">
              <w:rPr>
                <w:rFonts w:ascii="Arial" w:hAnsi="Arial" w:cs="Arial"/>
                <w:i w:val="0"/>
                <w:sz w:val="18"/>
                <w:szCs w:val="18"/>
              </w:rPr>
              <w:t>,</w:t>
            </w:r>
            <w:r w:rsidRPr="006E6EEB">
              <w:rPr>
                <w:rFonts w:ascii="Arial" w:hAnsi="Arial" w:cs="Arial"/>
                <w:i w:val="0"/>
                <w:sz w:val="18"/>
                <w:szCs w:val="18"/>
              </w:rPr>
              <w:t xml:space="preserve"> w postaci puszek metalowych.</w:t>
            </w:r>
          </w:p>
        </w:tc>
        <w:tc>
          <w:tcPr>
            <w:tcW w:w="0" w:type="auto"/>
          </w:tcPr>
          <w:p w14:paraId="4C9A3D34" w14:textId="77777777" w:rsidR="006E6EEB" w:rsidRPr="006E6EEB" w:rsidRDefault="006E6EEB" w:rsidP="006E6EEB">
            <w:pPr>
              <w:spacing w:line="240" w:lineRule="exact"/>
              <w:ind w:left="11" w:right="11" w:hanging="7"/>
              <w:rPr>
                <w:rFonts w:ascii="Arial" w:hAnsi="Arial" w:cs="Arial"/>
                <w:sz w:val="18"/>
                <w:szCs w:val="18"/>
              </w:rPr>
            </w:pPr>
            <w:r w:rsidRPr="006E6EEB">
              <w:rPr>
                <w:rFonts w:ascii="Arial" w:hAnsi="Arial" w:cs="Arial"/>
                <w:sz w:val="18"/>
                <w:szCs w:val="18"/>
              </w:rPr>
              <w:t>Właściwości fizyczne. stan stały.</w:t>
            </w:r>
          </w:p>
          <w:p w14:paraId="51AB6F90" w14:textId="072AB09E"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Skład chemiczny: Pojemniki to stopy Fe z niewielkimi dodatkami innych metali</w:t>
            </w:r>
            <w:r w:rsidR="008F0306">
              <w:rPr>
                <w:rFonts w:ascii="Arial" w:hAnsi="Arial" w:cs="Arial"/>
                <w:i w:val="0"/>
                <w:sz w:val="18"/>
                <w:szCs w:val="18"/>
              </w:rPr>
              <w:t>,</w:t>
            </w:r>
            <w:r w:rsidRPr="006E6EEB">
              <w:rPr>
                <w:rFonts w:ascii="Arial" w:hAnsi="Arial" w:cs="Arial"/>
                <w:i w:val="0"/>
                <w:sz w:val="18"/>
                <w:szCs w:val="18"/>
              </w:rPr>
              <w:t xml:space="preserve"> zawierające minimalne ilości wyschniętych powłok farb niezawierających substancji niebezpiecznych.</w:t>
            </w:r>
          </w:p>
        </w:tc>
        <w:tc>
          <w:tcPr>
            <w:tcW w:w="0" w:type="auto"/>
          </w:tcPr>
          <w:p w14:paraId="0AE97C2D" w14:textId="6FFF0BF4"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Opakowania z metali</w:t>
            </w:r>
            <w:r w:rsidR="008F0306">
              <w:rPr>
                <w:rFonts w:ascii="Arial" w:hAnsi="Arial" w:cs="Arial"/>
                <w:sz w:val="18"/>
                <w:szCs w:val="18"/>
              </w:rPr>
              <w:t>,</w:t>
            </w:r>
            <w:r w:rsidRPr="006E6EEB">
              <w:rPr>
                <w:rFonts w:ascii="Arial" w:hAnsi="Arial" w:cs="Arial"/>
                <w:sz w:val="18"/>
                <w:szCs w:val="18"/>
              </w:rPr>
              <w:t xml:space="preserve"> stanowiące odpady opakowaniowe po produktach, Będą na bieżąco gromadzone w wyznaczonym miejscu</w:t>
            </w:r>
            <w:r w:rsidR="008F0306">
              <w:rPr>
                <w:rFonts w:ascii="Arial" w:hAnsi="Arial" w:cs="Arial"/>
                <w:sz w:val="18"/>
                <w:szCs w:val="18"/>
              </w:rPr>
              <w:t>,</w:t>
            </w:r>
            <w:r w:rsidRPr="006E6EEB">
              <w:rPr>
                <w:rFonts w:ascii="Arial" w:hAnsi="Arial" w:cs="Arial"/>
                <w:sz w:val="18"/>
                <w:szCs w:val="18"/>
              </w:rPr>
              <w:t xml:space="preserve"> na hali. Magazynowane będą selektywnie</w:t>
            </w:r>
            <w:r w:rsidR="008F0306">
              <w:rPr>
                <w:rFonts w:ascii="Arial" w:hAnsi="Arial" w:cs="Arial"/>
                <w:sz w:val="18"/>
                <w:szCs w:val="18"/>
              </w:rPr>
              <w:t>,</w:t>
            </w:r>
            <w:r w:rsidRPr="006E6EEB">
              <w:rPr>
                <w:rFonts w:ascii="Arial" w:hAnsi="Arial" w:cs="Arial"/>
                <w:sz w:val="18"/>
                <w:szCs w:val="18"/>
              </w:rPr>
              <w:t xml:space="preserve"> w oznaczonych</w:t>
            </w:r>
            <w:r w:rsidR="008F0306">
              <w:rPr>
                <w:rFonts w:ascii="Arial" w:hAnsi="Arial" w:cs="Arial"/>
                <w:sz w:val="18"/>
                <w:szCs w:val="18"/>
              </w:rPr>
              <w:t>,</w:t>
            </w:r>
            <w:r w:rsidRPr="006E6EEB">
              <w:rPr>
                <w:rFonts w:ascii="Arial" w:hAnsi="Arial" w:cs="Arial"/>
                <w:sz w:val="18"/>
                <w:szCs w:val="18"/>
              </w:rPr>
              <w:t xml:space="preserve"> zamykanych pojemnikach. Po nagromadzeniu odpowiedniej ilości</w:t>
            </w:r>
          </w:p>
          <w:p w14:paraId="38E3D588" w14:textId="3169254E"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odpady przekazywane zostan</w:t>
            </w:r>
            <w:r w:rsidR="00394C06">
              <w:rPr>
                <w:rFonts w:ascii="Arial" w:hAnsi="Arial" w:cs="Arial"/>
                <w:i w:val="0"/>
                <w:sz w:val="18"/>
                <w:szCs w:val="18"/>
              </w:rPr>
              <w:t>ą</w:t>
            </w:r>
            <w:r w:rsidRPr="006E6EEB">
              <w:rPr>
                <w:rFonts w:ascii="Arial" w:hAnsi="Arial" w:cs="Arial"/>
                <w:i w:val="0"/>
                <w:sz w:val="18"/>
                <w:szCs w:val="18"/>
              </w:rPr>
              <w:t xml:space="preserve"> do odzysku </w:t>
            </w:r>
            <w:r w:rsidRPr="006E6EEB">
              <w:rPr>
                <w:rFonts w:ascii="Arial" w:hAnsi="Arial" w:cs="Arial"/>
                <w:i w:val="0"/>
                <w:sz w:val="18"/>
                <w:szCs w:val="18"/>
              </w:rPr>
              <w:lastRenderedPageBreak/>
              <w:t>podmiotom posiadającym stosowne zezwolenia na prowadzenie odzysku lub ewentualnie unieszkodliwiania tego rodzajów odpadów.</w:t>
            </w:r>
          </w:p>
        </w:tc>
      </w:tr>
      <w:tr w:rsidR="006E6EEB" w:rsidRPr="006E6EEB" w14:paraId="22834EF7" w14:textId="77777777" w:rsidTr="006E6EEB">
        <w:tc>
          <w:tcPr>
            <w:tcW w:w="508" w:type="dxa"/>
          </w:tcPr>
          <w:p w14:paraId="302A81C2" w14:textId="49F7D84A"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lastRenderedPageBreak/>
              <w:t>9</w:t>
            </w:r>
          </w:p>
        </w:tc>
        <w:tc>
          <w:tcPr>
            <w:tcW w:w="975" w:type="dxa"/>
          </w:tcPr>
          <w:p w14:paraId="69C0B083" w14:textId="44316DAB"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16 02 14</w:t>
            </w:r>
          </w:p>
        </w:tc>
        <w:tc>
          <w:tcPr>
            <w:tcW w:w="0" w:type="auto"/>
          </w:tcPr>
          <w:p w14:paraId="204084E8" w14:textId="2B0D6702"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Zużyte urządzenia inne niż wymienione w 16 02 09 do</w:t>
            </w:r>
            <w:r w:rsidR="007A0807">
              <w:rPr>
                <w:rFonts w:ascii="Arial" w:hAnsi="Arial" w:cs="Arial"/>
                <w:i w:val="0"/>
                <w:sz w:val="18"/>
                <w:szCs w:val="18"/>
              </w:rPr>
              <w:t> </w:t>
            </w:r>
            <w:r w:rsidRPr="006E6EEB">
              <w:rPr>
                <w:rFonts w:ascii="Arial" w:hAnsi="Arial" w:cs="Arial"/>
                <w:i w:val="0"/>
                <w:sz w:val="18"/>
                <w:szCs w:val="18"/>
              </w:rPr>
              <w:t>16 02 13</w:t>
            </w:r>
          </w:p>
        </w:tc>
        <w:tc>
          <w:tcPr>
            <w:tcW w:w="0" w:type="auto"/>
          </w:tcPr>
          <w:p w14:paraId="663780A9" w14:textId="081EA7EA"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Instalacja do walcowania kształtowników. Odpad w postaci wycofanego sprzętu komputerowego i ich części: faxy, komputery, telefony.</w:t>
            </w:r>
          </w:p>
        </w:tc>
        <w:tc>
          <w:tcPr>
            <w:tcW w:w="0" w:type="auto"/>
          </w:tcPr>
          <w:p w14:paraId="1B1C7C99" w14:textId="77777777" w:rsidR="006E6EEB" w:rsidRPr="006E6EEB" w:rsidRDefault="006E6EEB" w:rsidP="006E6EEB">
            <w:pPr>
              <w:spacing w:line="240" w:lineRule="exact"/>
              <w:ind w:left="11" w:right="11" w:hanging="14"/>
              <w:rPr>
                <w:rFonts w:ascii="Arial" w:hAnsi="Arial" w:cs="Arial"/>
                <w:sz w:val="18"/>
                <w:szCs w:val="18"/>
              </w:rPr>
            </w:pPr>
            <w:r w:rsidRPr="006E6EEB">
              <w:rPr>
                <w:rFonts w:ascii="Arial" w:hAnsi="Arial" w:cs="Arial"/>
                <w:sz w:val="18"/>
                <w:szCs w:val="18"/>
              </w:rPr>
              <w:t>Właściwości fizyczne: stan stały.</w:t>
            </w:r>
          </w:p>
          <w:p w14:paraId="2EE4C317"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Skład chemiczny:</w:t>
            </w:r>
          </w:p>
          <w:p w14:paraId="191D041A"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Odpady te stanowią mieszaninę różnych metali i stopów, głównie stali, aluminium i miedzi, cyny oraz składników niemetalicznych, tj. mas plastycznych (tworzywa PS, PCV, ABS, PE, PP,</w:t>
            </w:r>
          </w:p>
          <w:p w14:paraId="7A4FBF10" w14:textId="656253F7"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 xml:space="preserve">TU </w:t>
            </w:r>
            <w:r w:rsidR="00C93003" w:rsidRPr="006E6EEB">
              <w:rPr>
                <w:rFonts w:ascii="Arial" w:hAnsi="Arial" w:cs="Arial"/>
                <w:i w:val="0"/>
                <w:sz w:val="18"/>
                <w:szCs w:val="18"/>
              </w:rPr>
              <w:t>PCJR)</w:t>
            </w:r>
            <w:r w:rsidRPr="006E6EEB">
              <w:rPr>
                <w:rFonts w:ascii="Arial" w:hAnsi="Arial" w:cs="Arial"/>
                <w:i w:val="0"/>
                <w:sz w:val="18"/>
                <w:szCs w:val="18"/>
              </w:rPr>
              <w:t>, ceramiki (</w:t>
            </w:r>
            <w:r w:rsidR="00C93003" w:rsidRPr="006E6EEB">
              <w:rPr>
                <w:rFonts w:ascii="Arial" w:hAnsi="Arial" w:cs="Arial"/>
                <w:i w:val="0"/>
                <w:sz w:val="18"/>
                <w:szCs w:val="18"/>
              </w:rPr>
              <w:t>krzem,</w:t>
            </w:r>
            <w:r w:rsidRPr="006E6EEB">
              <w:rPr>
                <w:rFonts w:ascii="Arial" w:hAnsi="Arial" w:cs="Arial"/>
                <w:i w:val="0"/>
                <w:sz w:val="18"/>
                <w:szCs w:val="18"/>
              </w:rPr>
              <w:t xml:space="preserve"> tlenki ziem alkalicznych, mika), szkła, gumy, papieru, ebonitu, drewna. Pod względem wagowym dominują w odpadach metale i tworzywa.</w:t>
            </w:r>
          </w:p>
        </w:tc>
        <w:tc>
          <w:tcPr>
            <w:tcW w:w="0" w:type="auto"/>
          </w:tcPr>
          <w:p w14:paraId="08D97083" w14:textId="3C357864"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Zużyte urządzenia będą przekazywane firmie zajmującej się zagospodarowaniem danego rodzaju odpadu</w:t>
            </w:r>
            <w:r w:rsidR="007A0807">
              <w:rPr>
                <w:rFonts w:ascii="Arial" w:hAnsi="Arial" w:cs="Arial"/>
                <w:sz w:val="18"/>
                <w:szCs w:val="18"/>
              </w:rPr>
              <w:t>,</w:t>
            </w:r>
            <w:r w:rsidRPr="006E6EEB">
              <w:rPr>
                <w:rFonts w:ascii="Arial" w:hAnsi="Arial" w:cs="Arial"/>
                <w:sz w:val="18"/>
                <w:szCs w:val="18"/>
              </w:rPr>
              <w:t xml:space="preserve"> w celu odzysku. Odpady będą gromadzone w miejscu powstawania na stanowisku pracy i tam będą magazynowane do czasu ich odbioru przez uprawnione podmioty zewnętrzne.</w:t>
            </w:r>
          </w:p>
          <w:p w14:paraId="6061C9B0" w14:textId="77777777"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p>
        </w:tc>
      </w:tr>
      <w:tr w:rsidR="006E6EEB" w:rsidRPr="006E6EEB" w14:paraId="46CDA432" w14:textId="77777777" w:rsidTr="006E6EEB">
        <w:tc>
          <w:tcPr>
            <w:tcW w:w="508" w:type="dxa"/>
          </w:tcPr>
          <w:p w14:paraId="22790E08" w14:textId="18BDF76E"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t>10</w:t>
            </w:r>
          </w:p>
        </w:tc>
        <w:tc>
          <w:tcPr>
            <w:tcW w:w="975" w:type="dxa"/>
          </w:tcPr>
          <w:p w14:paraId="191C1A82" w14:textId="4ACA0662"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16 06 04</w:t>
            </w:r>
          </w:p>
        </w:tc>
        <w:tc>
          <w:tcPr>
            <w:tcW w:w="0" w:type="auto"/>
          </w:tcPr>
          <w:p w14:paraId="4363CC1F"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Baterie alkaliczne</w:t>
            </w:r>
          </w:p>
          <w:p w14:paraId="66319948" w14:textId="669A9807"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 xml:space="preserve">(z wyłączeniem </w:t>
            </w:r>
            <w:r w:rsidRPr="006E6EEB">
              <w:rPr>
                <w:rFonts w:ascii="Arial" w:hAnsi="Arial" w:cs="Arial"/>
                <w:i w:val="0"/>
                <w:sz w:val="18"/>
                <w:szCs w:val="18"/>
              </w:rPr>
              <w:br/>
              <w:t>16 06 03)</w:t>
            </w:r>
          </w:p>
        </w:tc>
        <w:tc>
          <w:tcPr>
            <w:tcW w:w="0" w:type="auto"/>
          </w:tcPr>
          <w:p w14:paraId="53C72B6B" w14:textId="032E68FE" w:rsidR="006E6EEB" w:rsidRDefault="006E6EEB" w:rsidP="006E6EEB">
            <w:pPr>
              <w:spacing w:line="240" w:lineRule="exact"/>
              <w:ind w:left="11" w:right="11" w:firstLine="7"/>
              <w:rPr>
                <w:rFonts w:ascii="Arial" w:hAnsi="Arial" w:cs="Arial"/>
                <w:sz w:val="18"/>
                <w:szCs w:val="18"/>
              </w:rPr>
            </w:pPr>
            <w:r w:rsidRPr="006E6EEB">
              <w:rPr>
                <w:rFonts w:ascii="Arial" w:hAnsi="Arial" w:cs="Arial"/>
                <w:sz w:val="18"/>
                <w:szCs w:val="18"/>
              </w:rPr>
              <w:t>Instalacja do walcowania kształtowników.</w:t>
            </w:r>
          </w:p>
          <w:p w14:paraId="267E7858" w14:textId="77777777" w:rsidR="00E32884" w:rsidRPr="006E6EEB" w:rsidRDefault="00E32884" w:rsidP="006E6EEB">
            <w:pPr>
              <w:spacing w:line="240" w:lineRule="exact"/>
              <w:ind w:left="11" w:right="11" w:firstLine="7"/>
              <w:rPr>
                <w:rFonts w:ascii="Arial" w:hAnsi="Arial" w:cs="Arial"/>
                <w:sz w:val="18"/>
                <w:szCs w:val="18"/>
              </w:rPr>
            </w:pPr>
          </w:p>
          <w:p w14:paraId="1AD990C6"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Proces: użytkowanie urządzeń</w:t>
            </w:r>
          </w:p>
          <w:p w14:paraId="2793BACC"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technologicznych, latarek, telefonów komórkowych. Odpad w postaci baterii różnego typu (płaskie, okrągłe) z urządzeń</w:t>
            </w:r>
          </w:p>
          <w:p w14:paraId="17D257DE" w14:textId="6971E6CB"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technologicznych, latarek itp.</w:t>
            </w:r>
          </w:p>
        </w:tc>
        <w:tc>
          <w:tcPr>
            <w:tcW w:w="0" w:type="auto"/>
          </w:tcPr>
          <w:p w14:paraId="51AFECE9"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Właściwości fizyczne: stan stały.</w:t>
            </w:r>
          </w:p>
          <w:p w14:paraId="65208773"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Skład chemiczny:</w:t>
            </w:r>
          </w:p>
          <w:p w14:paraId="7B81AB06" w14:textId="2BF93AB1"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Substancje alkaliczne (tlenki niemetali) i opakowanie z tektury i tworzyw PET.</w:t>
            </w:r>
          </w:p>
        </w:tc>
        <w:tc>
          <w:tcPr>
            <w:tcW w:w="0" w:type="auto"/>
          </w:tcPr>
          <w:p w14:paraId="388AFB0B" w14:textId="5C1FE975"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Baterie alkaliczne różnych typów będą gromadzone w opisanych pojemnikach</w:t>
            </w:r>
            <w:r w:rsidR="007A0807">
              <w:rPr>
                <w:rFonts w:ascii="Arial" w:hAnsi="Arial" w:cs="Arial"/>
                <w:i w:val="0"/>
                <w:sz w:val="18"/>
                <w:szCs w:val="18"/>
              </w:rPr>
              <w:t>,</w:t>
            </w:r>
            <w:r w:rsidRPr="006E6EEB">
              <w:rPr>
                <w:rFonts w:ascii="Arial" w:hAnsi="Arial" w:cs="Arial"/>
                <w:i w:val="0"/>
                <w:sz w:val="18"/>
                <w:szCs w:val="18"/>
              </w:rPr>
              <w:t xml:space="preserve"> w miejscu wydawania nowych baterii</w:t>
            </w:r>
            <w:r w:rsidR="007A0807">
              <w:rPr>
                <w:rFonts w:ascii="Arial" w:hAnsi="Arial" w:cs="Arial"/>
                <w:i w:val="0"/>
                <w:sz w:val="18"/>
                <w:szCs w:val="18"/>
              </w:rPr>
              <w:t>,</w:t>
            </w:r>
            <w:r w:rsidRPr="006E6EEB">
              <w:rPr>
                <w:rFonts w:ascii="Arial" w:hAnsi="Arial" w:cs="Arial"/>
                <w:i w:val="0"/>
                <w:sz w:val="18"/>
                <w:szCs w:val="18"/>
              </w:rPr>
              <w:t xml:space="preserve"> w podręcznych magazynkach na wydziale. Po</w:t>
            </w:r>
            <w:r>
              <w:rPr>
                <w:rFonts w:ascii="Arial" w:hAnsi="Arial" w:cs="Arial"/>
                <w:i w:val="0"/>
                <w:sz w:val="18"/>
                <w:szCs w:val="18"/>
              </w:rPr>
              <w:t> </w:t>
            </w:r>
            <w:r w:rsidRPr="006E6EEB">
              <w:rPr>
                <w:rFonts w:ascii="Arial" w:hAnsi="Arial" w:cs="Arial"/>
                <w:i w:val="0"/>
                <w:sz w:val="18"/>
                <w:szCs w:val="18"/>
              </w:rPr>
              <w:t>zgromadzeniu odpowiedniej partii odpady będą przekazywane odbiorcom mającym stosowne uprawnienia do dalszego gospodarowania tym rodzajem odpadu.</w:t>
            </w:r>
          </w:p>
        </w:tc>
      </w:tr>
      <w:tr w:rsidR="006E6EEB" w:rsidRPr="006E6EEB" w14:paraId="3011A3F5" w14:textId="77777777" w:rsidTr="006E6EEB">
        <w:tc>
          <w:tcPr>
            <w:tcW w:w="508" w:type="dxa"/>
          </w:tcPr>
          <w:p w14:paraId="5A20EBC7" w14:textId="1D1DC0E2"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lastRenderedPageBreak/>
              <w:t>11</w:t>
            </w:r>
          </w:p>
        </w:tc>
        <w:tc>
          <w:tcPr>
            <w:tcW w:w="975" w:type="dxa"/>
          </w:tcPr>
          <w:p w14:paraId="3C02146C" w14:textId="197D5540"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16 06 05</w:t>
            </w:r>
          </w:p>
        </w:tc>
        <w:tc>
          <w:tcPr>
            <w:tcW w:w="0" w:type="auto"/>
          </w:tcPr>
          <w:p w14:paraId="36D658FD" w14:textId="783C4619"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Inne baterie i akumulatory</w:t>
            </w:r>
          </w:p>
        </w:tc>
        <w:tc>
          <w:tcPr>
            <w:tcW w:w="0" w:type="auto"/>
          </w:tcPr>
          <w:p w14:paraId="3B5A22B8" w14:textId="5CDB97EB" w:rsidR="006E6EEB" w:rsidRDefault="006E6EEB" w:rsidP="006E6EEB">
            <w:pPr>
              <w:spacing w:line="240" w:lineRule="exact"/>
              <w:ind w:left="11" w:right="11" w:firstLine="14"/>
              <w:rPr>
                <w:rFonts w:ascii="Arial" w:hAnsi="Arial" w:cs="Arial"/>
                <w:sz w:val="18"/>
                <w:szCs w:val="18"/>
              </w:rPr>
            </w:pPr>
            <w:r w:rsidRPr="006E6EEB">
              <w:rPr>
                <w:rFonts w:ascii="Arial" w:hAnsi="Arial" w:cs="Arial"/>
                <w:sz w:val="18"/>
                <w:szCs w:val="18"/>
              </w:rPr>
              <w:t>Instalacja do walcowania kształtowników.</w:t>
            </w:r>
          </w:p>
          <w:p w14:paraId="6F5FFBF1" w14:textId="77777777" w:rsidR="00E32884" w:rsidRPr="006E6EEB" w:rsidRDefault="00E32884" w:rsidP="006E6EEB">
            <w:pPr>
              <w:spacing w:line="240" w:lineRule="exact"/>
              <w:ind w:left="11" w:right="11" w:firstLine="14"/>
              <w:rPr>
                <w:rFonts w:ascii="Arial" w:hAnsi="Arial" w:cs="Arial"/>
                <w:sz w:val="18"/>
                <w:szCs w:val="18"/>
              </w:rPr>
            </w:pPr>
          </w:p>
          <w:p w14:paraId="5820AF03" w14:textId="0BF2CD94"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Proces: użytkowanie urządzeń technologicznych, telefonów komórkowych itp.</w:t>
            </w:r>
          </w:p>
        </w:tc>
        <w:tc>
          <w:tcPr>
            <w:tcW w:w="0" w:type="auto"/>
          </w:tcPr>
          <w:p w14:paraId="7CC56D58" w14:textId="77777777" w:rsidR="006E6EEB" w:rsidRPr="006E6EEB" w:rsidRDefault="006E6EEB" w:rsidP="006E6EEB">
            <w:pPr>
              <w:spacing w:line="240" w:lineRule="exact"/>
              <w:ind w:left="11" w:right="11" w:hanging="7"/>
              <w:rPr>
                <w:rFonts w:ascii="Arial" w:hAnsi="Arial" w:cs="Arial"/>
                <w:sz w:val="18"/>
                <w:szCs w:val="18"/>
              </w:rPr>
            </w:pPr>
            <w:r w:rsidRPr="006E6EEB">
              <w:rPr>
                <w:rFonts w:ascii="Arial" w:hAnsi="Arial" w:cs="Arial"/>
                <w:sz w:val="18"/>
                <w:szCs w:val="18"/>
              </w:rPr>
              <w:t>Właściwości fizyczne: stan stały.</w:t>
            </w:r>
          </w:p>
          <w:p w14:paraId="78E6DC67" w14:textId="3D00CD38"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Skład chemiczny: Obudowa z tworzyw sztucznych lub metalowa, elektrolit fosforan litowo-żelazowy i inne elektrolity litowo-jonowe.</w:t>
            </w:r>
          </w:p>
        </w:tc>
        <w:tc>
          <w:tcPr>
            <w:tcW w:w="0" w:type="auto"/>
          </w:tcPr>
          <w:p w14:paraId="4BA26536" w14:textId="3526D118"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Akumulatory różnych typów będą gromadzone w opisanych pojemnikach</w:t>
            </w:r>
            <w:r w:rsidR="007A0807">
              <w:rPr>
                <w:rFonts w:ascii="Arial" w:hAnsi="Arial" w:cs="Arial"/>
                <w:i w:val="0"/>
                <w:sz w:val="18"/>
                <w:szCs w:val="18"/>
              </w:rPr>
              <w:t>,</w:t>
            </w:r>
            <w:r w:rsidRPr="006E6EEB">
              <w:rPr>
                <w:rFonts w:ascii="Arial" w:hAnsi="Arial" w:cs="Arial"/>
                <w:i w:val="0"/>
                <w:sz w:val="18"/>
                <w:szCs w:val="18"/>
              </w:rPr>
              <w:t xml:space="preserve"> w miejscu wydawania nowych baterii</w:t>
            </w:r>
            <w:r w:rsidR="007A0807">
              <w:rPr>
                <w:rFonts w:ascii="Arial" w:hAnsi="Arial" w:cs="Arial"/>
                <w:i w:val="0"/>
                <w:sz w:val="18"/>
                <w:szCs w:val="18"/>
              </w:rPr>
              <w:t>,</w:t>
            </w:r>
            <w:r w:rsidRPr="006E6EEB">
              <w:rPr>
                <w:rFonts w:ascii="Arial" w:hAnsi="Arial" w:cs="Arial"/>
                <w:i w:val="0"/>
                <w:sz w:val="18"/>
                <w:szCs w:val="18"/>
              </w:rPr>
              <w:t xml:space="preserve"> w dwóch podręcznych magazynkach na wydziale i przekazane do magazynu pod wiatą. Po zgromadzeniu odpowiedniej partii odpady będą przekazywane odbiorcom mającym stosowne zezwolenia.</w:t>
            </w:r>
          </w:p>
        </w:tc>
      </w:tr>
      <w:tr w:rsidR="006E6EEB" w:rsidRPr="006E6EEB" w14:paraId="1143DE36" w14:textId="77777777" w:rsidTr="006E6EEB">
        <w:tc>
          <w:tcPr>
            <w:tcW w:w="508" w:type="dxa"/>
          </w:tcPr>
          <w:p w14:paraId="2FCBB197" w14:textId="06A93264"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t>12</w:t>
            </w:r>
          </w:p>
        </w:tc>
        <w:tc>
          <w:tcPr>
            <w:tcW w:w="975" w:type="dxa"/>
          </w:tcPr>
          <w:p w14:paraId="3468C18D" w14:textId="23FEDE4D"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16 11 04</w:t>
            </w:r>
          </w:p>
        </w:tc>
        <w:tc>
          <w:tcPr>
            <w:tcW w:w="0" w:type="auto"/>
          </w:tcPr>
          <w:p w14:paraId="31D613F1" w14:textId="03A2FDC1"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 xml:space="preserve">Okładziny piecowe i materiały ogniotrwałe z procesów metalurgicznych inne niż wymienione </w:t>
            </w:r>
            <w:r w:rsidRPr="006E6EEB">
              <w:rPr>
                <w:rFonts w:ascii="Arial" w:hAnsi="Arial" w:cs="Arial"/>
                <w:i w:val="0"/>
                <w:sz w:val="18"/>
                <w:szCs w:val="18"/>
              </w:rPr>
              <w:br/>
              <w:t>w 16 11 03</w:t>
            </w:r>
          </w:p>
        </w:tc>
        <w:tc>
          <w:tcPr>
            <w:tcW w:w="0" w:type="auto"/>
          </w:tcPr>
          <w:p w14:paraId="1EED770F" w14:textId="20CE3343" w:rsidR="006E6EEB" w:rsidRDefault="006E6EEB" w:rsidP="006E6EEB">
            <w:pPr>
              <w:spacing w:line="240" w:lineRule="exact"/>
              <w:ind w:left="11" w:right="11" w:firstLine="14"/>
              <w:rPr>
                <w:rFonts w:ascii="Arial" w:hAnsi="Arial" w:cs="Arial"/>
                <w:sz w:val="18"/>
                <w:szCs w:val="18"/>
              </w:rPr>
            </w:pPr>
            <w:r w:rsidRPr="006E6EEB">
              <w:rPr>
                <w:rFonts w:ascii="Arial" w:hAnsi="Arial" w:cs="Arial"/>
                <w:sz w:val="18"/>
                <w:szCs w:val="18"/>
              </w:rPr>
              <w:t>Instalacja do walcowania kształtowników.</w:t>
            </w:r>
          </w:p>
          <w:p w14:paraId="219151DB" w14:textId="77777777" w:rsidR="00E27079" w:rsidRPr="006E6EEB" w:rsidRDefault="00E27079" w:rsidP="006E6EEB">
            <w:pPr>
              <w:spacing w:line="240" w:lineRule="exact"/>
              <w:ind w:left="11" w:right="11" w:firstLine="14"/>
              <w:rPr>
                <w:rFonts w:ascii="Arial" w:hAnsi="Arial" w:cs="Arial"/>
                <w:sz w:val="18"/>
                <w:szCs w:val="18"/>
              </w:rPr>
            </w:pPr>
          </w:p>
          <w:p w14:paraId="7CC7D698" w14:textId="16FD38CB"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Proces: użytkowanie urządzeń technologicznych, eksploatacja całej instalacji. Okresowe niezbędne remonty i wymiana okładzin ceramicznych pieca przepychowego. Odpad w postaci wymurówki, bloków i kształtek ceramicznych.</w:t>
            </w:r>
          </w:p>
        </w:tc>
        <w:tc>
          <w:tcPr>
            <w:tcW w:w="0" w:type="auto"/>
          </w:tcPr>
          <w:p w14:paraId="0B787C05" w14:textId="77777777" w:rsidR="006E6EEB" w:rsidRPr="006E6EEB" w:rsidRDefault="006E6EEB" w:rsidP="006E6EEB">
            <w:pPr>
              <w:spacing w:line="240" w:lineRule="exact"/>
              <w:ind w:left="11" w:right="11" w:hanging="7"/>
              <w:rPr>
                <w:rFonts w:ascii="Arial" w:hAnsi="Arial" w:cs="Arial"/>
                <w:sz w:val="18"/>
                <w:szCs w:val="18"/>
              </w:rPr>
            </w:pPr>
            <w:r w:rsidRPr="006E6EEB">
              <w:rPr>
                <w:rFonts w:ascii="Arial" w:hAnsi="Arial" w:cs="Arial"/>
                <w:sz w:val="18"/>
                <w:szCs w:val="18"/>
              </w:rPr>
              <w:t>Właściwości fizyczne: stan stały.</w:t>
            </w:r>
          </w:p>
          <w:p w14:paraId="283A8F1B"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Skład chemiczny: Gruz wymurówki szamotowej, o podstawowym składzie chemicznym: Al</w:t>
            </w:r>
            <w:r w:rsidRPr="006E6EEB">
              <w:rPr>
                <w:rFonts w:ascii="Arial" w:hAnsi="Arial" w:cs="Arial"/>
                <w:sz w:val="18"/>
                <w:szCs w:val="18"/>
                <w:vertAlign w:val="subscript"/>
              </w:rPr>
              <w:t>2</w:t>
            </w:r>
            <w:r w:rsidRPr="006E6EEB">
              <w:rPr>
                <w:rFonts w:ascii="Arial" w:hAnsi="Arial" w:cs="Arial"/>
                <w:sz w:val="18"/>
                <w:szCs w:val="18"/>
              </w:rPr>
              <w:t>O</w:t>
            </w:r>
            <w:r w:rsidRPr="006E6EEB">
              <w:rPr>
                <w:rFonts w:ascii="Arial" w:hAnsi="Arial" w:cs="Arial"/>
                <w:sz w:val="18"/>
                <w:szCs w:val="18"/>
                <w:vertAlign w:val="subscript"/>
              </w:rPr>
              <w:t>3</w:t>
            </w:r>
            <w:r w:rsidRPr="006E6EEB">
              <w:rPr>
                <w:rFonts w:ascii="Arial" w:hAnsi="Arial" w:cs="Arial"/>
                <w:sz w:val="18"/>
                <w:szCs w:val="18"/>
              </w:rPr>
              <w:t>, Fe</w:t>
            </w:r>
            <w:r w:rsidRPr="006E6EEB">
              <w:rPr>
                <w:rFonts w:ascii="Arial" w:hAnsi="Arial" w:cs="Arial"/>
                <w:sz w:val="18"/>
                <w:szCs w:val="18"/>
                <w:vertAlign w:val="subscript"/>
              </w:rPr>
              <w:t>2</w:t>
            </w:r>
            <w:r w:rsidRPr="006E6EEB">
              <w:rPr>
                <w:rFonts w:ascii="Arial" w:hAnsi="Arial" w:cs="Arial"/>
                <w:sz w:val="18"/>
                <w:szCs w:val="18"/>
              </w:rPr>
              <w:t>O</w:t>
            </w:r>
            <w:r w:rsidRPr="006E6EEB">
              <w:rPr>
                <w:rFonts w:ascii="Arial" w:hAnsi="Arial" w:cs="Arial"/>
                <w:sz w:val="18"/>
                <w:szCs w:val="18"/>
                <w:vertAlign w:val="subscript"/>
              </w:rPr>
              <w:t>3</w:t>
            </w:r>
            <w:r w:rsidRPr="006E6EEB">
              <w:rPr>
                <w:rFonts w:ascii="Arial" w:hAnsi="Arial" w:cs="Arial"/>
                <w:sz w:val="18"/>
                <w:szCs w:val="18"/>
              </w:rPr>
              <w:t>, SiO</w:t>
            </w:r>
            <w:r w:rsidRPr="006E6EEB">
              <w:rPr>
                <w:rFonts w:ascii="Arial" w:hAnsi="Arial" w:cs="Arial"/>
                <w:sz w:val="18"/>
                <w:szCs w:val="18"/>
                <w:vertAlign w:val="subscript"/>
              </w:rPr>
              <w:t>2</w:t>
            </w:r>
            <w:r w:rsidRPr="006E6EEB">
              <w:rPr>
                <w:rFonts w:ascii="Arial" w:hAnsi="Arial" w:cs="Arial"/>
                <w:sz w:val="18"/>
                <w:szCs w:val="18"/>
              </w:rPr>
              <w:t>.</w:t>
            </w:r>
          </w:p>
          <w:p w14:paraId="6990B6A1" w14:textId="77777777" w:rsidR="006E6EEB" w:rsidRPr="006E6EEB" w:rsidRDefault="006E6EEB" w:rsidP="006E6EEB">
            <w:pPr>
              <w:spacing w:line="240" w:lineRule="exact"/>
              <w:ind w:left="11" w:right="11"/>
              <w:rPr>
                <w:rFonts w:ascii="Arial" w:hAnsi="Arial" w:cs="Arial"/>
                <w:sz w:val="18"/>
                <w:szCs w:val="18"/>
              </w:rPr>
            </w:pPr>
            <w:r w:rsidRPr="006E6EEB">
              <w:rPr>
                <w:rFonts w:ascii="Arial" w:hAnsi="Arial" w:cs="Arial"/>
                <w:sz w:val="18"/>
                <w:szCs w:val="18"/>
              </w:rPr>
              <w:t>Gruz wymurówki magnezjowo-chromitowe, o podstawowym składzie chemicznym:</w:t>
            </w:r>
          </w:p>
          <w:p w14:paraId="6FBB24B0" w14:textId="215125A0" w:rsidR="006E6EEB" w:rsidRPr="006E6EEB" w:rsidRDefault="006E6EEB" w:rsidP="006E6EEB">
            <w:pPr>
              <w:spacing w:line="240" w:lineRule="exact"/>
              <w:ind w:left="11" w:right="11"/>
              <w:rPr>
                <w:rFonts w:ascii="Arial" w:hAnsi="Arial" w:cs="Arial"/>
                <w:sz w:val="18"/>
                <w:szCs w:val="18"/>
                <w:lang w:val="es-ES"/>
              </w:rPr>
            </w:pPr>
            <w:r w:rsidRPr="006E6EEB">
              <w:rPr>
                <w:rFonts w:ascii="Arial" w:hAnsi="Arial" w:cs="Arial"/>
                <w:sz w:val="18"/>
                <w:szCs w:val="18"/>
                <w:lang w:val="es-ES"/>
              </w:rPr>
              <w:t>MgO, Al</w:t>
            </w:r>
            <w:r w:rsidRPr="006E6EEB">
              <w:rPr>
                <w:rFonts w:ascii="Arial" w:hAnsi="Arial" w:cs="Arial"/>
                <w:sz w:val="18"/>
                <w:szCs w:val="18"/>
                <w:vertAlign w:val="subscript"/>
                <w:lang w:val="es-ES"/>
              </w:rPr>
              <w:t>2</w:t>
            </w:r>
            <w:r w:rsidRPr="006E6EEB">
              <w:rPr>
                <w:rFonts w:ascii="Arial" w:hAnsi="Arial" w:cs="Arial"/>
                <w:sz w:val="18"/>
                <w:szCs w:val="18"/>
                <w:lang w:val="es-ES"/>
              </w:rPr>
              <w:t>O</w:t>
            </w:r>
            <w:r w:rsidRPr="006E6EEB">
              <w:rPr>
                <w:rFonts w:ascii="Arial" w:hAnsi="Arial" w:cs="Arial"/>
                <w:sz w:val="18"/>
                <w:szCs w:val="18"/>
                <w:vertAlign w:val="subscript"/>
                <w:lang w:val="es-ES"/>
              </w:rPr>
              <w:t>3</w:t>
            </w:r>
            <w:r w:rsidRPr="006E6EEB">
              <w:rPr>
                <w:rFonts w:ascii="Arial" w:hAnsi="Arial" w:cs="Arial"/>
                <w:sz w:val="18"/>
                <w:szCs w:val="18"/>
                <w:lang w:val="es-ES"/>
              </w:rPr>
              <w:t>, Fe</w:t>
            </w:r>
            <w:r w:rsidRPr="006E6EEB">
              <w:rPr>
                <w:rFonts w:ascii="Arial" w:hAnsi="Arial" w:cs="Arial"/>
                <w:sz w:val="18"/>
                <w:szCs w:val="18"/>
                <w:vertAlign w:val="subscript"/>
                <w:lang w:val="es-ES"/>
              </w:rPr>
              <w:t>2</w:t>
            </w:r>
            <w:r w:rsidRPr="006E6EEB">
              <w:rPr>
                <w:rFonts w:ascii="Arial" w:hAnsi="Arial" w:cs="Arial"/>
                <w:sz w:val="18"/>
                <w:szCs w:val="18"/>
                <w:lang w:val="es-ES"/>
              </w:rPr>
              <w:t>O</w:t>
            </w:r>
            <w:r w:rsidRPr="006E6EEB">
              <w:rPr>
                <w:rFonts w:ascii="Arial" w:hAnsi="Arial" w:cs="Arial"/>
                <w:sz w:val="18"/>
                <w:szCs w:val="18"/>
                <w:vertAlign w:val="subscript"/>
                <w:lang w:val="es-ES"/>
              </w:rPr>
              <w:t>3</w:t>
            </w:r>
            <w:r w:rsidRPr="006E6EEB">
              <w:rPr>
                <w:rFonts w:ascii="Arial" w:hAnsi="Arial" w:cs="Arial"/>
                <w:sz w:val="18"/>
                <w:szCs w:val="18"/>
                <w:lang w:val="es-ES"/>
              </w:rPr>
              <w:t>, Si</w:t>
            </w:r>
            <w:r w:rsidR="00734218">
              <w:rPr>
                <w:rFonts w:ascii="Arial" w:hAnsi="Arial" w:cs="Arial"/>
                <w:sz w:val="18"/>
                <w:szCs w:val="18"/>
                <w:lang w:val="es-ES"/>
              </w:rPr>
              <w:t>O</w:t>
            </w:r>
            <w:r w:rsidRPr="006E6EEB">
              <w:rPr>
                <w:rFonts w:ascii="Arial" w:hAnsi="Arial" w:cs="Arial"/>
                <w:sz w:val="18"/>
                <w:szCs w:val="18"/>
                <w:vertAlign w:val="subscript"/>
                <w:lang w:val="es-ES"/>
              </w:rPr>
              <w:t>3</w:t>
            </w:r>
            <w:r w:rsidRPr="006E6EEB">
              <w:rPr>
                <w:rFonts w:ascii="Arial" w:hAnsi="Arial" w:cs="Arial"/>
                <w:sz w:val="18"/>
                <w:szCs w:val="18"/>
                <w:lang w:val="es-ES"/>
              </w:rPr>
              <w:t>, CaO.</w:t>
            </w:r>
          </w:p>
          <w:p w14:paraId="19808174" w14:textId="797B6AD8"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Bloki korundowo-cyrkonowe: Al</w:t>
            </w:r>
            <w:r w:rsidRPr="006E6EEB">
              <w:rPr>
                <w:rFonts w:ascii="Arial" w:hAnsi="Arial" w:cs="Arial"/>
                <w:i w:val="0"/>
                <w:sz w:val="18"/>
                <w:szCs w:val="18"/>
                <w:vertAlign w:val="subscript"/>
              </w:rPr>
              <w:t>2</w:t>
            </w:r>
            <w:r w:rsidRPr="006E6EEB">
              <w:rPr>
                <w:rFonts w:ascii="Arial" w:hAnsi="Arial" w:cs="Arial"/>
                <w:i w:val="0"/>
                <w:sz w:val="18"/>
                <w:szCs w:val="18"/>
              </w:rPr>
              <w:t>O</w:t>
            </w:r>
            <w:r w:rsidRPr="006E6EEB">
              <w:rPr>
                <w:rFonts w:ascii="Arial" w:hAnsi="Arial" w:cs="Arial"/>
                <w:i w:val="0"/>
                <w:sz w:val="18"/>
                <w:szCs w:val="18"/>
                <w:vertAlign w:val="subscript"/>
              </w:rPr>
              <w:t>3</w:t>
            </w:r>
            <w:r w:rsidRPr="006E6EEB">
              <w:rPr>
                <w:rFonts w:ascii="Arial" w:hAnsi="Arial" w:cs="Arial"/>
                <w:i w:val="0"/>
                <w:sz w:val="18"/>
                <w:szCs w:val="18"/>
              </w:rPr>
              <w:t>+ZrO</w:t>
            </w:r>
            <w:r w:rsidRPr="006E6EEB">
              <w:rPr>
                <w:rFonts w:ascii="Arial" w:hAnsi="Arial" w:cs="Arial"/>
                <w:i w:val="0"/>
                <w:sz w:val="18"/>
                <w:szCs w:val="18"/>
                <w:vertAlign w:val="subscript"/>
              </w:rPr>
              <w:t>3</w:t>
            </w:r>
            <w:r w:rsidRPr="006E6EEB">
              <w:rPr>
                <w:rFonts w:ascii="Arial" w:hAnsi="Arial" w:cs="Arial"/>
                <w:i w:val="0"/>
                <w:sz w:val="18"/>
                <w:szCs w:val="18"/>
              </w:rPr>
              <w:t>, śladowe ilości Fe</w:t>
            </w:r>
            <w:r w:rsidRPr="006E6EEB">
              <w:rPr>
                <w:rFonts w:ascii="Arial" w:hAnsi="Arial" w:cs="Arial"/>
                <w:i w:val="0"/>
                <w:sz w:val="18"/>
                <w:szCs w:val="18"/>
                <w:vertAlign w:val="subscript"/>
              </w:rPr>
              <w:t>2</w:t>
            </w:r>
            <w:r w:rsidRPr="006E6EEB">
              <w:rPr>
                <w:rFonts w:ascii="Arial" w:hAnsi="Arial" w:cs="Arial"/>
                <w:i w:val="0"/>
                <w:sz w:val="18"/>
                <w:szCs w:val="18"/>
              </w:rPr>
              <w:t>O</w:t>
            </w:r>
            <w:r w:rsidRPr="006E6EEB">
              <w:rPr>
                <w:rFonts w:ascii="Arial" w:hAnsi="Arial" w:cs="Arial"/>
                <w:i w:val="0"/>
                <w:sz w:val="18"/>
                <w:szCs w:val="18"/>
                <w:vertAlign w:val="subscript"/>
              </w:rPr>
              <w:t>3</w:t>
            </w:r>
            <w:r w:rsidRPr="006E6EEB">
              <w:rPr>
                <w:rFonts w:ascii="Arial" w:hAnsi="Arial" w:cs="Arial"/>
                <w:i w:val="0"/>
                <w:sz w:val="18"/>
                <w:szCs w:val="18"/>
              </w:rPr>
              <w:t>, Na</w:t>
            </w:r>
            <w:r w:rsidRPr="006E6EEB">
              <w:rPr>
                <w:rFonts w:ascii="Arial" w:hAnsi="Arial" w:cs="Arial"/>
                <w:i w:val="0"/>
                <w:sz w:val="18"/>
                <w:szCs w:val="18"/>
                <w:vertAlign w:val="subscript"/>
              </w:rPr>
              <w:t>2</w:t>
            </w:r>
            <w:r w:rsidRPr="006E6EEB">
              <w:rPr>
                <w:rFonts w:ascii="Arial" w:hAnsi="Arial" w:cs="Arial"/>
                <w:i w:val="0"/>
                <w:sz w:val="18"/>
                <w:szCs w:val="18"/>
              </w:rPr>
              <w:t>O+K</w:t>
            </w:r>
            <w:r w:rsidRPr="006E6EEB">
              <w:rPr>
                <w:rFonts w:ascii="Arial" w:hAnsi="Arial" w:cs="Arial"/>
                <w:i w:val="0"/>
                <w:sz w:val="18"/>
                <w:szCs w:val="18"/>
                <w:vertAlign w:val="subscript"/>
              </w:rPr>
              <w:t>2</w:t>
            </w:r>
            <w:r w:rsidRPr="006E6EEB">
              <w:rPr>
                <w:rFonts w:ascii="Arial" w:hAnsi="Arial" w:cs="Arial"/>
                <w:i w:val="0"/>
                <w:sz w:val="18"/>
                <w:szCs w:val="18"/>
              </w:rPr>
              <w:t xml:space="preserve">O. </w:t>
            </w:r>
            <w:r w:rsidRPr="006E6EEB">
              <w:rPr>
                <w:rFonts w:ascii="Arial" w:hAnsi="Arial" w:cs="Arial"/>
                <w:i w:val="0"/>
                <w:sz w:val="18"/>
                <w:szCs w:val="18"/>
                <w:lang w:val="es-ES"/>
              </w:rPr>
              <w:t>Kształtki ceramiczne: Al</w:t>
            </w:r>
            <w:r w:rsidRPr="006E6EEB">
              <w:rPr>
                <w:rFonts w:ascii="Arial" w:hAnsi="Arial" w:cs="Arial"/>
                <w:i w:val="0"/>
                <w:sz w:val="18"/>
                <w:szCs w:val="18"/>
                <w:vertAlign w:val="subscript"/>
                <w:lang w:val="es-ES"/>
              </w:rPr>
              <w:t>2</w:t>
            </w:r>
            <w:r w:rsidRPr="006E6EEB">
              <w:rPr>
                <w:rFonts w:ascii="Arial" w:hAnsi="Arial" w:cs="Arial"/>
                <w:i w:val="0"/>
                <w:sz w:val="18"/>
                <w:szCs w:val="18"/>
                <w:lang w:val="es-ES"/>
              </w:rPr>
              <w:t>O</w:t>
            </w:r>
            <w:r w:rsidRPr="006E6EEB">
              <w:rPr>
                <w:rFonts w:ascii="Arial" w:hAnsi="Arial" w:cs="Arial"/>
                <w:i w:val="0"/>
                <w:sz w:val="18"/>
                <w:szCs w:val="18"/>
                <w:vertAlign w:val="subscript"/>
                <w:lang w:val="es-ES"/>
              </w:rPr>
              <w:t>3</w:t>
            </w:r>
            <w:r w:rsidRPr="006E6EEB">
              <w:rPr>
                <w:rFonts w:ascii="Arial" w:hAnsi="Arial" w:cs="Arial"/>
                <w:i w:val="0"/>
                <w:sz w:val="18"/>
                <w:szCs w:val="18"/>
                <w:lang w:val="es-ES"/>
              </w:rPr>
              <w:t>-SiC, Si</w:t>
            </w:r>
            <w:r w:rsidRPr="006E6EEB">
              <w:rPr>
                <w:rFonts w:ascii="Arial" w:hAnsi="Arial" w:cs="Arial"/>
                <w:i w:val="0"/>
                <w:sz w:val="18"/>
                <w:szCs w:val="18"/>
                <w:vertAlign w:val="subscript"/>
                <w:lang w:val="es-ES"/>
              </w:rPr>
              <w:t>3</w:t>
            </w:r>
            <w:r w:rsidRPr="006E6EEB">
              <w:rPr>
                <w:rFonts w:ascii="Arial" w:hAnsi="Arial" w:cs="Arial"/>
                <w:i w:val="0"/>
                <w:sz w:val="18"/>
                <w:szCs w:val="18"/>
                <w:lang w:val="es-ES"/>
              </w:rPr>
              <w:t>N</w:t>
            </w:r>
            <w:r w:rsidRPr="006E6EEB">
              <w:rPr>
                <w:rFonts w:ascii="Arial" w:hAnsi="Arial" w:cs="Arial"/>
                <w:i w:val="0"/>
                <w:sz w:val="18"/>
                <w:szCs w:val="18"/>
                <w:vertAlign w:val="subscript"/>
                <w:lang w:val="es-ES"/>
              </w:rPr>
              <w:t>4</w:t>
            </w:r>
            <w:r w:rsidRPr="006E6EEB">
              <w:rPr>
                <w:rFonts w:ascii="Arial" w:hAnsi="Arial" w:cs="Arial"/>
                <w:i w:val="0"/>
                <w:sz w:val="18"/>
                <w:szCs w:val="18"/>
                <w:lang w:val="es-ES"/>
              </w:rPr>
              <w:t>-SiC i Si</w:t>
            </w:r>
            <w:r w:rsidRPr="006E6EEB">
              <w:rPr>
                <w:rFonts w:ascii="Arial" w:hAnsi="Arial" w:cs="Arial"/>
                <w:i w:val="0"/>
                <w:sz w:val="18"/>
                <w:szCs w:val="18"/>
                <w:vertAlign w:val="subscript"/>
                <w:lang w:val="es-ES"/>
              </w:rPr>
              <w:t>3</w:t>
            </w:r>
            <w:r w:rsidRPr="006E6EEB">
              <w:rPr>
                <w:rFonts w:ascii="Arial" w:hAnsi="Arial" w:cs="Arial"/>
                <w:i w:val="0"/>
                <w:sz w:val="18"/>
                <w:szCs w:val="18"/>
                <w:lang w:val="es-ES"/>
              </w:rPr>
              <w:t>N-TiN, Al</w:t>
            </w:r>
            <w:r w:rsidRPr="006E6EEB">
              <w:rPr>
                <w:rFonts w:ascii="Arial" w:hAnsi="Arial" w:cs="Arial"/>
                <w:i w:val="0"/>
                <w:sz w:val="18"/>
                <w:szCs w:val="18"/>
                <w:vertAlign w:val="subscript"/>
                <w:lang w:val="es-ES"/>
              </w:rPr>
              <w:t>2</w:t>
            </w:r>
            <w:r w:rsidRPr="006E6EEB">
              <w:rPr>
                <w:rFonts w:ascii="Arial" w:hAnsi="Arial" w:cs="Arial"/>
                <w:i w:val="0"/>
                <w:sz w:val="18"/>
                <w:szCs w:val="18"/>
                <w:lang w:val="es-ES"/>
              </w:rPr>
              <w:t>O</w:t>
            </w:r>
            <w:r w:rsidRPr="006E6EEB">
              <w:rPr>
                <w:rFonts w:ascii="Arial" w:hAnsi="Arial" w:cs="Arial"/>
                <w:i w:val="0"/>
                <w:sz w:val="18"/>
                <w:szCs w:val="18"/>
                <w:vertAlign w:val="subscript"/>
                <w:lang w:val="es-ES"/>
              </w:rPr>
              <w:t>3</w:t>
            </w:r>
            <w:r w:rsidRPr="006E6EEB">
              <w:rPr>
                <w:rFonts w:ascii="Arial" w:hAnsi="Arial" w:cs="Arial"/>
                <w:i w:val="0"/>
                <w:sz w:val="18"/>
                <w:szCs w:val="18"/>
                <w:lang w:val="es-ES"/>
              </w:rPr>
              <w:t>.</w:t>
            </w:r>
          </w:p>
        </w:tc>
        <w:tc>
          <w:tcPr>
            <w:tcW w:w="0" w:type="auto"/>
          </w:tcPr>
          <w:p w14:paraId="71F2F8E8" w14:textId="2D3063AE"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Odpady w postaci wymurówki, bloków i kształtek ceramicznych</w:t>
            </w:r>
            <w:r w:rsidR="000E4A15">
              <w:rPr>
                <w:rFonts w:ascii="Arial" w:hAnsi="Arial" w:cs="Arial"/>
                <w:i w:val="0"/>
                <w:sz w:val="18"/>
                <w:szCs w:val="18"/>
              </w:rPr>
              <w:t>,</w:t>
            </w:r>
            <w:r w:rsidRPr="006E6EEB">
              <w:rPr>
                <w:rFonts w:ascii="Arial" w:hAnsi="Arial" w:cs="Arial"/>
                <w:i w:val="0"/>
                <w:sz w:val="18"/>
                <w:szCs w:val="18"/>
              </w:rPr>
              <w:t xml:space="preserve"> powstałych w czasie okresowych niezbędnych remontów i</w:t>
            </w:r>
            <w:r>
              <w:rPr>
                <w:rFonts w:ascii="Arial" w:hAnsi="Arial" w:cs="Arial"/>
                <w:i w:val="0"/>
                <w:sz w:val="18"/>
                <w:szCs w:val="18"/>
              </w:rPr>
              <w:t> </w:t>
            </w:r>
            <w:r w:rsidRPr="006E6EEB">
              <w:rPr>
                <w:rFonts w:ascii="Arial" w:hAnsi="Arial" w:cs="Arial"/>
                <w:i w:val="0"/>
                <w:sz w:val="18"/>
                <w:szCs w:val="18"/>
              </w:rPr>
              <w:t>wymiany okładzin ceramicznych pieca przepychowego</w:t>
            </w:r>
            <w:r w:rsidR="002F1D04">
              <w:rPr>
                <w:rFonts w:ascii="Arial" w:hAnsi="Arial" w:cs="Arial"/>
                <w:i w:val="0"/>
                <w:sz w:val="18"/>
                <w:szCs w:val="18"/>
              </w:rPr>
              <w:t>,</w:t>
            </w:r>
            <w:r w:rsidRPr="006E6EEB">
              <w:rPr>
                <w:rFonts w:ascii="Arial" w:hAnsi="Arial" w:cs="Arial"/>
                <w:i w:val="0"/>
                <w:sz w:val="18"/>
                <w:szCs w:val="18"/>
              </w:rPr>
              <w:t xml:space="preserve"> będą magazynowane w pobliżu miejsc wytworzenia</w:t>
            </w:r>
            <w:r w:rsidR="002F1D04">
              <w:rPr>
                <w:rFonts w:ascii="Arial" w:hAnsi="Arial" w:cs="Arial"/>
                <w:i w:val="0"/>
                <w:sz w:val="18"/>
                <w:szCs w:val="18"/>
              </w:rPr>
              <w:t>,</w:t>
            </w:r>
            <w:r w:rsidRPr="006E6EEB">
              <w:rPr>
                <w:rFonts w:ascii="Arial" w:hAnsi="Arial" w:cs="Arial"/>
                <w:i w:val="0"/>
                <w:sz w:val="18"/>
                <w:szCs w:val="18"/>
              </w:rPr>
              <w:t xml:space="preserve"> przy piecu grzewczym</w:t>
            </w:r>
            <w:r w:rsidR="007A0807">
              <w:rPr>
                <w:rFonts w:ascii="Arial" w:hAnsi="Arial" w:cs="Arial"/>
                <w:i w:val="0"/>
                <w:sz w:val="18"/>
                <w:szCs w:val="18"/>
              </w:rPr>
              <w:t>,</w:t>
            </w:r>
            <w:r w:rsidRPr="006E6EEB">
              <w:rPr>
                <w:rFonts w:ascii="Arial" w:hAnsi="Arial" w:cs="Arial"/>
                <w:i w:val="0"/>
                <w:sz w:val="18"/>
                <w:szCs w:val="18"/>
              </w:rPr>
              <w:t xml:space="preserve"> w hali walcowni. Z miejsca magazynowania odpad będzie wywożony zewnętrznym transportem samochodowym do odbiorców posiadających stosowne zezwolenia w zakresie odzysku tego rodzaju odpadów.</w:t>
            </w:r>
          </w:p>
        </w:tc>
      </w:tr>
      <w:tr w:rsidR="006E6EEB" w:rsidRPr="006E6EEB" w14:paraId="115F3FDC" w14:textId="77777777" w:rsidTr="006E6EEB">
        <w:tc>
          <w:tcPr>
            <w:tcW w:w="508" w:type="dxa"/>
          </w:tcPr>
          <w:p w14:paraId="73B06FE4" w14:textId="4D44E6A4"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t>13</w:t>
            </w:r>
          </w:p>
        </w:tc>
        <w:tc>
          <w:tcPr>
            <w:tcW w:w="975" w:type="dxa"/>
          </w:tcPr>
          <w:p w14:paraId="52C17976" w14:textId="675110EB"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17 04 01</w:t>
            </w:r>
          </w:p>
        </w:tc>
        <w:tc>
          <w:tcPr>
            <w:tcW w:w="0" w:type="auto"/>
          </w:tcPr>
          <w:p w14:paraId="635D729D" w14:textId="2C03046E"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Miedź, brąz, mosiądz</w:t>
            </w:r>
          </w:p>
        </w:tc>
        <w:tc>
          <w:tcPr>
            <w:tcW w:w="0" w:type="auto"/>
          </w:tcPr>
          <w:p w14:paraId="0ACDA982" w14:textId="5EFE0118" w:rsidR="006E6EEB" w:rsidRDefault="006E6EEB" w:rsidP="006E6EEB">
            <w:pPr>
              <w:spacing w:line="240" w:lineRule="exact"/>
              <w:ind w:left="11" w:right="11" w:firstLine="7"/>
              <w:rPr>
                <w:rFonts w:ascii="Arial" w:hAnsi="Arial" w:cs="Arial"/>
                <w:sz w:val="18"/>
                <w:szCs w:val="18"/>
              </w:rPr>
            </w:pPr>
            <w:r w:rsidRPr="006E6EEB">
              <w:rPr>
                <w:rFonts w:ascii="Arial" w:hAnsi="Arial" w:cs="Arial"/>
                <w:sz w:val="18"/>
                <w:szCs w:val="18"/>
              </w:rPr>
              <w:t>Instalacja do walcowania kształtowników.</w:t>
            </w:r>
          </w:p>
          <w:p w14:paraId="517CDAF2" w14:textId="77777777" w:rsidR="00E27079" w:rsidRPr="006E6EEB" w:rsidRDefault="00E27079" w:rsidP="006E6EEB">
            <w:pPr>
              <w:spacing w:line="240" w:lineRule="exact"/>
              <w:ind w:left="11" w:right="11" w:firstLine="7"/>
              <w:rPr>
                <w:rFonts w:ascii="Arial" w:hAnsi="Arial" w:cs="Arial"/>
                <w:sz w:val="18"/>
                <w:szCs w:val="18"/>
              </w:rPr>
            </w:pPr>
          </w:p>
          <w:p w14:paraId="1302ED92" w14:textId="346CDB82"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 xml:space="preserve">Proces: użytkowanie urządzeń technologicznych, </w:t>
            </w:r>
            <w:r w:rsidRPr="006E6EEB">
              <w:rPr>
                <w:rFonts w:ascii="Arial" w:hAnsi="Arial" w:cs="Arial"/>
                <w:i w:val="0"/>
                <w:sz w:val="18"/>
                <w:szCs w:val="18"/>
              </w:rPr>
              <w:lastRenderedPageBreak/>
              <w:t>eksploatacja całej instalacji. Odpady to złom stalowy</w:t>
            </w:r>
            <w:r w:rsidR="007A0807">
              <w:rPr>
                <w:rFonts w:ascii="Arial" w:hAnsi="Arial" w:cs="Arial"/>
                <w:i w:val="0"/>
                <w:sz w:val="18"/>
                <w:szCs w:val="18"/>
              </w:rPr>
              <w:t>,</w:t>
            </w:r>
            <w:r w:rsidRPr="006E6EEB">
              <w:rPr>
                <w:rFonts w:ascii="Arial" w:hAnsi="Arial" w:cs="Arial"/>
                <w:i w:val="0"/>
                <w:sz w:val="18"/>
                <w:szCs w:val="18"/>
              </w:rPr>
              <w:t xml:space="preserve"> pochodzący z remontów i demontażu urządzeń i instalacji.</w:t>
            </w:r>
          </w:p>
        </w:tc>
        <w:tc>
          <w:tcPr>
            <w:tcW w:w="0" w:type="auto"/>
          </w:tcPr>
          <w:p w14:paraId="27CB10F5" w14:textId="77777777" w:rsidR="006E6EEB" w:rsidRPr="006E6EEB" w:rsidRDefault="006E6EEB" w:rsidP="006E6EEB">
            <w:pPr>
              <w:spacing w:line="240" w:lineRule="exact"/>
              <w:ind w:left="11" w:right="11" w:hanging="7"/>
              <w:rPr>
                <w:rFonts w:ascii="Arial" w:hAnsi="Arial" w:cs="Arial"/>
                <w:sz w:val="18"/>
                <w:szCs w:val="18"/>
              </w:rPr>
            </w:pPr>
            <w:r w:rsidRPr="006E6EEB">
              <w:rPr>
                <w:rFonts w:ascii="Arial" w:hAnsi="Arial" w:cs="Arial"/>
                <w:sz w:val="18"/>
                <w:szCs w:val="18"/>
              </w:rPr>
              <w:lastRenderedPageBreak/>
              <w:t>Właściwości fizyczne: stan stały.</w:t>
            </w:r>
          </w:p>
          <w:p w14:paraId="7260A92B" w14:textId="633CF15D"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Skład chemiczny: Odpady złomu miedzianego i brązów Cu z</w:t>
            </w:r>
            <w:r w:rsidR="002F1D04">
              <w:rPr>
                <w:rFonts w:ascii="Arial" w:hAnsi="Arial" w:cs="Arial"/>
                <w:i w:val="0"/>
                <w:sz w:val="18"/>
                <w:szCs w:val="18"/>
              </w:rPr>
              <w:t> </w:t>
            </w:r>
            <w:r w:rsidRPr="006E6EEB">
              <w:rPr>
                <w:rFonts w:ascii="Arial" w:hAnsi="Arial" w:cs="Arial"/>
                <w:i w:val="0"/>
                <w:sz w:val="18"/>
                <w:szCs w:val="18"/>
              </w:rPr>
              <w:t xml:space="preserve">dodatkami: Zn, Si, Mn, Fe, Sn, Pb, Ni, </w:t>
            </w:r>
            <w:r w:rsidRPr="006E6EEB">
              <w:rPr>
                <w:rFonts w:ascii="Arial" w:hAnsi="Arial" w:cs="Arial"/>
                <w:i w:val="0"/>
                <w:sz w:val="18"/>
                <w:szCs w:val="18"/>
              </w:rPr>
              <w:lastRenderedPageBreak/>
              <w:t>Be i innych.</w:t>
            </w:r>
          </w:p>
        </w:tc>
        <w:tc>
          <w:tcPr>
            <w:tcW w:w="0" w:type="auto"/>
            <w:vMerge w:val="restart"/>
          </w:tcPr>
          <w:p w14:paraId="6DDCF206" w14:textId="6DF0D5B4" w:rsidR="006E6EEB" w:rsidRPr="006E6EEB" w:rsidRDefault="006E6EEB" w:rsidP="006E6EEB">
            <w:pPr>
              <w:spacing w:line="240" w:lineRule="exact"/>
              <w:ind w:left="11" w:right="11" w:firstLine="11"/>
              <w:rPr>
                <w:rFonts w:ascii="Arial" w:hAnsi="Arial" w:cs="Arial"/>
                <w:sz w:val="18"/>
                <w:szCs w:val="18"/>
              </w:rPr>
            </w:pPr>
            <w:r w:rsidRPr="006E6EEB">
              <w:rPr>
                <w:rFonts w:ascii="Arial" w:hAnsi="Arial" w:cs="Arial"/>
                <w:sz w:val="18"/>
                <w:szCs w:val="18"/>
              </w:rPr>
              <w:lastRenderedPageBreak/>
              <w:t>Złom</w:t>
            </w:r>
            <w:r w:rsidR="002F1D04">
              <w:rPr>
                <w:rFonts w:ascii="Arial" w:hAnsi="Arial" w:cs="Arial"/>
                <w:sz w:val="18"/>
                <w:szCs w:val="18"/>
              </w:rPr>
              <w:t>,</w:t>
            </w:r>
            <w:r w:rsidRPr="006E6EEB">
              <w:rPr>
                <w:rFonts w:ascii="Arial" w:hAnsi="Arial" w:cs="Arial"/>
                <w:sz w:val="18"/>
                <w:szCs w:val="18"/>
              </w:rPr>
              <w:t xml:space="preserve"> w postaci zużytych części zamiennych, zużytych urządzeń, instalacji (elektrycznych, energetycznych), elementów konstrukcyjnych </w:t>
            </w:r>
            <w:r w:rsidRPr="006E6EEB">
              <w:rPr>
                <w:rFonts w:ascii="Arial" w:hAnsi="Arial" w:cs="Arial"/>
                <w:sz w:val="18"/>
                <w:szCs w:val="18"/>
              </w:rPr>
              <w:lastRenderedPageBreak/>
              <w:t>(np. pieca)</w:t>
            </w:r>
            <w:r w:rsidR="002F1D04">
              <w:rPr>
                <w:rFonts w:ascii="Arial" w:hAnsi="Arial" w:cs="Arial"/>
                <w:sz w:val="18"/>
                <w:szCs w:val="18"/>
              </w:rPr>
              <w:t>,</w:t>
            </w:r>
            <w:r w:rsidRPr="006E6EEB">
              <w:rPr>
                <w:rFonts w:ascii="Arial" w:hAnsi="Arial" w:cs="Arial"/>
                <w:sz w:val="18"/>
                <w:szCs w:val="18"/>
              </w:rPr>
              <w:t xml:space="preserve"> magazynowany będzie w miejscu wytworzenia do skrzyń stalowych na stanowiskach pracy, następnie będzie przekazywany do dalszego zagospodarowania w celu odzysku w procesie produkcji metali i stali. Odpady przekazywane będą do odzysku odbiorcom</w:t>
            </w:r>
            <w:r w:rsidR="007A0807">
              <w:rPr>
                <w:rFonts w:ascii="Arial" w:hAnsi="Arial" w:cs="Arial"/>
                <w:sz w:val="18"/>
                <w:szCs w:val="18"/>
              </w:rPr>
              <w:t>,</w:t>
            </w:r>
            <w:r w:rsidRPr="006E6EEB">
              <w:rPr>
                <w:rFonts w:ascii="Arial" w:hAnsi="Arial" w:cs="Arial"/>
                <w:sz w:val="18"/>
                <w:szCs w:val="18"/>
              </w:rPr>
              <w:t xml:space="preserve"> posiadającym stosowne zezwolenia w zakresie gospodarowania tego typu odpadami.</w:t>
            </w:r>
          </w:p>
          <w:p w14:paraId="0146BA21" w14:textId="503DAF1D"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Odpady gromadzone będą w trakcie produkcji lub remontów, będą przewożone do firmy zewnętrznej.</w:t>
            </w:r>
          </w:p>
        </w:tc>
      </w:tr>
      <w:tr w:rsidR="006E6EEB" w:rsidRPr="006E6EEB" w14:paraId="71E6F076" w14:textId="77777777" w:rsidTr="006E6EEB">
        <w:tc>
          <w:tcPr>
            <w:tcW w:w="508" w:type="dxa"/>
          </w:tcPr>
          <w:p w14:paraId="0E21936C" w14:textId="6973CAC4"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lastRenderedPageBreak/>
              <w:t>14</w:t>
            </w:r>
          </w:p>
        </w:tc>
        <w:tc>
          <w:tcPr>
            <w:tcW w:w="975" w:type="dxa"/>
          </w:tcPr>
          <w:p w14:paraId="39215390" w14:textId="1A36BC3D"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17 04 02</w:t>
            </w:r>
          </w:p>
        </w:tc>
        <w:tc>
          <w:tcPr>
            <w:tcW w:w="0" w:type="auto"/>
          </w:tcPr>
          <w:p w14:paraId="4E8F9BC8" w14:textId="40E02D60"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Aluminium</w:t>
            </w:r>
          </w:p>
        </w:tc>
        <w:tc>
          <w:tcPr>
            <w:tcW w:w="0" w:type="auto"/>
          </w:tcPr>
          <w:p w14:paraId="7339A512" w14:textId="3DE85EF7" w:rsidR="006E6EEB" w:rsidRDefault="006E6EEB" w:rsidP="006E6EEB">
            <w:pPr>
              <w:spacing w:line="240" w:lineRule="exact"/>
              <w:ind w:left="11" w:right="11" w:hanging="7"/>
              <w:rPr>
                <w:rFonts w:ascii="Arial" w:hAnsi="Arial" w:cs="Arial"/>
                <w:sz w:val="18"/>
                <w:szCs w:val="18"/>
              </w:rPr>
            </w:pPr>
            <w:r w:rsidRPr="006E6EEB">
              <w:rPr>
                <w:rFonts w:ascii="Arial" w:hAnsi="Arial" w:cs="Arial"/>
                <w:sz w:val="18"/>
                <w:szCs w:val="18"/>
              </w:rPr>
              <w:t>Instalacja do walcowania kształtowników.</w:t>
            </w:r>
          </w:p>
          <w:p w14:paraId="168FF689" w14:textId="01CB0A19" w:rsidR="00E27079" w:rsidRDefault="00E27079" w:rsidP="006E6EEB">
            <w:pPr>
              <w:spacing w:line="240" w:lineRule="exact"/>
              <w:ind w:left="11" w:right="11" w:hanging="7"/>
              <w:rPr>
                <w:rFonts w:ascii="Arial" w:hAnsi="Arial" w:cs="Arial"/>
                <w:sz w:val="18"/>
                <w:szCs w:val="18"/>
              </w:rPr>
            </w:pPr>
          </w:p>
          <w:p w14:paraId="654F129C" w14:textId="77777777" w:rsidR="002F1D04" w:rsidRPr="006E6EEB" w:rsidRDefault="002F1D04" w:rsidP="006E6EEB">
            <w:pPr>
              <w:spacing w:line="240" w:lineRule="exact"/>
              <w:ind w:left="11" w:right="11" w:hanging="7"/>
              <w:rPr>
                <w:rFonts w:ascii="Arial" w:hAnsi="Arial" w:cs="Arial"/>
                <w:sz w:val="18"/>
                <w:szCs w:val="18"/>
              </w:rPr>
            </w:pPr>
          </w:p>
          <w:p w14:paraId="76582F5B" w14:textId="4F2DE723"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Proces: użytkowanie urządzeń technologicznych. Odpady to złom aluminiowy</w:t>
            </w:r>
            <w:r w:rsidR="007A0807">
              <w:rPr>
                <w:rFonts w:ascii="Arial" w:hAnsi="Arial" w:cs="Arial"/>
                <w:i w:val="0"/>
                <w:sz w:val="18"/>
                <w:szCs w:val="18"/>
              </w:rPr>
              <w:t>,</w:t>
            </w:r>
            <w:r w:rsidRPr="006E6EEB">
              <w:rPr>
                <w:rFonts w:ascii="Arial" w:hAnsi="Arial" w:cs="Arial"/>
                <w:i w:val="0"/>
                <w:sz w:val="18"/>
                <w:szCs w:val="18"/>
              </w:rPr>
              <w:t xml:space="preserve"> pochodzący z remontów i likwidacji elementów instalacji pomocniczych.</w:t>
            </w:r>
          </w:p>
        </w:tc>
        <w:tc>
          <w:tcPr>
            <w:tcW w:w="0" w:type="auto"/>
          </w:tcPr>
          <w:p w14:paraId="667F0037" w14:textId="77777777" w:rsidR="006E6EEB" w:rsidRPr="006E6EEB" w:rsidRDefault="006E6EEB" w:rsidP="006E6EEB">
            <w:pPr>
              <w:spacing w:line="240" w:lineRule="exact"/>
              <w:ind w:left="11" w:right="11" w:hanging="7"/>
              <w:rPr>
                <w:rFonts w:ascii="Arial" w:hAnsi="Arial" w:cs="Arial"/>
                <w:sz w:val="18"/>
                <w:szCs w:val="18"/>
              </w:rPr>
            </w:pPr>
            <w:r w:rsidRPr="006E6EEB">
              <w:rPr>
                <w:rFonts w:ascii="Arial" w:hAnsi="Arial" w:cs="Arial"/>
                <w:sz w:val="18"/>
                <w:szCs w:val="18"/>
              </w:rPr>
              <w:t>Właściwości fizyczne: stan stały.</w:t>
            </w:r>
          </w:p>
          <w:p w14:paraId="301D9EE2" w14:textId="3138399D"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Skład chemiczny: Złom aluminiowy z remontów i wymiany elementów instalacji technologicznych i pomocniczych, nie zanieczyszczony substancjami niebezpiecznymi.</w:t>
            </w:r>
          </w:p>
        </w:tc>
        <w:tc>
          <w:tcPr>
            <w:tcW w:w="0" w:type="auto"/>
            <w:vMerge/>
          </w:tcPr>
          <w:p w14:paraId="7B65226F" w14:textId="77777777"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p>
        </w:tc>
      </w:tr>
      <w:tr w:rsidR="006E6EEB" w:rsidRPr="006E6EEB" w14:paraId="6C9D307B" w14:textId="77777777" w:rsidTr="006E6EEB">
        <w:tc>
          <w:tcPr>
            <w:tcW w:w="508" w:type="dxa"/>
          </w:tcPr>
          <w:p w14:paraId="43A3CDB0" w14:textId="55070AA2"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t>15</w:t>
            </w:r>
          </w:p>
        </w:tc>
        <w:tc>
          <w:tcPr>
            <w:tcW w:w="975" w:type="dxa"/>
          </w:tcPr>
          <w:p w14:paraId="7E16A549" w14:textId="0A2FD773"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17 04 05</w:t>
            </w:r>
          </w:p>
        </w:tc>
        <w:tc>
          <w:tcPr>
            <w:tcW w:w="0" w:type="auto"/>
          </w:tcPr>
          <w:p w14:paraId="45CFE53E" w14:textId="68690E26"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Żelazo i stal</w:t>
            </w:r>
          </w:p>
        </w:tc>
        <w:tc>
          <w:tcPr>
            <w:tcW w:w="0" w:type="auto"/>
          </w:tcPr>
          <w:p w14:paraId="2150AA90" w14:textId="2F090C8C" w:rsidR="006E6EEB" w:rsidRPr="006E6EEB" w:rsidRDefault="006E6EEB" w:rsidP="006E6EEB">
            <w:pPr>
              <w:spacing w:line="240" w:lineRule="exact"/>
              <w:ind w:left="11" w:right="11" w:hanging="7"/>
              <w:rPr>
                <w:rFonts w:ascii="Arial" w:hAnsi="Arial" w:cs="Arial"/>
                <w:sz w:val="18"/>
                <w:szCs w:val="18"/>
              </w:rPr>
            </w:pPr>
            <w:r w:rsidRPr="006E6EEB">
              <w:rPr>
                <w:rFonts w:ascii="Arial" w:hAnsi="Arial" w:cs="Arial"/>
                <w:sz w:val="18"/>
                <w:szCs w:val="18"/>
              </w:rPr>
              <w:t>Instalacja do walcowania kształtowników. Odpady to złom stalowy</w:t>
            </w:r>
            <w:r w:rsidR="007A0807">
              <w:rPr>
                <w:rFonts w:ascii="Arial" w:hAnsi="Arial" w:cs="Arial"/>
                <w:sz w:val="18"/>
                <w:szCs w:val="18"/>
              </w:rPr>
              <w:t>,</w:t>
            </w:r>
            <w:r w:rsidRPr="006E6EEB">
              <w:rPr>
                <w:rFonts w:ascii="Arial" w:hAnsi="Arial" w:cs="Arial"/>
                <w:sz w:val="18"/>
                <w:szCs w:val="18"/>
              </w:rPr>
              <w:t xml:space="preserve"> pochodzący z remontów, np. zużyte walce, liny i likwidacji.</w:t>
            </w:r>
          </w:p>
          <w:p w14:paraId="539A61F3" w14:textId="77777777"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p>
        </w:tc>
        <w:tc>
          <w:tcPr>
            <w:tcW w:w="0" w:type="auto"/>
          </w:tcPr>
          <w:p w14:paraId="2EAC193A" w14:textId="77777777" w:rsidR="006E6EEB" w:rsidRPr="006E6EEB" w:rsidRDefault="006E6EEB" w:rsidP="006E6EEB">
            <w:pPr>
              <w:spacing w:line="240" w:lineRule="exact"/>
              <w:ind w:left="11" w:right="11" w:hanging="7"/>
              <w:rPr>
                <w:rFonts w:ascii="Arial" w:hAnsi="Arial" w:cs="Arial"/>
                <w:sz w:val="18"/>
                <w:szCs w:val="18"/>
              </w:rPr>
            </w:pPr>
            <w:r w:rsidRPr="006E6EEB">
              <w:rPr>
                <w:rFonts w:ascii="Arial" w:hAnsi="Arial" w:cs="Arial"/>
                <w:sz w:val="18"/>
                <w:szCs w:val="18"/>
              </w:rPr>
              <w:t>Właściwości fizyczne: stan stały.</w:t>
            </w:r>
          </w:p>
          <w:p w14:paraId="64AC8CBA" w14:textId="1B50816B"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Skład chemiczny: Odpady złomu stalowego – Fe, zawierające nieznaczne ilości dodatków: C, Al, Cr, Si, Mn, Cu, Mo, Ni, Pb, V i innych.</w:t>
            </w:r>
          </w:p>
        </w:tc>
        <w:tc>
          <w:tcPr>
            <w:tcW w:w="0" w:type="auto"/>
            <w:vMerge/>
          </w:tcPr>
          <w:p w14:paraId="4A9FB986" w14:textId="77777777"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p>
        </w:tc>
      </w:tr>
      <w:tr w:rsidR="006E6EEB" w:rsidRPr="006E6EEB" w14:paraId="408EAACF" w14:textId="77777777" w:rsidTr="006E6EEB">
        <w:tc>
          <w:tcPr>
            <w:tcW w:w="508" w:type="dxa"/>
          </w:tcPr>
          <w:p w14:paraId="6559C09D" w14:textId="7A8193F3"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t>16</w:t>
            </w:r>
          </w:p>
        </w:tc>
        <w:tc>
          <w:tcPr>
            <w:tcW w:w="975" w:type="dxa"/>
          </w:tcPr>
          <w:p w14:paraId="3F3F3076" w14:textId="5815C650"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17 04 07</w:t>
            </w:r>
          </w:p>
        </w:tc>
        <w:tc>
          <w:tcPr>
            <w:tcW w:w="0" w:type="auto"/>
          </w:tcPr>
          <w:p w14:paraId="7632E825" w14:textId="5665E0C6"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Mieszaniny metali</w:t>
            </w:r>
          </w:p>
        </w:tc>
        <w:tc>
          <w:tcPr>
            <w:tcW w:w="0" w:type="auto"/>
          </w:tcPr>
          <w:p w14:paraId="1D6CF37C" w14:textId="77777777" w:rsidR="006E6EEB" w:rsidRPr="006E6EEB" w:rsidRDefault="006E6EEB" w:rsidP="006E6EEB">
            <w:pPr>
              <w:spacing w:line="240" w:lineRule="exact"/>
              <w:ind w:left="11" w:right="11" w:hanging="7"/>
              <w:rPr>
                <w:rFonts w:ascii="Arial" w:hAnsi="Arial" w:cs="Arial"/>
                <w:sz w:val="18"/>
                <w:szCs w:val="18"/>
              </w:rPr>
            </w:pPr>
            <w:r w:rsidRPr="006E6EEB">
              <w:rPr>
                <w:rFonts w:ascii="Arial" w:hAnsi="Arial" w:cs="Arial"/>
                <w:sz w:val="18"/>
                <w:szCs w:val="18"/>
              </w:rPr>
              <w:t>Instalacja do walcowania kształtowników.</w:t>
            </w:r>
          </w:p>
          <w:p w14:paraId="1A00C602" w14:textId="093320BE"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Proces: drobne remonty i użytkowanie urządzeń technologicznych. Odpady to złom stalowy</w:t>
            </w:r>
            <w:r w:rsidR="007A0807">
              <w:rPr>
                <w:rFonts w:ascii="Arial" w:hAnsi="Arial" w:cs="Arial"/>
                <w:i w:val="0"/>
                <w:sz w:val="18"/>
                <w:szCs w:val="18"/>
              </w:rPr>
              <w:t>,</w:t>
            </w:r>
            <w:r w:rsidRPr="006E6EEB">
              <w:rPr>
                <w:rFonts w:ascii="Arial" w:hAnsi="Arial" w:cs="Arial"/>
                <w:i w:val="0"/>
                <w:sz w:val="18"/>
                <w:szCs w:val="18"/>
              </w:rPr>
              <w:t xml:space="preserve"> pochodzący z remontów i likwidacji, np. zużyte walce, liny.</w:t>
            </w:r>
          </w:p>
        </w:tc>
        <w:tc>
          <w:tcPr>
            <w:tcW w:w="0" w:type="auto"/>
          </w:tcPr>
          <w:p w14:paraId="7148178A" w14:textId="77777777" w:rsidR="006E6EEB" w:rsidRPr="006E6EEB" w:rsidRDefault="006E6EEB" w:rsidP="006E6EEB">
            <w:pPr>
              <w:spacing w:line="240" w:lineRule="exact"/>
              <w:ind w:left="11" w:right="11" w:hanging="7"/>
              <w:rPr>
                <w:rFonts w:ascii="Arial" w:hAnsi="Arial" w:cs="Arial"/>
                <w:sz w:val="18"/>
                <w:szCs w:val="18"/>
              </w:rPr>
            </w:pPr>
            <w:r w:rsidRPr="006E6EEB">
              <w:rPr>
                <w:rFonts w:ascii="Arial" w:hAnsi="Arial" w:cs="Arial"/>
                <w:sz w:val="18"/>
                <w:szCs w:val="18"/>
              </w:rPr>
              <w:t>Właściwości fizyczne: stan stały.</w:t>
            </w:r>
          </w:p>
          <w:p w14:paraId="2AB90A3A" w14:textId="097BD040"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Skład chemiczny: Miedź, brąz, mosiądz, cyna, aluminium, ołów. Odpad stanowić będą mieszaniny metali</w:t>
            </w:r>
            <w:r w:rsidR="007A0807">
              <w:rPr>
                <w:rFonts w:ascii="Arial" w:hAnsi="Arial" w:cs="Arial"/>
                <w:i w:val="0"/>
                <w:sz w:val="18"/>
                <w:szCs w:val="18"/>
              </w:rPr>
              <w:t>,</w:t>
            </w:r>
            <w:r w:rsidRPr="006E6EEB">
              <w:rPr>
                <w:rFonts w:ascii="Arial" w:hAnsi="Arial" w:cs="Arial"/>
                <w:i w:val="0"/>
                <w:sz w:val="18"/>
                <w:szCs w:val="18"/>
              </w:rPr>
              <w:t xml:space="preserve"> pochodzące głównie ze ścinków kabli, metalowych elementów mocujących i konstrukcyjnych, śrubek, nakrętek, </w:t>
            </w:r>
            <w:r w:rsidRPr="006E6EEB">
              <w:rPr>
                <w:rFonts w:ascii="Arial" w:hAnsi="Arial" w:cs="Arial"/>
                <w:i w:val="0"/>
                <w:sz w:val="18"/>
                <w:szCs w:val="18"/>
              </w:rPr>
              <w:lastRenderedPageBreak/>
              <w:t>element</w:t>
            </w:r>
            <w:r w:rsidR="002F1D04">
              <w:rPr>
                <w:rFonts w:ascii="Arial" w:hAnsi="Arial" w:cs="Arial"/>
                <w:i w:val="0"/>
                <w:sz w:val="18"/>
                <w:szCs w:val="18"/>
              </w:rPr>
              <w:t xml:space="preserve">ów </w:t>
            </w:r>
            <w:r w:rsidRPr="006E6EEB">
              <w:rPr>
                <w:rFonts w:ascii="Arial" w:hAnsi="Arial" w:cs="Arial"/>
                <w:i w:val="0"/>
                <w:sz w:val="18"/>
                <w:szCs w:val="18"/>
              </w:rPr>
              <w:t>demontowanych.</w:t>
            </w:r>
          </w:p>
        </w:tc>
        <w:tc>
          <w:tcPr>
            <w:tcW w:w="0" w:type="auto"/>
            <w:vMerge/>
          </w:tcPr>
          <w:p w14:paraId="17CA2233" w14:textId="77777777"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p>
        </w:tc>
      </w:tr>
      <w:tr w:rsidR="006E6EEB" w:rsidRPr="006E6EEB" w14:paraId="32323DDF" w14:textId="77777777" w:rsidTr="006E6EEB">
        <w:tc>
          <w:tcPr>
            <w:tcW w:w="508" w:type="dxa"/>
          </w:tcPr>
          <w:p w14:paraId="3C3BAE73" w14:textId="46C81C22"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napToGrid w:val="0"/>
                <w:sz w:val="18"/>
                <w:szCs w:val="18"/>
              </w:rPr>
              <w:t>17</w:t>
            </w:r>
          </w:p>
        </w:tc>
        <w:tc>
          <w:tcPr>
            <w:tcW w:w="975" w:type="dxa"/>
          </w:tcPr>
          <w:p w14:paraId="58A05727" w14:textId="05EC0C36"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17 04 11</w:t>
            </w:r>
          </w:p>
        </w:tc>
        <w:tc>
          <w:tcPr>
            <w:tcW w:w="0" w:type="auto"/>
          </w:tcPr>
          <w:p w14:paraId="1A3C6A28" w14:textId="4B9D2E83"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 xml:space="preserve">Kable inne niż wymienione </w:t>
            </w:r>
            <w:r w:rsidRPr="006E6EEB">
              <w:rPr>
                <w:rFonts w:ascii="Arial" w:hAnsi="Arial" w:cs="Arial"/>
                <w:i w:val="0"/>
                <w:sz w:val="18"/>
                <w:szCs w:val="18"/>
              </w:rPr>
              <w:br/>
              <w:t>w 17 04 10</w:t>
            </w:r>
          </w:p>
        </w:tc>
        <w:tc>
          <w:tcPr>
            <w:tcW w:w="0" w:type="auto"/>
          </w:tcPr>
          <w:p w14:paraId="680E2896" w14:textId="77777777" w:rsidR="006E6EEB" w:rsidRPr="006E6EEB" w:rsidRDefault="006E6EEB" w:rsidP="006E6EEB">
            <w:pPr>
              <w:spacing w:line="240" w:lineRule="exact"/>
              <w:ind w:left="11" w:right="11" w:hanging="7"/>
              <w:rPr>
                <w:rFonts w:ascii="Arial" w:hAnsi="Arial" w:cs="Arial"/>
                <w:sz w:val="18"/>
                <w:szCs w:val="18"/>
              </w:rPr>
            </w:pPr>
            <w:r w:rsidRPr="006E6EEB">
              <w:rPr>
                <w:rFonts w:ascii="Arial" w:hAnsi="Arial" w:cs="Arial"/>
                <w:sz w:val="18"/>
                <w:szCs w:val="18"/>
              </w:rPr>
              <w:t>Instalacja do walcowania kształtowników.</w:t>
            </w:r>
          </w:p>
          <w:p w14:paraId="1AC14518" w14:textId="0237E9E6"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Proces: drobne remonty i użytkowanie urządzeń technologicznych.</w:t>
            </w:r>
          </w:p>
        </w:tc>
        <w:tc>
          <w:tcPr>
            <w:tcW w:w="0" w:type="auto"/>
          </w:tcPr>
          <w:p w14:paraId="3614C325" w14:textId="77777777" w:rsidR="006E6EEB" w:rsidRPr="006E6EEB" w:rsidRDefault="006E6EEB" w:rsidP="006E6EEB">
            <w:pPr>
              <w:spacing w:line="240" w:lineRule="exact"/>
              <w:ind w:left="11" w:right="11" w:hanging="7"/>
              <w:rPr>
                <w:rFonts w:ascii="Arial" w:hAnsi="Arial" w:cs="Arial"/>
                <w:sz w:val="18"/>
                <w:szCs w:val="18"/>
              </w:rPr>
            </w:pPr>
            <w:r w:rsidRPr="006E6EEB">
              <w:rPr>
                <w:rFonts w:ascii="Arial" w:hAnsi="Arial" w:cs="Arial"/>
                <w:sz w:val="18"/>
                <w:szCs w:val="18"/>
              </w:rPr>
              <w:t>Właściwości fizyczne: stan stały.</w:t>
            </w:r>
          </w:p>
          <w:p w14:paraId="038464EB" w14:textId="2E6B8052"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 xml:space="preserve">Skład chemiczny: Cu, Al, tworzywa sztuczne, guma, odcinki kabli lub </w:t>
            </w:r>
            <w:r w:rsidR="0056584B">
              <w:rPr>
                <w:rFonts w:ascii="Arial" w:hAnsi="Arial" w:cs="Arial"/>
                <w:i w:val="0"/>
                <w:sz w:val="18"/>
                <w:szCs w:val="18"/>
              </w:rPr>
              <w:t>k</w:t>
            </w:r>
            <w:r w:rsidRPr="006E6EEB">
              <w:rPr>
                <w:rFonts w:ascii="Arial" w:hAnsi="Arial" w:cs="Arial"/>
                <w:i w:val="0"/>
                <w:sz w:val="18"/>
                <w:szCs w:val="18"/>
              </w:rPr>
              <w:t>able wykonane z metali żelaznych i nieżelaznych oraz drobne elementy kablowe powleczone tworzywem sztucznym.</w:t>
            </w:r>
          </w:p>
        </w:tc>
        <w:tc>
          <w:tcPr>
            <w:tcW w:w="0" w:type="auto"/>
          </w:tcPr>
          <w:p w14:paraId="09202B85" w14:textId="6FC3E450" w:rsidR="006E6EEB" w:rsidRPr="006E6EEB" w:rsidRDefault="006E6EEB" w:rsidP="006E6EEB">
            <w:pPr>
              <w:pStyle w:val="Tekstpodstawowywcity"/>
              <w:spacing w:line="240" w:lineRule="exact"/>
              <w:ind w:left="11" w:right="11"/>
              <w:jc w:val="left"/>
              <w:rPr>
                <w:rFonts w:ascii="Arial" w:hAnsi="Arial" w:cs="Arial"/>
                <w:b/>
                <w:i w:val="0"/>
                <w:color w:val="auto"/>
                <w:sz w:val="18"/>
                <w:szCs w:val="18"/>
              </w:rPr>
            </w:pPr>
            <w:r w:rsidRPr="006E6EEB">
              <w:rPr>
                <w:rFonts w:ascii="Arial" w:hAnsi="Arial" w:cs="Arial"/>
                <w:i w:val="0"/>
                <w:sz w:val="18"/>
                <w:szCs w:val="18"/>
              </w:rPr>
              <w:t>Kable gromadzone będą w trakcie trwania prac do stosownych pojemników</w:t>
            </w:r>
            <w:r w:rsidR="0056584B">
              <w:rPr>
                <w:rFonts w:ascii="Arial" w:hAnsi="Arial" w:cs="Arial"/>
                <w:i w:val="0"/>
                <w:sz w:val="18"/>
                <w:szCs w:val="18"/>
              </w:rPr>
              <w:t>,</w:t>
            </w:r>
            <w:r w:rsidRPr="006E6EEB">
              <w:rPr>
                <w:rFonts w:ascii="Arial" w:hAnsi="Arial" w:cs="Arial"/>
                <w:i w:val="0"/>
                <w:sz w:val="18"/>
                <w:szCs w:val="18"/>
              </w:rPr>
              <w:t xml:space="preserve"> </w:t>
            </w:r>
            <w:r w:rsidR="00C93003" w:rsidRPr="006E6EEB">
              <w:rPr>
                <w:rFonts w:ascii="Arial" w:hAnsi="Arial" w:cs="Arial"/>
                <w:i w:val="0"/>
                <w:sz w:val="18"/>
                <w:szCs w:val="18"/>
              </w:rPr>
              <w:t>a następnie</w:t>
            </w:r>
            <w:r w:rsidRPr="006E6EEB">
              <w:rPr>
                <w:rFonts w:ascii="Arial" w:hAnsi="Arial" w:cs="Arial"/>
                <w:i w:val="0"/>
                <w:sz w:val="18"/>
                <w:szCs w:val="18"/>
              </w:rPr>
              <w:t xml:space="preserve"> będą przekazywane do miejsca magazynowania</w:t>
            </w:r>
            <w:r w:rsidR="007A0807">
              <w:rPr>
                <w:rFonts w:ascii="Arial" w:hAnsi="Arial" w:cs="Arial"/>
                <w:i w:val="0"/>
                <w:sz w:val="18"/>
                <w:szCs w:val="18"/>
              </w:rPr>
              <w:t>,</w:t>
            </w:r>
            <w:r w:rsidRPr="006E6EEB">
              <w:rPr>
                <w:rFonts w:ascii="Arial" w:hAnsi="Arial" w:cs="Arial"/>
                <w:i w:val="0"/>
                <w:sz w:val="18"/>
                <w:szCs w:val="18"/>
              </w:rPr>
              <w:t xml:space="preserve"> pod wiatę. Po uzyskaniu odpowiedniej ilości zostaną przekazane do dalszego zagospodarowania w</w:t>
            </w:r>
            <w:r>
              <w:rPr>
                <w:rFonts w:ascii="Arial" w:hAnsi="Arial" w:cs="Arial"/>
                <w:i w:val="0"/>
                <w:sz w:val="18"/>
                <w:szCs w:val="18"/>
              </w:rPr>
              <w:t> </w:t>
            </w:r>
            <w:r w:rsidRPr="006E6EEB">
              <w:rPr>
                <w:rFonts w:ascii="Arial" w:hAnsi="Arial" w:cs="Arial"/>
                <w:i w:val="0"/>
                <w:sz w:val="18"/>
                <w:szCs w:val="18"/>
              </w:rPr>
              <w:t>celu odzysku w</w:t>
            </w:r>
            <w:r>
              <w:rPr>
                <w:rFonts w:ascii="Arial" w:hAnsi="Arial" w:cs="Arial"/>
                <w:i w:val="0"/>
                <w:sz w:val="18"/>
                <w:szCs w:val="18"/>
              </w:rPr>
              <w:t> </w:t>
            </w:r>
            <w:r w:rsidRPr="006E6EEB">
              <w:rPr>
                <w:rFonts w:ascii="Arial" w:hAnsi="Arial" w:cs="Arial"/>
                <w:i w:val="0"/>
                <w:sz w:val="18"/>
                <w:szCs w:val="18"/>
              </w:rPr>
              <w:t>procesie produkcji metali i stali. Odpady przekazywane będą do odzysku odbiorcom</w:t>
            </w:r>
            <w:r w:rsidR="007A0807">
              <w:rPr>
                <w:rFonts w:ascii="Arial" w:hAnsi="Arial" w:cs="Arial"/>
                <w:i w:val="0"/>
                <w:sz w:val="18"/>
                <w:szCs w:val="18"/>
              </w:rPr>
              <w:t>,</w:t>
            </w:r>
            <w:r w:rsidRPr="006E6EEB">
              <w:rPr>
                <w:rFonts w:ascii="Arial" w:hAnsi="Arial" w:cs="Arial"/>
                <w:i w:val="0"/>
                <w:sz w:val="18"/>
                <w:szCs w:val="18"/>
              </w:rPr>
              <w:t xml:space="preserve"> posiadającym stosowne zezwolenia w zakresie gospodarowania tego typu odpadami.</w:t>
            </w:r>
          </w:p>
        </w:tc>
      </w:tr>
    </w:tbl>
    <w:p w14:paraId="25654FD5" w14:textId="31480712" w:rsidR="00EA5493" w:rsidRDefault="00EA5493" w:rsidP="00617482">
      <w:pPr>
        <w:pStyle w:val="Tekstpodstawowywcity"/>
        <w:spacing w:before="240" w:after="240" w:line="320" w:lineRule="exact"/>
        <w:ind w:right="-2"/>
        <w:jc w:val="left"/>
        <w:rPr>
          <w:rFonts w:ascii="Arial" w:hAnsi="Arial" w:cs="Arial"/>
          <w:b/>
          <w:i w:val="0"/>
          <w:color w:val="auto"/>
        </w:rPr>
      </w:pPr>
      <w:r>
        <w:rPr>
          <w:rFonts w:ascii="Arial" w:hAnsi="Arial" w:cs="Arial"/>
          <w:b/>
          <w:i w:val="0"/>
          <w:color w:val="auto"/>
        </w:rPr>
        <w:t>B. Instalacja pomocnicza</w:t>
      </w:r>
      <w:r w:rsidR="00617482">
        <w:rPr>
          <w:rFonts w:ascii="Arial" w:hAnsi="Arial" w:cs="Arial"/>
          <w:b/>
          <w:i w:val="0"/>
          <w:color w:val="auto"/>
        </w:rPr>
        <w:t xml:space="preserve"> </w:t>
      </w:r>
      <w:r w:rsidR="00617482" w:rsidRPr="00617482">
        <w:rPr>
          <w:rFonts w:ascii="Arial" w:hAnsi="Arial" w:cs="Arial"/>
          <w:b/>
          <w:i w:val="0"/>
          <w:color w:val="auto"/>
        </w:rPr>
        <w:t>- do regeneracji sprzętu walcowniczego (tokarnia walców).</w:t>
      </w:r>
    </w:p>
    <w:p w14:paraId="506EAC07" w14:textId="0823B39F" w:rsidR="00EA5493" w:rsidRPr="00EA5493" w:rsidRDefault="00EA5493" w:rsidP="009934F7">
      <w:pPr>
        <w:pStyle w:val="Tekstpodstawowywcity"/>
        <w:spacing w:after="240" w:line="320" w:lineRule="exact"/>
        <w:ind w:right="-567"/>
        <w:jc w:val="left"/>
        <w:rPr>
          <w:rFonts w:ascii="Arial" w:hAnsi="Arial" w:cs="Arial"/>
          <w:b/>
          <w:i w:val="0"/>
          <w:color w:val="auto"/>
        </w:rPr>
      </w:pPr>
      <w:r w:rsidRPr="00EA5493">
        <w:rPr>
          <w:rFonts w:ascii="Arial" w:hAnsi="Arial" w:cs="Arial"/>
          <w:b/>
          <w:i w:val="0"/>
          <w:color w:val="auto"/>
        </w:rPr>
        <w:t>a) odpady niebezpieczne</w:t>
      </w:r>
    </w:p>
    <w:tbl>
      <w:tblPr>
        <w:tblStyle w:val="Tabela-Siatka"/>
        <w:tblW w:w="5000" w:type="pct"/>
        <w:jc w:val="center"/>
        <w:tblLayout w:type="fixed"/>
        <w:tblLook w:val="0000" w:firstRow="0" w:lastRow="0" w:firstColumn="0" w:lastColumn="0" w:noHBand="0" w:noVBand="0"/>
      </w:tblPr>
      <w:tblGrid>
        <w:gridCol w:w="561"/>
        <w:gridCol w:w="1149"/>
        <w:gridCol w:w="1622"/>
        <w:gridCol w:w="1692"/>
        <w:gridCol w:w="1642"/>
        <w:gridCol w:w="2394"/>
      </w:tblGrid>
      <w:tr w:rsidR="00EA5493" w:rsidRPr="00EA5493" w14:paraId="3D6E6349" w14:textId="77777777" w:rsidTr="00620FF4">
        <w:trPr>
          <w:trHeight w:val="640"/>
          <w:tblHeader/>
          <w:jc w:val="center"/>
        </w:trPr>
        <w:tc>
          <w:tcPr>
            <w:tcW w:w="310" w:type="pct"/>
            <w:shd w:val="clear" w:color="auto" w:fill="D9D9D9" w:themeFill="background1" w:themeFillShade="D9"/>
            <w:vAlign w:val="center"/>
          </w:tcPr>
          <w:p w14:paraId="0A17D788" w14:textId="77777777" w:rsidR="00EA5493" w:rsidRPr="00EA5493" w:rsidRDefault="00EA5493" w:rsidP="00620FF4">
            <w:pPr>
              <w:spacing w:line="240" w:lineRule="exact"/>
              <w:jc w:val="center"/>
              <w:rPr>
                <w:rFonts w:ascii="Arial" w:hAnsi="Arial" w:cs="Arial"/>
                <w:b/>
                <w:sz w:val="18"/>
                <w:szCs w:val="18"/>
              </w:rPr>
            </w:pPr>
            <w:r w:rsidRPr="00EA5493">
              <w:rPr>
                <w:rFonts w:ascii="Arial" w:hAnsi="Arial" w:cs="Arial"/>
                <w:b/>
                <w:sz w:val="18"/>
                <w:szCs w:val="18"/>
              </w:rPr>
              <w:t>Lp.</w:t>
            </w:r>
          </w:p>
        </w:tc>
        <w:tc>
          <w:tcPr>
            <w:tcW w:w="634" w:type="pct"/>
            <w:shd w:val="clear" w:color="auto" w:fill="D9D9D9" w:themeFill="background1" w:themeFillShade="D9"/>
            <w:vAlign w:val="center"/>
          </w:tcPr>
          <w:p w14:paraId="4FB442EA" w14:textId="77777777" w:rsidR="00EA5493" w:rsidRPr="00EA5493" w:rsidRDefault="00EA5493" w:rsidP="00620FF4">
            <w:pPr>
              <w:spacing w:line="240" w:lineRule="exact"/>
              <w:jc w:val="center"/>
              <w:rPr>
                <w:rFonts w:ascii="Arial" w:hAnsi="Arial" w:cs="Arial"/>
                <w:b/>
                <w:sz w:val="18"/>
                <w:szCs w:val="18"/>
              </w:rPr>
            </w:pPr>
            <w:r w:rsidRPr="00EA5493">
              <w:rPr>
                <w:rFonts w:ascii="Arial" w:hAnsi="Arial" w:cs="Arial"/>
                <w:b/>
                <w:sz w:val="18"/>
                <w:szCs w:val="18"/>
              </w:rPr>
              <w:t>Kod odpadu</w:t>
            </w:r>
          </w:p>
        </w:tc>
        <w:tc>
          <w:tcPr>
            <w:tcW w:w="895" w:type="pct"/>
            <w:shd w:val="clear" w:color="auto" w:fill="D9D9D9" w:themeFill="background1" w:themeFillShade="D9"/>
            <w:vAlign w:val="center"/>
          </w:tcPr>
          <w:p w14:paraId="5177E1ED" w14:textId="77777777" w:rsidR="00EA5493" w:rsidRPr="00EA5493" w:rsidRDefault="00EA5493" w:rsidP="00620FF4">
            <w:pPr>
              <w:spacing w:line="240" w:lineRule="exact"/>
              <w:jc w:val="center"/>
              <w:rPr>
                <w:rFonts w:ascii="Arial" w:hAnsi="Arial" w:cs="Arial"/>
                <w:b/>
                <w:sz w:val="18"/>
                <w:szCs w:val="18"/>
              </w:rPr>
            </w:pPr>
            <w:r w:rsidRPr="00EA5493">
              <w:rPr>
                <w:rFonts w:ascii="Arial" w:hAnsi="Arial" w:cs="Arial"/>
                <w:b/>
                <w:sz w:val="18"/>
                <w:szCs w:val="18"/>
              </w:rPr>
              <w:t>Rodzaj odpadu</w:t>
            </w:r>
          </w:p>
        </w:tc>
        <w:tc>
          <w:tcPr>
            <w:tcW w:w="934" w:type="pct"/>
            <w:shd w:val="clear" w:color="auto" w:fill="D9D9D9" w:themeFill="background1" w:themeFillShade="D9"/>
            <w:vAlign w:val="center"/>
          </w:tcPr>
          <w:p w14:paraId="7F230F8B" w14:textId="77777777" w:rsidR="00EA5493" w:rsidRPr="00EA5493" w:rsidRDefault="00EA5493" w:rsidP="00620FF4">
            <w:pPr>
              <w:spacing w:line="240" w:lineRule="exact"/>
              <w:jc w:val="center"/>
              <w:rPr>
                <w:rFonts w:ascii="Arial" w:hAnsi="Arial" w:cs="Arial"/>
                <w:b/>
                <w:sz w:val="18"/>
                <w:szCs w:val="18"/>
              </w:rPr>
            </w:pPr>
            <w:r w:rsidRPr="00EA5493">
              <w:rPr>
                <w:rFonts w:ascii="Arial" w:hAnsi="Arial" w:cs="Arial"/>
                <w:b/>
                <w:sz w:val="18"/>
                <w:szCs w:val="18"/>
              </w:rPr>
              <w:t>Miejsce wytwarzania/ proces technologiczny</w:t>
            </w:r>
          </w:p>
        </w:tc>
        <w:tc>
          <w:tcPr>
            <w:tcW w:w="906" w:type="pct"/>
            <w:shd w:val="clear" w:color="auto" w:fill="D9D9D9" w:themeFill="background1" w:themeFillShade="D9"/>
            <w:vAlign w:val="center"/>
          </w:tcPr>
          <w:p w14:paraId="7F184E83" w14:textId="77777777" w:rsidR="00EA5493" w:rsidRPr="00EA5493" w:rsidRDefault="00EA5493" w:rsidP="00620FF4">
            <w:pPr>
              <w:spacing w:line="240" w:lineRule="exact"/>
              <w:jc w:val="center"/>
              <w:rPr>
                <w:rFonts w:ascii="Arial" w:hAnsi="Arial" w:cs="Arial"/>
                <w:sz w:val="18"/>
                <w:szCs w:val="18"/>
              </w:rPr>
            </w:pPr>
            <w:r w:rsidRPr="00EA5493">
              <w:rPr>
                <w:rFonts w:ascii="Arial" w:hAnsi="Arial" w:cs="Arial"/>
                <w:b/>
                <w:sz w:val="18"/>
                <w:szCs w:val="18"/>
              </w:rPr>
              <w:t xml:space="preserve">Charakterystyka i właściwości </w:t>
            </w:r>
            <w:r w:rsidRPr="00EA5493">
              <w:rPr>
                <w:rFonts w:ascii="Arial" w:hAnsi="Arial" w:cs="Arial"/>
                <w:b/>
                <w:sz w:val="18"/>
                <w:szCs w:val="18"/>
              </w:rPr>
              <w:br/>
              <w:t>odpadów</w:t>
            </w:r>
          </w:p>
        </w:tc>
        <w:tc>
          <w:tcPr>
            <w:tcW w:w="1321" w:type="pct"/>
            <w:shd w:val="clear" w:color="auto" w:fill="D9D9D9" w:themeFill="background1" w:themeFillShade="D9"/>
            <w:vAlign w:val="center"/>
          </w:tcPr>
          <w:p w14:paraId="62890414" w14:textId="354227BC" w:rsidR="00EA5493" w:rsidRPr="00EA5493" w:rsidRDefault="00EA5493" w:rsidP="00620FF4">
            <w:pPr>
              <w:spacing w:line="240" w:lineRule="exact"/>
              <w:jc w:val="center"/>
              <w:rPr>
                <w:rFonts w:ascii="Arial" w:hAnsi="Arial" w:cs="Arial"/>
                <w:b/>
                <w:sz w:val="18"/>
                <w:szCs w:val="18"/>
              </w:rPr>
            </w:pPr>
            <w:r w:rsidRPr="00EA5493">
              <w:rPr>
                <w:rFonts w:ascii="Arial" w:hAnsi="Arial" w:cs="Arial"/>
                <w:b/>
                <w:sz w:val="18"/>
                <w:szCs w:val="18"/>
              </w:rPr>
              <w:t>Sposób magazynowania, transportu i</w:t>
            </w:r>
            <w:r w:rsidR="00F777F7">
              <w:rPr>
                <w:rFonts w:ascii="Arial" w:hAnsi="Arial" w:cs="Arial"/>
                <w:b/>
                <w:sz w:val="18"/>
                <w:szCs w:val="18"/>
              </w:rPr>
              <w:t> </w:t>
            </w:r>
            <w:r w:rsidRPr="00EA5493">
              <w:rPr>
                <w:rFonts w:ascii="Arial" w:hAnsi="Arial" w:cs="Arial"/>
                <w:b/>
                <w:sz w:val="18"/>
                <w:szCs w:val="18"/>
              </w:rPr>
              <w:t>zagospodarowania odpadów</w:t>
            </w:r>
          </w:p>
        </w:tc>
      </w:tr>
      <w:tr w:rsidR="00EA5493" w:rsidRPr="00EA5493" w14:paraId="484F6F95" w14:textId="77777777" w:rsidTr="00620FF4">
        <w:trPr>
          <w:trHeight w:val="481"/>
          <w:jc w:val="center"/>
        </w:trPr>
        <w:tc>
          <w:tcPr>
            <w:tcW w:w="310" w:type="pct"/>
          </w:tcPr>
          <w:p w14:paraId="4EE3B033" w14:textId="105DCBAE" w:rsidR="00EA5493" w:rsidRPr="00EA5493" w:rsidRDefault="00620FF4" w:rsidP="00620FF4">
            <w:pPr>
              <w:spacing w:line="240" w:lineRule="exact"/>
              <w:jc w:val="center"/>
              <w:rPr>
                <w:rFonts w:ascii="Arial" w:hAnsi="Arial" w:cs="Arial"/>
                <w:snapToGrid w:val="0"/>
                <w:sz w:val="18"/>
                <w:szCs w:val="18"/>
              </w:rPr>
            </w:pPr>
            <w:r>
              <w:rPr>
                <w:rFonts w:ascii="Arial" w:hAnsi="Arial" w:cs="Arial"/>
                <w:snapToGrid w:val="0"/>
                <w:sz w:val="18"/>
                <w:szCs w:val="18"/>
              </w:rPr>
              <w:t>1</w:t>
            </w:r>
          </w:p>
        </w:tc>
        <w:tc>
          <w:tcPr>
            <w:tcW w:w="634" w:type="pct"/>
          </w:tcPr>
          <w:p w14:paraId="0FEB75B6" w14:textId="77777777" w:rsidR="00EA5493" w:rsidRPr="00EA5493" w:rsidRDefault="00EA5493" w:rsidP="00EA5493">
            <w:pPr>
              <w:spacing w:line="240" w:lineRule="exact"/>
              <w:ind w:left="45" w:hanging="7"/>
              <w:jc w:val="center"/>
              <w:rPr>
                <w:rFonts w:ascii="Arial" w:hAnsi="Arial" w:cs="Arial"/>
                <w:sz w:val="18"/>
                <w:szCs w:val="18"/>
              </w:rPr>
            </w:pPr>
            <w:r w:rsidRPr="00EA5493">
              <w:rPr>
                <w:rFonts w:ascii="Arial" w:hAnsi="Arial" w:cs="Arial"/>
                <w:sz w:val="18"/>
                <w:szCs w:val="18"/>
              </w:rPr>
              <w:t>15 01 10*</w:t>
            </w:r>
          </w:p>
        </w:tc>
        <w:tc>
          <w:tcPr>
            <w:tcW w:w="895" w:type="pct"/>
          </w:tcPr>
          <w:p w14:paraId="570F9125" w14:textId="77777777" w:rsidR="00EA5493" w:rsidRPr="00EA5493" w:rsidRDefault="00EA5493" w:rsidP="00620FF4">
            <w:pPr>
              <w:spacing w:line="240" w:lineRule="exact"/>
              <w:ind w:left="45" w:hanging="7"/>
              <w:rPr>
                <w:rFonts w:ascii="Arial" w:hAnsi="Arial" w:cs="Arial"/>
                <w:sz w:val="18"/>
                <w:szCs w:val="18"/>
              </w:rPr>
            </w:pPr>
            <w:r w:rsidRPr="00EA5493">
              <w:rPr>
                <w:rFonts w:ascii="Arial" w:hAnsi="Arial" w:cs="Arial"/>
                <w:sz w:val="18"/>
                <w:szCs w:val="18"/>
              </w:rPr>
              <w:t>Opakowania zawierające pozostałości substancji niebezpiecznych lub nimi zanieczyszczone</w:t>
            </w:r>
          </w:p>
        </w:tc>
        <w:tc>
          <w:tcPr>
            <w:tcW w:w="934" w:type="pct"/>
          </w:tcPr>
          <w:p w14:paraId="0B4023F8" w14:textId="32610C30" w:rsidR="00EA5493" w:rsidRPr="00EA5493" w:rsidRDefault="00EA5493" w:rsidP="00620FF4">
            <w:pPr>
              <w:spacing w:line="240" w:lineRule="exact"/>
              <w:ind w:left="45" w:hanging="7"/>
              <w:rPr>
                <w:rFonts w:ascii="Arial" w:hAnsi="Arial" w:cs="Arial"/>
                <w:sz w:val="18"/>
                <w:szCs w:val="18"/>
                <w:highlight w:val="yellow"/>
              </w:rPr>
            </w:pPr>
            <w:r w:rsidRPr="00EA5493">
              <w:rPr>
                <w:rFonts w:ascii="Arial" w:hAnsi="Arial" w:cs="Arial"/>
                <w:sz w:val="18"/>
                <w:szCs w:val="18"/>
              </w:rPr>
              <w:t>Utrzymanie ruchu na wydziale walcowni średniej oraz tokarni walców. Wymiana lub uzupełninie olejów lub smarów w</w:t>
            </w:r>
            <w:r w:rsidR="00A462BA">
              <w:rPr>
                <w:rFonts w:ascii="Arial" w:hAnsi="Arial" w:cs="Arial"/>
                <w:sz w:val="18"/>
                <w:szCs w:val="18"/>
              </w:rPr>
              <w:t> </w:t>
            </w:r>
            <w:r w:rsidRPr="00EA5493">
              <w:rPr>
                <w:rFonts w:ascii="Arial" w:hAnsi="Arial" w:cs="Arial"/>
                <w:sz w:val="18"/>
                <w:szCs w:val="18"/>
              </w:rPr>
              <w:t xml:space="preserve">maszynach technologicznych.  </w:t>
            </w:r>
          </w:p>
        </w:tc>
        <w:tc>
          <w:tcPr>
            <w:tcW w:w="906" w:type="pct"/>
          </w:tcPr>
          <w:p w14:paraId="36B0874F" w14:textId="77777777" w:rsidR="00EA5493" w:rsidRPr="006E6EEB" w:rsidRDefault="00EA5493" w:rsidP="00620FF4">
            <w:pPr>
              <w:adjustRightInd w:val="0"/>
              <w:spacing w:line="240" w:lineRule="exact"/>
              <w:rPr>
                <w:rFonts w:ascii="Arial" w:hAnsi="Arial" w:cs="Arial"/>
                <w:sz w:val="18"/>
                <w:szCs w:val="18"/>
              </w:rPr>
            </w:pPr>
            <w:r w:rsidRPr="006E6EEB">
              <w:rPr>
                <w:rFonts w:ascii="Arial" w:hAnsi="Arial" w:cs="Arial"/>
                <w:sz w:val="18"/>
                <w:szCs w:val="18"/>
              </w:rPr>
              <w:t xml:space="preserve">Właściwości fizyczne: </w:t>
            </w:r>
            <w:r w:rsidRPr="006E6EEB">
              <w:rPr>
                <w:rFonts w:ascii="Arial" w:hAnsi="Arial" w:cs="Arial"/>
                <w:sz w:val="18"/>
                <w:szCs w:val="18"/>
              </w:rPr>
              <w:br/>
              <w:t>W zależności od rodzaju zanieczyszczenia mogą posiadać właściwości: ekotoksyczne, żrące, łatwopalne, mutagenne, toksyczne, szkodliwe, drażniące.</w:t>
            </w:r>
          </w:p>
          <w:p w14:paraId="2D43AD9A" w14:textId="501D6388" w:rsidR="00EA5493" w:rsidRPr="00EA5493" w:rsidRDefault="00EA5493" w:rsidP="00620FF4">
            <w:pPr>
              <w:adjustRightInd w:val="0"/>
              <w:spacing w:line="240" w:lineRule="exact"/>
              <w:rPr>
                <w:rFonts w:ascii="Arial" w:hAnsi="Arial" w:cs="Arial"/>
                <w:sz w:val="18"/>
                <w:szCs w:val="18"/>
              </w:rPr>
            </w:pPr>
            <w:r w:rsidRPr="006E6EEB">
              <w:rPr>
                <w:rFonts w:ascii="Arial" w:hAnsi="Arial" w:cs="Arial"/>
                <w:sz w:val="18"/>
                <w:szCs w:val="18"/>
              </w:rPr>
              <w:t>Skład chemiczny</w:t>
            </w:r>
            <w:r w:rsidRPr="00EA5493">
              <w:rPr>
                <w:rFonts w:ascii="Arial" w:hAnsi="Arial" w:cs="Arial"/>
                <w:sz w:val="18"/>
                <w:szCs w:val="18"/>
              </w:rPr>
              <w:t xml:space="preserve">: polimery, metale, </w:t>
            </w:r>
            <w:r w:rsidRPr="00EA5493">
              <w:rPr>
                <w:rFonts w:ascii="Arial" w:hAnsi="Arial" w:cs="Arial"/>
                <w:sz w:val="18"/>
                <w:szCs w:val="18"/>
              </w:rPr>
              <w:lastRenderedPageBreak/>
              <w:t>krzemionka, pozostałości substancji</w:t>
            </w:r>
            <w:r w:rsidR="00A462BA">
              <w:rPr>
                <w:rFonts w:ascii="Arial" w:hAnsi="Arial" w:cs="Arial"/>
                <w:sz w:val="18"/>
                <w:szCs w:val="18"/>
              </w:rPr>
              <w:t>,</w:t>
            </w:r>
            <w:r w:rsidRPr="00EA5493">
              <w:rPr>
                <w:rFonts w:ascii="Arial" w:hAnsi="Arial" w:cs="Arial"/>
                <w:sz w:val="18"/>
                <w:szCs w:val="18"/>
              </w:rPr>
              <w:t xml:space="preserve"> m.in. węglowodorów.</w:t>
            </w:r>
          </w:p>
        </w:tc>
        <w:tc>
          <w:tcPr>
            <w:tcW w:w="1321" w:type="pct"/>
          </w:tcPr>
          <w:p w14:paraId="1867C6DD" w14:textId="054047E7" w:rsidR="00EA5493" w:rsidRPr="00EA5493" w:rsidRDefault="00EA5493" w:rsidP="00620FF4">
            <w:pPr>
              <w:spacing w:line="240" w:lineRule="exact"/>
              <w:ind w:left="7" w:right="7" w:hanging="7"/>
              <w:rPr>
                <w:rFonts w:ascii="Arial" w:hAnsi="Arial" w:cs="Arial"/>
                <w:sz w:val="18"/>
                <w:szCs w:val="18"/>
              </w:rPr>
            </w:pPr>
            <w:r w:rsidRPr="00EA5493">
              <w:rPr>
                <w:rFonts w:ascii="Arial" w:hAnsi="Arial" w:cs="Arial"/>
                <w:sz w:val="18"/>
                <w:szCs w:val="18"/>
              </w:rPr>
              <w:lastRenderedPageBreak/>
              <w:t xml:space="preserve">Odpad po farbach i olejach </w:t>
            </w:r>
            <w:r w:rsidR="00C93003" w:rsidRPr="00EA5493">
              <w:rPr>
                <w:rFonts w:ascii="Arial" w:hAnsi="Arial" w:cs="Arial"/>
                <w:sz w:val="18"/>
                <w:szCs w:val="18"/>
              </w:rPr>
              <w:t>itp.</w:t>
            </w:r>
            <w:r w:rsidRPr="00EA5493">
              <w:rPr>
                <w:rFonts w:ascii="Arial" w:hAnsi="Arial" w:cs="Arial"/>
                <w:sz w:val="18"/>
                <w:szCs w:val="18"/>
              </w:rPr>
              <w:t>, gromadzony będzie w</w:t>
            </w:r>
            <w:r w:rsidR="006E6EEB">
              <w:rPr>
                <w:rFonts w:ascii="Arial" w:hAnsi="Arial" w:cs="Arial"/>
                <w:sz w:val="18"/>
                <w:szCs w:val="18"/>
              </w:rPr>
              <w:t> </w:t>
            </w:r>
            <w:r w:rsidRPr="00EA5493">
              <w:rPr>
                <w:rFonts w:ascii="Arial" w:hAnsi="Arial" w:cs="Arial"/>
                <w:sz w:val="18"/>
                <w:szCs w:val="18"/>
              </w:rPr>
              <w:t>pojemnikach znajdujących się w</w:t>
            </w:r>
            <w:r w:rsidR="006E6EEB">
              <w:rPr>
                <w:rFonts w:ascii="Arial" w:hAnsi="Arial" w:cs="Arial"/>
                <w:sz w:val="18"/>
                <w:szCs w:val="18"/>
              </w:rPr>
              <w:t> </w:t>
            </w:r>
            <w:r w:rsidRPr="00EA5493">
              <w:rPr>
                <w:rFonts w:ascii="Arial" w:hAnsi="Arial" w:cs="Arial"/>
                <w:sz w:val="18"/>
                <w:szCs w:val="18"/>
              </w:rPr>
              <w:t>wyznaczonym miejscu.</w:t>
            </w:r>
          </w:p>
          <w:p w14:paraId="6044BE8F" w14:textId="128026EF" w:rsidR="00EA5493" w:rsidRPr="00EA5493" w:rsidRDefault="00EA5493" w:rsidP="00620FF4">
            <w:pPr>
              <w:spacing w:line="240" w:lineRule="exact"/>
              <w:ind w:left="45" w:right="77" w:hanging="7"/>
              <w:rPr>
                <w:rFonts w:ascii="Arial" w:hAnsi="Arial" w:cs="Arial"/>
                <w:sz w:val="18"/>
                <w:szCs w:val="18"/>
              </w:rPr>
            </w:pPr>
            <w:r w:rsidRPr="00EA5493">
              <w:rPr>
                <w:rFonts w:ascii="Arial" w:hAnsi="Arial" w:cs="Arial"/>
                <w:sz w:val="18"/>
                <w:szCs w:val="18"/>
              </w:rPr>
              <w:t>Odpad magazynowany będzie selektywnie i</w:t>
            </w:r>
            <w:r w:rsidR="006E6EEB">
              <w:rPr>
                <w:rFonts w:ascii="Arial" w:hAnsi="Arial" w:cs="Arial"/>
                <w:sz w:val="18"/>
                <w:szCs w:val="18"/>
              </w:rPr>
              <w:t> </w:t>
            </w:r>
            <w:r w:rsidRPr="00EA5493">
              <w:rPr>
                <w:rFonts w:ascii="Arial" w:hAnsi="Arial" w:cs="Arial"/>
                <w:sz w:val="18"/>
                <w:szCs w:val="18"/>
              </w:rPr>
              <w:t>przekazany do firm zajmujących się utylizacją</w:t>
            </w:r>
            <w:r w:rsidR="00A462BA">
              <w:rPr>
                <w:rFonts w:ascii="Arial" w:hAnsi="Arial" w:cs="Arial"/>
                <w:sz w:val="18"/>
                <w:szCs w:val="18"/>
              </w:rPr>
              <w:t>.</w:t>
            </w:r>
          </w:p>
        </w:tc>
      </w:tr>
      <w:tr w:rsidR="00EA5493" w:rsidRPr="00EA5493" w14:paraId="3E6FF749" w14:textId="77777777" w:rsidTr="00620FF4">
        <w:trPr>
          <w:trHeight w:val="481"/>
          <w:jc w:val="center"/>
        </w:trPr>
        <w:tc>
          <w:tcPr>
            <w:tcW w:w="310" w:type="pct"/>
          </w:tcPr>
          <w:p w14:paraId="2A7875BB" w14:textId="48CB0F99" w:rsidR="00EA5493" w:rsidRPr="00EA5493" w:rsidRDefault="00620FF4" w:rsidP="00620FF4">
            <w:pPr>
              <w:spacing w:line="240" w:lineRule="exact"/>
              <w:jc w:val="center"/>
              <w:rPr>
                <w:rFonts w:ascii="Arial" w:hAnsi="Arial" w:cs="Arial"/>
                <w:snapToGrid w:val="0"/>
                <w:sz w:val="18"/>
                <w:szCs w:val="18"/>
              </w:rPr>
            </w:pPr>
            <w:r>
              <w:rPr>
                <w:rFonts w:ascii="Arial" w:hAnsi="Arial" w:cs="Arial"/>
                <w:snapToGrid w:val="0"/>
                <w:sz w:val="18"/>
                <w:szCs w:val="18"/>
              </w:rPr>
              <w:t>2</w:t>
            </w:r>
          </w:p>
        </w:tc>
        <w:tc>
          <w:tcPr>
            <w:tcW w:w="634" w:type="pct"/>
          </w:tcPr>
          <w:p w14:paraId="6A494F2A" w14:textId="77777777" w:rsidR="00EA5493" w:rsidRPr="00EA5493" w:rsidRDefault="00EA5493" w:rsidP="00EA5493">
            <w:pPr>
              <w:spacing w:line="240" w:lineRule="exact"/>
              <w:ind w:left="45" w:hanging="7"/>
              <w:jc w:val="center"/>
              <w:rPr>
                <w:rFonts w:ascii="Arial" w:hAnsi="Arial" w:cs="Arial"/>
                <w:sz w:val="18"/>
                <w:szCs w:val="18"/>
              </w:rPr>
            </w:pPr>
            <w:r w:rsidRPr="00EA5493">
              <w:rPr>
                <w:rFonts w:ascii="Arial" w:hAnsi="Arial" w:cs="Arial"/>
                <w:sz w:val="18"/>
                <w:szCs w:val="18"/>
              </w:rPr>
              <w:t>15 02 02*</w:t>
            </w:r>
          </w:p>
        </w:tc>
        <w:tc>
          <w:tcPr>
            <w:tcW w:w="895" w:type="pct"/>
          </w:tcPr>
          <w:p w14:paraId="196EDBFF" w14:textId="43E9054A" w:rsidR="00EA5493" w:rsidRPr="00EA5493" w:rsidRDefault="00D433B7" w:rsidP="00620FF4">
            <w:pPr>
              <w:spacing w:line="240" w:lineRule="exact"/>
              <w:ind w:left="45" w:hanging="7"/>
              <w:rPr>
                <w:rFonts w:ascii="Arial" w:hAnsi="Arial" w:cs="Arial"/>
                <w:sz w:val="18"/>
                <w:szCs w:val="18"/>
              </w:rPr>
            </w:pPr>
            <w:r w:rsidRPr="00D433B7">
              <w:rPr>
                <w:rFonts w:ascii="Arial" w:hAnsi="Arial" w:cs="Arial"/>
                <w:sz w:val="18"/>
                <w:szCs w:val="18"/>
              </w:rPr>
              <w:t>Sorbenty, materiały filtracyjne (w tym filtry olejowe nieujęte w</w:t>
            </w:r>
            <w:r>
              <w:rPr>
                <w:rFonts w:ascii="Arial" w:hAnsi="Arial" w:cs="Arial"/>
                <w:sz w:val="18"/>
                <w:szCs w:val="18"/>
              </w:rPr>
              <w:t> </w:t>
            </w:r>
            <w:r w:rsidRPr="00D433B7">
              <w:rPr>
                <w:rFonts w:ascii="Arial" w:hAnsi="Arial" w:cs="Arial"/>
                <w:sz w:val="18"/>
                <w:szCs w:val="18"/>
              </w:rPr>
              <w:t>innych grupach), tkaniny do wycierania (np.</w:t>
            </w:r>
            <w:r>
              <w:rPr>
                <w:rFonts w:ascii="Arial" w:hAnsi="Arial" w:cs="Arial"/>
                <w:sz w:val="18"/>
                <w:szCs w:val="18"/>
              </w:rPr>
              <w:t> </w:t>
            </w:r>
            <w:r w:rsidRPr="00D433B7">
              <w:rPr>
                <w:rFonts w:ascii="Arial" w:hAnsi="Arial" w:cs="Arial"/>
                <w:sz w:val="18"/>
                <w:szCs w:val="18"/>
              </w:rPr>
              <w:t>szmaty, ścierki) i</w:t>
            </w:r>
            <w:r>
              <w:rPr>
                <w:rFonts w:ascii="Arial" w:hAnsi="Arial" w:cs="Arial"/>
                <w:sz w:val="18"/>
                <w:szCs w:val="18"/>
              </w:rPr>
              <w:t> </w:t>
            </w:r>
            <w:r w:rsidRPr="00D433B7">
              <w:rPr>
                <w:rFonts w:ascii="Arial" w:hAnsi="Arial" w:cs="Arial"/>
                <w:sz w:val="18"/>
                <w:szCs w:val="18"/>
              </w:rPr>
              <w:t>ubrania ochronne zanieczyszczone substancjami niebezpiecznymi (np. PCB)</w:t>
            </w:r>
          </w:p>
        </w:tc>
        <w:tc>
          <w:tcPr>
            <w:tcW w:w="934" w:type="pct"/>
          </w:tcPr>
          <w:p w14:paraId="4CFA8207" w14:textId="5BBB13EC" w:rsidR="00EA5493" w:rsidRPr="00EA5493" w:rsidRDefault="00EA5493" w:rsidP="00620FF4">
            <w:pPr>
              <w:spacing w:line="240" w:lineRule="exact"/>
              <w:ind w:left="45" w:hanging="7"/>
              <w:rPr>
                <w:rFonts w:ascii="Arial" w:hAnsi="Arial" w:cs="Arial"/>
                <w:sz w:val="18"/>
                <w:szCs w:val="18"/>
              </w:rPr>
            </w:pPr>
            <w:r w:rsidRPr="00EA5493">
              <w:rPr>
                <w:rFonts w:ascii="Arial" w:hAnsi="Arial" w:cs="Arial"/>
                <w:sz w:val="18"/>
                <w:szCs w:val="18"/>
              </w:rPr>
              <w:t>Tokarnia walców. Użytkowanie odzieży ochronnej (ubrania, buty, rękawice, okulary), tkanin do wycierania (czyściwo), sorbentów (granulatów) do</w:t>
            </w:r>
            <w:r w:rsidR="00E608EC">
              <w:rPr>
                <w:rFonts w:ascii="Arial" w:hAnsi="Arial" w:cs="Arial"/>
                <w:sz w:val="18"/>
                <w:szCs w:val="18"/>
              </w:rPr>
              <w:t> </w:t>
            </w:r>
            <w:r w:rsidRPr="00EA5493">
              <w:rPr>
                <w:rFonts w:ascii="Arial" w:hAnsi="Arial" w:cs="Arial"/>
                <w:sz w:val="18"/>
                <w:szCs w:val="18"/>
              </w:rPr>
              <w:t>likwidacji rozlewów awaryjnych.</w:t>
            </w:r>
          </w:p>
        </w:tc>
        <w:tc>
          <w:tcPr>
            <w:tcW w:w="906" w:type="pct"/>
          </w:tcPr>
          <w:p w14:paraId="415B2FD1" w14:textId="77777777" w:rsidR="00EA5493" w:rsidRPr="00EA5493" w:rsidRDefault="00EA5493" w:rsidP="00620FF4">
            <w:pPr>
              <w:spacing w:line="240" w:lineRule="exact"/>
              <w:ind w:left="45" w:hanging="7"/>
              <w:rPr>
                <w:rFonts w:ascii="Arial" w:hAnsi="Arial" w:cs="Arial"/>
                <w:sz w:val="18"/>
                <w:szCs w:val="18"/>
              </w:rPr>
            </w:pPr>
            <w:r w:rsidRPr="00EA5493">
              <w:rPr>
                <w:rFonts w:ascii="Arial" w:hAnsi="Arial" w:cs="Arial"/>
                <w:sz w:val="18"/>
                <w:szCs w:val="18"/>
              </w:rPr>
              <w:t>Właściwości fizyczne: stan stały.</w:t>
            </w:r>
          </w:p>
          <w:p w14:paraId="624646A1" w14:textId="7AF19869" w:rsidR="00EA5493" w:rsidRPr="00EA5493" w:rsidRDefault="00EA5493" w:rsidP="00620FF4">
            <w:pPr>
              <w:spacing w:line="240" w:lineRule="exact"/>
              <w:ind w:left="45" w:hanging="7"/>
              <w:rPr>
                <w:rFonts w:ascii="Arial" w:hAnsi="Arial" w:cs="Arial"/>
                <w:sz w:val="18"/>
                <w:szCs w:val="18"/>
              </w:rPr>
            </w:pPr>
            <w:r w:rsidRPr="00EA5493">
              <w:rPr>
                <w:rFonts w:ascii="Arial" w:hAnsi="Arial" w:cs="Arial"/>
                <w:sz w:val="18"/>
                <w:szCs w:val="18"/>
              </w:rPr>
              <w:t>Skład chemiczny Zużyte kable elektryczne wymieniane podczas remontów instalacji elektrycznej, zanieczyszczone substancjami niebezpiecznymi np. ropopochodnymi. Kable wykonane z metali żelaznych i</w:t>
            </w:r>
            <w:r w:rsidR="00E608EC">
              <w:rPr>
                <w:rFonts w:ascii="Arial" w:hAnsi="Arial" w:cs="Arial"/>
                <w:sz w:val="18"/>
                <w:szCs w:val="18"/>
              </w:rPr>
              <w:t> </w:t>
            </w:r>
            <w:r w:rsidRPr="00EA5493">
              <w:rPr>
                <w:rFonts w:ascii="Arial" w:hAnsi="Arial" w:cs="Arial"/>
                <w:sz w:val="18"/>
                <w:szCs w:val="18"/>
              </w:rPr>
              <w:t>nieżelaznych oraz drobne elementy kablowe</w:t>
            </w:r>
            <w:r w:rsidR="007A0807">
              <w:rPr>
                <w:rFonts w:ascii="Arial" w:hAnsi="Arial" w:cs="Arial"/>
                <w:sz w:val="18"/>
                <w:szCs w:val="18"/>
              </w:rPr>
              <w:t>,</w:t>
            </w:r>
            <w:r w:rsidRPr="00EA5493">
              <w:rPr>
                <w:rFonts w:ascii="Arial" w:hAnsi="Arial" w:cs="Arial"/>
                <w:sz w:val="18"/>
                <w:szCs w:val="18"/>
              </w:rPr>
              <w:t xml:space="preserve"> powleczone tworzywem sztucznym.</w:t>
            </w:r>
          </w:p>
        </w:tc>
        <w:tc>
          <w:tcPr>
            <w:tcW w:w="1321" w:type="pct"/>
          </w:tcPr>
          <w:p w14:paraId="3D10894C" w14:textId="2170E537" w:rsidR="00EA5493" w:rsidRPr="00EA5493" w:rsidRDefault="00EA5493" w:rsidP="00620FF4">
            <w:pPr>
              <w:spacing w:line="240" w:lineRule="exact"/>
              <w:ind w:left="45" w:hanging="7"/>
              <w:rPr>
                <w:rFonts w:ascii="Arial" w:hAnsi="Arial" w:cs="Arial"/>
                <w:sz w:val="18"/>
                <w:szCs w:val="18"/>
              </w:rPr>
            </w:pPr>
            <w:r w:rsidRPr="00EA5493">
              <w:rPr>
                <w:rFonts w:ascii="Arial" w:hAnsi="Arial" w:cs="Arial"/>
                <w:sz w:val="18"/>
                <w:szCs w:val="18"/>
              </w:rPr>
              <w:t>Magazynowane przy stanowiskach pracy</w:t>
            </w:r>
            <w:r w:rsidR="007A0807">
              <w:rPr>
                <w:rFonts w:ascii="Arial" w:hAnsi="Arial" w:cs="Arial"/>
                <w:sz w:val="18"/>
                <w:szCs w:val="18"/>
              </w:rPr>
              <w:t>,</w:t>
            </w:r>
            <w:r w:rsidRPr="00EA5493">
              <w:rPr>
                <w:rFonts w:ascii="Arial" w:hAnsi="Arial" w:cs="Arial"/>
                <w:sz w:val="18"/>
                <w:szCs w:val="18"/>
              </w:rPr>
              <w:t xml:space="preserve"> w</w:t>
            </w:r>
            <w:r w:rsidR="00E608EC">
              <w:rPr>
                <w:rFonts w:ascii="Arial" w:hAnsi="Arial" w:cs="Arial"/>
                <w:sz w:val="18"/>
                <w:szCs w:val="18"/>
              </w:rPr>
              <w:t> </w:t>
            </w:r>
            <w:r w:rsidRPr="00EA5493">
              <w:rPr>
                <w:rFonts w:ascii="Arial" w:hAnsi="Arial" w:cs="Arial"/>
                <w:sz w:val="18"/>
                <w:szCs w:val="18"/>
              </w:rPr>
              <w:t>workach foliowych, na paletach. Po zgromadzeniu odpowiedniej partii</w:t>
            </w:r>
            <w:r w:rsidR="00D835B5">
              <w:rPr>
                <w:rFonts w:ascii="Arial" w:hAnsi="Arial" w:cs="Arial"/>
                <w:sz w:val="18"/>
                <w:szCs w:val="18"/>
              </w:rPr>
              <w:t>,</w:t>
            </w:r>
            <w:r w:rsidRPr="00EA5493">
              <w:rPr>
                <w:rFonts w:ascii="Arial" w:hAnsi="Arial" w:cs="Arial"/>
                <w:sz w:val="18"/>
                <w:szCs w:val="18"/>
              </w:rPr>
              <w:t xml:space="preserve"> odpady przewożone do wyznaczonego miejsca</w:t>
            </w:r>
            <w:r w:rsidR="007A0807">
              <w:rPr>
                <w:rFonts w:ascii="Arial" w:hAnsi="Arial" w:cs="Arial"/>
                <w:sz w:val="18"/>
                <w:szCs w:val="18"/>
              </w:rPr>
              <w:t>,</w:t>
            </w:r>
            <w:r w:rsidRPr="00EA5493">
              <w:rPr>
                <w:rFonts w:ascii="Arial" w:hAnsi="Arial" w:cs="Arial"/>
                <w:sz w:val="18"/>
                <w:szCs w:val="18"/>
              </w:rPr>
              <w:t xml:space="preserve"> w</w:t>
            </w:r>
            <w:r w:rsidR="00E608EC">
              <w:rPr>
                <w:rFonts w:ascii="Arial" w:hAnsi="Arial" w:cs="Arial"/>
                <w:sz w:val="18"/>
                <w:szCs w:val="18"/>
              </w:rPr>
              <w:t> </w:t>
            </w:r>
            <w:r w:rsidRPr="00EA5493">
              <w:rPr>
                <w:rFonts w:ascii="Arial" w:hAnsi="Arial" w:cs="Arial"/>
                <w:sz w:val="18"/>
                <w:szCs w:val="18"/>
              </w:rPr>
              <w:t>zamykanej wiacie</w:t>
            </w:r>
            <w:r w:rsidR="00D835B5">
              <w:rPr>
                <w:rFonts w:ascii="Arial" w:hAnsi="Arial" w:cs="Arial"/>
                <w:sz w:val="18"/>
                <w:szCs w:val="18"/>
              </w:rPr>
              <w:t>.</w:t>
            </w:r>
            <w:r w:rsidRPr="00EA5493">
              <w:rPr>
                <w:rFonts w:ascii="Arial" w:hAnsi="Arial" w:cs="Arial"/>
                <w:sz w:val="18"/>
                <w:szCs w:val="18"/>
              </w:rPr>
              <w:t xml:space="preserve"> Odpady przekazywane będą odbiorcom mającym stosowne zezwolenia w</w:t>
            </w:r>
            <w:r w:rsidR="00E608EC">
              <w:rPr>
                <w:rFonts w:ascii="Arial" w:hAnsi="Arial" w:cs="Arial"/>
                <w:sz w:val="18"/>
                <w:szCs w:val="18"/>
              </w:rPr>
              <w:t> </w:t>
            </w:r>
            <w:r w:rsidRPr="00EA5493">
              <w:rPr>
                <w:rFonts w:ascii="Arial" w:hAnsi="Arial" w:cs="Arial"/>
                <w:sz w:val="18"/>
                <w:szCs w:val="18"/>
              </w:rPr>
              <w:t>zakresie gospodarowania odpadami danego rodzaju</w:t>
            </w:r>
            <w:r w:rsidR="007A0807">
              <w:rPr>
                <w:rFonts w:ascii="Arial" w:hAnsi="Arial" w:cs="Arial"/>
                <w:sz w:val="18"/>
                <w:szCs w:val="18"/>
              </w:rPr>
              <w:t>,</w:t>
            </w:r>
            <w:r w:rsidRPr="00EA5493">
              <w:rPr>
                <w:rFonts w:ascii="Arial" w:hAnsi="Arial" w:cs="Arial"/>
                <w:sz w:val="18"/>
                <w:szCs w:val="18"/>
              </w:rPr>
              <w:t xml:space="preserve"> w celu ich odzysku lub unieszkodliwiania. Transport odpadów będzie wykonywany przez podmioty wpisane do rejestru BDO jako transportujące odpady danego rodzaju.</w:t>
            </w:r>
          </w:p>
        </w:tc>
      </w:tr>
    </w:tbl>
    <w:p w14:paraId="3091116F" w14:textId="1FDFDAB3" w:rsidR="00EA5493" w:rsidRPr="00EA5493" w:rsidRDefault="00EA5493" w:rsidP="00666021">
      <w:pPr>
        <w:pStyle w:val="Tekstpodstawowywcity"/>
        <w:spacing w:before="240" w:after="240" w:line="320" w:lineRule="exact"/>
        <w:ind w:right="-567"/>
        <w:jc w:val="left"/>
        <w:rPr>
          <w:rFonts w:ascii="Arial" w:hAnsi="Arial" w:cs="Arial"/>
          <w:b/>
          <w:i w:val="0"/>
          <w:color w:val="auto"/>
        </w:rPr>
      </w:pPr>
      <w:r w:rsidRPr="00EA5493">
        <w:rPr>
          <w:rFonts w:ascii="Arial" w:hAnsi="Arial" w:cs="Arial"/>
          <w:b/>
          <w:i w:val="0"/>
          <w:color w:val="auto"/>
        </w:rPr>
        <w:t>b) odpady inne niż niebezpieczne</w:t>
      </w:r>
    </w:p>
    <w:tbl>
      <w:tblPr>
        <w:tblStyle w:val="Tabela-Siatka"/>
        <w:tblW w:w="5000" w:type="pct"/>
        <w:jc w:val="center"/>
        <w:tblLook w:val="0000" w:firstRow="0" w:lastRow="0" w:firstColumn="0" w:lastColumn="0" w:noHBand="0" w:noVBand="0"/>
      </w:tblPr>
      <w:tblGrid>
        <w:gridCol w:w="487"/>
        <w:gridCol w:w="1001"/>
        <w:gridCol w:w="1242"/>
        <w:gridCol w:w="1768"/>
        <w:gridCol w:w="2021"/>
        <w:gridCol w:w="2541"/>
      </w:tblGrid>
      <w:tr w:rsidR="00EA5493" w:rsidRPr="00EA5493" w14:paraId="716497A3" w14:textId="77777777" w:rsidTr="00E608EC">
        <w:trPr>
          <w:trHeight w:val="640"/>
          <w:jc w:val="center"/>
        </w:trPr>
        <w:tc>
          <w:tcPr>
            <w:tcW w:w="279" w:type="pct"/>
            <w:shd w:val="clear" w:color="auto" w:fill="D9D9D9" w:themeFill="background1" w:themeFillShade="D9"/>
            <w:vAlign w:val="center"/>
          </w:tcPr>
          <w:p w14:paraId="0FB9B198" w14:textId="77777777" w:rsidR="00EA5493" w:rsidRPr="00EA5493" w:rsidRDefault="00EA5493" w:rsidP="00E608EC">
            <w:pPr>
              <w:spacing w:line="240" w:lineRule="exact"/>
              <w:jc w:val="center"/>
              <w:rPr>
                <w:rFonts w:ascii="Arial" w:hAnsi="Arial" w:cs="Arial"/>
                <w:b/>
                <w:sz w:val="18"/>
                <w:szCs w:val="18"/>
              </w:rPr>
            </w:pPr>
            <w:r w:rsidRPr="00EA5493">
              <w:rPr>
                <w:rFonts w:ascii="Arial" w:hAnsi="Arial" w:cs="Arial"/>
                <w:b/>
                <w:sz w:val="18"/>
                <w:szCs w:val="18"/>
              </w:rPr>
              <w:t>Lp.</w:t>
            </w:r>
          </w:p>
          <w:p w14:paraId="61DEBF73" w14:textId="77777777" w:rsidR="00EA5493" w:rsidRPr="00EA5493" w:rsidRDefault="00EA5493" w:rsidP="00E608EC">
            <w:pPr>
              <w:spacing w:line="240" w:lineRule="exact"/>
              <w:jc w:val="center"/>
              <w:rPr>
                <w:rFonts w:ascii="Arial" w:hAnsi="Arial" w:cs="Arial"/>
                <w:sz w:val="18"/>
                <w:szCs w:val="18"/>
              </w:rPr>
            </w:pPr>
          </w:p>
        </w:tc>
        <w:tc>
          <w:tcPr>
            <w:tcW w:w="563" w:type="pct"/>
            <w:shd w:val="clear" w:color="auto" w:fill="D9D9D9" w:themeFill="background1" w:themeFillShade="D9"/>
            <w:vAlign w:val="center"/>
          </w:tcPr>
          <w:p w14:paraId="39639790" w14:textId="77777777" w:rsidR="00EA5493" w:rsidRPr="00EA5493" w:rsidRDefault="00EA5493" w:rsidP="00E608EC">
            <w:pPr>
              <w:spacing w:line="240" w:lineRule="exact"/>
              <w:jc w:val="center"/>
              <w:rPr>
                <w:rFonts w:ascii="Arial" w:hAnsi="Arial" w:cs="Arial"/>
                <w:b/>
                <w:sz w:val="18"/>
                <w:szCs w:val="18"/>
              </w:rPr>
            </w:pPr>
            <w:r w:rsidRPr="00EA5493">
              <w:rPr>
                <w:rFonts w:ascii="Arial" w:hAnsi="Arial" w:cs="Arial"/>
                <w:b/>
                <w:sz w:val="18"/>
                <w:szCs w:val="18"/>
              </w:rPr>
              <w:t>Kod odpadu</w:t>
            </w:r>
          </w:p>
        </w:tc>
        <w:tc>
          <w:tcPr>
            <w:tcW w:w="634" w:type="pct"/>
            <w:shd w:val="clear" w:color="auto" w:fill="D9D9D9" w:themeFill="background1" w:themeFillShade="D9"/>
            <w:vAlign w:val="center"/>
          </w:tcPr>
          <w:p w14:paraId="3CBA41A9" w14:textId="77777777" w:rsidR="00EA5493" w:rsidRPr="00EA5493" w:rsidRDefault="00EA5493" w:rsidP="00E608EC">
            <w:pPr>
              <w:spacing w:line="240" w:lineRule="exact"/>
              <w:jc w:val="center"/>
              <w:rPr>
                <w:rFonts w:ascii="Arial" w:hAnsi="Arial" w:cs="Arial"/>
                <w:b/>
                <w:sz w:val="18"/>
                <w:szCs w:val="18"/>
              </w:rPr>
            </w:pPr>
            <w:r w:rsidRPr="00EA5493">
              <w:rPr>
                <w:rFonts w:ascii="Arial" w:hAnsi="Arial" w:cs="Arial"/>
                <w:b/>
                <w:sz w:val="18"/>
                <w:szCs w:val="18"/>
              </w:rPr>
              <w:t>Rodzaj odpadu</w:t>
            </w:r>
          </w:p>
        </w:tc>
        <w:tc>
          <w:tcPr>
            <w:tcW w:w="986" w:type="pct"/>
            <w:shd w:val="clear" w:color="auto" w:fill="D9D9D9" w:themeFill="background1" w:themeFillShade="D9"/>
            <w:vAlign w:val="center"/>
          </w:tcPr>
          <w:p w14:paraId="5075BBC6" w14:textId="77777777" w:rsidR="00EA5493" w:rsidRPr="00EA5493" w:rsidRDefault="00EA5493" w:rsidP="00E608EC">
            <w:pPr>
              <w:spacing w:line="240" w:lineRule="exact"/>
              <w:jc w:val="center"/>
              <w:rPr>
                <w:rFonts w:ascii="Arial" w:hAnsi="Arial" w:cs="Arial"/>
                <w:b/>
                <w:sz w:val="18"/>
                <w:szCs w:val="18"/>
              </w:rPr>
            </w:pPr>
            <w:r w:rsidRPr="00EA5493">
              <w:rPr>
                <w:rFonts w:ascii="Arial" w:hAnsi="Arial" w:cs="Arial"/>
                <w:b/>
                <w:sz w:val="18"/>
                <w:szCs w:val="18"/>
              </w:rPr>
              <w:t>Miejsce wytwarzania/ proces technologiczny</w:t>
            </w:r>
          </w:p>
        </w:tc>
        <w:tc>
          <w:tcPr>
            <w:tcW w:w="1126" w:type="pct"/>
            <w:shd w:val="clear" w:color="auto" w:fill="D9D9D9" w:themeFill="background1" w:themeFillShade="D9"/>
            <w:vAlign w:val="center"/>
          </w:tcPr>
          <w:p w14:paraId="4FB16A6E" w14:textId="42A60411" w:rsidR="00EA5493" w:rsidRPr="00EA5493" w:rsidRDefault="00EA5493" w:rsidP="00E608EC">
            <w:pPr>
              <w:spacing w:line="240" w:lineRule="exact"/>
              <w:jc w:val="center"/>
              <w:rPr>
                <w:rFonts w:ascii="Arial" w:hAnsi="Arial" w:cs="Arial"/>
                <w:sz w:val="18"/>
                <w:szCs w:val="18"/>
              </w:rPr>
            </w:pPr>
            <w:r w:rsidRPr="00EA5493">
              <w:rPr>
                <w:rFonts w:ascii="Arial" w:hAnsi="Arial" w:cs="Arial"/>
                <w:b/>
                <w:sz w:val="18"/>
                <w:szCs w:val="18"/>
              </w:rPr>
              <w:t>Charakterystyka i</w:t>
            </w:r>
            <w:r w:rsidR="00E608EC">
              <w:rPr>
                <w:rFonts w:ascii="Arial" w:hAnsi="Arial" w:cs="Arial"/>
                <w:b/>
                <w:sz w:val="18"/>
                <w:szCs w:val="18"/>
              </w:rPr>
              <w:t> </w:t>
            </w:r>
            <w:r w:rsidRPr="00EA5493">
              <w:rPr>
                <w:rFonts w:ascii="Arial" w:hAnsi="Arial" w:cs="Arial"/>
                <w:b/>
                <w:sz w:val="18"/>
                <w:szCs w:val="18"/>
              </w:rPr>
              <w:t xml:space="preserve">właściwości </w:t>
            </w:r>
            <w:r w:rsidRPr="00EA5493">
              <w:rPr>
                <w:rFonts w:ascii="Arial" w:hAnsi="Arial" w:cs="Arial"/>
                <w:b/>
                <w:sz w:val="18"/>
                <w:szCs w:val="18"/>
              </w:rPr>
              <w:br/>
              <w:t>odpadów</w:t>
            </w:r>
          </w:p>
        </w:tc>
        <w:tc>
          <w:tcPr>
            <w:tcW w:w="1413" w:type="pct"/>
            <w:shd w:val="clear" w:color="auto" w:fill="D9D9D9" w:themeFill="background1" w:themeFillShade="D9"/>
            <w:vAlign w:val="center"/>
          </w:tcPr>
          <w:p w14:paraId="644CCD15" w14:textId="0E22101F" w:rsidR="00EA5493" w:rsidRPr="00EA5493" w:rsidRDefault="00EA5493" w:rsidP="00E608EC">
            <w:pPr>
              <w:spacing w:line="240" w:lineRule="exact"/>
              <w:jc w:val="center"/>
              <w:rPr>
                <w:rFonts w:ascii="Arial" w:hAnsi="Arial" w:cs="Arial"/>
                <w:b/>
                <w:sz w:val="18"/>
                <w:szCs w:val="18"/>
              </w:rPr>
            </w:pPr>
            <w:r w:rsidRPr="00EA5493">
              <w:rPr>
                <w:rFonts w:ascii="Arial" w:hAnsi="Arial" w:cs="Arial"/>
                <w:b/>
                <w:sz w:val="18"/>
                <w:szCs w:val="18"/>
              </w:rPr>
              <w:t>Sposób magazynowania, transportu i</w:t>
            </w:r>
            <w:r w:rsidR="00F777F7">
              <w:rPr>
                <w:rFonts w:ascii="Arial" w:hAnsi="Arial" w:cs="Arial"/>
                <w:b/>
                <w:sz w:val="18"/>
                <w:szCs w:val="18"/>
              </w:rPr>
              <w:t> </w:t>
            </w:r>
            <w:r w:rsidRPr="00EA5493">
              <w:rPr>
                <w:rFonts w:ascii="Arial" w:hAnsi="Arial" w:cs="Arial"/>
                <w:b/>
                <w:sz w:val="18"/>
                <w:szCs w:val="18"/>
              </w:rPr>
              <w:t>zagospodarowania odpadów</w:t>
            </w:r>
          </w:p>
        </w:tc>
      </w:tr>
      <w:tr w:rsidR="00EA5493" w:rsidRPr="00EA5493" w14:paraId="6A3902CF" w14:textId="77777777" w:rsidTr="00EA5493">
        <w:trPr>
          <w:trHeight w:val="437"/>
          <w:jc w:val="center"/>
        </w:trPr>
        <w:tc>
          <w:tcPr>
            <w:tcW w:w="279" w:type="pct"/>
          </w:tcPr>
          <w:p w14:paraId="3B1A2F77" w14:textId="77777777" w:rsidR="00EA5493" w:rsidRPr="00EA5493" w:rsidRDefault="00EA5493" w:rsidP="00EA5493">
            <w:pPr>
              <w:numPr>
                <w:ilvl w:val="0"/>
                <w:numId w:val="75"/>
              </w:numPr>
              <w:spacing w:line="240" w:lineRule="exact"/>
              <w:jc w:val="center"/>
              <w:rPr>
                <w:rFonts w:ascii="Arial" w:hAnsi="Arial" w:cs="Arial"/>
                <w:snapToGrid w:val="0"/>
                <w:sz w:val="18"/>
                <w:szCs w:val="18"/>
              </w:rPr>
            </w:pPr>
          </w:p>
        </w:tc>
        <w:tc>
          <w:tcPr>
            <w:tcW w:w="563" w:type="pct"/>
          </w:tcPr>
          <w:p w14:paraId="769BCDC1" w14:textId="77777777" w:rsidR="00EA5493" w:rsidRPr="00EA5493" w:rsidRDefault="00EA5493" w:rsidP="00EA5493">
            <w:pPr>
              <w:spacing w:line="240" w:lineRule="exact"/>
              <w:ind w:left="45" w:hanging="7"/>
              <w:jc w:val="center"/>
              <w:rPr>
                <w:rFonts w:ascii="Arial" w:hAnsi="Arial" w:cs="Arial"/>
                <w:sz w:val="18"/>
                <w:szCs w:val="18"/>
              </w:rPr>
            </w:pPr>
            <w:r w:rsidRPr="00EA5493">
              <w:rPr>
                <w:rFonts w:ascii="Arial" w:hAnsi="Arial" w:cs="Arial"/>
                <w:sz w:val="18"/>
                <w:szCs w:val="18"/>
              </w:rPr>
              <w:t>12 01 01</w:t>
            </w:r>
          </w:p>
        </w:tc>
        <w:tc>
          <w:tcPr>
            <w:tcW w:w="634" w:type="pct"/>
          </w:tcPr>
          <w:p w14:paraId="52316A09" w14:textId="1AF74209" w:rsidR="00EA5493" w:rsidRPr="00EA5493" w:rsidRDefault="00EA5493" w:rsidP="00F777F7">
            <w:pPr>
              <w:spacing w:line="240" w:lineRule="exact"/>
              <w:ind w:left="45" w:hanging="7"/>
              <w:rPr>
                <w:rFonts w:ascii="Arial" w:hAnsi="Arial" w:cs="Arial"/>
                <w:sz w:val="18"/>
                <w:szCs w:val="18"/>
              </w:rPr>
            </w:pPr>
            <w:r w:rsidRPr="00EA5493">
              <w:rPr>
                <w:rFonts w:ascii="Arial" w:hAnsi="Arial" w:cs="Arial"/>
                <w:sz w:val="18"/>
                <w:szCs w:val="18"/>
              </w:rPr>
              <w:t>Odpady z</w:t>
            </w:r>
            <w:r w:rsidR="00E608EC">
              <w:rPr>
                <w:rFonts w:ascii="Arial" w:hAnsi="Arial" w:cs="Arial"/>
                <w:sz w:val="18"/>
                <w:szCs w:val="18"/>
              </w:rPr>
              <w:t> </w:t>
            </w:r>
            <w:r w:rsidRPr="00EA5493">
              <w:rPr>
                <w:rFonts w:ascii="Arial" w:hAnsi="Arial" w:cs="Arial"/>
                <w:sz w:val="18"/>
                <w:szCs w:val="18"/>
              </w:rPr>
              <w:t>toczenia i</w:t>
            </w:r>
            <w:r w:rsidR="00F777F7">
              <w:rPr>
                <w:rFonts w:ascii="Arial" w:hAnsi="Arial" w:cs="Arial"/>
                <w:sz w:val="18"/>
                <w:szCs w:val="18"/>
              </w:rPr>
              <w:t> </w:t>
            </w:r>
            <w:r w:rsidRPr="00EA5493">
              <w:rPr>
                <w:rFonts w:ascii="Arial" w:hAnsi="Arial" w:cs="Arial"/>
                <w:sz w:val="18"/>
                <w:szCs w:val="18"/>
              </w:rPr>
              <w:t>piłowania żelaza oraz jego stopów</w:t>
            </w:r>
          </w:p>
        </w:tc>
        <w:tc>
          <w:tcPr>
            <w:tcW w:w="986" w:type="pct"/>
          </w:tcPr>
          <w:p w14:paraId="26B87BC0" w14:textId="77777777" w:rsidR="00DB6207" w:rsidRDefault="00EA5493" w:rsidP="00F777F7">
            <w:pPr>
              <w:spacing w:line="240" w:lineRule="exact"/>
              <w:ind w:left="45" w:hanging="7"/>
              <w:rPr>
                <w:rFonts w:ascii="Arial" w:hAnsi="Arial" w:cs="Arial"/>
                <w:sz w:val="18"/>
                <w:szCs w:val="18"/>
              </w:rPr>
            </w:pPr>
            <w:r w:rsidRPr="00EA5493">
              <w:rPr>
                <w:rFonts w:ascii="Arial" w:hAnsi="Arial" w:cs="Arial"/>
                <w:sz w:val="18"/>
                <w:szCs w:val="18"/>
              </w:rPr>
              <w:t xml:space="preserve">Obiekty pomocnicze-tokarnia walców. </w:t>
            </w:r>
          </w:p>
          <w:p w14:paraId="0208B09F" w14:textId="77777777" w:rsidR="00DB6207" w:rsidRDefault="00DB6207" w:rsidP="00F777F7">
            <w:pPr>
              <w:spacing w:line="240" w:lineRule="exact"/>
              <w:ind w:left="45" w:hanging="7"/>
              <w:rPr>
                <w:rFonts w:ascii="Arial" w:hAnsi="Arial" w:cs="Arial"/>
                <w:sz w:val="18"/>
                <w:szCs w:val="18"/>
              </w:rPr>
            </w:pPr>
          </w:p>
          <w:p w14:paraId="4CBDBE19" w14:textId="3068B18B" w:rsidR="00EA5493" w:rsidRPr="00EA5493" w:rsidRDefault="00EA5493" w:rsidP="00F777F7">
            <w:pPr>
              <w:spacing w:line="240" w:lineRule="exact"/>
              <w:ind w:left="45" w:hanging="7"/>
              <w:rPr>
                <w:rFonts w:ascii="Arial" w:hAnsi="Arial" w:cs="Arial"/>
                <w:sz w:val="18"/>
                <w:szCs w:val="18"/>
              </w:rPr>
            </w:pPr>
            <w:r w:rsidRPr="00EA5493">
              <w:rPr>
                <w:rFonts w:ascii="Arial" w:hAnsi="Arial" w:cs="Arial"/>
                <w:sz w:val="18"/>
                <w:szCs w:val="18"/>
              </w:rPr>
              <w:t>Proces: toczenia walców</w:t>
            </w:r>
            <w:r w:rsidR="003D4E4A">
              <w:rPr>
                <w:rFonts w:ascii="Arial" w:hAnsi="Arial" w:cs="Arial"/>
                <w:sz w:val="18"/>
                <w:szCs w:val="18"/>
              </w:rPr>
              <w:t>.</w:t>
            </w:r>
          </w:p>
        </w:tc>
        <w:tc>
          <w:tcPr>
            <w:tcW w:w="1126" w:type="pct"/>
          </w:tcPr>
          <w:p w14:paraId="2632B554" w14:textId="77777777" w:rsidR="00EA5493" w:rsidRPr="00EA5493" w:rsidRDefault="00EA5493" w:rsidP="00F777F7">
            <w:pPr>
              <w:spacing w:line="240" w:lineRule="exact"/>
              <w:ind w:left="45" w:right="32" w:hanging="7"/>
              <w:rPr>
                <w:rFonts w:ascii="Arial" w:hAnsi="Arial" w:cs="Arial"/>
                <w:sz w:val="18"/>
                <w:szCs w:val="18"/>
              </w:rPr>
            </w:pPr>
            <w:r w:rsidRPr="00EA5493">
              <w:rPr>
                <w:rFonts w:ascii="Arial" w:hAnsi="Arial" w:cs="Arial"/>
                <w:sz w:val="18"/>
                <w:szCs w:val="18"/>
              </w:rPr>
              <w:t>Właściwości fizyczne: stan stały.</w:t>
            </w:r>
          </w:p>
          <w:p w14:paraId="02630EBE" w14:textId="389E22B3" w:rsidR="00EA5493" w:rsidRPr="00EA5493" w:rsidRDefault="00EA5493" w:rsidP="00F777F7">
            <w:pPr>
              <w:spacing w:line="240" w:lineRule="exact"/>
              <w:ind w:left="45" w:right="32" w:hanging="7"/>
              <w:rPr>
                <w:rFonts w:ascii="Arial" w:hAnsi="Arial" w:cs="Arial"/>
                <w:sz w:val="18"/>
                <w:szCs w:val="18"/>
              </w:rPr>
            </w:pPr>
            <w:r w:rsidRPr="00EA5493">
              <w:rPr>
                <w:rFonts w:ascii="Arial" w:hAnsi="Arial" w:cs="Arial"/>
                <w:sz w:val="18"/>
                <w:szCs w:val="18"/>
              </w:rPr>
              <w:t>Skład chemiczny: wióry stalowe – Fe, zawierające nieznaczne ilości dodatków: C, Al, Cr, Si, Mn, Cu, Mo, Ni, Pb i innych</w:t>
            </w:r>
            <w:r w:rsidR="003D4E4A">
              <w:rPr>
                <w:rFonts w:ascii="Arial" w:hAnsi="Arial" w:cs="Arial"/>
                <w:sz w:val="18"/>
                <w:szCs w:val="18"/>
              </w:rPr>
              <w:t>.</w:t>
            </w:r>
          </w:p>
        </w:tc>
        <w:tc>
          <w:tcPr>
            <w:tcW w:w="1413" w:type="pct"/>
          </w:tcPr>
          <w:p w14:paraId="2D393D7B" w14:textId="03C46DB7" w:rsidR="00EA5493" w:rsidRPr="00EA5493" w:rsidRDefault="00EA5493" w:rsidP="00F777F7">
            <w:pPr>
              <w:spacing w:line="240" w:lineRule="exact"/>
              <w:ind w:left="46" w:right="7" w:hanging="6"/>
              <w:rPr>
                <w:rFonts w:ascii="Arial" w:hAnsi="Arial" w:cs="Arial"/>
                <w:sz w:val="18"/>
                <w:szCs w:val="18"/>
              </w:rPr>
            </w:pPr>
            <w:r w:rsidRPr="00EA5493">
              <w:rPr>
                <w:rFonts w:ascii="Arial" w:hAnsi="Arial" w:cs="Arial"/>
                <w:sz w:val="18"/>
                <w:szCs w:val="18"/>
              </w:rPr>
              <w:t>Odpad gromadzony będzie w oznakowanych</w:t>
            </w:r>
            <w:r w:rsidR="007A0807">
              <w:rPr>
                <w:rFonts w:ascii="Arial" w:hAnsi="Arial" w:cs="Arial"/>
                <w:sz w:val="18"/>
                <w:szCs w:val="18"/>
              </w:rPr>
              <w:t>,</w:t>
            </w:r>
            <w:r w:rsidRPr="00EA5493">
              <w:rPr>
                <w:rFonts w:ascii="Arial" w:hAnsi="Arial" w:cs="Arial"/>
                <w:sz w:val="18"/>
                <w:szCs w:val="18"/>
              </w:rPr>
              <w:t xml:space="preserve"> szczelnych pojemnikach stalowych</w:t>
            </w:r>
            <w:r w:rsidR="004801C2">
              <w:rPr>
                <w:rFonts w:ascii="Arial" w:hAnsi="Arial" w:cs="Arial"/>
                <w:sz w:val="18"/>
                <w:szCs w:val="18"/>
              </w:rPr>
              <w:t>,</w:t>
            </w:r>
            <w:r w:rsidRPr="00EA5493">
              <w:rPr>
                <w:rFonts w:ascii="Arial" w:hAnsi="Arial" w:cs="Arial"/>
                <w:sz w:val="18"/>
                <w:szCs w:val="18"/>
              </w:rPr>
              <w:t xml:space="preserve"> znajdujących się w wyznaczonych miejscu</w:t>
            </w:r>
            <w:r w:rsidR="007A0807">
              <w:rPr>
                <w:rFonts w:ascii="Arial" w:hAnsi="Arial" w:cs="Arial"/>
                <w:sz w:val="18"/>
                <w:szCs w:val="18"/>
              </w:rPr>
              <w:t>,</w:t>
            </w:r>
            <w:r w:rsidRPr="00EA5493">
              <w:rPr>
                <w:rFonts w:ascii="Arial" w:hAnsi="Arial" w:cs="Arial"/>
                <w:sz w:val="18"/>
                <w:szCs w:val="18"/>
              </w:rPr>
              <w:t xml:space="preserve"> w</w:t>
            </w:r>
            <w:r w:rsidR="00F777F7">
              <w:rPr>
                <w:rFonts w:ascii="Arial" w:hAnsi="Arial" w:cs="Arial"/>
                <w:sz w:val="18"/>
                <w:szCs w:val="18"/>
              </w:rPr>
              <w:t> </w:t>
            </w:r>
            <w:r w:rsidRPr="00EA5493">
              <w:rPr>
                <w:rFonts w:ascii="Arial" w:hAnsi="Arial" w:cs="Arial"/>
                <w:sz w:val="18"/>
                <w:szCs w:val="18"/>
              </w:rPr>
              <w:t>pomieszczeniu tokarni walców.</w:t>
            </w:r>
          </w:p>
          <w:p w14:paraId="07F862D8" w14:textId="21B1AA46" w:rsidR="00EA5493" w:rsidRPr="00EA5493" w:rsidRDefault="00EA5493" w:rsidP="00F777F7">
            <w:pPr>
              <w:spacing w:line="240" w:lineRule="exact"/>
              <w:ind w:left="46" w:right="77" w:hanging="6"/>
              <w:rPr>
                <w:rFonts w:ascii="Arial" w:hAnsi="Arial" w:cs="Arial"/>
                <w:sz w:val="18"/>
                <w:szCs w:val="18"/>
              </w:rPr>
            </w:pPr>
            <w:r w:rsidRPr="00EA5493">
              <w:rPr>
                <w:rFonts w:ascii="Arial" w:hAnsi="Arial" w:cs="Arial"/>
                <w:sz w:val="18"/>
                <w:szCs w:val="18"/>
              </w:rPr>
              <w:t xml:space="preserve">Z pojemników odpad przeładowywany będzie na samochody. Odpad magazynowany będzie selektywnie i wywożony specjalistycznym </w:t>
            </w:r>
            <w:r w:rsidRPr="00EA5493">
              <w:rPr>
                <w:rFonts w:ascii="Arial" w:hAnsi="Arial" w:cs="Arial"/>
                <w:sz w:val="18"/>
                <w:szCs w:val="18"/>
              </w:rPr>
              <w:lastRenderedPageBreak/>
              <w:t>transportem</w:t>
            </w:r>
            <w:r w:rsidR="007A0807">
              <w:rPr>
                <w:rFonts w:ascii="Arial" w:hAnsi="Arial" w:cs="Arial"/>
                <w:sz w:val="18"/>
                <w:szCs w:val="18"/>
              </w:rPr>
              <w:t>,</w:t>
            </w:r>
            <w:r w:rsidRPr="00EA5493">
              <w:rPr>
                <w:rFonts w:ascii="Arial" w:hAnsi="Arial" w:cs="Arial"/>
                <w:sz w:val="18"/>
                <w:szCs w:val="18"/>
              </w:rPr>
              <w:t xml:space="preserve"> poza teren zakładu.</w:t>
            </w:r>
          </w:p>
          <w:p w14:paraId="5EF4A3B3" w14:textId="37DE1105" w:rsidR="00EA5493" w:rsidRPr="00EA5493" w:rsidRDefault="00EA5493" w:rsidP="00F777F7">
            <w:pPr>
              <w:spacing w:line="240" w:lineRule="exact"/>
              <w:ind w:left="46" w:right="7" w:hanging="6"/>
              <w:rPr>
                <w:rFonts w:ascii="Arial" w:hAnsi="Arial" w:cs="Arial"/>
                <w:sz w:val="18"/>
                <w:szCs w:val="18"/>
              </w:rPr>
            </w:pPr>
            <w:r w:rsidRPr="00EA5493">
              <w:rPr>
                <w:rFonts w:ascii="Arial" w:hAnsi="Arial" w:cs="Arial"/>
                <w:sz w:val="18"/>
                <w:szCs w:val="18"/>
              </w:rPr>
              <w:t>Odpady przekazywane będą do odzysku do firm</w:t>
            </w:r>
            <w:r w:rsidR="007A0807">
              <w:rPr>
                <w:rFonts w:ascii="Arial" w:hAnsi="Arial" w:cs="Arial"/>
                <w:sz w:val="18"/>
                <w:szCs w:val="18"/>
              </w:rPr>
              <w:t>,</w:t>
            </w:r>
            <w:r w:rsidRPr="00EA5493">
              <w:rPr>
                <w:rFonts w:ascii="Arial" w:hAnsi="Arial" w:cs="Arial"/>
                <w:sz w:val="18"/>
                <w:szCs w:val="18"/>
              </w:rPr>
              <w:t xml:space="preserve"> posiadających stosowne zezwolenia na gospodarowanie tego rodzaju odpadami</w:t>
            </w:r>
            <w:r w:rsidR="00611788">
              <w:rPr>
                <w:rFonts w:ascii="Arial" w:hAnsi="Arial" w:cs="Arial"/>
                <w:sz w:val="18"/>
                <w:szCs w:val="18"/>
              </w:rPr>
              <w:t>.</w:t>
            </w:r>
          </w:p>
        </w:tc>
      </w:tr>
      <w:tr w:rsidR="00EA5493" w:rsidRPr="00EA5493" w14:paraId="24FFD296" w14:textId="77777777" w:rsidTr="00EA5493">
        <w:trPr>
          <w:trHeight w:val="3569"/>
          <w:jc w:val="center"/>
        </w:trPr>
        <w:tc>
          <w:tcPr>
            <w:tcW w:w="279" w:type="pct"/>
          </w:tcPr>
          <w:p w14:paraId="282DB7E9" w14:textId="77777777" w:rsidR="00EA5493" w:rsidRPr="00EA5493" w:rsidRDefault="00EA5493" w:rsidP="00EA5493">
            <w:pPr>
              <w:numPr>
                <w:ilvl w:val="0"/>
                <w:numId w:val="75"/>
              </w:numPr>
              <w:spacing w:line="240" w:lineRule="exact"/>
              <w:ind w:left="527" w:hanging="357"/>
              <w:jc w:val="center"/>
              <w:rPr>
                <w:rFonts w:ascii="Arial" w:hAnsi="Arial" w:cs="Arial"/>
                <w:snapToGrid w:val="0"/>
                <w:sz w:val="18"/>
                <w:szCs w:val="18"/>
              </w:rPr>
            </w:pPr>
          </w:p>
        </w:tc>
        <w:tc>
          <w:tcPr>
            <w:tcW w:w="563" w:type="pct"/>
          </w:tcPr>
          <w:p w14:paraId="7CF53105" w14:textId="77777777" w:rsidR="00EA5493" w:rsidRPr="00EA5493" w:rsidRDefault="00EA5493" w:rsidP="00EA5493">
            <w:pPr>
              <w:spacing w:line="240" w:lineRule="exact"/>
              <w:ind w:left="45" w:hanging="7"/>
              <w:jc w:val="center"/>
              <w:rPr>
                <w:rFonts w:ascii="Arial" w:hAnsi="Arial" w:cs="Arial"/>
                <w:sz w:val="18"/>
                <w:szCs w:val="18"/>
              </w:rPr>
            </w:pPr>
            <w:r w:rsidRPr="00EA5493">
              <w:rPr>
                <w:rFonts w:ascii="Arial" w:hAnsi="Arial" w:cs="Arial"/>
                <w:sz w:val="18"/>
                <w:szCs w:val="18"/>
              </w:rPr>
              <w:t>12 01 13</w:t>
            </w:r>
          </w:p>
        </w:tc>
        <w:tc>
          <w:tcPr>
            <w:tcW w:w="634" w:type="pct"/>
          </w:tcPr>
          <w:p w14:paraId="656682AD" w14:textId="77777777" w:rsidR="00EA5493" w:rsidRPr="00EA5493" w:rsidRDefault="00EA5493" w:rsidP="00F777F7">
            <w:pPr>
              <w:spacing w:line="240" w:lineRule="exact"/>
              <w:ind w:left="45" w:hanging="7"/>
              <w:rPr>
                <w:rFonts w:ascii="Arial" w:hAnsi="Arial" w:cs="Arial"/>
                <w:sz w:val="18"/>
                <w:szCs w:val="18"/>
              </w:rPr>
            </w:pPr>
            <w:r w:rsidRPr="00EA5493">
              <w:rPr>
                <w:rFonts w:ascii="Arial" w:hAnsi="Arial" w:cs="Arial"/>
                <w:sz w:val="18"/>
                <w:szCs w:val="18"/>
              </w:rPr>
              <w:t>Odpady spawalnicze</w:t>
            </w:r>
          </w:p>
        </w:tc>
        <w:tc>
          <w:tcPr>
            <w:tcW w:w="986" w:type="pct"/>
          </w:tcPr>
          <w:p w14:paraId="4F3B12DB" w14:textId="77777777" w:rsidR="003C5675" w:rsidRDefault="00EA5493" w:rsidP="00F777F7">
            <w:pPr>
              <w:spacing w:line="240" w:lineRule="exact"/>
              <w:ind w:left="45" w:hanging="7"/>
              <w:rPr>
                <w:rFonts w:ascii="Arial" w:hAnsi="Arial" w:cs="Arial"/>
                <w:sz w:val="18"/>
                <w:szCs w:val="18"/>
              </w:rPr>
            </w:pPr>
            <w:r w:rsidRPr="00EA5493">
              <w:rPr>
                <w:rFonts w:ascii="Arial" w:hAnsi="Arial" w:cs="Arial"/>
                <w:sz w:val="18"/>
                <w:szCs w:val="18"/>
              </w:rPr>
              <w:t xml:space="preserve">Obiekty pomocnicze tokarnia walców. </w:t>
            </w:r>
          </w:p>
          <w:p w14:paraId="030AECDC" w14:textId="77777777" w:rsidR="003C5675" w:rsidRDefault="003C5675" w:rsidP="00F777F7">
            <w:pPr>
              <w:spacing w:line="240" w:lineRule="exact"/>
              <w:ind w:left="45" w:hanging="7"/>
              <w:rPr>
                <w:rFonts w:ascii="Arial" w:hAnsi="Arial" w:cs="Arial"/>
                <w:sz w:val="18"/>
                <w:szCs w:val="18"/>
              </w:rPr>
            </w:pPr>
          </w:p>
          <w:p w14:paraId="28B01C69" w14:textId="284F3E04" w:rsidR="00EA5493" w:rsidRPr="00EA5493" w:rsidRDefault="00EA5493" w:rsidP="00F777F7">
            <w:pPr>
              <w:spacing w:line="240" w:lineRule="exact"/>
              <w:ind w:left="45" w:hanging="7"/>
              <w:rPr>
                <w:rFonts w:ascii="Arial" w:hAnsi="Arial" w:cs="Arial"/>
                <w:sz w:val="18"/>
                <w:szCs w:val="18"/>
              </w:rPr>
            </w:pPr>
            <w:r w:rsidRPr="00EA5493">
              <w:rPr>
                <w:rFonts w:ascii="Arial" w:hAnsi="Arial" w:cs="Arial"/>
                <w:sz w:val="18"/>
                <w:szCs w:val="18"/>
              </w:rPr>
              <w:t>Proces: napawanie łukiem krytym walców.</w:t>
            </w:r>
          </w:p>
        </w:tc>
        <w:tc>
          <w:tcPr>
            <w:tcW w:w="1126" w:type="pct"/>
          </w:tcPr>
          <w:p w14:paraId="073EC1C3" w14:textId="77777777" w:rsidR="00EA5493" w:rsidRPr="00EA5493" w:rsidRDefault="00EA5493" w:rsidP="00F777F7">
            <w:pPr>
              <w:spacing w:line="240" w:lineRule="exact"/>
              <w:ind w:left="45" w:right="32" w:hanging="7"/>
              <w:rPr>
                <w:rFonts w:ascii="Arial" w:hAnsi="Arial" w:cs="Arial"/>
                <w:sz w:val="18"/>
                <w:szCs w:val="18"/>
              </w:rPr>
            </w:pPr>
            <w:r w:rsidRPr="00EA5493">
              <w:rPr>
                <w:rFonts w:ascii="Arial" w:hAnsi="Arial" w:cs="Arial"/>
                <w:sz w:val="18"/>
                <w:szCs w:val="18"/>
              </w:rPr>
              <w:t>Właściwości fizyczne: stały w postaci szlaki, żużla, wybrakowanych elektrod.</w:t>
            </w:r>
          </w:p>
          <w:p w14:paraId="0D9C129C" w14:textId="60C10E6E" w:rsidR="00EA5493" w:rsidRPr="00EA5493" w:rsidRDefault="00EA5493" w:rsidP="00F777F7">
            <w:pPr>
              <w:spacing w:line="240" w:lineRule="exact"/>
              <w:ind w:left="45" w:hanging="7"/>
              <w:rPr>
                <w:rFonts w:ascii="Arial" w:hAnsi="Arial" w:cs="Arial"/>
                <w:sz w:val="18"/>
                <w:szCs w:val="18"/>
              </w:rPr>
            </w:pPr>
            <w:r w:rsidRPr="00EA5493">
              <w:rPr>
                <w:rFonts w:ascii="Arial" w:hAnsi="Arial" w:cs="Arial"/>
                <w:sz w:val="18"/>
                <w:szCs w:val="18"/>
              </w:rPr>
              <w:t>Skład chemiczny</w:t>
            </w:r>
            <w:r w:rsidR="007B149D">
              <w:rPr>
                <w:rFonts w:ascii="Arial" w:hAnsi="Arial" w:cs="Arial"/>
                <w:sz w:val="18"/>
                <w:szCs w:val="18"/>
              </w:rPr>
              <w:t>:</w:t>
            </w:r>
            <w:r w:rsidRPr="00EA5493">
              <w:rPr>
                <w:rFonts w:ascii="Arial" w:hAnsi="Arial" w:cs="Arial"/>
                <w:sz w:val="18"/>
                <w:szCs w:val="18"/>
              </w:rPr>
              <w:t xml:space="preserve"> Zawartości w szlace, żużlu i</w:t>
            </w:r>
            <w:r w:rsidR="00F777F7">
              <w:rPr>
                <w:rFonts w:ascii="Arial" w:hAnsi="Arial" w:cs="Arial"/>
                <w:sz w:val="18"/>
                <w:szCs w:val="18"/>
              </w:rPr>
              <w:t> </w:t>
            </w:r>
            <w:r w:rsidRPr="00EA5493">
              <w:rPr>
                <w:rFonts w:ascii="Arial" w:hAnsi="Arial" w:cs="Arial"/>
                <w:sz w:val="18"/>
                <w:szCs w:val="18"/>
              </w:rPr>
              <w:t>w</w:t>
            </w:r>
            <w:r w:rsidR="00F777F7">
              <w:rPr>
                <w:rFonts w:ascii="Arial" w:hAnsi="Arial" w:cs="Arial"/>
                <w:sz w:val="18"/>
                <w:szCs w:val="18"/>
              </w:rPr>
              <w:t> </w:t>
            </w:r>
            <w:r w:rsidRPr="00EA5493">
              <w:rPr>
                <w:rFonts w:ascii="Arial" w:hAnsi="Arial" w:cs="Arial"/>
                <w:sz w:val="18"/>
                <w:szCs w:val="18"/>
              </w:rPr>
              <w:t xml:space="preserve">pozostałościach </w:t>
            </w:r>
            <w:r w:rsidR="007B149D">
              <w:rPr>
                <w:rFonts w:ascii="Arial" w:hAnsi="Arial" w:cs="Arial"/>
                <w:sz w:val="18"/>
                <w:szCs w:val="18"/>
              </w:rPr>
              <w:t>p</w:t>
            </w:r>
            <w:r w:rsidRPr="00EA5493">
              <w:rPr>
                <w:rFonts w:ascii="Arial" w:hAnsi="Arial" w:cs="Arial"/>
                <w:sz w:val="18"/>
                <w:szCs w:val="18"/>
              </w:rPr>
              <w:t>o</w:t>
            </w:r>
            <w:r w:rsidR="00F777F7">
              <w:rPr>
                <w:rFonts w:ascii="Arial" w:hAnsi="Arial" w:cs="Arial"/>
                <w:sz w:val="18"/>
                <w:szCs w:val="18"/>
              </w:rPr>
              <w:t> </w:t>
            </w:r>
            <w:r w:rsidRPr="00EA5493">
              <w:rPr>
                <w:rFonts w:ascii="Arial" w:hAnsi="Arial" w:cs="Arial"/>
                <w:sz w:val="18"/>
                <w:szCs w:val="18"/>
              </w:rPr>
              <w:t>elektrodach spawalniczych: Fe, Mn, Si0</w:t>
            </w:r>
            <w:r w:rsidRPr="00F777F7">
              <w:rPr>
                <w:rFonts w:ascii="Arial" w:hAnsi="Arial" w:cs="Arial"/>
                <w:sz w:val="18"/>
                <w:szCs w:val="18"/>
                <w:vertAlign w:val="subscript"/>
              </w:rPr>
              <w:t>2</w:t>
            </w:r>
            <w:r w:rsidRPr="00EA5493">
              <w:rPr>
                <w:rFonts w:ascii="Arial" w:hAnsi="Arial" w:cs="Arial"/>
                <w:sz w:val="18"/>
                <w:szCs w:val="18"/>
              </w:rPr>
              <w:t>, Ca, Na, śladowe ilości: K, F, Ti</w:t>
            </w:r>
            <w:r w:rsidR="00F777F7">
              <w:rPr>
                <w:rFonts w:ascii="Arial" w:hAnsi="Arial" w:cs="Arial"/>
                <w:sz w:val="18"/>
                <w:szCs w:val="18"/>
              </w:rPr>
              <w:t>.</w:t>
            </w:r>
          </w:p>
          <w:p w14:paraId="3782AA10" w14:textId="7F6498F7" w:rsidR="00EA5493" w:rsidRPr="00EA5493" w:rsidRDefault="00EA5493" w:rsidP="00F777F7">
            <w:pPr>
              <w:spacing w:line="240" w:lineRule="exact"/>
              <w:ind w:left="45" w:hanging="7"/>
              <w:rPr>
                <w:rFonts w:ascii="Arial" w:hAnsi="Arial" w:cs="Arial"/>
                <w:sz w:val="18"/>
                <w:szCs w:val="18"/>
              </w:rPr>
            </w:pPr>
            <w:r w:rsidRPr="00EA5493">
              <w:rPr>
                <w:rFonts w:ascii="Arial" w:hAnsi="Arial" w:cs="Arial"/>
                <w:sz w:val="18"/>
                <w:szCs w:val="18"/>
              </w:rPr>
              <w:t>Zawartości w szlace, żużlu i</w:t>
            </w:r>
            <w:r w:rsidR="00F777F7">
              <w:rPr>
                <w:rFonts w:ascii="Arial" w:hAnsi="Arial" w:cs="Arial"/>
                <w:sz w:val="18"/>
                <w:szCs w:val="18"/>
              </w:rPr>
              <w:t> </w:t>
            </w:r>
            <w:r w:rsidRPr="00EA5493">
              <w:rPr>
                <w:rFonts w:ascii="Arial" w:hAnsi="Arial" w:cs="Arial"/>
                <w:sz w:val="18"/>
                <w:szCs w:val="18"/>
              </w:rPr>
              <w:t>w</w:t>
            </w:r>
            <w:r w:rsidR="00F777F7">
              <w:rPr>
                <w:rFonts w:ascii="Arial" w:hAnsi="Arial" w:cs="Arial"/>
                <w:sz w:val="18"/>
                <w:szCs w:val="18"/>
              </w:rPr>
              <w:t> </w:t>
            </w:r>
            <w:r w:rsidRPr="00EA5493">
              <w:rPr>
                <w:rFonts w:ascii="Arial" w:hAnsi="Arial" w:cs="Arial"/>
                <w:sz w:val="18"/>
                <w:szCs w:val="18"/>
              </w:rPr>
              <w:t xml:space="preserve">pozostałościach po drutach spawalniczych: </w:t>
            </w:r>
            <w:r w:rsidRPr="00EA5493">
              <w:rPr>
                <w:rFonts w:ascii="Arial" w:hAnsi="Arial" w:cs="Arial"/>
                <w:sz w:val="18"/>
                <w:szCs w:val="18"/>
              </w:rPr>
              <w:br/>
              <w:t>Fe, Mn, Si</w:t>
            </w:r>
            <w:r w:rsidR="00D60EEE">
              <w:rPr>
                <w:rFonts w:ascii="Arial" w:hAnsi="Arial" w:cs="Arial"/>
                <w:sz w:val="18"/>
                <w:szCs w:val="18"/>
              </w:rPr>
              <w:t>.</w:t>
            </w:r>
          </w:p>
        </w:tc>
        <w:tc>
          <w:tcPr>
            <w:tcW w:w="1413" w:type="pct"/>
          </w:tcPr>
          <w:p w14:paraId="2AC2F4EA" w14:textId="6F4F63DC" w:rsidR="00EA5493" w:rsidRPr="00EA5493" w:rsidRDefault="00EA5493" w:rsidP="00F777F7">
            <w:pPr>
              <w:spacing w:line="240" w:lineRule="exact"/>
              <w:ind w:left="46" w:right="77" w:hanging="6"/>
              <w:rPr>
                <w:rFonts w:ascii="Arial" w:hAnsi="Arial" w:cs="Arial"/>
                <w:sz w:val="18"/>
                <w:szCs w:val="18"/>
              </w:rPr>
            </w:pPr>
            <w:r w:rsidRPr="00EA5493">
              <w:rPr>
                <w:rFonts w:ascii="Arial" w:hAnsi="Arial" w:cs="Arial"/>
                <w:sz w:val="18"/>
                <w:szCs w:val="18"/>
              </w:rPr>
              <w:t>Odpad gromadzony będzie w oznakowanych</w:t>
            </w:r>
            <w:r w:rsidR="007A0807">
              <w:rPr>
                <w:rFonts w:ascii="Arial" w:hAnsi="Arial" w:cs="Arial"/>
                <w:sz w:val="18"/>
                <w:szCs w:val="18"/>
              </w:rPr>
              <w:t>,</w:t>
            </w:r>
            <w:r w:rsidRPr="00EA5493">
              <w:rPr>
                <w:rFonts w:ascii="Arial" w:hAnsi="Arial" w:cs="Arial"/>
                <w:sz w:val="18"/>
                <w:szCs w:val="18"/>
              </w:rPr>
              <w:t xml:space="preserve"> szczelnych pojemnikach stalowych</w:t>
            </w:r>
            <w:r w:rsidR="00DD0AE9">
              <w:rPr>
                <w:rFonts w:ascii="Arial" w:hAnsi="Arial" w:cs="Arial"/>
                <w:sz w:val="18"/>
                <w:szCs w:val="18"/>
              </w:rPr>
              <w:t>,</w:t>
            </w:r>
            <w:r w:rsidRPr="00EA5493">
              <w:rPr>
                <w:rFonts w:ascii="Arial" w:hAnsi="Arial" w:cs="Arial"/>
                <w:sz w:val="18"/>
                <w:szCs w:val="18"/>
              </w:rPr>
              <w:t xml:space="preserve"> znajdujących się w wyznaczonych miejscu</w:t>
            </w:r>
            <w:r w:rsidR="007A0807">
              <w:rPr>
                <w:rFonts w:ascii="Arial" w:hAnsi="Arial" w:cs="Arial"/>
                <w:sz w:val="18"/>
                <w:szCs w:val="18"/>
              </w:rPr>
              <w:t>,</w:t>
            </w:r>
            <w:r w:rsidRPr="00EA5493">
              <w:rPr>
                <w:rFonts w:ascii="Arial" w:hAnsi="Arial" w:cs="Arial"/>
                <w:sz w:val="18"/>
                <w:szCs w:val="18"/>
              </w:rPr>
              <w:t xml:space="preserve"> w</w:t>
            </w:r>
            <w:r w:rsidR="00F777F7">
              <w:rPr>
                <w:rFonts w:ascii="Arial" w:hAnsi="Arial" w:cs="Arial"/>
                <w:sz w:val="18"/>
                <w:szCs w:val="18"/>
              </w:rPr>
              <w:t> </w:t>
            </w:r>
            <w:r w:rsidRPr="00EA5493">
              <w:rPr>
                <w:rFonts w:ascii="Arial" w:hAnsi="Arial" w:cs="Arial"/>
                <w:sz w:val="18"/>
                <w:szCs w:val="18"/>
              </w:rPr>
              <w:t>pomieszczeniu tokarni walców.</w:t>
            </w:r>
          </w:p>
          <w:p w14:paraId="143A8B54" w14:textId="53B6DECA" w:rsidR="00EA5493" w:rsidRPr="00EA5493" w:rsidRDefault="00EA5493" w:rsidP="00F777F7">
            <w:pPr>
              <w:spacing w:line="240" w:lineRule="exact"/>
              <w:ind w:left="46" w:right="77" w:hanging="6"/>
              <w:rPr>
                <w:rFonts w:ascii="Arial" w:hAnsi="Arial" w:cs="Arial"/>
                <w:sz w:val="18"/>
                <w:szCs w:val="18"/>
              </w:rPr>
            </w:pPr>
            <w:r w:rsidRPr="00EA5493">
              <w:rPr>
                <w:rFonts w:ascii="Arial" w:hAnsi="Arial" w:cs="Arial"/>
                <w:sz w:val="18"/>
                <w:szCs w:val="18"/>
              </w:rPr>
              <w:t>Z pojemników odpad przeładowywany będzie na samochody. Odpad magazynowany będzie selektywnie i wywożony specjalistycznym transportem</w:t>
            </w:r>
            <w:r w:rsidR="007A0807">
              <w:rPr>
                <w:rFonts w:ascii="Arial" w:hAnsi="Arial" w:cs="Arial"/>
                <w:sz w:val="18"/>
                <w:szCs w:val="18"/>
              </w:rPr>
              <w:t>,</w:t>
            </w:r>
            <w:r w:rsidRPr="00EA5493">
              <w:rPr>
                <w:rFonts w:ascii="Arial" w:hAnsi="Arial" w:cs="Arial"/>
                <w:sz w:val="18"/>
                <w:szCs w:val="18"/>
              </w:rPr>
              <w:t xml:space="preserve"> poza teren zakładu.</w:t>
            </w:r>
          </w:p>
        </w:tc>
      </w:tr>
      <w:tr w:rsidR="00EA5493" w:rsidRPr="00EA5493" w14:paraId="31CC3639" w14:textId="77777777" w:rsidTr="00EA5493">
        <w:trPr>
          <w:trHeight w:val="437"/>
          <w:jc w:val="center"/>
        </w:trPr>
        <w:tc>
          <w:tcPr>
            <w:tcW w:w="279" w:type="pct"/>
          </w:tcPr>
          <w:p w14:paraId="053E7965" w14:textId="77777777" w:rsidR="00EA5493" w:rsidRPr="00EA5493" w:rsidRDefault="00EA5493" w:rsidP="00EA5493">
            <w:pPr>
              <w:numPr>
                <w:ilvl w:val="0"/>
                <w:numId w:val="75"/>
              </w:numPr>
              <w:spacing w:line="240" w:lineRule="exact"/>
              <w:ind w:left="527" w:hanging="357"/>
              <w:jc w:val="center"/>
              <w:rPr>
                <w:rFonts w:ascii="Arial" w:hAnsi="Arial" w:cs="Arial"/>
                <w:snapToGrid w:val="0"/>
                <w:sz w:val="18"/>
                <w:szCs w:val="18"/>
              </w:rPr>
            </w:pPr>
          </w:p>
        </w:tc>
        <w:tc>
          <w:tcPr>
            <w:tcW w:w="563" w:type="pct"/>
          </w:tcPr>
          <w:p w14:paraId="48C3D44F" w14:textId="77777777" w:rsidR="00EA5493" w:rsidRPr="00EA5493" w:rsidRDefault="00EA5493" w:rsidP="00EA5493">
            <w:pPr>
              <w:spacing w:line="240" w:lineRule="exact"/>
              <w:ind w:left="45" w:hanging="7"/>
              <w:jc w:val="center"/>
              <w:rPr>
                <w:rFonts w:ascii="Arial" w:hAnsi="Arial" w:cs="Arial"/>
                <w:sz w:val="18"/>
                <w:szCs w:val="18"/>
              </w:rPr>
            </w:pPr>
            <w:r w:rsidRPr="00EA5493">
              <w:rPr>
                <w:rFonts w:ascii="Arial" w:hAnsi="Arial" w:cs="Arial"/>
                <w:sz w:val="18"/>
                <w:szCs w:val="18"/>
              </w:rPr>
              <w:t>12 01 21</w:t>
            </w:r>
          </w:p>
        </w:tc>
        <w:tc>
          <w:tcPr>
            <w:tcW w:w="634" w:type="pct"/>
          </w:tcPr>
          <w:p w14:paraId="1BB4B285" w14:textId="3F1937FF" w:rsidR="00EA5493" w:rsidRPr="00EA5493" w:rsidRDefault="0060604E" w:rsidP="00F777F7">
            <w:pPr>
              <w:spacing w:line="240" w:lineRule="exact"/>
              <w:ind w:left="45" w:hanging="7"/>
              <w:rPr>
                <w:rFonts w:ascii="Arial" w:hAnsi="Arial" w:cs="Arial"/>
                <w:sz w:val="18"/>
                <w:szCs w:val="18"/>
              </w:rPr>
            </w:pPr>
            <w:r w:rsidRPr="0060604E">
              <w:rPr>
                <w:rFonts w:ascii="Arial" w:hAnsi="Arial" w:cs="Arial"/>
                <w:sz w:val="18"/>
                <w:szCs w:val="18"/>
              </w:rPr>
              <w:t>Zużyte materiały szlifierskie inne niż wymienione w 12 01 20</w:t>
            </w:r>
          </w:p>
        </w:tc>
        <w:tc>
          <w:tcPr>
            <w:tcW w:w="986" w:type="pct"/>
          </w:tcPr>
          <w:p w14:paraId="7E31474B" w14:textId="77777777" w:rsidR="00EA5493" w:rsidRPr="00EA5493" w:rsidRDefault="00EA5493" w:rsidP="00F777F7">
            <w:pPr>
              <w:spacing w:line="240" w:lineRule="exact"/>
              <w:ind w:left="45" w:hanging="7"/>
              <w:rPr>
                <w:rFonts w:ascii="Arial" w:hAnsi="Arial" w:cs="Arial"/>
                <w:sz w:val="18"/>
                <w:szCs w:val="18"/>
              </w:rPr>
            </w:pPr>
            <w:r w:rsidRPr="00EA5493">
              <w:rPr>
                <w:rFonts w:ascii="Arial" w:hAnsi="Arial" w:cs="Arial"/>
                <w:sz w:val="18"/>
                <w:szCs w:val="18"/>
              </w:rPr>
              <w:t xml:space="preserve">Walcownia średnia i instalacja tokarni walców. Pod czas szlifowania osprzętu walcowniczego. </w:t>
            </w:r>
          </w:p>
        </w:tc>
        <w:tc>
          <w:tcPr>
            <w:tcW w:w="1126" w:type="pct"/>
          </w:tcPr>
          <w:p w14:paraId="4389042D" w14:textId="77777777" w:rsidR="00EA5493" w:rsidRPr="00EA5493" w:rsidRDefault="00EA5493" w:rsidP="00F777F7">
            <w:pPr>
              <w:spacing w:line="240" w:lineRule="exact"/>
              <w:ind w:left="45" w:right="32" w:hanging="7"/>
              <w:rPr>
                <w:rFonts w:ascii="Arial" w:hAnsi="Arial" w:cs="Arial"/>
                <w:sz w:val="18"/>
                <w:szCs w:val="18"/>
              </w:rPr>
            </w:pPr>
            <w:r w:rsidRPr="00EA5493">
              <w:rPr>
                <w:rFonts w:ascii="Arial" w:hAnsi="Arial" w:cs="Arial"/>
                <w:sz w:val="18"/>
                <w:szCs w:val="18"/>
              </w:rPr>
              <w:t>Właściwości fizyczne: stały.</w:t>
            </w:r>
          </w:p>
          <w:p w14:paraId="7A721CF8" w14:textId="77777777" w:rsidR="00EA5493" w:rsidRPr="00EA5493" w:rsidRDefault="00EA5493" w:rsidP="00F777F7">
            <w:pPr>
              <w:spacing w:line="240" w:lineRule="exact"/>
              <w:ind w:left="45" w:right="32" w:hanging="7"/>
              <w:rPr>
                <w:rFonts w:ascii="Arial" w:hAnsi="Arial" w:cs="Arial"/>
                <w:sz w:val="18"/>
                <w:szCs w:val="18"/>
              </w:rPr>
            </w:pPr>
            <w:r w:rsidRPr="00EA5493">
              <w:rPr>
                <w:rFonts w:ascii="Arial" w:hAnsi="Arial" w:cs="Arial"/>
                <w:sz w:val="18"/>
                <w:szCs w:val="18"/>
              </w:rPr>
              <w:t xml:space="preserve">Skład chemiczny: celuloza, metale, kamienie, </w:t>
            </w:r>
            <w:r w:rsidRPr="00EA5493">
              <w:rPr>
                <w:rFonts w:ascii="Arial" w:hAnsi="Arial" w:cs="Arial"/>
                <w:sz w:val="18"/>
                <w:szCs w:val="18"/>
                <w:shd w:val="clear" w:color="auto" w:fill="FFFFFF"/>
              </w:rPr>
              <w:t>węglik krzemu (karborund), metale żelazne.</w:t>
            </w:r>
          </w:p>
        </w:tc>
        <w:tc>
          <w:tcPr>
            <w:tcW w:w="1413" w:type="pct"/>
          </w:tcPr>
          <w:p w14:paraId="06CE4225" w14:textId="298DCC91" w:rsidR="00EA5493" w:rsidRPr="00EA5493" w:rsidRDefault="00EA5493" w:rsidP="00F777F7">
            <w:pPr>
              <w:spacing w:line="240" w:lineRule="exact"/>
              <w:ind w:left="45" w:right="32" w:hanging="7"/>
              <w:rPr>
                <w:rFonts w:ascii="Arial" w:hAnsi="Arial" w:cs="Arial"/>
                <w:sz w:val="18"/>
                <w:szCs w:val="18"/>
              </w:rPr>
            </w:pPr>
            <w:r w:rsidRPr="00EA5493">
              <w:rPr>
                <w:rFonts w:ascii="Arial" w:hAnsi="Arial" w:cs="Arial"/>
                <w:sz w:val="18"/>
                <w:szCs w:val="18"/>
              </w:rPr>
              <w:t xml:space="preserve">Odpad gromadzony będzie selektywnie </w:t>
            </w:r>
            <w:r w:rsidR="00C93003" w:rsidRPr="00EA5493">
              <w:rPr>
                <w:rFonts w:ascii="Arial" w:hAnsi="Arial" w:cs="Arial"/>
                <w:sz w:val="18"/>
                <w:szCs w:val="18"/>
              </w:rPr>
              <w:t>w pojemnikach</w:t>
            </w:r>
            <w:r w:rsidR="00DD0AE9">
              <w:rPr>
                <w:rFonts w:ascii="Arial" w:hAnsi="Arial" w:cs="Arial"/>
                <w:sz w:val="18"/>
                <w:szCs w:val="18"/>
              </w:rPr>
              <w:t>,</w:t>
            </w:r>
            <w:r w:rsidRPr="00EA5493">
              <w:rPr>
                <w:rFonts w:ascii="Arial" w:hAnsi="Arial" w:cs="Arial"/>
                <w:sz w:val="18"/>
                <w:szCs w:val="18"/>
              </w:rPr>
              <w:t xml:space="preserve"> znajdujących się w</w:t>
            </w:r>
            <w:r w:rsidR="00F777F7">
              <w:rPr>
                <w:rFonts w:ascii="Arial" w:hAnsi="Arial" w:cs="Arial"/>
                <w:sz w:val="18"/>
                <w:szCs w:val="18"/>
              </w:rPr>
              <w:t> </w:t>
            </w:r>
            <w:r w:rsidRPr="00EA5493">
              <w:rPr>
                <w:rFonts w:ascii="Arial" w:hAnsi="Arial" w:cs="Arial"/>
                <w:sz w:val="18"/>
                <w:szCs w:val="18"/>
              </w:rPr>
              <w:t>wyznaczonym miejscu tokarni walców i przekazany do firm zajmujących się utylizacją</w:t>
            </w:r>
            <w:r w:rsidR="007A0807">
              <w:rPr>
                <w:rFonts w:ascii="Arial" w:hAnsi="Arial" w:cs="Arial"/>
                <w:sz w:val="18"/>
                <w:szCs w:val="18"/>
              </w:rPr>
              <w:t>,</w:t>
            </w:r>
            <w:r w:rsidRPr="00EA5493">
              <w:rPr>
                <w:rFonts w:ascii="Arial" w:hAnsi="Arial" w:cs="Arial"/>
                <w:sz w:val="18"/>
                <w:szCs w:val="18"/>
              </w:rPr>
              <w:t xml:space="preserve"> posiadających stosowne pozwolenia</w:t>
            </w:r>
            <w:r w:rsidR="00EC4F48">
              <w:rPr>
                <w:rFonts w:ascii="Arial" w:hAnsi="Arial" w:cs="Arial"/>
                <w:sz w:val="18"/>
                <w:szCs w:val="18"/>
              </w:rPr>
              <w:t>.</w:t>
            </w:r>
          </w:p>
        </w:tc>
      </w:tr>
    </w:tbl>
    <w:p w14:paraId="68E4683C" w14:textId="79222D3C" w:rsidR="00DE5361" w:rsidRPr="00DE5361" w:rsidRDefault="00DE5361" w:rsidP="00DB0DE4">
      <w:pPr>
        <w:pStyle w:val="Tekstpodstawowywcity"/>
        <w:spacing w:before="400" w:line="320" w:lineRule="exact"/>
        <w:ind w:right="-2"/>
        <w:rPr>
          <w:rFonts w:ascii="Arial" w:hAnsi="Arial" w:cs="Arial"/>
          <w:b/>
          <w:i w:val="0"/>
          <w:color w:val="auto"/>
        </w:rPr>
      </w:pPr>
      <w:r w:rsidRPr="00DE5361">
        <w:rPr>
          <w:rFonts w:ascii="Arial" w:hAnsi="Arial" w:cs="Arial"/>
          <w:b/>
          <w:i w:val="0"/>
          <w:color w:val="auto"/>
        </w:rPr>
        <w:t>2.3. Warunki przeciwpożarowe</w:t>
      </w:r>
      <w:r w:rsidR="00DB0DE4">
        <w:rPr>
          <w:rFonts w:ascii="Arial" w:hAnsi="Arial" w:cs="Arial"/>
          <w:b/>
          <w:i w:val="0"/>
          <w:color w:val="auto"/>
        </w:rPr>
        <w:t>.</w:t>
      </w:r>
    </w:p>
    <w:p w14:paraId="31B7E773" w14:textId="6F31BD7B" w:rsidR="00C02640" w:rsidRPr="005C453D" w:rsidRDefault="00453EB5" w:rsidP="000F1D52">
      <w:pPr>
        <w:pStyle w:val="Tekstpodstawowywcity"/>
        <w:spacing w:before="240" w:line="320" w:lineRule="exact"/>
        <w:jc w:val="left"/>
        <w:rPr>
          <w:rFonts w:ascii="Arial" w:hAnsi="Arial" w:cs="Arial"/>
          <w:i w:val="0"/>
          <w:color w:val="auto"/>
        </w:rPr>
      </w:pPr>
      <w:r w:rsidRPr="00453EB5">
        <w:rPr>
          <w:rFonts w:ascii="Arial" w:hAnsi="Arial" w:cs="Arial"/>
          <w:i w:val="0"/>
          <w:color w:val="auto"/>
        </w:rPr>
        <w:t>Podmiot ma obowiązek przestrzegania przepisów obowiązujących i wynikających z</w:t>
      </w:r>
      <w:r w:rsidR="00DD0AE9">
        <w:rPr>
          <w:rFonts w:ascii="Arial" w:hAnsi="Arial" w:cs="Arial"/>
          <w:i w:val="0"/>
          <w:color w:val="auto"/>
        </w:rPr>
        <w:t> </w:t>
      </w:r>
      <w:r w:rsidRPr="00453EB5">
        <w:rPr>
          <w:rFonts w:ascii="Arial" w:hAnsi="Arial" w:cs="Arial"/>
          <w:i w:val="0"/>
          <w:color w:val="auto"/>
        </w:rPr>
        <w:t xml:space="preserve">warunków ochrony przeciwpożarowej oraz BHP zgodnie z warunkami, które zostały określone w dokumencie </w:t>
      </w:r>
      <w:bookmarkStart w:id="2" w:name="_Hlk203647805"/>
      <w:r w:rsidRPr="00453EB5">
        <w:rPr>
          <w:rFonts w:ascii="Arial" w:hAnsi="Arial" w:cs="Arial"/>
          <w:i w:val="0"/>
          <w:color w:val="auto"/>
        </w:rPr>
        <w:t>pn. „Operat przeciwpożarowy</w:t>
      </w:r>
      <w:r>
        <w:rPr>
          <w:rFonts w:ascii="Arial" w:hAnsi="Arial" w:cs="Arial"/>
          <w:i w:val="0"/>
          <w:color w:val="auto"/>
        </w:rPr>
        <w:t xml:space="preserve"> zawierający warunki ochrony przeciwpożarowej magazynowania odpadów poprodukcyjnych dla instalacji IPPC i</w:t>
      </w:r>
      <w:r w:rsidR="00DD0AE9">
        <w:rPr>
          <w:rFonts w:ascii="Arial" w:hAnsi="Arial" w:cs="Arial"/>
          <w:i w:val="0"/>
          <w:color w:val="auto"/>
        </w:rPr>
        <w:t> </w:t>
      </w:r>
      <w:r>
        <w:rPr>
          <w:rFonts w:ascii="Arial" w:hAnsi="Arial" w:cs="Arial"/>
          <w:i w:val="0"/>
          <w:color w:val="auto"/>
        </w:rPr>
        <w:t>instalacji pomocniczej – Walcowni kształtowników na gorąco w</w:t>
      </w:r>
      <w:r w:rsidR="00533FEB">
        <w:rPr>
          <w:rFonts w:ascii="Arial" w:hAnsi="Arial" w:cs="Arial"/>
          <w:i w:val="0"/>
          <w:color w:val="auto"/>
        </w:rPr>
        <w:t> </w:t>
      </w:r>
      <w:r>
        <w:rPr>
          <w:rFonts w:ascii="Arial" w:hAnsi="Arial" w:cs="Arial"/>
          <w:i w:val="0"/>
          <w:color w:val="auto"/>
        </w:rPr>
        <w:t>związku z ustawą o</w:t>
      </w:r>
      <w:r w:rsidR="00DD0AE9">
        <w:rPr>
          <w:rFonts w:ascii="Arial" w:hAnsi="Arial" w:cs="Arial"/>
          <w:i w:val="0"/>
          <w:color w:val="auto"/>
        </w:rPr>
        <w:t> </w:t>
      </w:r>
      <w:r>
        <w:rPr>
          <w:rFonts w:ascii="Arial" w:hAnsi="Arial" w:cs="Arial"/>
          <w:i w:val="0"/>
          <w:color w:val="auto"/>
        </w:rPr>
        <w:t>odpadach (</w:t>
      </w:r>
      <w:proofErr w:type="spellStart"/>
      <w:r>
        <w:rPr>
          <w:rFonts w:ascii="Arial" w:hAnsi="Arial" w:cs="Arial"/>
          <w:i w:val="0"/>
          <w:color w:val="auto"/>
        </w:rPr>
        <w:t>t</w:t>
      </w:r>
      <w:r w:rsidR="00DD0AE9">
        <w:rPr>
          <w:rFonts w:ascii="Arial" w:hAnsi="Arial" w:cs="Arial"/>
          <w:i w:val="0"/>
          <w:color w:val="auto"/>
        </w:rPr>
        <w:t>.</w:t>
      </w:r>
      <w:r>
        <w:rPr>
          <w:rFonts w:ascii="Arial" w:hAnsi="Arial" w:cs="Arial"/>
          <w:i w:val="0"/>
          <w:color w:val="auto"/>
        </w:rPr>
        <w:t>j</w:t>
      </w:r>
      <w:proofErr w:type="spellEnd"/>
      <w:r>
        <w:rPr>
          <w:rFonts w:ascii="Arial" w:hAnsi="Arial" w:cs="Arial"/>
          <w:i w:val="0"/>
          <w:color w:val="auto"/>
        </w:rPr>
        <w:t>. Dz.U.2023 poz. 1587)”</w:t>
      </w:r>
      <w:r w:rsidR="00533FEB">
        <w:rPr>
          <w:rFonts w:ascii="Arial" w:hAnsi="Arial" w:cs="Arial"/>
          <w:i w:val="0"/>
          <w:color w:val="auto"/>
        </w:rPr>
        <w:t>,</w:t>
      </w:r>
      <w:r w:rsidRPr="00453EB5">
        <w:rPr>
          <w:rFonts w:ascii="Arial" w:hAnsi="Arial" w:cs="Arial"/>
          <w:i w:val="0"/>
          <w:color w:val="auto"/>
        </w:rPr>
        <w:t xml:space="preserve"> wykonanym przez rzeczoznawcę ds. spraw zabezpieczeń przeciwpożarowych</w:t>
      </w:r>
      <w:r w:rsidR="007A0807">
        <w:rPr>
          <w:rFonts w:ascii="Arial" w:hAnsi="Arial" w:cs="Arial"/>
          <w:i w:val="0"/>
          <w:color w:val="auto"/>
        </w:rPr>
        <w:t>,</w:t>
      </w:r>
      <w:r w:rsidRPr="00453EB5">
        <w:rPr>
          <w:rFonts w:ascii="Arial" w:hAnsi="Arial" w:cs="Arial"/>
          <w:i w:val="0"/>
          <w:color w:val="auto"/>
        </w:rPr>
        <w:t xml:space="preserve"> legitymującego się nr.</w:t>
      </w:r>
      <w:r w:rsidR="00AE79B6">
        <w:rPr>
          <w:rFonts w:ascii="Arial" w:hAnsi="Arial" w:cs="Arial"/>
          <w:i w:val="0"/>
          <w:color w:val="auto"/>
        </w:rPr>
        <w:t> </w:t>
      </w:r>
      <w:r w:rsidRPr="00453EB5">
        <w:rPr>
          <w:rFonts w:ascii="Arial" w:hAnsi="Arial" w:cs="Arial"/>
          <w:i w:val="0"/>
          <w:color w:val="auto"/>
        </w:rPr>
        <w:t xml:space="preserve">uprawnień </w:t>
      </w:r>
      <w:r w:rsidR="003907F2">
        <w:rPr>
          <w:rFonts w:ascii="Arial" w:hAnsi="Arial" w:cs="Arial"/>
          <w:i w:val="0"/>
          <w:color w:val="auto"/>
        </w:rPr>
        <w:t>XXXXXXXXXX</w:t>
      </w:r>
      <w:bookmarkStart w:id="3" w:name="_GoBack"/>
      <w:bookmarkEnd w:id="3"/>
      <w:r w:rsidRPr="00453EB5">
        <w:rPr>
          <w:rFonts w:ascii="Arial" w:hAnsi="Arial" w:cs="Arial"/>
          <w:i w:val="0"/>
          <w:color w:val="auto"/>
        </w:rPr>
        <w:t>, uzgodnionym z Komendantem Miejskim Państwowej Straży Pożarnej w</w:t>
      </w:r>
      <w:r w:rsidR="007A0807">
        <w:rPr>
          <w:rFonts w:ascii="Arial" w:hAnsi="Arial" w:cs="Arial"/>
          <w:i w:val="0"/>
          <w:color w:val="auto"/>
        </w:rPr>
        <w:t> </w:t>
      </w:r>
      <w:r>
        <w:rPr>
          <w:rFonts w:ascii="Arial" w:hAnsi="Arial" w:cs="Arial"/>
          <w:i w:val="0"/>
          <w:color w:val="auto"/>
        </w:rPr>
        <w:t>Gliwicach</w:t>
      </w:r>
      <w:r w:rsidRPr="00453EB5">
        <w:rPr>
          <w:rFonts w:ascii="Arial" w:hAnsi="Arial" w:cs="Arial"/>
          <w:i w:val="0"/>
          <w:color w:val="auto"/>
        </w:rPr>
        <w:t xml:space="preserve"> postanowieniem z dnia </w:t>
      </w:r>
      <w:r>
        <w:rPr>
          <w:rFonts w:ascii="Arial" w:hAnsi="Arial" w:cs="Arial"/>
          <w:i w:val="0"/>
          <w:color w:val="auto"/>
        </w:rPr>
        <w:t>16</w:t>
      </w:r>
      <w:r w:rsidRPr="00453EB5">
        <w:rPr>
          <w:rFonts w:ascii="Arial" w:hAnsi="Arial" w:cs="Arial"/>
          <w:i w:val="0"/>
          <w:color w:val="auto"/>
        </w:rPr>
        <w:t xml:space="preserve"> </w:t>
      </w:r>
      <w:r>
        <w:rPr>
          <w:rFonts w:ascii="Arial" w:hAnsi="Arial" w:cs="Arial"/>
          <w:i w:val="0"/>
          <w:color w:val="auto"/>
        </w:rPr>
        <w:t>grudnia</w:t>
      </w:r>
      <w:r w:rsidRPr="00453EB5">
        <w:rPr>
          <w:rFonts w:ascii="Arial" w:hAnsi="Arial" w:cs="Arial"/>
          <w:i w:val="0"/>
          <w:color w:val="auto"/>
        </w:rPr>
        <w:t xml:space="preserve"> 202</w:t>
      </w:r>
      <w:r>
        <w:rPr>
          <w:rFonts w:ascii="Arial" w:hAnsi="Arial" w:cs="Arial"/>
          <w:i w:val="0"/>
          <w:color w:val="auto"/>
        </w:rPr>
        <w:t>4</w:t>
      </w:r>
      <w:r w:rsidR="00AE79B6">
        <w:rPr>
          <w:rFonts w:ascii="Arial" w:hAnsi="Arial" w:cs="Arial"/>
          <w:i w:val="0"/>
          <w:color w:val="auto"/>
        </w:rPr>
        <w:t> </w:t>
      </w:r>
      <w:r w:rsidRPr="00453EB5">
        <w:rPr>
          <w:rFonts w:ascii="Arial" w:hAnsi="Arial" w:cs="Arial"/>
          <w:i w:val="0"/>
          <w:color w:val="auto"/>
        </w:rPr>
        <w:t>r., znak:</w:t>
      </w:r>
      <w:r w:rsidR="007A0807">
        <w:rPr>
          <w:rFonts w:ascii="Arial" w:hAnsi="Arial" w:cs="Arial"/>
          <w:i w:val="0"/>
          <w:color w:val="auto"/>
        </w:rPr>
        <w:t> </w:t>
      </w:r>
      <w:r w:rsidRPr="00453EB5">
        <w:rPr>
          <w:rFonts w:ascii="Arial" w:hAnsi="Arial" w:cs="Arial"/>
          <w:i w:val="0"/>
          <w:color w:val="auto"/>
        </w:rPr>
        <w:t>MZ.</w:t>
      </w:r>
      <w:r w:rsidR="00582A86" w:rsidRPr="00453EB5">
        <w:rPr>
          <w:rFonts w:ascii="Arial" w:hAnsi="Arial" w:cs="Arial"/>
          <w:i w:val="0"/>
          <w:color w:val="auto"/>
        </w:rPr>
        <w:t>52</w:t>
      </w:r>
      <w:r w:rsidR="00582A86">
        <w:rPr>
          <w:rFonts w:ascii="Arial" w:hAnsi="Arial" w:cs="Arial"/>
          <w:i w:val="0"/>
          <w:color w:val="auto"/>
        </w:rPr>
        <w:t>6</w:t>
      </w:r>
      <w:r w:rsidR="00582A86" w:rsidRPr="00453EB5">
        <w:rPr>
          <w:rFonts w:ascii="Arial" w:hAnsi="Arial" w:cs="Arial"/>
          <w:i w:val="0"/>
          <w:color w:val="auto"/>
        </w:rPr>
        <w:t>8</w:t>
      </w:r>
      <w:r w:rsidR="00582A86">
        <w:rPr>
          <w:rFonts w:ascii="Arial" w:hAnsi="Arial" w:cs="Arial"/>
          <w:i w:val="0"/>
          <w:color w:val="auto"/>
        </w:rPr>
        <w:t>.3</w:t>
      </w:r>
      <w:r w:rsidR="00582A86" w:rsidRPr="00453EB5">
        <w:rPr>
          <w:rFonts w:ascii="Arial" w:hAnsi="Arial" w:cs="Arial"/>
          <w:i w:val="0"/>
          <w:color w:val="auto"/>
        </w:rPr>
        <w:t>5.</w:t>
      </w:r>
      <w:r w:rsidR="00582A86">
        <w:rPr>
          <w:rFonts w:ascii="Arial" w:hAnsi="Arial" w:cs="Arial"/>
          <w:i w:val="0"/>
          <w:color w:val="auto"/>
        </w:rPr>
        <w:t>2024</w:t>
      </w:r>
      <w:r w:rsidR="00582A86" w:rsidRPr="00453EB5">
        <w:rPr>
          <w:rFonts w:ascii="Arial" w:hAnsi="Arial" w:cs="Arial"/>
          <w:i w:val="0"/>
          <w:color w:val="auto"/>
        </w:rPr>
        <w:t>.</w:t>
      </w:r>
      <w:r w:rsidR="00582A86">
        <w:rPr>
          <w:rFonts w:ascii="Arial" w:hAnsi="Arial" w:cs="Arial"/>
          <w:i w:val="0"/>
          <w:color w:val="auto"/>
        </w:rPr>
        <w:t>2.DŻ</w:t>
      </w:r>
      <w:bookmarkEnd w:id="2"/>
      <w:r w:rsidRPr="00453EB5">
        <w:rPr>
          <w:rFonts w:ascii="Arial" w:hAnsi="Arial" w:cs="Arial"/>
          <w:i w:val="0"/>
          <w:color w:val="auto"/>
        </w:rPr>
        <w:t xml:space="preserve">, oraz zatwierdzonym postanowieniem Komendanta Miejskiego Państwowej Straży Pożarnej w </w:t>
      </w:r>
      <w:r w:rsidR="00A918E3">
        <w:rPr>
          <w:rFonts w:ascii="Arial" w:hAnsi="Arial" w:cs="Arial"/>
          <w:i w:val="0"/>
          <w:color w:val="auto"/>
        </w:rPr>
        <w:t>Gliwicach</w:t>
      </w:r>
      <w:r w:rsidRPr="00453EB5">
        <w:rPr>
          <w:rFonts w:ascii="Arial" w:hAnsi="Arial" w:cs="Arial"/>
          <w:i w:val="0"/>
          <w:color w:val="auto"/>
        </w:rPr>
        <w:t xml:space="preserve"> z dnia 27 </w:t>
      </w:r>
      <w:r w:rsidR="0089199A">
        <w:rPr>
          <w:rFonts w:ascii="Arial" w:hAnsi="Arial" w:cs="Arial"/>
          <w:i w:val="0"/>
          <w:color w:val="auto"/>
        </w:rPr>
        <w:t>maja</w:t>
      </w:r>
      <w:r w:rsidRPr="00453EB5">
        <w:rPr>
          <w:rFonts w:ascii="Arial" w:hAnsi="Arial" w:cs="Arial"/>
          <w:i w:val="0"/>
          <w:color w:val="auto"/>
        </w:rPr>
        <w:t xml:space="preserve"> 202</w:t>
      </w:r>
      <w:r w:rsidR="0089199A">
        <w:rPr>
          <w:rFonts w:ascii="Arial" w:hAnsi="Arial" w:cs="Arial"/>
          <w:i w:val="0"/>
          <w:color w:val="auto"/>
        </w:rPr>
        <w:t>5</w:t>
      </w:r>
      <w:r w:rsidRPr="00453EB5">
        <w:rPr>
          <w:rFonts w:ascii="Arial" w:hAnsi="Arial" w:cs="Arial"/>
          <w:i w:val="0"/>
          <w:color w:val="auto"/>
        </w:rPr>
        <w:t xml:space="preserve"> r.</w:t>
      </w:r>
      <w:r w:rsidR="007A0807">
        <w:rPr>
          <w:rFonts w:ascii="Arial" w:hAnsi="Arial" w:cs="Arial"/>
          <w:i w:val="0"/>
          <w:color w:val="auto"/>
        </w:rPr>
        <w:t>,</w:t>
      </w:r>
      <w:r w:rsidRPr="00453EB5">
        <w:rPr>
          <w:rFonts w:ascii="Arial" w:hAnsi="Arial" w:cs="Arial"/>
          <w:i w:val="0"/>
          <w:color w:val="auto"/>
        </w:rPr>
        <w:t xml:space="preserve"> znak:</w:t>
      </w:r>
      <w:r w:rsidR="007A0807">
        <w:rPr>
          <w:rFonts w:ascii="Arial" w:hAnsi="Arial" w:cs="Arial"/>
          <w:i w:val="0"/>
          <w:color w:val="auto"/>
        </w:rPr>
        <w:t> </w:t>
      </w:r>
      <w:r w:rsidR="0089199A" w:rsidRPr="0089199A">
        <w:rPr>
          <w:rFonts w:ascii="Arial" w:hAnsi="Arial" w:cs="Arial"/>
          <w:i w:val="0"/>
          <w:color w:val="auto"/>
        </w:rPr>
        <w:t>MZ.5260.2.2025.2.DŻ</w:t>
      </w:r>
      <w:r w:rsidR="007268AF">
        <w:rPr>
          <w:rFonts w:ascii="Arial" w:hAnsi="Arial" w:cs="Arial"/>
          <w:i w:val="0"/>
          <w:color w:val="auto"/>
        </w:rPr>
        <w:t>”</w:t>
      </w:r>
      <w:r w:rsidRPr="00453EB5">
        <w:rPr>
          <w:rFonts w:ascii="Arial" w:hAnsi="Arial" w:cs="Arial"/>
          <w:i w:val="0"/>
          <w:color w:val="auto"/>
        </w:rPr>
        <w:t>.</w:t>
      </w:r>
    </w:p>
    <w:p w14:paraId="3E2E91E8" w14:textId="0B368BBB" w:rsidR="00814E3C" w:rsidRPr="000F1D52" w:rsidRDefault="000F1D52" w:rsidP="000F1D52">
      <w:pPr>
        <w:pStyle w:val="Tekstpodstawowywcity"/>
        <w:numPr>
          <w:ilvl w:val="0"/>
          <w:numId w:val="59"/>
        </w:numPr>
        <w:spacing w:before="400" w:after="400" w:line="320" w:lineRule="atLeast"/>
        <w:ind w:left="567" w:right="-2" w:hanging="283"/>
        <w:jc w:val="left"/>
        <w:rPr>
          <w:rFonts w:ascii="Arial" w:hAnsi="Arial" w:cs="Arial"/>
          <w:b/>
          <w:i w:val="0"/>
          <w:color w:val="auto"/>
        </w:rPr>
      </w:pPr>
      <w:r w:rsidRPr="00602F41">
        <w:rPr>
          <w:rFonts w:ascii="Arial" w:hAnsi="Arial" w:cs="Arial"/>
          <w:b/>
          <w:noProof/>
          <w:color w:val="auto"/>
        </w:rPr>
        <w:lastRenderedPageBreak/>
        <mc:AlternateContent>
          <mc:Choice Requires="wps">
            <w:drawing>
              <wp:anchor distT="4294967294" distB="4294967294" distL="114300" distR="114300" simplePos="0" relativeHeight="251659264" behindDoc="0" locked="0" layoutInCell="1" allowOverlap="1" wp14:anchorId="102F8CDB" wp14:editId="7C58A0A4">
                <wp:simplePos x="0" y="0"/>
                <wp:positionH relativeFrom="column">
                  <wp:posOffset>-116205</wp:posOffset>
                </wp:positionH>
                <wp:positionV relativeFrom="paragraph">
                  <wp:posOffset>501650</wp:posOffset>
                </wp:positionV>
                <wp:extent cx="6047740" cy="0"/>
                <wp:effectExtent l="0" t="0" r="2921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D76A3"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15pt,39.5pt" to="467.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" strokecolor="black [3040]" strokeweight=".25pt">
                <o:lock v:ext="edit" shapetype="f"/>
              </v:line>
            </w:pict>
          </mc:Fallback>
        </mc:AlternateContent>
      </w:r>
      <w:r w:rsidR="00D71186" w:rsidRPr="00602F41">
        <w:rPr>
          <w:rFonts w:ascii="Arial" w:hAnsi="Arial" w:cs="Arial"/>
          <w:b/>
          <w:i w:val="0"/>
          <w:color w:val="auto"/>
        </w:rPr>
        <w:t>Pozostałe punkty decyzji pozostają bez zmian.</w:t>
      </w:r>
    </w:p>
    <w:p w14:paraId="4F525220" w14:textId="69555F51" w:rsidR="00355F47" w:rsidRDefault="00355F47" w:rsidP="00DB0DE4">
      <w:pPr>
        <w:pStyle w:val="WW-BodyText212"/>
        <w:suppressAutoHyphens w:val="0"/>
        <w:spacing w:after="240" w:line="320" w:lineRule="atLeast"/>
        <w:jc w:val="left"/>
        <w:rPr>
          <w:rFonts w:ascii="Arial" w:hAnsi="Arial" w:cs="Arial"/>
          <w:b/>
          <w:color w:val="auto"/>
        </w:rPr>
      </w:pPr>
    </w:p>
    <w:p w14:paraId="3D185091" w14:textId="7FDCA928" w:rsidR="00F54064" w:rsidRPr="00602F41" w:rsidRDefault="00187081" w:rsidP="00DB0DE4">
      <w:pPr>
        <w:pStyle w:val="WW-BodyText212"/>
        <w:suppressAutoHyphens w:val="0"/>
        <w:spacing w:after="240" w:line="320" w:lineRule="atLeast"/>
        <w:jc w:val="left"/>
        <w:rPr>
          <w:rFonts w:ascii="Arial" w:hAnsi="Arial" w:cs="Arial"/>
          <w:b/>
          <w:color w:val="auto"/>
        </w:rPr>
      </w:pPr>
      <w:r w:rsidRPr="00602F41">
        <w:rPr>
          <w:rFonts w:ascii="Arial" w:hAnsi="Arial" w:cs="Arial"/>
          <w:b/>
          <w:color w:val="auto"/>
        </w:rPr>
        <w:t>Uzasadni</w:t>
      </w:r>
      <w:r w:rsidR="00F54064" w:rsidRPr="00602F41">
        <w:rPr>
          <w:rFonts w:ascii="Arial" w:hAnsi="Arial" w:cs="Arial"/>
          <w:b/>
          <w:color w:val="auto"/>
        </w:rPr>
        <w:t>enie</w:t>
      </w:r>
    </w:p>
    <w:p w14:paraId="3BC70A78" w14:textId="0EB29740" w:rsidR="00130550" w:rsidRPr="00602F41" w:rsidRDefault="00130550" w:rsidP="00E51AA8">
      <w:pPr>
        <w:pStyle w:val="Arial10i50"/>
        <w:spacing w:after="400" w:line="320" w:lineRule="atLeast"/>
        <w:ind w:right="-2"/>
        <w:rPr>
          <w:rFonts w:cs="Arial"/>
          <w:b/>
          <w:color w:val="auto"/>
          <w:sz w:val="24"/>
          <w:szCs w:val="24"/>
          <w:u w:val="single"/>
        </w:rPr>
      </w:pPr>
      <w:r w:rsidRPr="00602F41">
        <w:rPr>
          <w:rFonts w:cs="Arial"/>
          <w:b/>
          <w:color w:val="auto"/>
          <w:sz w:val="24"/>
          <w:szCs w:val="24"/>
          <w:u w:val="single"/>
        </w:rPr>
        <w:t xml:space="preserve">I. Uzasadnienie faktyczne </w:t>
      </w:r>
    </w:p>
    <w:p w14:paraId="77BE542C" w14:textId="5DC8EF09" w:rsidR="00A01D0D" w:rsidRPr="00F623FB" w:rsidRDefault="00A01D0D" w:rsidP="00A01D0D">
      <w:pPr>
        <w:pStyle w:val="Arial10i5"/>
        <w:tabs>
          <w:tab w:val="left" w:pos="426"/>
        </w:tabs>
        <w:spacing w:after="120" w:line="320" w:lineRule="exact"/>
        <w:rPr>
          <w:rFonts w:cs="Arial"/>
          <w:color w:val="auto"/>
          <w:sz w:val="24"/>
          <w:szCs w:val="24"/>
        </w:rPr>
      </w:pPr>
      <w:r w:rsidRPr="00F623FB">
        <w:rPr>
          <w:rFonts w:cs="Arial"/>
          <w:color w:val="auto"/>
          <w:sz w:val="24"/>
          <w:szCs w:val="24"/>
        </w:rPr>
        <w:t xml:space="preserve">Decyzją z dnia </w:t>
      </w:r>
      <w:r>
        <w:rPr>
          <w:rFonts w:cs="Arial"/>
          <w:color w:val="auto"/>
          <w:sz w:val="24"/>
          <w:szCs w:val="24"/>
        </w:rPr>
        <w:t>7</w:t>
      </w:r>
      <w:r w:rsidRPr="00F623FB">
        <w:rPr>
          <w:rFonts w:cs="Arial"/>
          <w:color w:val="auto"/>
          <w:sz w:val="24"/>
          <w:szCs w:val="24"/>
        </w:rPr>
        <w:t xml:space="preserve"> </w:t>
      </w:r>
      <w:r>
        <w:rPr>
          <w:rFonts w:cs="Arial"/>
          <w:color w:val="auto"/>
          <w:sz w:val="24"/>
          <w:szCs w:val="24"/>
        </w:rPr>
        <w:t>marca</w:t>
      </w:r>
      <w:r w:rsidRPr="00F623FB">
        <w:rPr>
          <w:rFonts w:cs="Arial"/>
          <w:color w:val="auto"/>
          <w:sz w:val="24"/>
          <w:szCs w:val="24"/>
        </w:rPr>
        <w:t xml:space="preserve"> 2007 r. nr ŚR-III-6618/PZ/1</w:t>
      </w:r>
      <w:r>
        <w:rPr>
          <w:rFonts w:cs="Arial"/>
          <w:color w:val="auto"/>
          <w:sz w:val="24"/>
          <w:szCs w:val="24"/>
        </w:rPr>
        <w:t>23</w:t>
      </w:r>
      <w:r w:rsidRPr="00F623FB">
        <w:rPr>
          <w:rFonts w:cs="Arial"/>
          <w:color w:val="auto"/>
          <w:sz w:val="24"/>
          <w:szCs w:val="24"/>
        </w:rPr>
        <w:t>/06/</w:t>
      </w:r>
      <w:r>
        <w:rPr>
          <w:rFonts w:cs="Arial"/>
          <w:color w:val="auto"/>
          <w:sz w:val="24"/>
          <w:szCs w:val="24"/>
        </w:rPr>
        <w:t>5</w:t>
      </w:r>
      <w:r w:rsidRPr="00F623FB">
        <w:rPr>
          <w:rFonts w:cs="Arial"/>
          <w:color w:val="auto"/>
          <w:sz w:val="24"/>
          <w:szCs w:val="24"/>
        </w:rPr>
        <w:t xml:space="preserve">/07 Wojewoda Śląski udzielił pozwolenia zintegrowanego dla instalacji do obróbki metali żelaznych poprzez walcowanie na gorąco </w:t>
      </w:r>
      <w:r>
        <w:rPr>
          <w:rFonts w:cs="Arial"/>
          <w:color w:val="auto"/>
          <w:sz w:val="24"/>
          <w:szCs w:val="24"/>
        </w:rPr>
        <w:t xml:space="preserve">o zdolności produkcyjnej ponad 20 ton stali surowej na godzinę, </w:t>
      </w:r>
      <w:r w:rsidRPr="00F17CA7">
        <w:rPr>
          <w:rFonts w:cs="Arial"/>
          <w:sz w:val="24"/>
          <w:szCs w:val="24"/>
        </w:rPr>
        <w:t>zlokalizowanej w Gliwicach</w:t>
      </w:r>
      <w:r>
        <w:rPr>
          <w:rFonts w:cs="Arial"/>
          <w:sz w:val="24"/>
          <w:szCs w:val="24"/>
        </w:rPr>
        <w:t>,</w:t>
      </w:r>
      <w:r w:rsidRPr="00F17CA7">
        <w:rPr>
          <w:rFonts w:cs="Arial"/>
          <w:sz w:val="24"/>
          <w:szCs w:val="24"/>
        </w:rPr>
        <w:t xml:space="preserve"> przy ul. Anny Jagiellonki 45, eksploatowanej przez Hutę Łabędy S.A. z siedzibą w Gliwicach</w:t>
      </w:r>
      <w:r>
        <w:rPr>
          <w:rFonts w:cs="Arial"/>
          <w:sz w:val="24"/>
          <w:szCs w:val="24"/>
        </w:rPr>
        <w:t>,</w:t>
      </w:r>
      <w:r w:rsidRPr="00F17CA7">
        <w:rPr>
          <w:rFonts w:cs="Arial"/>
          <w:sz w:val="24"/>
          <w:szCs w:val="24"/>
        </w:rPr>
        <w:t xml:space="preserve"> przy ul. Anny Jagiellonki 45</w:t>
      </w:r>
      <w:r w:rsidRPr="00F17CA7">
        <w:rPr>
          <w:rFonts w:cs="Arial"/>
          <w:color w:val="auto"/>
          <w:sz w:val="24"/>
          <w:szCs w:val="24"/>
        </w:rPr>
        <w:t>.</w:t>
      </w:r>
    </w:p>
    <w:p w14:paraId="5BB0034F" w14:textId="77777777" w:rsidR="00A01D0D" w:rsidRPr="00F623FB" w:rsidRDefault="00A01D0D" w:rsidP="00A01D0D">
      <w:pPr>
        <w:pStyle w:val="Arial10i5"/>
        <w:spacing w:after="120" w:line="320" w:lineRule="exact"/>
        <w:rPr>
          <w:rFonts w:cs="Arial"/>
          <w:color w:val="auto"/>
          <w:sz w:val="24"/>
          <w:szCs w:val="24"/>
        </w:rPr>
      </w:pPr>
      <w:r w:rsidRPr="00F623FB">
        <w:rPr>
          <w:rFonts w:cs="Arial"/>
          <w:color w:val="auto"/>
          <w:sz w:val="24"/>
          <w:szCs w:val="24"/>
        </w:rPr>
        <w:t>Decyzja ta została następnie zmieniona decyzjami:</w:t>
      </w:r>
    </w:p>
    <w:p w14:paraId="0A7BDA20" w14:textId="77777777" w:rsidR="00A01D0D" w:rsidRDefault="00A01D0D" w:rsidP="00A01D0D">
      <w:pPr>
        <w:pStyle w:val="WW-BodyText212"/>
        <w:numPr>
          <w:ilvl w:val="0"/>
          <w:numId w:val="60"/>
        </w:numPr>
        <w:tabs>
          <w:tab w:val="left" w:pos="142"/>
        </w:tabs>
        <w:spacing w:line="320" w:lineRule="exact"/>
        <w:jc w:val="left"/>
        <w:rPr>
          <w:rFonts w:ascii="Arial" w:hAnsi="Arial" w:cs="Arial"/>
          <w:color w:val="auto"/>
        </w:rPr>
      </w:pPr>
      <w:r w:rsidRPr="00F623FB">
        <w:rPr>
          <w:rFonts w:ascii="Arial" w:hAnsi="Arial" w:cs="Arial"/>
          <w:color w:val="auto"/>
        </w:rPr>
        <w:t xml:space="preserve">Marszałka Województwa Śląskiego nr </w:t>
      </w:r>
      <w:r>
        <w:rPr>
          <w:rFonts w:ascii="Arial" w:hAnsi="Arial" w:cs="Arial"/>
          <w:color w:val="auto"/>
        </w:rPr>
        <w:t>2501/OS/2014 z dnia 27.11.2014 r.</w:t>
      </w:r>
    </w:p>
    <w:p w14:paraId="7BF38A15" w14:textId="49053C97" w:rsidR="00A01D0D" w:rsidRDefault="00A01D0D" w:rsidP="00A01D0D">
      <w:pPr>
        <w:pStyle w:val="WW-BodyText212"/>
        <w:numPr>
          <w:ilvl w:val="0"/>
          <w:numId w:val="60"/>
        </w:numPr>
        <w:tabs>
          <w:tab w:val="left" w:pos="142"/>
        </w:tabs>
        <w:spacing w:line="320" w:lineRule="exact"/>
        <w:jc w:val="left"/>
        <w:rPr>
          <w:rFonts w:ascii="Arial" w:hAnsi="Arial" w:cs="Arial"/>
          <w:color w:val="auto"/>
        </w:rPr>
      </w:pPr>
      <w:r w:rsidRPr="00F623FB">
        <w:rPr>
          <w:rFonts w:ascii="Arial" w:hAnsi="Arial" w:cs="Arial"/>
          <w:color w:val="auto"/>
        </w:rPr>
        <w:t xml:space="preserve">Marszałka Województwa Śląskiego nr </w:t>
      </w:r>
      <w:r>
        <w:rPr>
          <w:rFonts w:ascii="Arial" w:hAnsi="Arial" w:cs="Arial"/>
          <w:color w:val="auto"/>
        </w:rPr>
        <w:t>582/OS/2020 z dnia 12.02.2020 r.</w:t>
      </w:r>
    </w:p>
    <w:p w14:paraId="38FAF69D" w14:textId="5D0B1795" w:rsidR="002760B9" w:rsidRPr="00A01D0D" w:rsidRDefault="002760B9" w:rsidP="00A01D0D">
      <w:pPr>
        <w:pStyle w:val="WW-BodyText212"/>
        <w:numPr>
          <w:ilvl w:val="0"/>
          <w:numId w:val="60"/>
        </w:numPr>
        <w:tabs>
          <w:tab w:val="left" w:pos="142"/>
        </w:tabs>
        <w:spacing w:line="320" w:lineRule="exact"/>
        <w:jc w:val="left"/>
        <w:rPr>
          <w:rFonts w:ascii="Arial" w:hAnsi="Arial" w:cs="Arial"/>
          <w:color w:val="auto"/>
        </w:rPr>
      </w:pPr>
      <w:r w:rsidRPr="00A01D0D">
        <w:rPr>
          <w:rFonts w:ascii="Arial" w:hAnsi="Arial" w:cs="Arial"/>
          <w:color w:val="auto"/>
        </w:rPr>
        <w:t xml:space="preserve">Marszałka Województwa Śląskiego nr </w:t>
      </w:r>
      <w:r w:rsidR="00A01D0D" w:rsidRPr="00A01D0D">
        <w:rPr>
          <w:rFonts w:ascii="Arial" w:hAnsi="Arial" w:cs="Arial"/>
          <w:color w:val="auto"/>
        </w:rPr>
        <w:t>531/OE/2025</w:t>
      </w:r>
      <w:r w:rsidR="00A01D0D">
        <w:rPr>
          <w:rFonts w:ascii="Arial" w:hAnsi="Arial" w:cs="Arial"/>
          <w:color w:val="auto"/>
        </w:rPr>
        <w:t xml:space="preserve"> </w:t>
      </w:r>
      <w:r w:rsidRPr="00A01D0D">
        <w:rPr>
          <w:rFonts w:ascii="Arial" w:hAnsi="Arial" w:cs="Arial"/>
          <w:color w:val="auto"/>
        </w:rPr>
        <w:t>z dnia</w:t>
      </w:r>
      <w:r w:rsidR="00A01D0D">
        <w:rPr>
          <w:rFonts w:ascii="Arial" w:hAnsi="Arial" w:cs="Arial"/>
          <w:color w:val="auto"/>
        </w:rPr>
        <w:t xml:space="preserve"> </w:t>
      </w:r>
      <w:r w:rsidR="00A01D0D" w:rsidRPr="00A01D0D">
        <w:rPr>
          <w:rFonts w:ascii="Arial" w:hAnsi="Arial" w:cs="Arial"/>
          <w:color w:val="auto"/>
        </w:rPr>
        <w:t>7 lutego 2025 r.</w:t>
      </w:r>
    </w:p>
    <w:p w14:paraId="0A59EB9C" w14:textId="74CE7FE9" w:rsidR="00B36B64" w:rsidRPr="00602F41" w:rsidRDefault="00B36B64" w:rsidP="00197557">
      <w:pPr>
        <w:pStyle w:val="Arial10i5"/>
        <w:spacing w:after="240" w:line="320" w:lineRule="atLeast"/>
        <w:rPr>
          <w:rFonts w:cs="Arial"/>
          <w:sz w:val="24"/>
          <w:szCs w:val="24"/>
        </w:rPr>
      </w:pPr>
      <w:r w:rsidRPr="00602F41">
        <w:rPr>
          <w:rFonts w:cs="Arial"/>
          <w:sz w:val="24"/>
          <w:szCs w:val="24"/>
        </w:rPr>
        <w:t xml:space="preserve">W dniu </w:t>
      </w:r>
      <w:r w:rsidR="00A01D0D">
        <w:rPr>
          <w:rFonts w:cs="Arial"/>
          <w:sz w:val="24"/>
          <w:szCs w:val="24"/>
        </w:rPr>
        <w:t>23 grudnia 2024 r.</w:t>
      </w:r>
      <w:r w:rsidRPr="00602F41">
        <w:rPr>
          <w:rFonts w:cs="Arial"/>
          <w:sz w:val="24"/>
          <w:szCs w:val="24"/>
        </w:rPr>
        <w:t xml:space="preserve"> Marszałek Województwa Śląskiego otrzymał wniosek Strony, z </w:t>
      </w:r>
      <w:r w:rsidRPr="00602F41">
        <w:rPr>
          <w:rFonts w:cs="Arial"/>
          <w:color w:val="auto"/>
          <w:sz w:val="24"/>
          <w:szCs w:val="24"/>
        </w:rPr>
        <w:t>dnia</w:t>
      </w:r>
      <w:r w:rsidRPr="00602F41">
        <w:rPr>
          <w:rFonts w:cs="Arial"/>
          <w:sz w:val="24"/>
          <w:szCs w:val="24"/>
        </w:rPr>
        <w:t xml:space="preserve"> </w:t>
      </w:r>
      <w:r w:rsidR="00A01D0D">
        <w:rPr>
          <w:rFonts w:cs="Arial"/>
          <w:sz w:val="24"/>
          <w:szCs w:val="24"/>
        </w:rPr>
        <w:t>19 grudnia 2024 r.</w:t>
      </w:r>
      <w:r w:rsidR="007A0807">
        <w:rPr>
          <w:rFonts w:cs="Arial"/>
          <w:sz w:val="24"/>
          <w:szCs w:val="24"/>
        </w:rPr>
        <w:t>,</w:t>
      </w:r>
      <w:r w:rsidRPr="00602F41">
        <w:rPr>
          <w:rFonts w:cs="Arial"/>
          <w:sz w:val="24"/>
          <w:szCs w:val="24"/>
        </w:rPr>
        <w:t xml:space="preserve"> o </w:t>
      </w:r>
      <w:r w:rsidR="009852D1" w:rsidRPr="00602F41">
        <w:rPr>
          <w:rFonts w:cs="Arial"/>
          <w:sz w:val="24"/>
          <w:szCs w:val="24"/>
        </w:rPr>
        <w:t xml:space="preserve">zmianę </w:t>
      </w:r>
      <w:r w:rsidRPr="00602F41">
        <w:rPr>
          <w:rFonts w:cs="Arial"/>
          <w:sz w:val="24"/>
          <w:szCs w:val="24"/>
        </w:rPr>
        <w:t xml:space="preserve">warunków ww. </w:t>
      </w:r>
      <w:r w:rsidR="009852D1" w:rsidRPr="00602F41">
        <w:rPr>
          <w:rFonts w:cs="Arial"/>
          <w:sz w:val="24"/>
          <w:szCs w:val="24"/>
        </w:rPr>
        <w:t>pozwolenia zintegrowanego.</w:t>
      </w:r>
    </w:p>
    <w:p w14:paraId="2B3A8255" w14:textId="32FDB3F3" w:rsidR="00A01D0D" w:rsidRDefault="00B36B64" w:rsidP="00197557">
      <w:pPr>
        <w:pStyle w:val="Arial10i5"/>
        <w:spacing w:after="240" w:line="320" w:lineRule="atLeast"/>
        <w:rPr>
          <w:rFonts w:cs="Arial"/>
          <w:sz w:val="24"/>
          <w:szCs w:val="24"/>
        </w:rPr>
      </w:pPr>
      <w:r w:rsidRPr="00602F41">
        <w:rPr>
          <w:rFonts w:cs="Arial"/>
          <w:color w:val="auto"/>
          <w:sz w:val="24"/>
          <w:szCs w:val="24"/>
        </w:rPr>
        <w:t>W</w:t>
      </w:r>
      <w:r w:rsidRPr="00602F41">
        <w:rPr>
          <w:rFonts w:cs="Arial"/>
          <w:sz w:val="24"/>
          <w:szCs w:val="24"/>
        </w:rPr>
        <w:t xml:space="preserve"> treści wniosku Strona wskazała, że konieczność zmiany pozwolenia wynika z</w:t>
      </w:r>
      <w:r w:rsidR="00830420">
        <w:rPr>
          <w:rFonts w:cs="Arial"/>
          <w:sz w:val="24"/>
          <w:szCs w:val="24"/>
        </w:rPr>
        <w:t> </w:t>
      </w:r>
      <w:r w:rsidR="00A01D0D">
        <w:rPr>
          <w:rFonts w:cs="Arial"/>
          <w:sz w:val="24"/>
          <w:szCs w:val="24"/>
        </w:rPr>
        <w:t>konieczności aktualizacji zapisów decyzji dotyczących gospodarki odpadami.</w:t>
      </w:r>
    </w:p>
    <w:p w14:paraId="45A4FC6A" w14:textId="0B3C8156" w:rsidR="004B34A7" w:rsidRPr="00602F41" w:rsidRDefault="007570E7" w:rsidP="00197557">
      <w:pPr>
        <w:pStyle w:val="Arial10i5"/>
        <w:spacing w:after="240" w:line="320" w:lineRule="atLeast"/>
        <w:rPr>
          <w:rFonts w:cs="Arial"/>
          <w:sz w:val="24"/>
          <w:szCs w:val="24"/>
        </w:rPr>
      </w:pPr>
      <w:r w:rsidRPr="00602F41">
        <w:rPr>
          <w:rFonts w:cs="Arial"/>
          <w:color w:val="auto"/>
          <w:sz w:val="24"/>
          <w:szCs w:val="24"/>
        </w:rPr>
        <w:t>Strona</w:t>
      </w:r>
      <w:r w:rsidRPr="00602F41">
        <w:rPr>
          <w:rFonts w:cs="Arial"/>
          <w:sz w:val="24"/>
          <w:szCs w:val="24"/>
        </w:rPr>
        <w:t xml:space="preserve"> w załączeniu do wniosku przedłożyła wymagane informacje i materiały, </w:t>
      </w:r>
      <w:r w:rsidR="00775A48">
        <w:rPr>
          <w:rFonts w:cs="Arial"/>
          <w:sz w:val="24"/>
          <w:szCs w:val="24"/>
        </w:rPr>
        <w:br/>
      </w:r>
      <w:r w:rsidRPr="00602F41">
        <w:rPr>
          <w:rFonts w:cs="Arial"/>
          <w:sz w:val="24"/>
          <w:szCs w:val="24"/>
        </w:rPr>
        <w:t xml:space="preserve">w </w:t>
      </w:r>
      <w:r w:rsidR="00106FB0" w:rsidRPr="00602F41">
        <w:rPr>
          <w:rFonts w:cs="Arial"/>
          <w:sz w:val="24"/>
          <w:szCs w:val="24"/>
        </w:rPr>
        <w:t>tym:</w:t>
      </w:r>
    </w:p>
    <w:p w14:paraId="1961F7C8" w14:textId="3200DB87" w:rsidR="007570E7" w:rsidRPr="00602F41" w:rsidRDefault="007570E7" w:rsidP="00197557">
      <w:pPr>
        <w:pStyle w:val="Akapitzlist"/>
        <w:numPr>
          <w:ilvl w:val="0"/>
          <w:numId w:val="67"/>
        </w:numPr>
        <w:spacing w:after="240" w:line="320" w:lineRule="atLeast"/>
        <w:contextualSpacing w:val="0"/>
        <w:jc w:val="left"/>
        <w:rPr>
          <w:rFonts w:ascii="Arial" w:hAnsi="Arial" w:cs="Arial"/>
        </w:rPr>
      </w:pPr>
      <w:r w:rsidRPr="00602F41">
        <w:rPr>
          <w:rFonts w:ascii="Arial" w:hAnsi="Arial" w:cs="Arial"/>
        </w:rPr>
        <w:t>zaświadczenia o niekaralności wszystkich osób uprawnionych do</w:t>
      </w:r>
      <w:r w:rsidR="00A01D0D">
        <w:rPr>
          <w:rFonts w:ascii="Arial" w:hAnsi="Arial" w:cs="Arial"/>
        </w:rPr>
        <w:t> </w:t>
      </w:r>
      <w:r w:rsidRPr="00602F41">
        <w:rPr>
          <w:rFonts w:ascii="Arial" w:hAnsi="Arial" w:cs="Arial"/>
        </w:rPr>
        <w:t xml:space="preserve">reprezentowania spółki zgodnie z KRS, w myśl art. 184 ust. 4 pkt. 7 ustawy </w:t>
      </w:r>
      <w:r w:rsidR="004B34A7" w:rsidRPr="00602F41">
        <w:rPr>
          <w:rFonts w:ascii="Arial" w:hAnsi="Arial" w:cs="Arial"/>
        </w:rPr>
        <w:t>POŚ;</w:t>
      </w:r>
    </w:p>
    <w:p w14:paraId="32B8AD35" w14:textId="4DE76530" w:rsidR="004B34A7" w:rsidRPr="00602F41" w:rsidRDefault="004B34A7" w:rsidP="00197557">
      <w:pPr>
        <w:pStyle w:val="Akapitzlist"/>
        <w:numPr>
          <w:ilvl w:val="0"/>
          <w:numId w:val="67"/>
        </w:numPr>
        <w:spacing w:after="240" w:line="320" w:lineRule="atLeast"/>
        <w:ind w:left="714" w:hanging="357"/>
        <w:contextualSpacing w:val="0"/>
        <w:jc w:val="left"/>
        <w:rPr>
          <w:rFonts w:ascii="Arial" w:hAnsi="Arial" w:cs="Arial"/>
        </w:rPr>
      </w:pPr>
      <w:r w:rsidRPr="00602F41">
        <w:rPr>
          <w:rFonts w:ascii="Arial" w:hAnsi="Arial" w:cs="Arial"/>
        </w:rPr>
        <w:t>operat przeciwpożarowy</w:t>
      </w:r>
      <w:r w:rsidR="00A01D0D">
        <w:rPr>
          <w:rFonts w:ascii="Arial" w:hAnsi="Arial" w:cs="Arial"/>
        </w:rPr>
        <w:t xml:space="preserve"> </w:t>
      </w:r>
      <w:r w:rsidR="00A01D0D" w:rsidRPr="00A01D0D">
        <w:rPr>
          <w:rFonts w:ascii="Arial" w:hAnsi="Arial" w:cs="Arial"/>
        </w:rPr>
        <w:t>pn. „Operat przeciwpożarowy zawierający warunki ochrony przeciwpożarowej magazynowania odpadów poprodukcyjnych dla</w:t>
      </w:r>
      <w:r w:rsidR="00A01D0D">
        <w:rPr>
          <w:rFonts w:ascii="Arial" w:hAnsi="Arial" w:cs="Arial"/>
        </w:rPr>
        <w:t> </w:t>
      </w:r>
      <w:r w:rsidR="00A01D0D" w:rsidRPr="00A01D0D">
        <w:rPr>
          <w:rFonts w:ascii="Arial" w:hAnsi="Arial" w:cs="Arial"/>
        </w:rPr>
        <w:t>instalacji IPPC i instalacji pomocniczej – Walcowni kształtowników na</w:t>
      </w:r>
      <w:r w:rsidR="00A01D0D">
        <w:rPr>
          <w:rFonts w:ascii="Arial" w:hAnsi="Arial" w:cs="Arial"/>
        </w:rPr>
        <w:t> </w:t>
      </w:r>
      <w:r w:rsidR="00A01D0D" w:rsidRPr="00A01D0D">
        <w:rPr>
          <w:rFonts w:ascii="Arial" w:hAnsi="Arial" w:cs="Arial"/>
        </w:rPr>
        <w:t>gorąco w związku z ustawą o odpadach (</w:t>
      </w:r>
      <w:proofErr w:type="spellStart"/>
      <w:r w:rsidR="00A01D0D" w:rsidRPr="00A01D0D">
        <w:rPr>
          <w:rFonts w:ascii="Arial" w:hAnsi="Arial" w:cs="Arial"/>
        </w:rPr>
        <w:t>t</w:t>
      </w:r>
      <w:r w:rsidR="004834C7">
        <w:rPr>
          <w:rFonts w:ascii="Arial" w:hAnsi="Arial" w:cs="Arial"/>
        </w:rPr>
        <w:t>.</w:t>
      </w:r>
      <w:r w:rsidR="00A01D0D" w:rsidRPr="00A01D0D">
        <w:rPr>
          <w:rFonts w:ascii="Arial" w:hAnsi="Arial" w:cs="Arial"/>
        </w:rPr>
        <w:t>j</w:t>
      </w:r>
      <w:proofErr w:type="spellEnd"/>
      <w:r w:rsidR="00A01D0D" w:rsidRPr="00A01D0D">
        <w:rPr>
          <w:rFonts w:ascii="Arial" w:hAnsi="Arial" w:cs="Arial"/>
        </w:rPr>
        <w:t>. Dz.U.2023 poz. 1587)”, wykonanym przez rzeczoznawcę ds. spraw zabezpieczeń przeciwpożarowych</w:t>
      </w:r>
      <w:r w:rsidR="007A0807">
        <w:rPr>
          <w:rFonts w:ascii="Arial" w:hAnsi="Arial" w:cs="Arial"/>
        </w:rPr>
        <w:t>,</w:t>
      </w:r>
      <w:r w:rsidR="00A01D0D" w:rsidRPr="00A01D0D">
        <w:rPr>
          <w:rFonts w:ascii="Arial" w:hAnsi="Arial" w:cs="Arial"/>
        </w:rPr>
        <w:t xml:space="preserve"> legitymującego się nr. uprawnień KG PSP: 336/96, uzgodnionym z</w:t>
      </w:r>
      <w:r w:rsidR="00A01D0D">
        <w:rPr>
          <w:rFonts w:ascii="Arial" w:hAnsi="Arial" w:cs="Arial"/>
        </w:rPr>
        <w:t> </w:t>
      </w:r>
      <w:r w:rsidR="00A01D0D" w:rsidRPr="00A01D0D">
        <w:rPr>
          <w:rFonts w:ascii="Arial" w:hAnsi="Arial" w:cs="Arial"/>
        </w:rPr>
        <w:t>Komendantem Miejskim Państwowej Straży Pożarnej w</w:t>
      </w:r>
      <w:r w:rsidR="007A0807">
        <w:rPr>
          <w:rFonts w:ascii="Arial" w:hAnsi="Arial" w:cs="Arial"/>
        </w:rPr>
        <w:t> </w:t>
      </w:r>
      <w:r w:rsidR="00A01D0D" w:rsidRPr="00A01D0D">
        <w:rPr>
          <w:rFonts w:ascii="Arial" w:hAnsi="Arial" w:cs="Arial"/>
        </w:rPr>
        <w:t>Gliwicach postanowieniem z dnia 16 grudnia 2024 r., znak: MZ.5268.35.2024.2.DŻ</w:t>
      </w:r>
      <w:r w:rsidR="00A01D0D">
        <w:rPr>
          <w:rFonts w:ascii="Arial" w:hAnsi="Arial" w:cs="Arial"/>
        </w:rPr>
        <w:t>.</w:t>
      </w:r>
    </w:p>
    <w:p w14:paraId="71B10A3D" w14:textId="30DA55AD" w:rsidR="003261E8" w:rsidRPr="00602F41" w:rsidRDefault="003261E8" w:rsidP="00830420">
      <w:pPr>
        <w:pStyle w:val="Arial10i5"/>
        <w:spacing w:after="240" w:line="320" w:lineRule="atLeast"/>
        <w:rPr>
          <w:rFonts w:cs="Arial"/>
          <w:sz w:val="24"/>
          <w:szCs w:val="24"/>
        </w:rPr>
      </w:pPr>
      <w:r w:rsidRPr="00602F41">
        <w:rPr>
          <w:rFonts w:cs="Arial"/>
          <w:color w:val="auto"/>
          <w:sz w:val="24"/>
          <w:szCs w:val="24"/>
        </w:rPr>
        <w:lastRenderedPageBreak/>
        <w:t>Przedmiotowa</w:t>
      </w:r>
      <w:r w:rsidRPr="00602F41">
        <w:rPr>
          <w:rFonts w:cs="Arial"/>
          <w:sz w:val="24"/>
          <w:szCs w:val="24"/>
        </w:rPr>
        <w:t xml:space="preserve"> </w:t>
      </w:r>
      <w:r w:rsidRPr="00602F41">
        <w:rPr>
          <w:rFonts w:cs="Arial"/>
          <w:color w:val="auto"/>
          <w:sz w:val="24"/>
          <w:szCs w:val="24"/>
        </w:rPr>
        <w:t>instalacja</w:t>
      </w:r>
      <w:r w:rsidRPr="00602F41">
        <w:rPr>
          <w:rFonts w:cs="Arial"/>
          <w:sz w:val="24"/>
          <w:szCs w:val="24"/>
        </w:rPr>
        <w:t xml:space="preserve"> kwalifikuje się do rodzajów instalacji mogących powodować znaczne zanieczyszczenie poszczególnych elementów przyrodniczych albo środowiska jako całości, zgodnie z </w:t>
      </w:r>
      <w:r w:rsidR="00830420">
        <w:rPr>
          <w:rFonts w:cs="Arial"/>
          <w:sz w:val="24"/>
          <w:szCs w:val="24"/>
        </w:rPr>
        <w:t xml:space="preserve">pkt. </w:t>
      </w:r>
      <w:r w:rsidR="00830420" w:rsidRPr="00F623FB">
        <w:rPr>
          <w:rFonts w:cs="Arial"/>
          <w:color w:val="auto"/>
          <w:sz w:val="24"/>
          <w:szCs w:val="24"/>
        </w:rPr>
        <w:t>2 ppkt. 3  lit. a</w:t>
      </w:r>
      <w:r w:rsidR="00830420" w:rsidRPr="00602F41">
        <w:rPr>
          <w:rFonts w:cs="Arial"/>
          <w:sz w:val="24"/>
          <w:szCs w:val="24"/>
        </w:rPr>
        <w:t xml:space="preserve"> </w:t>
      </w:r>
      <w:r w:rsidRPr="00602F41">
        <w:rPr>
          <w:rFonts w:cs="Arial"/>
          <w:sz w:val="24"/>
          <w:szCs w:val="24"/>
        </w:rPr>
        <w:t>załącznika do rozporządzenia Ministra Środowiska z dnia 27 sierpnia 2014</w:t>
      </w:r>
      <w:r w:rsidR="008659DE" w:rsidRPr="00602F41">
        <w:rPr>
          <w:rFonts w:cs="Arial"/>
          <w:sz w:val="24"/>
          <w:szCs w:val="24"/>
        </w:rPr>
        <w:t xml:space="preserve"> </w:t>
      </w:r>
      <w:r w:rsidRPr="00602F41">
        <w:rPr>
          <w:rFonts w:cs="Arial"/>
          <w:sz w:val="24"/>
          <w:szCs w:val="24"/>
        </w:rPr>
        <w:t xml:space="preserve">r. </w:t>
      </w:r>
      <w:r w:rsidRPr="00602F41">
        <w:rPr>
          <w:rFonts w:cs="Arial"/>
          <w:i/>
          <w:sz w:val="24"/>
          <w:szCs w:val="24"/>
        </w:rPr>
        <w:t>w sprawie rodzajów instalacji mogących powodować znaczne zanieczyszczenie poszczególnych elementów przyrodniczych albo środowiska jako całości</w:t>
      </w:r>
      <w:r w:rsidRPr="00602F41">
        <w:rPr>
          <w:rFonts w:cs="Arial"/>
          <w:sz w:val="24"/>
          <w:szCs w:val="24"/>
        </w:rPr>
        <w:t xml:space="preserve"> (Dz.U. z 2014 poz. 1169), a także do</w:t>
      </w:r>
      <w:r w:rsidR="00830420">
        <w:rPr>
          <w:rFonts w:cs="Arial"/>
          <w:sz w:val="24"/>
          <w:szCs w:val="24"/>
        </w:rPr>
        <w:t> </w:t>
      </w:r>
      <w:r w:rsidRPr="00602F41">
        <w:rPr>
          <w:rFonts w:cs="Arial"/>
          <w:sz w:val="24"/>
          <w:szCs w:val="24"/>
        </w:rPr>
        <w:t xml:space="preserve">przedsięwzięć mogących zawsze znacząco oddziaływać na środowisko zgodnie </w:t>
      </w:r>
      <w:r w:rsidR="00830420" w:rsidRPr="00F623FB">
        <w:rPr>
          <w:rFonts w:cs="Arial"/>
          <w:sz w:val="24"/>
          <w:szCs w:val="24"/>
        </w:rPr>
        <w:t>z</w:t>
      </w:r>
      <w:r w:rsidR="00830420">
        <w:rPr>
          <w:rFonts w:cs="Arial"/>
          <w:sz w:val="24"/>
          <w:szCs w:val="24"/>
        </w:rPr>
        <w:t> </w:t>
      </w:r>
      <w:r w:rsidR="00830420" w:rsidRPr="00F623FB">
        <w:rPr>
          <w:rFonts w:cs="Arial"/>
          <w:bCs/>
          <w:color w:val="auto"/>
          <w:sz w:val="24"/>
          <w:szCs w:val="24"/>
        </w:rPr>
        <w:t>§</w:t>
      </w:r>
      <w:r w:rsidR="00830420" w:rsidRPr="00F623FB">
        <w:rPr>
          <w:rFonts w:cs="Arial"/>
          <w:color w:val="auto"/>
          <w:sz w:val="24"/>
          <w:szCs w:val="24"/>
        </w:rPr>
        <w:t> </w:t>
      </w:r>
      <w:r w:rsidR="00830420" w:rsidRPr="00F623FB">
        <w:rPr>
          <w:rFonts w:cs="Arial"/>
          <w:bCs/>
          <w:color w:val="auto"/>
          <w:sz w:val="24"/>
          <w:szCs w:val="24"/>
        </w:rPr>
        <w:t>2 ust.1 pkt. 13 lit. c</w:t>
      </w:r>
      <w:r w:rsidR="00830420" w:rsidRPr="00602F41">
        <w:rPr>
          <w:rFonts w:cs="Arial"/>
          <w:sz w:val="24"/>
          <w:szCs w:val="24"/>
        </w:rPr>
        <w:t xml:space="preserve"> </w:t>
      </w:r>
      <w:r w:rsidRPr="00602F41">
        <w:rPr>
          <w:rFonts w:cs="Arial"/>
          <w:sz w:val="24"/>
          <w:szCs w:val="24"/>
        </w:rPr>
        <w:t xml:space="preserve">rozporządzenia Rady Ministrów z dnia 10 września 2019 r. </w:t>
      </w:r>
      <w:r w:rsidRPr="00602F41">
        <w:rPr>
          <w:rFonts w:cs="Arial"/>
          <w:i/>
          <w:iCs/>
          <w:sz w:val="24"/>
          <w:szCs w:val="24"/>
        </w:rPr>
        <w:t xml:space="preserve">w sprawie przedsięwzięć mogących znacząco </w:t>
      </w:r>
      <w:r w:rsidR="00106FB0" w:rsidRPr="00602F41">
        <w:rPr>
          <w:rFonts w:cs="Arial"/>
          <w:i/>
          <w:iCs/>
          <w:sz w:val="24"/>
          <w:szCs w:val="24"/>
        </w:rPr>
        <w:t>oddziaływać</w:t>
      </w:r>
      <w:r w:rsidRPr="00602F41">
        <w:rPr>
          <w:rFonts w:cs="Arial"/>
          <w:i/>
          <w:iCs/>
          <w:sz w:val="24"/>
          <w:szCs w:val="24"/>
        </w:rPr>
        <w:t xml:space="preserve"> na środowisko</w:t>
      </w:r>
      <w:r w:rsidRPr="00602F41">
        <w:rPr>
          <w:rFonts w:cs="Arial"/>
          <w:sz w:val="24"/>
          <w:szCs w:val="24"/>
        </w:rPr>
        <w:t xml:space="preserve"> (</w:t>
      </w:r>
      <w:r w:rsidR="008659DE" w:rsidRPr="00602F41">
        <w:rPr>
          <w:rFonts w:cs="Arial"/>
          <w:sz w:val="24"/>
          <w:szCs w:val="24"/>
        </w:rPr>
        <w:t>Dz.U. poz. 1839 z późn. zm.</w:t>
      </w:r>
      <w:r w:rsidRPr="00602F41">
        <w:rPr>
          <w:rFonts w:cs="Arial"/>
          <w:sz w:val="24"/>
          <w:szCs w:val="24"/>
        </w:rPr>
        <w:t xml:space="preserve">). </w:t>
      </w:r>
    </w:p>
    <w:p w14:paraId="6C5900E9" w14:textId="4960A46E" w:rsidR="00B36B64" w:rsidRPr="00602F41" w:rsidRDefault="00E56764" w:rsidP="00197557">
      <w:pPr>
        <w:pStyle w:val="Arial10i5"/>
        <w:spacing w:after="120" w:line="320" w:lineRule="atLeast"/>
        <w:rPr>
          <w:rFonts w:cs="Arial"/>
          <w:sz w:val="24"/>
          <w:szCs w:val="24"/>
        </w:rPr>
      </w:pPr>
      <w:r w:rsidRPr="00602F41">
        <w:rPr>
          <w:rFonts w:cs="Arial"/>
          <w:sz w:val="24"/>
          <w:szCs w:val="24"/>
        </w:rPr>
        <w:t xml:space="preserve">Po </w:t>
      </w:r>
      <w:r w:rsidR="00B36B64" w:rsidRPr="00602F41">
        <w:rPr>
          <w:rFonts w:cs="Arial"/>
          <w:sz w:val="24"/>
          <w:szCs w:val="24"/>
        </w:rPr>
        <w:t xml:space="preserve">dokonaniu </w:t>
      </w:r>
      <w:r w:rsidR="00B36B64" w:rsidRPr="00602F41">
        <w:rPr>
          <w:rFonts w:cs="Arial"/>
          <w:color w:val="auto"/>
          <w:sz w:val="24"/>
          <w:szCs w:val="24"/>
        </w:rPr>
        <w:t>wstępnej</w:t>
      </w:r>
      <w:r w:rsidR="00B36B64" w:rsidRPr="00602F41">
        <w:rPr>
          <w:rFonts w:cs="Arial"/>
          <w:sz w:val="24"/>
          <w:szCs w:val="24"/>
        </w:rPr>
        <w:t xml:space="preserve"> analizy</w:t>
      </w:r>
      <w:r w:rsidRPr="00602F41">
        <w:rPr>
          <w:rFonts w:cs="Arial"/>
          <w:sz w:val="24"/>
          <w:szCs w:val="24"/>
        </w:rPr>
        <w:t xml:space="preserve"> </w:t>
      </w:r>
      <w:r w:rsidR="00B36B64" w:rsidRPr="00602F41">
        <w:rPr>
          <w:rFonts w:cs="Arial"/>
          <w:sz w:val="24"/>
          <w:szCs w:val="24"/>
        </w:rPr>
        <w:t>podania organ stwierdził, że:</w:t>
      </w:r>
    </w:p>
    <w:p w14:paraId="3E5D435C" w14:textId="04DB1921" w:rsidR="004B34A7" w:rsidRPr="00602F41" w:rsidRDefault="00A4767A" w:rsidP="00197557">
      <w:pPr>
        <w:pStyle w:val="Akapitzlist"/>
        <w:numPr>
          <w:ilvl w:val="0"/>
          <w:numId w:val="63"/>
        </w:numPr>
        <w:spacing w:after="120" w:line="320" w:lineRule="atLeast"/>
        <w:contextualSpacing w:val="0"/>
        <w:jc w:val="left"/>
        <w:rPr>
          <w:rFonts w:ascii="Arial" w:hAnsi="Arial" w:cs="Arial"/>
        </w:rPr>
      </w:pPr>
      <w:r w:rsidRPr="00602F41">
        <w:rPr>
          <w:rFonts w:ascii="Arial" w:hAnsi="Arial" w:cs="Arial"/>
        </w:rPr>
        <w:t>j</w:t>
      </w:r>
      <w:r w:rsidR="004B34A7" w:rsidRPr="00602F41">
        <w:rPr>
          <w:rFonts w:ascii="Arial" w:hAnsi="Arial" w:cs="Arial"/>
        </w:rPr>
        <w:t>est właściwy do jego rozpoznania, zgodnie z art. 378 ust. 2a ustawy POŚ;</w:t>
      </w:r>
    </w:p>
    <w:p w14:paraId="4DFEB4A4" w14:textId="48B1EB32" w:rsidR="00371A0A" w:rsidRPr="00602F41" w:rsidRDefault="00A4767A" w:rsidP="00197557">
      <w:pPr>
        <w:pStyle w:val="Akapitzlist"/>
        <w:numPr>
          <w:ilvl w:val="0"/>
          <w:numId w:val="63"/>
        </w:numPr>
        <w:spacing w:after="120" w:line="320" w:lineRule="atLeast"/>
        <w:contextualSpacing w:val="0"/>
        <w:jc w:val="left"/>
        <w:rPr>
          <w:rFonts w:ascii="Arial" w:hAnsi="Arial" w:cs="Arial"/>
        </w:rPr>
      </w:pPr>
      <w:r w:rsidRPr="00602F41">
        <w:rPr>
          <w:rFonts w:ascii="Arial" w:hAnsi="Arial" w:cs="Arial"/>
        </w:rPr>
        <w:t>w</w:t>
      </w:r>
      <w:r w:rsidR="00371A0A" w:rsidRPr="00602F41">
        <w:rPr>
          <w:rFonts w:ascii="Arial" w:hAnsi="Arial" w:cs="Arial"/>
        </w:rPr>
        <w:t xml:space="preserve">niosek spełnia </w:t>
      </w:r>
      <w:r w:rsidR="00B36B64" w:rsidRPr="00602F41">
        <w:rPr>
          <w:rFonts w:ascii="Arial" w:hAnsi="Arial" w:cs="Arial"/>
        </w:rPr>
        <w:t xml:space="preserve">wymogi formalne, określone w art. </w:t>
      </w:r>
      <w:r w:rsidR="00371A0A" w:rsidRPr="00602F41">
        <w:rPr>
          <w:rFonts w:ascii="Arial" w:hAnsi="Arial" w:cs="Arial"/>
        </w:rPr>
        <w:t>208 ustawy POŚ;</w:t>
      </w:r>
    </w:p>
    <w:p w14:paraId="2C900E02" w14:textId="27DC87F1" w:rsidR="00830420" w:rsidRPr="00595B82" w:rsidRDefault="00830420" w:rsidP="00354A5B">
      <w:pPr>
        <w:pStyle w:val="Akapitzlist"/>
        <w:numPr>
          <w:ilvl w:val="0"/>
          <w:numId w:val="63"/>
        </w:numPr>
        <w:spacing w:after="240" w:line="320" w:lineRule="exact"/>
        <w:ind w:left="714" w:hanging="357"/>
        <w:contextualSpacing w:val="0"/>
        <w:jc w:val="left"/>
        <w:rPr>
          <w:rFonts w:ascii="Arial" w:hAnsi="Arial" w:cs="Arial"/>
        </w:rPr>
      </w:pPr>
      <w:r w:rsidRPr="00595B82">
        <w:rPr>
          <w:rFonts w:ascii="Arial" w:hAnsi="Arial" w:cs="Arial"/>
        </w:rPr>
        <w:t>wnioskowana zmiana nie stanowi istotnej zmiany instalacji, rozumianej jako zmiana sposobu funkcjonowania instalacji lub jej rozbudowa, która może powodować znaczące zwiększenie negatywnego oddziaływania na</w:t>
      </w:r>
      <w:r>
        <w:rPr>
          <w:rFonts w:ascii="Arial" w:hAnsi="Arial" w:cs="Arial"/>
        </w:rPr>
        <w:t> </w:t>
      </w:r>
      <w:r w:rsidRPr="00595B82">
        <w:rPr>
          <w:rFonts w:ascii="Arial" w:hAnsi="Arial" w:cs="Arial"/>
        </w:rPr>
        <w:t xml:space="preserve">środowisko, zgodnie z art. 3 pkt 7 ustawy POŚ. </w:t>
      </w:r>
    </w:p>
    <w:p w14:paraId="25F8FD14" w14:textId="3D727B3E" w:rsidR="001B54D1" w:rsidRPr="00602F41" w:rsidRDefault="00007864" w:rsidP="00602F41">
      <w:pPr>
        <w:pStyle w:val="Arial10i5"/>
        <w:spacing w:after="400" w:line="320" w:lineRule="atLeast"/>
        <w:rPr>
          <w:rFonts w:cs="Arial"/>
          <w:sz w:val="24"/>
          <w:szCs w:val="24"/>
        </w:rPr>
      </w:pPr>
      <w:r w:rsidRPr="00602F41">
        <w:rPr>
          <w:rFonts w:cs="Arial"/>
          <w:sz w:val="24"/>
          <w:szCs w:val="24"/>
        </w:rPr>
        <w:t>Mając powyższe na względzie, organ przystąpił do rozpatrzenia wniosku.</w:t>
      </w:r>
    </w:p>
    <w:p w14:paraId="76454F75" w14:textId="33843A16" w:rsidR="00130550" w:rsidRPr="00602F41" w:rsidRDefault="00130550" w:rsidP="00602F41">
      <w:pPr>
        <w:pStyle w:val="Arial10i50"/>
        <w:spacing w:after="400" w:line="320" w:lineRule="atLeast"/>
        <w:rPr>
          <w:rFonts w:cs="Arial"/>
          <w:b/>
          <w:color w:val="auto"/>
          <w:sz w:val="24"/>
          <w:szCs w:val="24"/>
          <w:u w:val="single"/>
        </w:rPr>
      </w:pPr>
      <w:r w:rsidRPr="00602F41">
        <w:rPr>
          <w:rFonts w:cs="Arial"/>
          <w:b/>
          <w:color w:val="auto"/>
          <w:sz w:val="24"/>
          <w:szCs w:val="24"/>
          <w:u w:val="single"/>
        </w:rPr>
        <w:t>II. Przebieg postępowania administracyjnego</w:t>
      </w:r>
    </w:p>
    <w:p w14:paraId="0A8AD77E" w14:textId="43B6F241" w:rsidR="00E31B0F" w:rsidRPr="00602F41" w:rsidRDefault="00E31B0F" w:rsidP="00197557">
      <w:pPr>
        <w:pStyle w:val="Arial10i5"/>
        <w:spacing w:after="240" w:line="320" w:lineRule="atLeast"/>
        <w:rPr>
          <w:rFonts w:cs="Arial"/>
          <w:sz w:val="24"/>
          <w:szCs w:val="24"/>
        </w:rPr>
      </w:pPr>
      <w:r w:rsidRPr="00602F41">
        <w:rPr>
          <w:rFonts w:cs="Arial"/>
          <w:sz w:val="24"/>
          <w:szCs w:val="24"/>
        </w:rPr>
        <w:t>Zgodnie z zapisem art. 21 ust. 2 pkt 23 lit. k tiret pierwsze ustawy z dnia 3 października 2008 r. o udostępnianiu informacji o środowisku i jego ochronie, udziale społeczeństwa w ochronie środowiska oraz o ocenach oddziaływa</w:t>
      </w:r>
      <w:r w:rsidR="007570E7" w:rsidRPr="00602F41">
        <w:rPr>
          <w:rFonts w:cs="Arial"/>
          <w:sz w:val="24"/>
          <w:szCs w:val="24"/>
        </w:rPr>
        <w:t xml:space="preserve">nia na środowisko </w:t>
      </w:r>
      <w:r w:rsidR="008659DE" w:rsidRPr="00602F41">
        <w:rPr>
          <w:rFonts w:cs="Arial"/>
          <w:sz w:val="24"/>
          <w:szCs w:val="24"/>
        </w:rPr>
        <w:t>(</w:t>
      </w:r>
      <w:r w:rsidR="00114B1E" w:rsidRPr="00602F41">
        <w:rPr>
          <w:rFonts w:cs="Arial"/>
          <w:sz w:val="24"/>
          <w:szCs w:val="24"/>
        </w:rPr>
        <w:t>t.j. Dz.U. z 2024 r. poz. 1112</w:t>
      </w:r>
      <w:r w:rsidR="00AB03EF" w:rsidRPr="00602F41">
        <w:rPr>
          <w:rFonts w:cs="Arial"/>
          <w:sz w:val="24"/>
          <w:szCs w:val="24"/>
        </w:rPr>
        <w:t xml:space="preserve"> </w:t>
      </w:r>
      <w:r w:rsidR="00AB03EF" w:rsidRPr="00602F41">
        <w:rPr>
          <w:sz w:val="24"/>
          <w:szCs w:val="24"/>
        </w:rPr>
        <w:t>z późn. zm.)</w:t>
      </w:r>
      <w:r w:rsidRPr="00602F41">
        <w:rPr>
          <w:rFonts w:cs="Arial"/>
          <w:sz w:val="24"/>
          <w:szCs w:val="24"/>
        </w:rPr>
        <w:t>, dane dotyczące wniosku o zmianę pozwolenia zintegrowanego zamieszczono w publicznie dostępnym wykazie danych.</w:t>
      </w:r>
    </w:p>
    <w:p w14:paraId="0B79BDD1" w14:textId="04CD933F" w:rsidR="00E31B0F" w:rsidRPr="00602F41" w:rsidRDefault="00E31B0F" w:rsidP="00197557">
      <w:pPr>
        <w:pStyle w:val="Arial10i5"/>
        <w:spacing w:after="240" w:line="320" w:lineRule="atLeast"/>
        <w:rPr>
          <w:rFonts w:cs="Arial"/>
          <w:bCs/>
          <w:sz w:val="24"/>
          <w:szCs w:val="24"/>
        </w:rPr>
      </w:pPr>
      <w:r w:rsidRPr="00602F41">
        <w:rPr>
          <w:rFonts w:cs="Arial"/>
          <w:sz w:val="24"/>
          <w:szCs w:val="24"/>
        </w:rPr>
        <w:t>Zgodnie</w:t>
      </w:r>
      <w:r w:rsidRPr="00602F41">
        <w:rPr>
          <w:rFonts w:cs="Arial"/>
          <w:bCs/>
          <w:sz w:val="24"/>
          <w:szCs w:val="24"/>
        </w:rPr>
        <w:t xml:space="preserve"> z obowiązkiem wynikającym z art. 209 ustawy </w:t>
      </w:r>
      <w:r w:rsidR="00007864" w:rsidRPr="00602F41">
        <w:rPr>
          <w:rFonts w:cs="Arial"/>
          <w:bCs/>
          <w:sz w:val="24"/>
          <w:szCs w:val="24"/>
        </w:rPr>
        <w:t>POŚ</w:t>
      </w:r>
      <w:r w:rsidRPr="00602F41">
        <w:rPr>
          <w:rFonts w:cs="Arial"/>
          <w:bCs/>
          <w:sz w:val="24"/>
          <w:szCs w:val="24"/>
        </w:rPr>
        <w:t xml:space="preserve">, zapis </w:t>
      </w:r>
      <w:r w:rsidR="00106FB0" w:rsidRPr="00602F41">
        <w:rPr>
          <w:rFonts w:cs="Arial"/>
          <w:bCs/>
          <w:sz w:val="24"/>
          <w:szCs w:val="24"/>
        </w:rPr>
        <w:t>wniosku o</w:t>
      </w:r>
      <w:r w:rsidRPr="00602F41">
        <w:rPr>
          <w:rFonts w:cs="Arial"/>
          <w:bCs/>
          <w:sz w:val="24"/>
          <w:szCs w:val="24"/>
        </w:rPr>
        <w:t xml:space="preserve"> zmianę pozwolenia zintegrowanego (wraz z uzupełnieniami) w wersji elektronicznej, został przesłany </w:t>
      </w:r>
      <w:r w:rsidR="00007864" w:rsidRPr="00602F41">
        <w:rPr>
          <w:rFonts w:cs="Arial"/>
          <w:bCs/>
          <w:sz w:val="24"/>
          <w:szCs w:val="24"/>
        </w:rPr>
        <w:t>ministrowi właściwemu do spraw klimatu</w:t>
      </w:r>
      <w:r w:rsidR="00830420">
        <w:rPr>
          <w:rFonts w:cs="Arial"/>
          <w:bCs/>
          <w:sz w:val="24"/>
          <w:szCs w:val="24"/>
        </w:rPr>
        <w:t>.</w:t>
      </w:r>
    </w:p>
    <w:p w14:paraId="7CA40B48" w14:textId="3B819E87" w:rsidR="005D5974" w:rsidRPr="00602F41" w:rsidRDefault="003336A3" w:rsidP="00197557">
      <w:pPr>
        <w:pStyle w:val="Arial10i5"/>
        <w:spacing w:after="240" w:line="320" w:lineRule="atLeast"/>
        <w:rPr>
          <w:rFonts w:cs="Arial"/>
          <w:color w:val="auto"/>
          <w:sz w:val="24"/>
          <w:szCs w:val="24"/>
        </w:rPr>
      </w:pPr>
      <w:r w:rsidRPr="00602F41">
        <w:rPr>
          <w:rFonts w:cs="Arial"/>
          <w:sz w:val="24"/>
          <w:szCs w:val="24"/>
        </w:rPr>
        <w:t>Marszałek</w:t>
      </w:r>
      <w:r w:rsidRPr="00602F41">
        <w:rPr>
          <w:rFonts w:cs="Arial"/>
          <w:color w:val="auto"/>
          <w:sz w:val="24"/>
          <w:szCs w:val="24"/>
        </w:rPr>
        <w:t xml:space="preserve"> Województwa Śląskiego prowadząc postępowanie dotyczące zmiany pozwolenia zintegrowanego wezwał Stronę do złożenia </w:t>
      </w:r>
      <w:r w:rsidR="005E215A" w:rsidRPr="00602F41">
        <w:rPr>
          <w:rFonts w:cs="Arial"/>
          <w:color w:val="auto"/>
          <w:sz w:val="24"/>
          <w:szCs w:val="24"/>
        </w:rPr>
        <w:t>wyjaśnień i uzupełnień pism</w:t>
      </w:r>
      <w:r w:rsidR="00830420">
        <w:rPr>
          <w:rFonts w:cs="Arial"/>
          <w:color w:val="auto"/>
          <w:sz w:val="24"/>
          <w:szCs w:val="24"/>
        </w:rPr>
        <w:t>e</w:t>
      </w:r>
      <w:r w:rsidR="005E215A" w:rsidRPr="00602F41">
        <w:rPr>
          <w:rFonts w:cs="Arial"/>
          <w:color w:val="auto"/>
          <w:sz w:val="24"/>
          <w:szCs w:val="24"/>
        </w:rPr>
        <w:t>m</w:t>
      </w:r>
      <w:r w:rsidR="00AB0856" w:rsidRPr="00602F41">
        <w:rPr>
          <w:rFonts w:cs="Arial"/>
          <w:color w:val="auto"/>
          <w:sz w:val="24"/>
          <w:szCs w:val="24"/>
        </w:rPr>
        <w:t xml:space="preserve"> z</w:t>
      </w:r>
      <w:r w:rsidR="002B6E0C" w:rsidRPr="00602F41">
        <w:rPr>
          <w:rFonts w:cs="Arial"/>
          <w:color w:val="auto"/>
          <w:sz w:val="24"/>
          <w:szCs w:val="24"/>
        </w:rPr>
        <w:t xml:space="preserve"> dnia</w:t>
      </w:r>
      <w:r w:rsidR="005E215A" w:rsidRPr="00602F41">
        <w:rPr>
          <w:rFonts w:cs="Arial"/>
          <w:color w:val="auto"/>
          <w:sz w:val="24"/>
          <w:szCs w:val="24"/>
        </w:rPr>
        <w:t>:</w:t>
      </w:r>
      <w:r w:rsidR="003261E8" w:rsidRPr="00602F41">
        <w:rPr>
          <w:rFonts w:cs="Arial"/>
          <w:color w:val="auto"/>
          <w:sz w:val="24"/>
          <w:szCs w:val="24"/>
        </w:rPr>
        <w:t xml:space="preserve"> </w:t>
      </w:r>
      <w:r w:rsidR="00830420">
        <w:rPr>
          <w:rFonts w:cs="Arial"/>
          <w:color w:val="auto"/>
          <w:sz w:val="24"/>
          <w:szCs w:val="24"/>
        </w:rPr>
        <w:t>17 lipca 2025 r.</w:t>
      </w:r>
    </w:p>
    <w:p w14:paraId="274D7E78" w14:textId="62E4DA33" w:rsidR="002B6E0C" w:rsidRPr="00602F41" w:rsidRDefault="003336A3" w:rsidP="00197557">
      <w:pPr>
        <w:pStyle w:val="Arial10i5"/>
        <w:spacing w:after="240" w:line="320" w:lineRule="atLeast"/>
        <w:rPr>
          <w:rFonts w:cs="Arial"/>
          <w:sz w:val="24"/>
          <w:szCs w:val="24"/>
        </w:rPr>
      </w:pPr>
      <w:r w:rsidRPr="00602F41">
        <w:rPr>
          <w:rFonts w:cs="Arial"/>
          <w:sz w:val="24"/>
          <w:szCs w:val="24"/>
        </w:rPr>
        <w:t>Strona złożyła wyjaśnienia i uzupełnienia do</w:t>
      </w:r>
      <w:r w:rsidR="005E215A" w:rsidRPr="00602F41">
        <w:rPr>
          <w:rFonts w:cs="Arial"/>
          <w:sz w:val="24"/>
          <w:szCs w:val="24"/>
        </w:rPr>
        <w:t xml:space="preserve"> przedmiotowego wniosku pism</w:t>
      </w:r>
      <w:r w:rsidR="00830420">
        <w:rPr>
          <w:rFonts w:cs="Arial"/>
          <w:sz w:val="24"/>
          <w:szCs w:val="24"/>
        </w:rPr>
        <w:t>e</w:t>
      </w:r>
      <w:r w:rsidR="005E215A" w:rsidRPr="00602F41">
        <w:rPr>
          <w:rFonts w:cs="Arial"/>
          <w:sz w:val="24"/>
          <w:szCs w:val="24"/>
        </w:rPr>
        <w:t>m</w:t>
      </w:r>
      <w:r w:rsidR="00AB0856" w:rsidRPr="00602F41">
        <w:rPr>
          <w:rFonts w:cs="Arial"/>
          <w:sz w:val="24"/>
          <w:szCs w:val="24"/>
        </w:rPr>
        <w:t xml:space="preserve"> </w:t>
      </w:r>
      <w:r w:rsidR="00775A48">
        <w:rPr>
          <w:rFonts w:cs="Arial"/>
          <w:sz w:val="24"/>
          <w:szCs w:val="24"/>
        </w:rPr>
        <w:br/>
      </w:r>
      <w:r w:rsidR="00AB0856" w:rsidRPr="00602F41">
        <w:rPr>
          <w:rFonts w:cs="Arial"/>
          <w:sz w:val="24"/>
          <w:szCs w:val="24"/>
        </w:rPr>
        <w:t>z</w:t>
      </w:r>
      <w:r w:rsidRPr="00602F41">
        <w:rPr>
          <w:rFonts w:cs="Arial"/>
          <w:sz w:val="24"/>
          <w:szCs w:val="24"/>
        </w:rPr>
        <w:t xml:space="preserve"> dnia</w:t>
      </w:r>
      <w:r w:rsidR="007268AF">
        <w:rPr>
          <w:rFonts w:cs="Arial"/>
          <w:sz w:val="24"/>
          <w:szCs w:val="24"/>
        </w:rPr>
        <w:t xml:space="preserve"> 14 sierpnia 2025 r.</w:t>
      </w:r>
      <w:r w:rsidR="00253176">
        <w:rPr>
          <w:rFonts w:cs="Arial"/>
          <w:sz w:val="24"/>
          <w:szCs w:val="24"/>
        </w:rPr>
        <w:t xml:space="preserve"> oraz z dnia 9 września 2025 r.</w:t>
      </w:r>
    </w:p>
    <w:p w14:paraId="7AA31C8D" w14:textId="14722313" w:rsidR="00E31B0F" w:rsidRPr="00602F41" w:rsidRDefault="00E31B0F" w:rsidP="007268AF">
      <w:pPr>
        <w:pStyle w:val="Arial10i5"/>
        <w:spacing w:after="240" w:line="320" w:lineRule="atLeast"/>
        <w:rPr>
          <w:rFonts w:cs="Arial"/>
          <w:sz w:val="24"/>
          <w:szCs w:val="24"/>
        </w:rPr>
      </w:pPr>
      <w:r w:rsidRPr="00602F41">
        <w:rPr>
          <w:rFonts w:cs="Arial"/>
          <w:sz w:val="24"/>
          <w:szCs w:val="24"/>
        </w:rPr>
        <w:t>W toku przedmiotowego postępowania</w:t>
      </w:r>
      <w:r w:rsidR="004622D7" w:rsidRPr="00602F41">
        <w:rPr>
          <w:rFonts w:cs="Arial"/>
          <w:sz w:val="24"/>
          <w:szCs w:val="24"/>
        </w:rPr>
        <w:t>,</w:t>
      </w:r>
      <w:r w:rsidRPr="00602F41">
        <w:rPr>
          <w:rFonts w:cs="Arial"/>
          <w:sz w:val="24"/>
          <w:szCs w:val="24"/>
        </w:rPr>
        <w:t xml:space="preserve"> zgodnie z art. 183c ust. 1 oraz ust. 2 ustawy </w:t>
      </w:r>
      <w:r w:rsidR="00007864" w:rsidRPr="00602F41">
        <w:rPr>
          <w:rFonts w:cs="Arial"/>
          <w:sz w:val="24"/>
          <w:szCs w:val="24"/>
        </w:rPr>
        <w:t>POŚ,</w:t>
      </w:r>
      <w:r w:rsidRPr="00602F41">
        <w:rPr>
          <w:rFonts w:cs="Arial"/>
          <w:sz w:val="24"/>
          <w:szCs w:val="24"/>
        </w:rPr>
        <w:t xml:space="preserve"> </w:t>
      </w:r>
      <w:r w:rsidR="006B6B15" w:rsidRPr="00602F41">
        <w:rPr>
          <w:rFonts w:cs="Arial"/>
          <w:sz w:val="24"/>
          <w:szCs w:val="24"/>
        </w:rPr>
        <w:t xml:space="preserve">pismem z dnia </w:t>
      </w:r>
      <w:r w:rsidR="00830420">
        <w:rPr>
          <w:rFonts w:cs="Arial"/>
          <w:sz w:val="24"/>
          <w:szCs w:val="24"/>
        </w:rPr>
        <w:t>31 grudnia 2024 r.</w:t>
      </w:r>
      <w:r w:rsidR="005A6C18">
        <w:rPr>
          <w:rFonts w:cs="Arial"/>
          <w:sz w:val="24"/>
          <w:szCs w:val="24"/>
        </w:rPr>
        <w:t>,</w:t>
      </w:r>
      <w:r w:rsidR="006B6B15" w:rsidRPr="00602F41">
        <w:rPr>
          <w:rFonts w:cs="Arial"/>
          <w:sz w:val="24"/>
          <w:szCs w:val="24"/>
        </w:rPr>
        <w:t xml:space="preserve"> </w:t>
      </w:r>
      <w:r w:rsidRPr="00602F41">
        <w:rPr>
          <w:rFonts w:cs="Arial"/>
          <w:sz w:val="24"/>
          <w:szCs w:val="24"/>
        </w:rPr>
        <w:t xml:space="preserve">Marszałek Województwa Śląskiego wystąpił </w:t>
      </w:r>
      <w:r w:rsidRPr="00602F41">
        <w:rPr>
          <w:rFonts w:cs="Arial"/>
          <w:sz w:val="24"/>
          <w:szCs w:val="24"/>
        </w:rPr>
        <w:lastRenderedPageBreak/>
        <w:t xml:space="preserve">do Komendanta </w:t>
      </w:r>
      <w:r w:rsidR="00830420">
        <w:rPr>
          <w:rFonts w:cs="Arial"/>
          <w:sz w:val="24"/>
          <w:szCs w:val="24"/>
        </w:rPr>
        <w:t>Miejskiego</w:t>
      </w:r>
      <w:r w:rsidR="00007864" w:rsidRPr="00602F41">
        <w:rPr>
          <w:rFonts w:cs="Arial"/>
          <w:sz w:val="24"/>
          <w:szCs w:val="24"/>
        </w:rPr>
        <w:t xml:space="preserve"> </w:t>
      </w:r>
      <w:r w:rsidR="006A2ED6" w:rsidRPr="006A2ED6">
        <w:rPr>
          <w:rFonts w:cs="Arial"/>
          <w:sz w:val="24"/>
          <w:szCs w:val="24"/>
        </w:rPr>
        <w:t>Państwowej Straży Pożarnej w Gliwicach</w:t>
      </w:r>
      <w:r w:rsidR="006A2ED6">
        <w:rPr>
          <w:rFonts w:cs="Arial"/>
          <w:sz w:val="24"/>
          <w:szCs w:val="24"/>
        </w:rPr>
        <w:t xml:space="preserve"> </w:t>
      </w:r>
      <w:r w:rsidRPr="00602F41">
        <w:rPr>
          <w:rFonts w:cs="Arial"/>
          <w:sz w:val="24"/>
          <w:szCs w:val="24"/>
        </w:rPr>
        <w:t>o</w:t>
      </w:r>
      <w:r w:rsidR="006A2ED6">
        <w:rPr>
          <w:rFonts w:cs="Arial"/>
          <w:sz w:val="24"/>
          <w:szCs w:val="24"/>
        </w:rPr>
        <w:t> </w:t>
      </w:r>
      <w:r w:rsidRPr="00602F41">
        <w:rPr>
          <w:rFonts w:cs="Arial"/>
          <w:sz w:val="24"/>
          <w:szCs w:val="24"/>
        </w:rPr>
        <w:t>przeprowadzenie kontroli przedmiotowej instalacji, w tym miejsc magazynowania odpadów, w zakresie spełniania wymagań określonych w przepisach dotyczących ochrony przeciwpożarowej oraz w zakresie zgodności z warunkami ochrony przeciwpożar</w:t>
      </w:r>
      <w:r w:rsidR="005C5650" w:rsidRPr="00602F41">
        <w:rPr>
          <w:rFonts w:cs="Arial"/>
          <w:sz w:val="24"/>
          <w:szCs w:val="24"/>
        </w:rPr>
        <w:t xml:space="preserve">owej, o których mowa w operacie </w:t>
      </w:r>
      <w:r w:rsidRPr="00602F41">
        <w:rPr>
          <w:rFonts w:cs="Arial"/>
          <w:sz w:val="24"/>
          <w:szCs w:val="24"/>
        </w:rPr>
        <w:t>przeciwpożarowym, o którym mowa w</w:t>
      </w:r>
      <w:r w:rsidR="006A2ED6">
        <w:rPr>
          <w:rFonts w:cs="Arial"/>
          <w:sz w:val="24"/>
          <w:szCs w:val="24"/>
        </w:rPr>
        <w:t> </w:t>
      </w:r>
      <w:r w:rsidRPr="00602F41">
        <w:rPr>
          <w:rFonts w:cs="Arial"/>
          <w:sz w:val="24"/>
          <w:szCs w:val="24"/>
        </w:rPr>
        <w:t>art. 42 ust. 4b pkt 1 ustawy z dnia 14 grudnia 2012 r. o odpadach</w:t>
      </w:r>
      <w:r w:rsidR="00766507" w:rsidRPr="00602F41">
        <w:rPr>
          <w:rFonts w:cs="Arial"/>
          <w:sz w:val="24"/>
          <w:szCs w:val="24"/>
        </w:rPr>
        <w:t xml:space="preserve"> (</w:t>
      </w:r>
      <w:r w:rsidR="00FB5983" w:rsidRPr="00602F41">
        <w:rPr>
          <w:rFonts w:cs="Arial"/>
          <w:sz w:val="24"/>
          <w:szCs w:val="24"/>
        </w:rPr>
        <w:t>t.j. Dz.U. z</w:t>
      </w:r>
      <w:r w:rsidR="006A2ED6">
        <w:rPr>
          <w:rFonts w:cs="Arial"/>
          <w:sz w:val="24"/>
          <w:szCs w:val="24"/>
        </w:rPr>
        <w:t> </w:t>
      </w:r>
      <w:r w:rsidR="00FB5983" w:rsidRPr="00602F41">
        <w:rPr>
          <w:rFonts w:cs="Arial"/>
          <w:sz w:val="24"/>
          <w:szCs w:val="24"/>
        </w:rPr>
        <w:t>2023</w:t>
      </w:r>
      <w:r w:rsidR="0044292B">
        <w:rPr>
          <w:rFonts w:cs="Arial"/>
          <w:sz w:val="24"/>
          <w:szCs w:val="24"/>
        </w:rPr>
        <w:t> </w:t>
      </w:r>
      <w:r w:rsidR="00FB5983" w:rsidRPr="00602F41">
        <w:rPr>
          <w:rFonts w:cs="Arial"/>
          <w:sz w:val="24"/>
          <w:szCs w:val="24"/>
        </w:rPr>
        <w:t>r. poz. 1587</w:t>
      </w:r>
      <w:r w:rsidR="00766507" w:rsidRPr="00602F41">
        <w:rPr>
          <w:rFonts w:cs="Arial"/>
          <w:sz w:val="24"/>
          <w:szCs w:val="24"/>
        </w:rPr>
        <w:t>, dalej: ustawa o odpadach)</w:t>
      </w:r>
      <w:r w:rsidRPr="00602F41">
        <w:rPr>
          <w:rFonts w:cs="Arial"/>
          <w:sz w:val="24"/>
          <w:szCs w:val="24"/>
        </w:rPr>
        <w:t xml:space="preserve"> oraz w postanowieniu, o którym mowa w</w:t>
      </w:r>
      <w:r w:rsidR="006A2ED6">
        <w:rPr>
          <w:rFonts w:cs="Arial"/>
          <w:sz w:val="24"/>
          <w:szCs w:val="24"/>
        </w:rPr>
        <w:t> </w:t>
      </w:r>
      <w:r w:rsidRPr="00602F41">
        <w:rPr>
          <w:rFonts w:cs="Arial"/>
          <w:sz w:val="24"/>
          <w:szCs w:val="24"/>
        </w:rPr>
        <w:t>art.</w:t>
      </w:r>
      <w:r w:rsidR="006A2ED6">
        <w:rPr>
          <w:rFonts w:cs="Arial"/>
          <w:sz w:val="24"/>
          <w:szCs w:val="24"/>
        </w:rPr>
        <w:t> </w:t>
      </w:r>
      <w:r w:rsidRPr="00602F41">
        <w:rPr>
          <w:rFonts w:cs="Arial"/>
          <w:sz w:val="24"/>
          <w:szCs w:val="24"/>
        </w:rPr>
        <w:t xml:space="preserve">42 ust. 4c tej ustawy. </w:t>
      </w:r>
    </w:p>
    <w:p w14:paraId="7D07C06D" w14:textId="2191F771" w:rsidR="005C5650" w:rsidRDefault="005C5650" w:rsidP="007268AF">
      <w:pPr>
        <w:pStyle w:val="Arial10i5"/>
        <w:spacing w:after="240" w:line="320" w:lineRule="atLeast"/>
        <w:rPr>
          <w:rFonts w:cs="Arial"/>
          <w:sz w:val="24"/>
          <w:szCs w:val="24"/>
        </w:rPr>
      </w:pPr>
      <w:r w:rsidRPr="00602F41">
        <w:rPr>
          <w:rFonts w:cs="Arial"/>
          <w:sz w:val="24"/>
          <w:szCs w:val="24"/>
        </w:rPr>
        <w:t xml:space="preserve">W odpowiedzi na powyższe, Komendant </w:t>
      </w:r>
      <w:r w:rsidR="006A2ED6" w:rsidRPr="006A2ED6">
        <w:rPr>
          <w:rFonts w:cs="Arial"/>
          <w:sz w:val="24"/>
          <w:szCs w:val="24"/>
        </w:rPr>
        <w:t>Miejski Państwowej Straży Pożarnej w</w:t>
      </w:r>
      <w:r w:rsidR="006A2ED6">
        <w:rPr>
          <w:rFonts w:cs="Arial"/>
          <w:sz w:val="24"/>
          <w:szCs w:val="24"/>
        </w:rPr>
        <w:t> </w:t>
      </w:r>
      <w:r w:rsidR="006A2ED6" w:rsidRPr="006A2ED6">
        <w:rPr>
          <w:rFonts w:cs="Arial"/>
          <w:sz w:val="24"/>
          <w:szCs w:val="24"/>
        </w:rPr>
        <w:t>Gliwicach</w:t>
      </w:r>
      <w:r w:rsidR="005A6C18">
        <w:rPr>
          <w:rFonts w:cs="Arial"/>
          <w:sz w:val="24"/>
          <w:szCs w:val="24"/>
        </w:rPr>
        <w:t>,</w:t>
      </w:r>
      <w:r w:rsidR="006A2ED6" w:rsidRPr="006A2ED6">
        <w:rPr>
          <w:rFonts w:cs="Arial"/>
          <w:sz w:val="24"/>
          <w:szCs w:val="24"/>
        </w:rPr>
        <w:t xml:space="preserve"> </w:t>
      </w:r>
      <w:r w:rsidRPr="00602F41">
        <w:rPr>
          <w:rFonts w:cs="Arial"/>
          <w:sz w:val="24"/>
          <w:szCs w:val="24"/>
        </w:rPr>
        <w:t xml:space="preserve">w postanowieniu z </w:t>
      </w:r>
      <w:r w:rsidR="006A2ED6" w:rsidRPr="006A2ED6">
        <w:rPr>
          <w:rFonts w:cs="Arial"/>
          <w:sz w:val="24"/>
          <w:szCs w:val="24"/>
        </w:rPr>
        <w:t>dnia 27 maja 2025 r. znak: MZ.5260.2.2025.2.DŻ</w:t>
      </w:r>
      <w:r w:rsidR="005A6C18">
        <w:rPr>
          <w:rFonts w:cs="Arial"/>
          <w:sz w:val="24"/>
          <w:szCs w:val="24"/>
        </w:rPr>
        <w:t>,</w:t>
      </w:r>
      <w:r w:rsidR="006A2ED6">
        <w:rPr>
          <w:rFonts w:cs="Arial"/>
          <w:sz w:val="24"/>
          <w:szCs w:val="24"/>
        </w:rPr>
        <w:t xml:space="preserve"> </w:t>
      </w:r>
      <w:r w:rsidRPr="00602F41">
        <w:rPr>
          <w:rFonts w:cs="Arial"/>
          <w:sz w:val="24"/>
          <w:szCs w:val="24"/>
        </w:rPr>
        <w:t>pozytywnie zaopiniował spełnienie wymagań określonych w przepisach dotyczących ochrony przeciwpożarowej</w:t>
      </w:r>
      <w:r w:rsidR="00376461">
        <w:rPr>
          <w:rFonts w:cs="Arial"/>
          <w:sz w:val="24"/>
          <w:szCs w:val="24"/>
        </w:rPr>
        <w:t xml:space="preserve"> dla instalacji </w:t>
      </w:r>
      <w:r w:rsidR="00376461" w:rsidRPr="00376461">
        <w:rPr>
          <w:rFonts w:cs="Arial"/>
          <w:sz w:val="24"/>
          <w:szCs w:val="24"/>
        </w:rPr>
        <w:t>IPPC i instalacji pomocniczej – Walcowni kształtowników na gorąco</w:t>
      </w:r>
      <w:r w:rsidR="00376461">
        <w:rPr>
          <w:rFonts w:cs="Arial"/>
          <w:sz w:val="24"/>
          <w:szCs w:val="24"/>
        </w:rPr>
        <w:t>,</w:t>
      </w:r>
      <w:r w:rsidRPr="00602F41">
        <w:rPr>
          <w:rFonts w:cs="Arial"/>
          <w:sz w:val="24"/>
          <w:szCs w:val="24"/>
        </w:rPr>
        <w:t xml:space="preserve"> na terenie </w:t>
      </w:r>
      <w:r w:rsidR="00AC0BD1">
        <w:rPr>
          <w:rFonts w:cs="Arial"/>
          <w:sz w:val="24"/>
          <w:szCs w:val="24"/>
        </w:rPr>
        <w:t>Huty Łabędy</w:t>
      </w:r>
      <w:r w:rsidR="00376461">
        <w:rPr>
          <w:rFonts w:cs="Arial"/>
          <w:sz w:val="24"/>
          <w:szCs w:val="24"/>
        </w:rPr>
        <w:t xml:space="preserve"> S.A.</w:t>
      </w:r>
      <w:r w:rsidR="00AC0BD1">
        <w:rPr>
          <w:rFonts w:cs="Arial"/>
          <w:sz w:val="24"/>
          <w:szCs w:val="24"/>
        </w:rPr>
        <w:t>, przy ul. Anny Jagiellonki 45 w Gliwicach</w:t>
      </w:r>
      <w:r w:rsidRPr="00602F41">
        <w:rPr>
          <w:rFonts w:cs="Arial"/>
          <w:sz w:val="24"/>
          <w:szCs w:val="24"/>
        </w:rPr>
        <w:t xml:space="preserve"> oraz</w:t>
      </w:r>
      <w:r w:rsidR="00766507" w:rsidRPr="00602F41">
        <w:rPr>
          <w:rFonts w:cs="Arial"/>
          <w:sz w:val="24"/>
          <w:szCs w:val="24"/>
        </w:rPr>
        <w:t xml:space="preserve"> </w:t>
      </w:r>
      <w:r w:rsidRPr="00602F41">
        <w:rPr>
          <w:rFonts w:cs="Arial"/>
          <w:sz w:val="24"/>
          <w:szCs w:val="24"/>
        </w:rPr>
        <w:t>w zakresie zgodności z warunkami ochrony przeciwpożarowej zawartymi w operacie przeciwpożarowym</w:t>
      </w:r>
      <w:r w:rsidR="005A6C18">
        <w:rPr>
          <w:rFonts w:cs="Arial"/>
          <w:sz w:val="24"/>
          <w:szCs w:val="24"/>
        </w:rPr>
        <w:t>,</w:t>
      </w:r>
      <w:r w:rsidRPr="00602F41">
        <w:rPr>
          <w:rFonts w:cs="Arial"/>
          <w:sz w:val="24"/>
          <w:szCs w:val="24"/>
        </w:rPr>
        <w:t xml:space="preserve"> </w:t>
      </w:r>
      <w:r w:rsidR="00766507" w:rsidRPr="00602F41">
        <w:rPr>
          <w:rFonts w:cs="Arial"/>
          <w:sz w:val="24"/>
          <w:szCs w:val="24"/>
        </w:rPr>
        <w:t>uzgodnionym</w:t>
      </w:r>
      <w:r w:rsidRPr="00602F41">
        <w:rPr>
          <w:rFonts w:cs="Arial"/>
          <w:sz w:val="24"/>
          <w:szCs w:val="24"/>
        </w:rPr>
        <w:t xml:space="preserve"> postanowieniem Komendanta </w:t>
      </w:r>
      <w:r w:rsidR="006A2ED6" w:rsidRPr="006A2ED6">
        <w:rPr>
          <w:rFonts w:cs="Arial"/>
          <w:sz w:val="24"/>
          <w:szCs w:val="24"/>
        </w:rPr>
        <w:t>Miejski</w:t>
      </w:r>
      <w:r w:rsidR="006A2ED6">
        <w:rPr>
          <w:rFonts w:cs="Arial"/>
          <w:sz w:val="24"/>
          <w:szCs w:val="24"/>
        </w:rPr>
        <w:t xml:space="preserve">ego </w:t>
      </w:r>
      <w:r w:rsidR="006A2ED6" w:rsidRPr="006A2ED6">
        <w:rPr>
          <w:rFonts w:cs="Arial"/>
          <w:sz w:val="24"/>
          <w:szCs w:val="24"/>
        </w:rPr>
        <w:t>Państwowej Straży Pożarnej w Gliwicach z</w:t>
      </w:r>
      <w:r w:rsidR="006A2ED6">
        <w:rPr>
          <w:rFonts w:cs="Arial"/>
          <w:sz w:val="24"/>
          <w:szCs w:val="24"/>
        </w:rPr>
        <w:t> </w:t>
      </w:r>
      <w:r w:rsidR="006A2ED6" w:rsidRPr="006A2ED6">
        <w:rPr>
          <w:rFonts w:cs="Arial"/>
          <w:sz w:val="24"/>
          <w:szCs w:val="24"/>
        </w:rPr>
        <w:t>dnia 16 grudnia 2024 r., znak: MZ.5268.35.2024.2.DŻ</w:t>
      </w:r>
      <w:r w:rsidR="006A2ED6">
        <w:rPr>
          <w:rFonts w:cs="Arial"/>
          <w:sz w:val="24"/>
          <w:szCs w:val="24"/>
        </w:rPr>
        <w:t>.</w:t>
      </w:r>
    </w:p>
    <w:p w14:paraId="56D060A8" w14:textId="298C2B15" w:rsidR="00A4767A" w:rsidRPr="00602F41" w:rsidRDefault="00766507" w:rsidP="007268AF">
      <w:pPr>
        <w:pStyle w:val="Arial10i5"/>
        <w:spacing w:after="240" w:line="320" w:lineRule="atLeast"/>
        <w:rPr>
          <w:rFonts w:cs="Arial"/>
          <w:sz w:val="24"/>
          <w:szCs w:val="24"/>
        </w:rPr>
      </w:pPr>
      <w:r w:rsidRPr="00602F41">
        <w:rPr>
          <w:rFonts w:eastAsia="Lucida Sans Unicode" w:cs="Arial"/>
          <w:kern w:val="1"/>
          <w:sz w:val="24"/>
          <w:szCs w:val="24"/>
          <w:lang w:eastAsia="pl-PL"/>
        </w:rPr>
        <w:t>Pismami z dnia</w:t>
      </w:r>
      <w:r w:rsidR="00376461">
        <w:rPr>
          <w:rFonts w:eastAsia="Lucida Sans Unicode" w:cs="Arial"/>
          <w:kern w:val="1"/>
          <w:sz w:val="24"/>
          <w:szCs w:val="24"/>
          <w:lang w:eastAsia="pl-PL"/>
        </w:rPr>
        <w:t xml:space="preserve"> 21 grudnia 2024 r., 21 lutego 2025 r., 22 kwietnia 2025 r. </w:t>
      </w:r>
      <w:r w:rsidR="007268AF">
        <w:rPr>
          <w:rFonts w:eastAsia="Lucida Sans Unicode" w:cs="Arial"/>
          <w:kern w:val="1"/>
          <w:sz w:val="24"/>
          <w:szCs w:val="24"/>
          <w:lang w:eastAsia="pl-PL"/>
        </w:rPr>
        <w:t>,</w:t>
      </w:r>
      <w:r w:rsidR="00376461" w:rsidRPr="007268AF">
        <w:rPr>
          <w:rFonts w:eastAsia="Lucida Sans Unicode" w:cs="Arial"/>
          <w:kern w:val="1"/>
          <w:sz w:val="24"/>
          <w:szCs w:val="24"/>
          <w:lang w:eastAsia="pl-PL"/>
        </w:rPr>
        <w:t>18</w:t>
      </w:r>
      <w:r w:rsidR="00376461">
        <w:rPr>
          <w:rFonts w:eastAsia="Lucida Sans Unicode" w:cs="Arial"/>
          <w:kern w:val="1"/>
          <w:sz w:val="24"/>
          <w:szCs w:val="24"/>
          <w:lang w:eastAsia="pl-PL"/>
        </w:rPr>
        <w:t xml:space="preserve"> czerwca 2025 r.</w:t>
      </w:r>
      <w:r w:rsidRPr="00602F41">
        <w:rPr>
          <w:rFonts w:eastAsia="Lucida Sans Unicode" w:cs="Arial"/>
          <w:kern w:val="1"/>
          <w:sz w:val="24"/>
          <w:szCs w:val="24"/>
          <w:lang w:eastAsia="pl-PL"/>
        </w:rPr>
        <w:t xml:space="preserve"> </w:t>
      </w:r>
      <w:r w:rsidR="007268AF" w:rsidRPr="007268AF">
        <w:rPr>
          <w:rFonts w:eastAsia="Lucida Sans Unicode" w:cs="Arial"/>
          <w:kern w:val="1"/>
          <w:sz w:val="24"/>
          <w:szCs w:val="24"/>
          <w:lang w:eastAsia="pl-PL"/>
        </w:rPr>
        <w:t>oraz 14 sierpnia 2025 r.</w:t>
      </w:r>
      <w:r w:rsidR="007268AF">
        <w:rPr>
          <w:rFonts w:eastAsia="Lucida Sans Unicode" w:cs="Arial"/>
          <w:kern w:val="1"/>
          <w:sz w:val="24"/>
          <w:szCs w:val="24"/>
          <w:lang w:eastAsia="pl-PL"/>
        </w:rPr>
        <w:t xml:space="preserve"> </w:t>
      </w:r>
      <w:r w:rsidRPr="00602F41">
        <w:rPr>
          <w:rFonts w:eastAsia="Lucida Sans Unicode" w:cs="Arial"/>
          <w:kern w:val="1"/>
          <w:sz w:val="24"/>
          <w:szCs w:val="24"/>
          <w:lang w:eastAsia="pl-PL"/>
        </w:rPr>
        <w:t>Strona została zawiadomiona o niezałatwieniu sprawy w</w:t>
      </w:r>
      <w:r w:rsidR="00AC0BD1">
        <w:rPr>
          <w:rFonts w:eastAsia="Lucida Sans Unicode" w:cs="Arial"/>
          <w:kern w:val="1"/>
          <w:sz w:val="24"/>
          <w:szCs w:val="24"/>
          <w:lang w:eastAsia="pl-PL"/>
        </w:rPr>
        <w:t> </w:t>
      </w:r>
      <w:r w:rsidRPr="00602F41">
        <w:rPr>
          <w:rFonts w:eastAsia="Lucida Sans Unicode" w:cs="Arial"/>
          <w:kern w:val="1"/>
          <w:sz w:val="24"/>
          <w:szCs w:val="24"/>
          <w:lang w:eastAsia="pl-PL"/>
        </w:rPr>
        <w:t>terminie, nowym terminie załatwienia sprawy, przyczynach tego stanu rzeczy oraz</w:t>
      </w:r>
      <w:r w:rsidR="00AC0BD1">
        <w:rPr>
          <w:rFonts w:eastAsia="Lucida Sans Unicode" w:cs="Arial"/>
          <w:kern w:val="1"/>
          <w:sz w:val="24"/>
          <w:szCs w:val="24"/>
          <w:lang w:eastAsia="pl-PL"/>
        </w:rPr>
        <w:t> </w:t>
      </w:r>
      <w:r w:rsidRPr="00602F41">
        <w:rPr>
          <w:rFonts w:eastAsia="Lucida Sans Unicode" w:cs="Arial"/>
          <w:kern w:val="1"/>
          <w:sz w:val="24"/>
          <w:szCs w:val="24"/>
          <w:lang w:eastAsia="pl-PL"/>
        </w:rPr>
        <w:t>pouczona o</w:t>
      </w:r>
      <w:r w:rsidR="00376461">
        <w:rPr>
          <w:rFonts w:eastAsia="Lucida Sans Unicode" w:cs="Arial"/>
          <w:kern w:val="1"/>
          <w:sz w:val="24"/>
          <w:szCs w:val="24"/>
          <w:lang w:eastAsia="pl-PL"/>
        </w:rPr>
        <w:t> </w:t>
      </w:r>
      <w:r w:rsidRPr="00602F41">
        <w:rPr>
          <w:rFonts w:eastAsia="Lucida Sans Unicode" w:cs="Arial"/>
          <w:kern w:val="1"/>
          <w:sz w:val="24"/>
          <w:szCs w:val="24"/>
          <w:lang w:eastAsia="pl-PL"/>
        </w:rPr>
        <w:t>prawie do wniesienia ponaglenia, zgodnie z art. 36 § 1</w:t>
      </w:r>
      <w:r w:rsidR="00617482">
        <w:rPr>
          <w:rFonts w:eastAsia="Lucida Sans Unicode" w:cs="Arial"/>
          <w:kern w:val="1"/>
          <w:sz w:val="24"/>
          <w:szCs w:val="24"/>
          <w:lang w:eastAsia="pl-PL"/>
        </w:rPr>
        <w:t xml:space="preserve"> Kpa</w:t>
      </w:r>
      <w:r w:rsidR="004834C7">
        <w:rPr>
          <w:rFonts w:eastAsia="Lucida Sans Unicode" w:cs="Arial"/>
          <w:kern w:val="1"/>
          <w:sz w:val="24"/>
          <w:szCs w:val="24"/>
          <w:lang w:eastAsia="pl-PL"/>
        </w:rPr>
        <w:t>.</w:t>
      </w:r>
    </w:p>
    <w:p w14:paraId="65EF3CE9" w14:textId="57C6A49F" w:rsidR="00A21439" w:rsidRPr="00602F41" w:rsidRDefault="00A21439" w:rsidP="00602F41">
      <w:pPr>
        <w:pStyle w:val="Arial10i5"/>
        <w:spacing w:after="400" w:line="320" w:lineRule="atLeast"/>
        <w:rPr>
          <w:rFonts w:cs="Arial"/>
          <w:sz w:val="24"/>
          <w:szCs w:val="24"/>
        </w:rPr>
      </w:pPr>
      <w:r w:rsidRPr="00602F41">
        <w:rPr>
          <w:rFonts w:eastAsia="Lucida Sans Unicode" w:cs="Arial"/>
          <w:kern w:val="1"/>
          <w:sz w:val="24"/>
          <w:szCs w:val="24"/>
          <w:lang w:eastAsia="pl-PL"/>
        </w:rPr>
        <w:t xml:space="preserve">Pismem z dnia </w:t>
      </w:r>
      <w:r w:rsidR="00253176" w:rsidRPr="00253176">
        <w:rPr>
          <w:rFonts w:eastAsia="Lucida Sans Unicode" w:cs="Arial"/>
          <w:kern w:val="1"/>
          <w:sz w:val="24"/>
          <w:szCs w:val="24"/>
          <w:lang w:eastAsia="pl-PL"/>
        </w:rPr>
        <w:t>17 września 2025 r.</w:t>
      </w:r>
      <w:r w:rsidRPr="00602F41">
        <w:rPr>
          <w:rFonts w:eastAsia="Lucida Sans Unicode" w:cs="Arial"/>
          <w:kern w:val="1"/>
          <w:sz w:val="24"/>
          <w:szCs w:val="24"/>
          <w:lang w:eastAsia="pl-PL"/>
        </w:rPr>
        <w:t xml:space="preserve"> znak: </w:t>
      </w:r>
      <w:r w:rsidR="00253176" w:rsidRPr="00253176">
        <w:rPr>
          <w:rFonts w:eastAsia="Lucida Sans Unicode" w:cs="Arial"/>
          <w:kern w:val="1"/>
          <w:sz w:val="24"/>
          <w:szCs w:val="24"/>
          <w:lang w:eastAsia="pl-PL"/>
        </w:rPr>
        <w:t>OE-WS-PZ.KW-01258/25</w:t>
      </w:r>
      <w:r w:rsidR="00253176">
        <w:rPr>
          <w:rFonts w:eastAsia="Lucida Sans Unicode" w:cs="Arial"/>
          <w:kern w:val="1"/>
          <w:sz w:val="24"/>
          <w:szCs w:val="24"/>
          <w:lang w:eastAsia="pl-PL"/>
        </w:rPr>
        <w:t xml:space="preserve"> </w:t>
      </w:r>
      <w:r w:rsidRPr="00602F41">
        <w:rPr>
          <w:rFonts w:eastAsia="Lucida Sans Unicode" w:cs="Arial"/>
          <w:kern w:val="1"/>
          <w:sz w:val="24"/>
          <w:szCs w:val="24"/>
          <w:lang w:eastAsia="pl-PL"/>
        </w:rPr>
        <w:t>organ, zgodnie z</w:t>
      </w:r>
      <w:r w:rsidR="00253176">
        <w:rPr>
          <w:rFonts w:eastAsia="Lucida Sans Unicode" w:cs="Arial"/>
          <w:kern w:val="1"/>
          <w:sz w:val="24"/>
          <w:szCs w:val="24"/>
          <w:lang w:eastAsia="pl-PL"/>
        </w:rPr>
        <w:t> </w:t>
      </w:r>
      <w:r w:rsidRPr="00602F41">
        <w:rPr>
          <w:rFonts w:eastAsia="Lucida Sans Unicode" w:cs="Arial"/>
          <w:kern w:val="1"/>
          <w:sz w:val="24"/>
          <w:szCs w:val="24"/>
          <w:lang w:eastAsia="pl-PL"/>
        </w:rPr>
        <w:t xml:space="preserve">art. 10 § 1 </w:t>
      </w:r>
      <w:r w:rsidR="00651D08" w:rsidRPr="00602F41">
        <w:rPr>
          <w:rFonts w:eastAsia="Lucida Sans Unicode" w:cs="Arial"/>
          <w:kern w:val="1"/>
          <w:sz w:val="24"/>
          <w:szCs w:val="24"/>
          <w:lang w:eastAsia="pl-PL"/>
        </w:rPr>
        <w:t>K</w:t>
      </w:r>
      <w:r w:rsidR="005A6C18">
        <w:rPr>
          <w:rFonts w:eastAsia="Lucida Sans Unicode" w:cs="Arial"/>
          <w:kern w:val="1"/>
          <w:sz w:val="24"/>
          <w:szCs w:val="24"/>
          <w:lang w:eastAsia="pl-PL"/>
        </w:rPr>
        <w:t>pa</w:t>
      </w:r>
      <w:r w:rsidR="00651D08" w:rsidRPr="00602F41">
        <w:rPr>
          <w:rFonts w:eastAsia="Lucida Sans Unicode" w:cs="Arial"/>
          <w:kern w:val="1"/>
          <w:sz w:val="24"/>
          <w:szCs w:val="24"/>
          <w:lang w:eastAsia="pl-PL"/>
        </w:rPr>
        <w:t xml:space="preserve">, </w:t>
      </w:r>
      <w:r w:rsidRPr="00602F41">
        <w:rPr>
          <w:rFonts w:eastAsia="Lucida Sans Unicode" w:cs="Arial"/>
          <w:kern w:val="1"/>
          <w:sz w:val="24"/>
          <w:szCs w:val="24"/>
          <w:lang w:eastAsia="pl-PL"/>
        </w:rPr>
        <w:t xml:space="preserve">zawiadomił Stronę postępowania, że </w:t>
      </w:r>
      <w:r w:rsidRPr="00602F41">
        <w:rPr>
          <w:rFonts w:cs="Arial"/>
          <w:sz w:val="24"/>
          <w:szCs w:val="24"/>
        </w:rPr>
        <w:t>przed</w:t>
      </w:r>
      <w:r w:rsidRPr="00602F41">
        <w:rPr>
          <w:rFonts w:eastAsia="Lucida Sans Unicode" w:cs="Arial"/>
          <w:kern w:val="1"/>
          <w:sz w:val="24"/>
          <w:szCs w:val="24"/>
          <w:lang w:eastAsia="pl-PL"/>
        </w:rPr>
        <w:t xml:space="preserve"> wydaniem decyzji ma prawo do wypowiedzenia się co do zebranych dowodów i materiałów</w:t>
      </w:r>
      <w:r w:rsidR="005A6C18">
        <w:rPr>
          <w:rFonts w:eastAsia="Lucida Sans Unicode" w:cs="Arial"/>
          <w:kern w:val="1"/>
          <w:sz w:val="24"/>
          <w:szCs w:val="24"/>
          <w:lang w:eastAsia="pl-PL"/>
        </w:rPr>
        <w:t xml:space="preserve"> </w:t>
      </w:r>
      <w:r w:rsidR="00651D08" w:rsidRPr="00602F41">
        <w:rPr>
          <w:rFonts w:eastAsia="Lucida Sans Unicode" w:cs="Arial"/>
          <w:kern w:val="1"/>
          <w:sz w:val="24"/>
          <w:szCs w:val="24"/>
          <w:lang w:eastAsia="pl-PL"/>
        </w:rPr>
        <w:t>oraz</w:t>
      </w:r>
      <w:r w:rsidR="005A6C18">
        <w:rPr>
          <w:rFonts w:eastAsia="Lucida Sans Unicode" w:cs="Arial"/>
          <w:kern w:val="1"/>
          <w:sz w:val="24"/>
          <w:szCs w:val="24"/>
          <w:lang w:eastAsia="pl-PL"/>
        </w:rPr>
        <w:t xml:space="preserve"> </w:t>
      </w:r>
      <w:r w:rsidR="00651D08" w:rsidRPr="00602F41">
        <w:rPr>
          <w:rFonts w:eastAsia="Lucida Sans Unicode" w:cs="Arial"/>
          <w:kern w:val="1"/>
          <w:sz w:val="24"/>
          <w:szCs w:val="24"/>
          <w:lang w:eastAsia="pl-PL"/>
        </w:rPr>
        <w:t>zgłoszonych żądań w terminie siedmiu dni, licząc od dnia jego doręczenia</w:t>
      </w:r>
      <w:r w:rsidRPr="00602F41">
        <w:rPr>
          <w:rFonts w:eastAsia="Lucida Sans Unicode" w:cs="Arial"/>
          <w:kern w:val="1"/>
          <w:sz w:val="24"/>
          <w:szCs w:val="24"/>
          <w:lang w:eastAsia="pl-PL"/>
        </w:rPr>
        <w:t xml:space="preserve">. </w:t>
      </w:r>
      <w:r w:rsidR="00651D08" w:rsidRPr="00602F41">
        <w:rPr>
          <w:rFonts w:eastAsia="Lucida Sans Unicode" w:cs="Arial"/>
          <w:kern w:val="1"/>
          <w:sz w:val="24"/>
          <w:szCs w:val="24"/>
          <w:lang w:eastAsia="pl-PL"/>
        </w:rPr>
        <w:t>Strona n</w:t>
      </w:r>
      <w:r w:rsidRPr="00602F41">
        <w:rPr>
          <w:rFonts w:eastAsia="Lucida Sans Unicode" w:cs="Arial"/>
          <w:kern w:val="1"/>
          <w:sz w:val="24"/>
          <w:szCs w:val="24"/>
          <w:lang w:eastAsia="pl-PL"/>
        </w:rPr>
        <w:t>ie wni</w:t>
      </w:r>
      <w:r w:rsidR="00651D08" w:rsidRPr="00602F41">
        <w:rPr>
          <w:rFonts w:eastAsia="Lucida Sans Unicode" w:cs="Arial"/>
          <w:kern w:val="1"/>
          <w:sz w:val="24"/>
          <w:szCs w:val="24"/>
          <w:lang w:eastAsia="pl-PL"/>
        </w:rPr>
        <w:t xml:space="preserve">osła </w:t>
      </w:r>
      <w:r w:rsidRPr="00602F41">
        <w:rPr>
          <w:rFonts w:eastAsia="Lucida Sans Unicode" w:cs="Arial"/>
          <w:kern w:val="1"/>
          <w:sz w:val="24"/>
          <w:szCs w:val="24"/>
          <w:lang w:eastAsia="pl-PL"/>
        </w:rPr>
        <w:t>uwag do sprawy we wskazanym terminie.</w:t>
      </w:r>
    </w:p>
    <w:p w14:paraId="3724C9F4" w14:textId="5F2DC8E5" w:rsidR="00130550" w:rsidRPr="00602F41" w:rsidRDefault="00130550" w:rsidP="00602F41">
      <w:pPr>
        <w:pStyle w:val="Arial10i50"/>
        <w:spacing w:after="200" w:line="320" w:lineRule="atLeast"/>
        <w:rPr>
          <w:rFonts w:cs="Arial"/>
          <w:b/>
          <w:color w:val="auto"/>
          <w:sz w:val="24"/>
          <w:szCs w:val="24"/>
          <w:u w:val="single"/>
        </w:rPr>
      </w:pPr>
      <w:r w:rsidRPr="00602F41">
        <w:rPr>
          <w:rFonts w:cs="Arial"/>
          <w:b/>
          <w:color w:val="auto"/>
          <w:sz w:val="24"/>
          <w:szCs w:val="24"/>
          <w:u w:val="single"/>
        </w:rPr>
        <w:t>III. Uzasadnienie prawne</w:t>
      </w:r>
    </w:p>
    <w:p w14:paraId="0557D56C" w14:textId="77777777"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15A33746" w14:textId="192802A4"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602F41">
        <w:rPr>
          <w:rFonts w:cs="Arial"/>
          <w:i/>
          <w:color w:val="auto"/>
          <w:sz w:val="24"/>
          <w:szCs w:val="24"/>
        </w:rPr>
        <w:t xml:space="preserve">Obowiązek uzyskania pozwolenia jest konsekwencją przede wszystkim tego, że środowisko jest istotnym elementem procesów gospodarczych, w kontekście użytkowania jego zasobów oraz powodowania emisji, która może przekształcić się </w:t>
      </w:r>
      <w:r w:rsidRPr="00602F41">
        <w:rPr>
          <w:rFonts w:cs="Arial"/>
          <w:i/>
          <w:color w:val="auto"/>
          <w:sz w:val="24"/>
          <w:szCs w:val="24"/>
        </w:rPr>
        <w:lastRenderedPageBreak/>
        <w:t>w</w:t>
      </w:r>
      <w:r w:rsidR="000F1D52">
        <w:rPr>
          <w:rFonts w:cs="Arial"/>
          <w:i/>
          <w:color w:val="auto"/>
          <w:sz w:val="24"/>
          <w:szCs w:val="24"/>
        </w:rPr>
        <w:t> </w:t>
      </w:r>
      <w:r w:rsidRPr="00602F41">
        <w:rPr>
          <w:rFonts w:cs="Arial"/>
          <w:i/>
          <w:color w:val="auto"/>
          <w:sz w:val="24"/>
          <w:szCs w:val="24"/>
        </w:rPr>
        <w:t>zanieczyszczenie</w:t>
      </w:r>
      <w:r w:rsidRPr="00602F41">
        <w:rPr>
          <w:rFonts w:cs="Arial"/>
          <w:color w:val="auto"/>
          <w:sz w:val="24"/>
          <w:szCs w:val="24"/>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70573578" w14:textId="77777777" w:rsidR="00A4767A"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Pozwolenia, o których stanowi art. 180 ustawy POŚ są nazywane w doktrynie pozwoleniami emisyjnymi. Katalog tych pozwoleń został określony w art. 181 ust. 1 ustawy POŚ. Jednym z nich jest pozwolenie zintegrowane (art. 181 ust. 1 pkt 1 ustawy POŚ).</w:t>
      </w:r>
    </w:p>
    <w:p w14:paraId="6D236AEB" w14:textId="0109CE04"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 xml:space="preserve">Ideą pozwolenia zintegrowanego jest kompleksowe zarządzanie emisjami </w:t>
      </w:r>
      <w:r w:rsidR="00775A48">
        <w:rPr>
          <w:rFonts w:cs="Arial"/>
          <w:color w:val="auto"/>
          <w:sz w:val="24"/>
          <w:szCs w:val="24"/>
        </w:rPr>
        <w:br/>
      </w:r>
      <w:r w:rsidRPr="00602F41">
        <w:rPr>
          <w:rFonts w:cs="Arial"/>
          <w:color w:val="auto"/>
          <w:sz w:val="24"/>
          <w:szCs w:val="24"/>
        </w:rPr>
        <w:t xml:space="preserve">do środowiska. Ujmuje ono bowiem swoją treścią całość oddziaływań na środowisko i zastępuje wszelkie pozwolenia sektorowe i ewentualne inne decyzje o charakterze reglamentacyjnym, związane z ochroną środowiska, a wymagane w związku </w:t>
      </w:r>
      <w:r w:rsidR="00775A48">
        <w:rPr>
          <w:rFonts w:cs="Arial"/>
          <w:color w:val="auto"/>
          <w:sz w:val="24"/>
          <w:szCs w:val="24"/>
        </w:rPr>
        <w:br/>
      </w:r>
      <w:r w:rsidRPr="00602F41">
        <w:rPr>
          <w:rFonts w:cs="Arial"/>
          <w:color w:val="auto"/>
          <w:sz w:val="24"/>
          <w:szCs w:val="24"/>
        </w:rPr>
        <w:t xml:space="preserve">z eksploatacją określonych instalacji (tak: </w:t>
      </w:r>
      <w:r w:rsidRPr="00602F41">
        <w:rPr>
          <w:rFonts w:cs="Arial"/>
          <w:i/>
          <w:color w:val="auto"/>
          <w:sz w:val="24"/>
          <w:szCs w:val="24"/>
        </w:rPr>
        <w:t>Prawo Ochrony Środowiska. Komentarz, pod red. nauk. M. Górskiego</w:t>
      </w:r>
      <w:r w:rsidRPr="00602F41">
        <w:rPr>
          <w:rFonts w:cs="Arial"/>
          <w:color w:val="auto"/>
          <w:sz w:val="24"/>
          <w:szCs w:val="24"/>
        </w:rPr>
        <w:t xml:space="preserve">, wyd. C.H. Beck, Legalis). </w:t>
      </w:r>
    </w:p>
    <w:p w14:paraId="02C9BC80" w14:textId="289CF00F"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w:t>
      </w:r>
      <w:r w:rsidR="00775A48">
        <w:rPr>
          <w:rFonts w:cs="Arial"/>
          <w:color w:val="auto"/>
          <w:sz w:val="24"/>
          <w:szCs w:val="24"/>
        </w:rPr>
        <w:br/>
      </w:r>
      <w:r w:rsidRPr="00602F41">
        <w:rPr>
          <w:rFonts w:cs="Arial"/>
          <w:color w:val="auto"/>
          <w:sz w:val="24"/>
          <w:szCs w:val="24"/>
        </w:rPr>
        <w:t xml:space="preserve">z wyłączeniem instalacji lub ich części stosowanych wyłącznie do badania, rozwoju lub testowania nowych produktów lub procesów technologicznych. Zgodnie natomiast z art. 201 ust. 2 ustawy POŚ, minister właściwy do spraw klimatu określi, </w:t>
      </w:r>
      <w:r w:rsidR="00775A48">
        <w:rPr>
          <w:rFonts w:cs="Arial"/>
          <w:color w:val="auto"/>
          <w:sz w:val="24"/>
          <w:szCs w:val="24"/>
        </w:rPr>
        <w:br/>
      </w:r>
      <w:r w:rsidRPr="00602F41">
        <w:rPr>
          <w:rFonts w:cs="Arial"/>
          <w:color w:val="auto"/>
          <w:sz w:val="24"/>
          <w:szCs w:val="24"/>
        </w:rPr>
        <w:t xml:space="preserve">w drodze rozporządzenia, rodzaje instalacji mogących powodować znaczne zanieczyszczenie poszczególnych elementów przyrodniczych albo środowiska jako całości. </w:t>
      </w:r>
    </w:p>
    <w:p w14:paraId="1051292F" w14:textId="79571FBB"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w:t>
      </w:r>
      <w:r w:rsidR="00775A48">
        <w:rPr>
          <w:rFonts w:cs="Arial"/>
          <w:color w:val="auto"/>
          <w:sz w:val="24"/>
          <w:szCs w:val="24"/>
        </w:rPr>
        <w:br/>
      </w:r>
      <w:r w:rsidRPr="00602F41">
        <w:rPr>
          <w:rFonts w:cs="Arial"/>
          <w:color w:val="auto"/>
          <w:sz w:val="24"/>
          <w:szCs w:val="24"/>
        </w:rPr>
        <w:t xml:space="preserve">z dnia 26 września 2019 r., sygn. akt II SA/Ol 443/19). Co ważne, pozwolenie zintegrowane, mimo że – w istocie rzeczy – zastępuje tzw. pozwolenia sektorowe (por. art. 182 i art. 211 ust. 1 ustawy POŚ), to nie może być przez nie zastępowane </w:t>
      </w:r>
      <w:r w:rsidRPr="00602F41">
        <w:rPr>
          <w:rFonts w:cs="Arial"/>
          <w:color w:val="auto"/>
          <w:sz w:val="24"/>
          <w:szCs w:val="24"/>
        </w:rPr>
        <w:lastRenderedPageBreak/>
        <w:t xml:space="preserve">(analogicznie: wyrok WSA w Lublinie z dnia 13 września 2010 r., sygn. akt </w:t>
      </w:r>
      <w:r w:rsidR="00775A48">
        <w:rPr>
          <w:rFonts w:cs="Arial"/>
          <w:color w:val="auto"/>
          <w:sz w:val="24"/>
          <w:szCs w:val="24"/>
        </w:rPr>
        <w:br/>
      </w:r>
      <w:r w:rsidRPr="00602F41">
        <w:rPr>
          <w:rFonts w:cs="Arial"/>
          <w:color w:val="auto"/>
          <w:sz w:val="24"/>
          <w:szCs w:val="24"/>
        </w:rPr>
        <w:t xml:space="preserve">II SA/Lu 205/10).  </w:t>
      </w:r>
    </w:p>
    <w:p w14:paraId="14A5A9C6" w14:textId="77777777"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Pozwolenie zintegrowane wydaje, w drodze decyzji, na wniosek prowadzącego instalację, organ ochrony środowiska (art. 183 ust. 1 w zw. z art. 184 ust. 1 ustawy POŚ).</w:t>
      </w:r>
    </w:p>
    <w:p w14:paraId="326ED62A" w14:textId="1D7D2674" w:rsidR="00651D08" w:rsidRPr="00602F41" w:rsidRDefault="00651D08" w:rsidP="00602F41">
      <w:pPr>
        <w:pStyle w:val="WW-BodyText212"/>
        <w:spacing w:line="320" w:lineRule="atLeast"/>
        <w:jc w:val="left"/>
        <w:rPr>
          <w:rFonts w:ascii="Arial" w:hAnsi="Arial" w:cs="Arial"/>
          <w:color w:val="auto"/>
        </w:rPr>
      </w:pPr>
      <w:r w:rsidRPr="00602F41">
        <w:rPr>
          <w:rFonts w:ascii="Arial" w:hAnsi="Arial" w:cs="Arial"/>
          <w:color w:val="auto"/>
        </w:rPr>
        <w:t>System organów ochrony środowiska został określony w art. 376 i nast. ustawy POŚ. Jak wynika z art. 376 pkt 2b ustawy POŚ, jednym z organów ochrony środowiska jest marszałek województwa. Jego kompetencje określa art. 378 ust. 2a ustawy POŚ. Zgodnie z tym przepisem, marszałek województwa jest właściwy w sprawach:</w:t>
      </w:r>
    </w:p>
    <w:p w14:paraId="611ADCCD" w14:textId="1E693C67" w:rsidR="00651D08" w:rsidRPr="00602F41" w:rsidRDefault="00651D08" w:rsidP="00354A5B">
      <w:pPr>
        <w:pStyle w:val="WW-BodyText212"/>
        <w:numPr>
          <w:ilvl w:val="0"/>
          <w:numId w:val="61"/>
        </w:numPr>
        <w:spacing w:line="320" w:lineRule="atLeast"/>
        <w:ind w:left="714" w:hanging="357"/>
        <w:jc w:val="left"/>
        <w:rPr>
          <w:rFonts w:ascii="Arial" w:hAnsi="Arial" w:cs="Arial"/>
          <w:color w:val="auto"/>
        </w:rPr>
      </w:pPr>
      <w:r w:rsidRPr="00602F41">
        <w:rPr>
          <w:rFonts w:ascii="Arial" w:hAnsi="Arial" w:cs="Arial"/>
          <w:color w:val="auto"/>
        </w:rPr>
        <w:t xml:space="preserve">przedsięwzięć i zdarzeń na terenach zakładów, gdzie jest eksploatowana instalacja, która jest kwalifikowana jako przedsięwzięcie </w:t>
      </w:r>
      <w:r w:rsidRPr="00602F41">
        <w:rPr>
          <w:rFonts w:ascii="Arial" w:hAnsi="Arial" w:cs="Arial"/>
          <w:color w:val="auto"/>
          <w:u w:val="single"/>
        </w:rPr>
        <w:t>mogące zawsze znacząco oddziaływać na środowisko</w:t>
      </w:r>
      <w:r w:rsidRPr="00602F41">
        <w:rPr>
          <w:rFonts w:ascii="Arial" w:hAnsi="Arial" w:cs="Arial"/>
          <w:color w:val="auto"/>
        </w:rPr>
        <w:t xml:space="preserve"> w rozumieniu ustawy z dnia </w:t>
      </w:r>
      <w:r w:rsidR="00775A48">
        <w:rPr>
          <w:rFonts w:ascii="Arial" w:hAnsi="Arial" w:cs="Arial"/>
          <w:color w:val="auto"/>
        </w:rPr>
        <w:br/>
      </w:r>
      <w:r w:rsidRPr="00602F41">
        <w:rPr>
          <w:rFonts w:ascii="Arial" w:hAnsi="Arial" w:cs="Arial"/>
          <w:color w:val="auto"/>
        </w:rPr>
        <w:t>3 października 2008 r. o udostępnianiu informacji o środowisku i jego ochronie, udziale społeczeństwa w ochronie środowiska oraz o ocenach oddziaływania na środowisko;</w:t>
      </w:r>
    </w:p>
    <w:p w14:paraId="5E95929E" w14:textId="463EEB72" w:rsidR="00651D08" w:rsidRPr="00602F41" w:rsidRDefault="00651D08" w:rsidP="00354A5B">
      <w:pPr>
        <w:pStyle w:val="WW-BodyText212"/>
        <w:numPr>
          <w:ilvl w:val="0"/>
          <w:numId w:val="61"/>
        </w:numPr>
        <w:spacing w:line="320" w:lineRule="atLeast"/>
        <w:ind w:left="714" w:hanging="357"/>
        <w:jc w:val="left"/>
        <w:rPr>
          <w:rFonts w:ascii="Arial" w:hAnsi="Arial" w:cs="Arial"/>
          <w:color w:val="auto"/>
        </w:rPr>
      </w:pPr>
      <w:r w:rsidRPr="00602F41">
        <w:rPr>
          <w:rFonts w:ascii="Arial" w:hAnsi="Arial" w:cs="Arial"/>
          <w:color w:val="auto"/>
        </w:rPr>
        <w:t xml:space="preserve">przedsięwzięcia mogącego zawsze znacząco oddziaływać na środowisko </w:t>
      </w:r>
      <w:r w:rsidR="00775A48">
        <w:rPr>
          <w:rFonts w:ascii="Arial" w:hAnsi="Arial" w:cs="Arial"/>
          <w:color w:val="auto"/>
        </w:rPr>
        <w:br/>
      </w:r>
      <w:r w:rsidRPr="00602F41">
        <w:rPr>
          <w:rFonts w:ascii="Arial" w:hAnsi="Arial" w:cs="Arial"/>
          <w:color w:val="auto"/>
        </w:rPr>
        <w:t>w rozumieniu ustawy z dnia 3 października 2008 r. o udostępnianiu informacji o środowisku i jego ochronie, udziale społeczeństwa w ochronie środowiska oraz o ocenach oddziaływania na środowisko, realizowanego na terenach innych niż wymienione w pkt 1;</w:t>
      </w:r>
    </w:p>
    <w:p w14:paraId="2B2691B0" w14:textId="186A2E85" w:rsidR="00651D08" w:rsidRPr="00602F41" w:rsidRDefault="00651D08" w:rsidP="00354A5B">
      <w:pPr>
        <w:pStyle w:val="WW-BodyText212"/>
        <w:numPr>
          <w:ilvl w:val="0"/>
          <w:numId w:val="61"/>
        </w:numPr>
        <w:spacing w:line="320" w:lineRule="atLeast"/>
        <w:ind w:left="714" w:hanging="357"/>
        <w:jc w:val="left"/>
        <w:rPr>
          <w:rFonts w:ascii="Arial" w:hAnsi="Arial" w:cs="Arial"/>
          <w:color w:val="auto"/>
        </w:rPr>
      </w:pPr>
      <w:r w:rsidRPr="00602F41">
        <w:rPr>
          <w:rFonts w:ascii="Arial" w:hAnsi="Arial" w:cs="Arial"/>
          <w:color w:val="auto"/>
        </w:rPr>
        <w:t xml:space="preserve">pozwolenia na wytwarzanie odpadów i pozwolenia zintegrowanego dla instalacji komunalnych, o których mowa w art. 38b ust. 1 pkt 1 ustawy z dnia 14 grudnia 2012 r. o odpadach; </w:t>
      </w:r>
    </w:p>
    <w:p w14:paraId="01AFE20F" w14:textId="0AEA72D2" w:rsidR="00651D08" w:rsidRPr="00602F41" w:rsidRDefault="00651D08" w:rsidP="00354A5B">
      <w:pPr>
        <w:pStyle w:val="WW-BodyText212"/>
        <w:numPr>
          <w:ilvl w:val="0"/>
          <w:numId w:val="61"/>
        </w:numPr>
        <w:spacing w:line="320" w:lineRule="atLeast"/>
        <w:ind w:left="714" w:hanging="357"/>
        <w:jc w:val="left"/>
        <w:rPr>
          <w:rFonts w:ascii="Arial" w:hAnsi="Arial" w:cs="Arial"/>
          <w:color w:val="auto"/>
        </w:rPr>
      </w:pPr>
      <w:r w:rsidRPr="00602F41">
        <w:rPr>
          <w:rFonts w:ascii="Arial" w:hAnsi="Arial" w:cs="Arial"/>
          <w:color w:val="auto"/>
        </w:rPr>
        <w:t>o których mowa w art. 237 i art. 362 ust. 1</w:t>
      </w:r>
      <w:r w:rsidR="005F57A7" w:rsidRPr="00602F41">
        <w:rPr>
          <w:rFonts w:ascii="Arial" w:hAnsi="Arial" w:cs="Arial"/>
          <w:color w:val="auto"/>
        </w:rPr>
        <w:t>-</w:t>
      </w:r>
      <w:r w:rsidRPr="00602F41">
        <w:rPr>
          <w:rFonts w:ascii="Arial" w:hAnsi="Arial" w:cs="Arial"/>
          <w:color w:val="auto"/>
        </w:rPr>
        <w:t xml:space="preserve">3, w zakresie dróg innych niż autostrady i drogi ekspresowe, usytuowanych w miastach na prawach powiatu. </w:t>
      </w:r>
    </w:p>
    <w:p w14:paraId="74769B02" w14:textId="32A5CC24" w:rsidR="00651D08" w:rsidRPr="00602F41" w:rsidRDefault="00651D08" w:rsidP="00602F41">
      <w:pPr>
        <w:pStyle w:val="WW-BodyText212"/>
        <w:spacing w:after="400" w:line="320" w:lineRule="atLeast"/>
        <w:jc w:val="left"/>
        <w:rPr>
          <w:rFonts w:ascii="Arial" w:hAnsi="Arial" w:cs="Arial"/>
          <w:color w:val="auto"/>
        </w:rPr>
      </w:pPr>
      <w:r w:rsidRPr="00602F41">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654E2632" w14:textId="1ABD1D6E" w:rsidR="00651D08" w:rsidRPr="00602F41" w:rsidRDefault="00651D08" w:rsidP="00D6461C">
      <w:pPr>
        <w:pStyle w:val="WW-BodyText212"/>
        <w:spacing w:line="320" w:lineRule="atLeast"/>
        <w:jc w:val="left"/>
        <w:rPr>
          <w:rFonts w:ascii="Arial" w:hAnsi="Arial" w:cs="Arial"/>
          <w:color w:val="auto"/>
        </w:rPr>
      </w:pPr>
      <w:r w:rsidRPr="00602F41">
        <w:rPr>
          <w:rFonts w:ascii="Arial" w:hAnsi="Arial" w:cs="Arial"/>
          <w:color w:val="auto"/>
        </w:rPr>
        <w:t>Katalog przedsięwzięć, mogących zawsze znacząco oddziaływać na środowisko określa rozporządzenie Rady Ministrów z dnia 10 września 2019 r. w sprawie przedsięwzięć mogących znacząco oddziaływać na środowisko (Dz.U. z 2019</w:t>
      </w:r>
      <w:r w:rsidR="00DB5599" w:rsidRPr="00602F41">
        <w:rPr>
          <w:rFonts w:ascii="Arial" w:hAnsi="Arial" w:cs="Arial"/>
          <w:color w:val="auto"/>
        </w:rPr>
        <w:t xml:space="preserve"> r., </w:t>
      </w:r>
      <w:r w:rsidR="00775A48">
        <w:rPr>
          <w:rFonts w:ascii="Arial" w:hAnsi="Arial" w:cs="Arial"/>
          <w:color w:val="auto"/>
        </w:rPr>
        <w:br/>
      </w:r>
      <w:r w:rsidR="00DB5599" w:rsidRPr="00602F41">
        <w:rPr>
          <w:rFonts w:ascii="Arial" w:hAnsi="Arial" w:cs="Arial"/>
          <w:color w:val="auto"/>
        </w:rPr>
        <w:t>poz. 1839</w:t>
      </w:r>
      <w:r w:rsidR="00DB0DE4">
        <w:rPr>
          <w:rFonts w:ascii="Arial" w:hAnsi="Arial" w:cs="Arial"/>
          <w:color w:val="auto"/>
        </w:rPr>
        <w:t xml:space="preserve"> z </w:t>
      </w:r>
      <w:proofErr w:type="spellStart"/>
      <w:r w:rsidR="00DB0DE4">
        <w:rPr>
          <w:rFonts w:ascii="Arial" w:hAnsi="Arial" w:cs="Arial"/>
          <w:color w:val="auto"/>
        </w:rPr>
        <w:t>późn</w:t>
      </w:r>
      <w:proofErr w:type="spellEnd"/>
      <w:r w:rsidR="00DB0DE4">
        <w:rPr>
          <w:rFonts w:ascii="Arial" w:hAnsi="Arial" w:cs="Arial"/>
          <w:color w:val="auto"/>
        </w:rPr>
        <w:t>. zm.</w:t>
      </w:r>
      <w:r w:rsidR="00DB5599" w:rsidRPr="00602F41">
        <w:rPr>
          <w:rFonts w:ascii="Arial" w:hAnsi="Arial" w:cs="Arial"/>
          <w:color w:val="auto"/>
        </w:rPr>
        <w:t xml:space="preserve">). </w:t>
      </w:r>
      <w:r w:rsidRPr="00602F41">
        <w:rPr>
          <w:rFonts w:ascii="Arial" w:hAnsi="Arial" w:cs="Arial"/>
          <w:color w:val="auto"/>
        </w:rPr>
        <w:t>Definicja legalna instalacji komunalnej znajduje się z kolei w</w:t>
      </w:r>
      <w:r w:rsidR="00DB0DE4">
        <w:rPr>
          <w:rFonts w:ascii="Arial" w:hAnsi="Arial" w:cs="Arial"/>
          <w:color w:val="auto"/>
        </w:rPr>
        <w:t> </w:t>
      </w:r>
      <w:r w:rsidRPr="00602F41">
        <w:rPr>
          <w:rFonts w:ascii="Arial" w:hAnsi="Arial" w:cs="Arial"/>
          <w:color w:val="auto"/>
        </w:rPr>
        <w:t>art. 35 ust. 6 ustawy o odpadach</w:t>
      </w:r>
      <w:r w:rsidR="00D6461C">
        <w:rPr>
          <w:rFonts w:ascii="Arial" w:hAnsi="Arial" w:cs="Arial"/>
          <w:color w:val="auto"/>
        </w:rPr>
        <w:t>.</w:t>
      </w:r>
    </w:p>
    <w:p w14:paraId="021C3CDC" w14:textId="77777777" w:rsidR="00651D08" w:rsidRPr="00602F41" w:rsidRDefault="00651D08" w:rsidP="007268AF">
      <w:pPr>
        <w:pStyle w:val="WW-BodyText212"/>
        <w:spacing w:after="240" w:line="320" w:lineRule="atLeast"/>
        <w:jc w:val="left"/>
        <w:rPr>
          <w:rFonts w:ascii="Arial" w:hAnsi="Arial" w:cs="Arial"/>
          <w:color w:val="auto"/>
        </w:rPr>
      </w:pPr>
      <w:r w:rsidRPr="00602F41">
        <w:rPr>
          <w:rFonts w:ascii="Arial" w:hAnsi="Arial" w:cs="Arial"/>
          <w:color w:val="auto"/>
        </w:rPr>
        <w:t xml:space="preserve">Treść pozwolenia zintegrowanego wyznacza zasadniczo art. 211 ust. 1 ustawy POŚ, </w:t>
      </w:r>
      <w:r w:rsidRPr="00602F41">
        <w:rPr>
          <w:rFonts w:ascii="Arial" w:hAnsi="Arial" w:cs="Arial"/>
          <w:color w:val="auto"/>
        </w:rPr>
        <w:lastRenderedPageBreak/>
        <w:t xml:space="preserve">wskazując, że pozwolenie zintegrowane spełnia wymagania określone dla pozwoleń, 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10577E98" w14:textId="106DCD3A" w:rsidR="00651D08" w:rsidRPr="00602F41" w:rsidRDefault="00651D08" w:rsidP="007268AF">
      <w:pPr>
        <w:pStyle w:val="WW-BodyText212"/>
        <w:spacing w:after="240" w:line="320" w:lineRule="atLeast"/>
        <w:jc w:val="left"/>
        <w:rPr>
          <w:rFonts w:ascii="Arial" w:hAnsi="Arial" w:cs="Arial"/>
          <w:color w:val="auto"/>
        </w:rPr>
      </w:pPr>
      <w:r w:rsidRPr="00602F41">
        <w:rPr>
          <w:rFonts w:ascii="Arial" w:hAnsi="Arial" w:cs="Arial"/>
          <w:color w:val="auto"/>
        </w:rPr>
        <w:t xml:space="preserve">Pozwolenia zintegrowane wydawane są, co do zasady, na czas nieoznaczony </w:t>
      </w:r>
      <w:r w:rsidR="00775A48">
        <w:rPr>
          <w:rFonts w:ascii="Arial" w:hAnsi="Arial" w:cs="Arial"/>
          <w:color w:val="auto"/>
        </w:rPr>
        <w:br/>
      </w:r>
      <w:r w:rsidRPr="00602F41">
        <w:rPr>
          <w:rFonts w:ascii="Arial" w:hAnsi="Arial" w:cs="Arial"/>
          <w:color w:val="auto"/>
        </w:rPr>
        <w:t xml:space="preserve">(art. </w:t>
      </w:r>
      <w:r w:rsidR="00106FB0" w:rsidRPr="00602F41">
        <w:rPr>
          <w:rFonts w:ascii="Arial" w:hAnsi="Arial" w:cs="Arial"/>
          <w:color w:val="auto"/>
        </w:rPr>
        <w:t>188 ust.</w:t>
      </w:r>
      <w:r w:rsidRPr="00602F41">
        <w:rPr>
          <w:rFonts w:ascii="Arial" w:hAnsi="Arial" w:cs="Arial"/>
          <w:color w:val="auto"/>
        </w:rPr>
        <w:t xml:space="preserve">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t>
      </w:r>
      <w:r w:rsidR="00775A48">
        <w:rPr>
          <w:rFonts w:ascii="Arial" w:hAnsi="Arial" w:cs="Arial"/>
          <w:color w:val="auto"/>
        </w:rPr>
        <w:br/>
      </w:r>
      <w:r w:rsidRPr="00602F41">
        <w:rPr>
          <w:rFonts w:ascii="Arial" w:hAnsi="Arial" w:cs="Arial"/>
          <w:color w:val="auto"/>
        </w:rPr>
        <w:t>w art. 16 K</w:t>
      </w:r>
      <w:r w:rsidR="005A6C18">
        <w:rPr>
          <w:rFonts w:ascii="Arial" w:hAnsi="Arial" w:cs="Arial"/>
          <w:color w:val="auto"/>
        </w:rPr>
        <w:t>pa</w:t>
      </w:r>
      <w:r w:rsidRPr="00602F41">
        <w:rPr>
          <w:rFonts w:ascii="Arial" w:hAnsi="Arial" w:cs="Arial"/>
          <w:color w:val="auto"/>
        </w:rPr>
        <w:t xml:space="preserve">. Podstawą dokonania zmiany pozwolenia zintegrowanego są zasadniczo przepisy art. 192 ustawy POŚ w zw. z art. 163 </w:t>
      </w:r>
      <w:r w:rsidR="00A4767A" w:rsidRPr="00602F41">
        <w:rPr>
          <w:rFonts w:ascii="Arial" w:hAnsi="Arial" w:cs="Arial"/>
          <w:color w:val="auto"/>
        </w:rPr>
        <w:t>K</w:t>
      </w:r>
      <w:r w:rsidR="005A6C18">
        <w:rPr>
          <w:rFonts w:ascii="Arial" w:hAnsi="Arial" w:cs="Arial"/>
          <w:color w:val="auto"/>
        </w:rPr>
        <w:t>pa</w:t>
      </w:r>
      <w:r w:rsidRPr="00602F41">
        <w:rPr>
          <w:rFonts w:ascii="Arial" w:hAnsi="Arial" w:cs="Arial"/>
          <w:color w:val="auto"/>
        </w:rPr>
        <w:t xml:space="preserve"> (analogicznie: wyrok NSA z dnia 19 września 2019 r., sygn. akt: II OSK 821/18). Pierwszy </w:t>
      </w:r>
      <w:r w:rsidR="00775A48">
        <w:rPr>
          <w:rFonts w:ascii="Arial" w:hAnsi="Arial" w:cs="Arial"/>
          <w:color w:val="auto"/>
        </w:rPr>
        <w:br/>
      </w:r>
      <w:r w:rsidRPr="00602F41">
        <w:rPr>
          <w:rFonts w:ascii="Arial" w:hAnsi="Arial" w:cs="Arial"/>
          <w:color w:val="auto"/>
        </w:rPr>
        <w:t xml:space="preserve">z tych przepisów stanowi, że przepisy o wydawaniu pozwolenia </w:t>
      </w:r>
      <w:r w:rsidRPr="00602F41">
        <w:rPr>
          <w:rFonts w:ascii="Arial" w:hAnsi="Arial" w:cs="Arial"/>
          <w:color w:val="auto"/>
          <w:u w:val="single"/>
        </w:rPr>
        <w:t>stosuje się odpowiednio w przypadku zmiany jego warunków</w:t>
      </w:r>
      <w:r w:rsidRPr="00602F41">
        <w:rPr>
          <w:rFonts w:ascii="Arial" w:hAnsi="Arial" w:cs="Arial"/>
          <w:color w:val="auto"/>
        </w:rPr>
        <w:t xml:space="preserve">. Zgodnie natomiast z art. 163 </w:t>
      </w:r>
      <w:r w:rsidR="00A4767A" w:rsidRPr="00602F41">
        <w:rPr>
          <w:rFonts w:ascii="Arial" w:hAnsi="Arial" w:cs="Arial"/>
          <w:color w:val="auto"/>
        </w:rPr>
        <w:t>K</w:t>
      </w:r>
      <w:r w:rsidR="005A6C18">
        <w:rPr>
          <w:rFonts w:ascii="Arial" w:hAnsi="Arial" w:cs="Arial"/>
          <w:color w:val="auto"/>
        </w:rPr>
        <w:t>pa</w:t>
      </w:r>
      <w:r w:rsidRPr="00602F41">
        <w:rPr>
          <w:rFonts w:ascii="Arial" w:hAnsi="Arial" w:cs="Arial"/>
          <w:color w:val="auto"/>
        </w:rPr>
        <w:t xml:space="preserve">, organ administracji publicznej </w:t>
      </w:r>
      <w:r w:rsidRPr="00602F41">
        <w:rPr>
          <w:rFonts w:ascii="Arial" w:hAnsi="Arial" w:cs="Arial"/>
          <w:color w:val="auto"/>
          <w:u w:val="single"/>
        </w:rPr>
        <w:t>może uchylić lub zmienić decyzję, na mocy której strona nabyła prawo</w:t>
      </w:r>
      <w:r w:rsidRPr="00602F41">
        <w:rPr>
          <w:rFonts w:ascii="Arial" w:hAnsi="Arial" w:cs="Arial"/>
          <w:color w:val="auto"/>
        </w:rPr>
        <w:t xml:space="preserve">, także w innych przypadkach oraz na innych zasadach niż określone w niniejszym rozdziale, </w:t>
      </w:r>
      <w:r w:rsidRPr="00602F41">
        <w:rPr>
          <w:rFonts w:ascii="Arial" w:hAnsi="Arial" w:cs="Arial"/>
          <w:color w:val="auto"/>
          <w:u w:val="single"/>
        </w:rPr>
        <w:t>o ile przewidują to przepisy szczególne</w:t>
      </w:r>
      <w:r w:rsidRPr="00602F41">
        <w:rPr>
          <w:rFonts w:ascii="Arial" w:hAnsi="Arial" w:cs="Arial"/>
          <w:color w:val="auto"/>
        </w:rPr>
        <w:t xml:space="preserve">. </w:t>
      </w:r>
    </w:p>
    <w:p w14:paraId="07A04951" w14:textId="0EAF09E2" w:rsidR="00651D08" w:rsidRPr="00602F41" w:rsidRDefault="00651D08" w:rsidP="007268AF">
      <w:pPr>
        <w:pStyle w:val="WW-BodyText212"/>
        <w:spacing w:line="320" w:lineRule="atLeast"/>
        <w:jc w:val="left"/>
        <w:rPr>
          <w:rFonts w:ascii="Arial" w:hAnsi="Arial" w:cs="Arial"/>
          <w:color w:val="auto"/>
        </w:rPr>
      </w:pPr>
      <w:r w:rsidRPr="00602F41">
        <w:rPr>
          <w:rFonts w:ascii="Arial" w:hAnsi="Arial" w:cs="Arial"/>
          <w:color w:val="auto"/>
        </w:rPr>
        <w:t xml:space="preserve">Oprócz tego należy zwrócić uwagę na art. 214 ust. 4 i ust. 5 ustawy POŚ, zgodnie </w:t>
      </w:r>
      <w:r w:rsidR="00775A48">
        <w:rPr>
          <w:rFonts w:ascii="Arial" w:hAnsi="Arial" w:cs="Arial"/>
          <w:color w:val="auto"/>
        </w:rPr>
        <w:br/>
      </w:r>
      <w:r w:rsidRPr="00602F41">
        <w:rPr>
          <w:rFonts w:ascii="Arial" w:hAnsi="Arial" w:cs="Arial"/>
          <w:color w:val="auto"/>
        </w:rPr>
        <w:t>z którymi:</w:t>
      </w:r>
    </w:p>
    <w:p w14:paraId="2B296678" w14:textId="74C7F73B" w:rsidR="00651D08" w:rsidRPr="00602F41" w:rsidRDefault="00A4767A" w:rsidP="007268AF">
      <w:pPr>
        <w:pStyle w:val="WW-BodyText212"/>
        <w:numPr>
          <w:ilvl w:val="0"/>
          <w:numId w:val="64"/>
        </w:numPr>
        <w:spacing w:line="320" w:lineRule="atLeast"/>
        <w:jc w:val="left"/>
        <w:rPr>
          <w:rFonts w:ascii="Arial" w:hAnsi="Arial" w:cs="Arial"/>
          <w:color w:val="auto"/>
        </w:rPr>
      </w:pPr>
      <w:r w:rsidRPr="00602F41">
        <w:rPr>
          <w:rFonts w:ascii="Arial" w:hAnsi="Arial" w:cs="Arial"/>
          <w:color w:val="auto"/>
        </w:rPr>
        <w:t>w</w:t>
      </w:r>
      <w:r w:rsidR="00651D08" w:rsidRPr="00602F41">
        <w:rPr>
          <w:rFonts w:ascii="Arial" w:hAnsi="Arial" w:cs="Arial"/>
          <w:color w:val="auto"/>
        </w:rPr>
        <w:t>niosek o zmianę pozwolenia zintegrowanego zawiera dane, o których mowa w art. 184 i art. 208, mające związek z planowanymi zmianami;</w:t>
      </w:r>
    </w:p>
    <w:p w14:paraId="6E4CCC5A" w14:textId="094F1144" w:rsidR="00651D08" w:rsidRPr="00602F41" w:rsidRDefault="00A4767A" w:rsidP="007268AF">
      <w:pPr>
        <w:pStyle w:val="WW-BodyText212"/>
        <w:numPr>
          <w:ilvl w:val="0"/>
          <w:numId w:val="64"/>
        </w:numPr>
        <w:spacing w:after="240" w:line="320" w:lineRule="atLeast"/>
        <w:ind w:left="714" w:hanging="357"/>
        <w:jc w:val="left"/>
        <w:rPr>
          <w:rFonts w:ascii="Arial" w:hAnsi="Arial" w:cs="Arial"/>
          <w:color w:val="auto"/>
        </w:rPr>
      </w:pPr>
      <w:r w:rsidRPr="00602F41">
        <w:rPr>
          <w:rFonts w:ascii="Arial" w:hAnsi="Arial" w:cs="Arial"/>
          <w:color w:val="auto"/>
        </w:rPr>
        <w:t>d</w:t>
      </w:r>
      <w:r w:rsidR="00651D08" w:rsidRPr="00602F41">
        <w:rPr>
          <w:rFonts w:ascii="Arial" w:hAnsi="Arial" w:cs="Arial"/>
          <w:color w:val="auto"/>
        </w:rPr>
        <w:t>ecyzja o zmianie pozwolenia zintegrowanego określa wymagania, o których mowa w art. 188 i art. 211, mające związek z planowanymi zmianami.</w:t>
      </w:r>
    </w:p>
    <w:p w14:paraId="134892D5" w14:textId="75C886DE" w:rsidR="00651D08" w:rsidRPr="00602F41" w:rsidRDefault="00651D08" w:rsidP="007268AF">
      <w:pPr>
        <w:pStyle w:val="WW-BodyText212"/>
        <w:spacing w:after="240" w:line="320" w:lineRule="atLeast"/>
        <w:jc w:val="left"/>
        <w:rPr>
          <w:rFonts w:ascii="Arial" w:hAnsi="Arial" w:cs="Arial"/>
          <w:color w:val="auto"/>
        </w:rPr>
      </w:pPr>
      <w:r w:rsidRPr="00602F41">
        <w:rPr>
          <w:rFonts w:ascii="Arial" w:hAnsi="Arial" w:cs="Arial"/>
          <w:color w:val="auto"/>
        </w:rPr>
        <w:t xml:space="preserve">Przepisy te, korespondując z powołanymi wyżej art. 192 ustawy POŚ oraz art. 163 </w:t>
      </w:r>
      <w:r w:rsidR="00A4767A" w:rsidRPr="00602F41">
        <w:rPr>
          <w:rFonts w:ascii="Arial" w:hAnsi="Arial" w:cs="Arial"/>
          <w:color w:val="auto"/>
        </w:rPr>
        <w:t>K</w:t>
      </w:r>
      <w:r w:rsidR="005A6C18">
        <w:rPr>
          <w:rFonts w:ascii="Arial" w:hAnsi="Arial" w:cs="Arial"/>
          <w:color w:val="auto"/>
        </w:rPr>
        <w:t>pa</w:t>
      </w:r>
      <w:r w:rsidRPr="00602F41">
        <w:rPr>
          <w:rFonts w:ascii="Arial" w:hAnsi="Arial" w:cs="Arial"/>
          <w:color w:val="auto"/>
        </w:rPr>
        <w:t xml:space="preserve">, precyzyjnie określają, zarówno zakres wniosku o zmianę pozwolenia zintegrowanego, jak i treść decyzji o zmianie takiego pozwolenia. </w:t>
      </w:r>
    </w:p>
    <w:p w14:paraId="6235ABDA" w14:textId="69DF0FD7" w:rsidR="00651D08" w:rsidRPr="00602F41" w:rsidRDefault="00A4767A" w:rsidP="007268AF">
      <w:pPr>
        <w:pStyle w:val="WW-BodyText212"/>
        <w:spacing w:line="240" w:lineRule="exact"/>
        <w:jc w:val="left"/>
        <w:rPr>
          <w:rFonts w:ascii="Arial" w:hAnsi="Arial" w:cs="Arial"/>
          <w:color w:val="auto"/>
        </w:rPr>
      </w:pPr>
      <w:r w:rsidRPr="00602F41">
        <w:rPr>
          <w:rFonts w:ascii="Arial" w:hAnsi="Arial" w:cs="Arial"/>
          <w:color w:val="auto"/>
        </w:rPr>
        <w:t>B</w:t>
      </w:r>
      <w:r w:rsidR="00651D08" w:rsidRPr="00602F41">
        <w:rPr>
          <w:rFonts w:ascii="Arial" w:hAnsi="Arial" w:cs="Arial"/>
          <w:color w:val="auto"/>
        </w:rPr>
        <w:t xml:space="preserve">iorąc </w:t>
      </w:r>
      <w:r w:rsidRPr="00602F41">
        <w:rPr>
          <w:rFonts w:ascii="Arial" w:hAnsi="Arial" w:cs="Arial"/>
          <w:color w:val="auto"/>
        </w:rPr>
        <w:t xml:space="preserve">zatem </w:t>
      </w:r>
      <w:r w:rsidR="00651D08" w:rsidRPr="00602F41">
        <w:rPr>
          <w:rFonts w:ascii="Arial" w:hAnsi="Arial" w:cs="Arial"/>
          <w:color w:val="auto"/>
        </w:rPr>
        <w:t>pod uwagę:</w:t>
      </w:r>
    </w:p>
    <w:p w14:paraId="400EA60F" w14:textId="46315043" w:rsidR="00651D08" w:rsidRPr="00602F41" w:rsidRDefault="00A4767A" w:rsidP="007268AF">
      <w:pPr>
        <w:pStyle w:val="WW-BodyText212"/>
        <w:numPr>
          <w:ilvl w:val="0"/>
          <w:numId w:val="65"/>
        </w:numPr>
        <w:spacing w:line="240" w:lineRule="exact"/>
        <w:ind w:left="714" w:hanging="357"/>
        <w:jc w:val="left"/>
        <w:rPr>
          <w:rFonts w:ascii="Arial" w:hAnsi="Arial" w:cs="Arial"/>
          <w:color w:val="auto"/>
        </w:rPr>
      </w:pPr>
      <w:r w:rsidRPr="00602F41">
        <w:rPr>
          <w:rFonts w:ascii="Arial" w:hAnsi="Arial" w:cs="Arial"/>
          <w:color w:val="auto"/>
        </w:rPr>
        <w:t>r</w:t>
      </w:r>
      <w:r w:rsidR="00651D08" w:rsidRPr="00602F41">
        <w:rPr>
          <w:rFonts w:ascii="Arial" w:hAnsi="Arial" w:cs="Arial"/>
          <w:color w:val="auto"/>
        </w:rPr>
        <w:t>odzaj instalacji, będącej przedmiotem wniosku;</w:t>
      </w:r>
    </w:p>
    <w:p w14:paraId="0D055B74" w14:textId="6CE0F8F9" w:rsidR="00651D08" w:rsidRPr="00602F41" w:rsidRDefault="00A4767A" w:rsidP="007268AF">
      <w:pPr>
        <w:pStyle w:val="WW-BodyText212"/>
        <w:numPr>
          <w:ilvl w:val="0"/>
          <w:numId w:val="65"/>
        </w:numPr>
        <w:spacing w:line="240" w:lineRule="exact"/>
        <w:jc w:val="left"/>
        <w:rPr>
          <w:rFonts w:ascii="Arial" w:hAnsi="Arial" w:cs="Arial"/>
          <w:color w:val="auto"/>
        </w:rPr>
      </w:pPr>
      <w:r w:rsidRPr="00602F41">
        <w:rPr>
          <w:rFonts w:ascii="Arial" w:hAnsi="Arial" w:cs="Arial"/>
          <w:color w:val="auto"/>
        </w:rPr>
        <w:t>z</w:t>
      </w:r>
      <w:r w:rsidR="00651D08" w:rsidRPr="00602F41">
        <w:rPr>
          <w:rFonts w:ascii="Arial" w:hAnsi="Arial" w:cs="Arial"/>
          <w:color w:val="auto"/>
        </w:rPr>
        <w:t>akres przedmiotowy wniosku;</w:t>
      </w:r>
    </w:p>
    <w:p w14:paraId="2E7CF43D" w14:textId="2EFA02B4" w:rsidR="00130550" w:rsidRDefault="00DB5599" w:rsidP="00602F41">
      <w:pPr>
        <w:pStyle w:val="WW-BodyText212"/>
        <w:spacing w:after="400" w:line="320" w:lineRule="atLeast"/>
        <w:jc w:val="left"/>
        <w:rPr>
          <w:rFonts w:ascii="Arial" w:hAnsi="Arial" w:cs="Arial"/>
          <w:color w:val="auto"/>
        </w:rPr>
      </w:pPr>
      <w:r w:rsidRPr="00602F41">
        <w:rPr>
          <w:rFonts w:ascii="Arial" w:hAnsi="Arial" w:cs="Arial"/>
          <w:color w:val="auto"/>
        </w:rPr>
        <w:t>o</w:t>
      </w:r>
      <w:r w:rsidR="00651D08" w:rsidRPr="00602F41">
        <w:rPr>
          <w:rFonts w:ascii="Arial" w:hAnsi="Arial" w:cs="Arial"/>
          <w:color w:val="auto"/>
        </w:rPr>
        <w:t>rgan stwierdza, że przedmiotowy wniosek należy rozpoznać w oparciu o wyżej wskazane przepisy.</w:t>
      </w:r>
    </w:p>
    <w:p w14:paraId="484684EA" w14:textId="77777777" w:rsidR="000F1D52" w:rsidRPr="00602F41" w:rsidRDefault="000F1D52" w:rsidP="00602F41">
      <w:pPr>
        <w:pStyle w:val="WW-BodyText212"/>
        <w:spacing w:after="400" w:line="320" w:lineRule="atLeast"/>
        <w:jc w:val="left"/>
        <w:rPr>
          <w:rFonts w:ascii="Arial" w:hAnsi="Arial" w:cs="Arial"/>
          <w:color w:val="auto"/>
        </w:rPr>
      </w:pPr>
    </w:p>
    <w:p w14:paraId="6BC2B9D9" w14:textId="7259BD37" w:rsidR="001672AF" w:rsidRPr="00602F41" w:rsidRDefault="003550EF" w:rsidP="00602F41">
      <w:pPr>
        <w:pStyle w:val="Arial10i50"/>
        <w:spacing w:after="400" w:line="320" w:lineRule="atLeast"/>
        <w:rPr>
          <w:rFonts w:cs="Arial"/>
          <w:color w:val="auto"/>
          <w:sz w:val="24"/>
          <w:szCs w:val="24"/>
          <w:u w:val="single"/>
        </w:rPr>
      </w:pPr>
      <w:r w:rsidRPr="00602F41">
        <w:rPr>
          <w:rFonts w:cs="Arial"/>
          <w:b/>
          <w:color w:val="auto"/>
          <w:sz w:val="24"/>
          <w:szCs w:val="24"/>
          <w:u w:val="single"/>
        </w:rPr>
        <w:lastRenderedPageBreak/>
        <w:t>IV. Uzasadnienie szczegółowe</w:t>
      </w:r>
    </w:p>
    <w:p w14:paraId="38FEE281" w14:textId="77777777" w:rsidR="009750BA" w:rsidRPr="00602F41" w:rsidRDefault="009750BA" w:rsidP="007268AF">
      <w:pPr>
        <w:pStyle w:val="WW-BodyText212"/>
        <w:spacing w:line="320" w:lineRule="atLeast"/>
        <w:jc w:val="left"/>
        <w:rPr>
          <w:rFonts w:ascii="Arial" w:hAnsi="Arial" w:cs="Arial"/>
        </w:rPr>
      </w:pPr>
      <w:r w:rsidRPr="00602F41">
        <w:rPr>
          <w:rFonts w:ascii="Arial" w:hAnsi="Arial" w:cs="Arial"/>
        </w:rPr>
        <w:t>W wyniku analizy merytorycznej treści podania oraz zgromadzonego w sprawie całokształtu materiału dowodowego, pod kątem zgodności z przepisami prawa materialnego w zakresie ochrony środowiska, organ przychylił się do wniosku Strony i niniejszą decyzją dokonał zmian pozwolenia zintegrowanego, w części:</w:t>
      </w:r>
    </w:p>
    <w:p w14:paraId="79B70525" w14:textId="486223A1" w:rsidR="00E560DE" w:rsidRPr="00E560DE" w:rsidRDefault="00E560DE" w:rsidP="007268AF">
      <w:pPr>
        <w:pStyle w:val="Akapitzlist"/>
        <w:numPr>
          <w:ilvl w:val="0"/>
          <w:numId w:val="62"/>
        </w:numPr>
        <w:autoSpaceDE w:val="0"/>
        <w:autoSpaceDN w:val="0"/>
        <w:adjustRightInd w:val="0"/>
        <w:spacing w:after="120"/>
        <w:ind w:left="714" w:hanging="357"/>
        <w:contextualSpacing w:val="0"/>
        <w:rPr>
          <w:rFonts w:ascii="Arial" w:hAnsi="Arial" w:cs="Arial"/>
        </w:rPr>
      </w:pPr>
      <w:r w:rsidRPr="00E560DE">
        <w:rPr>
          <w:rFonts w:ascii="Arial" w:hAnsi="Arial" w:cs="Arial"/>
        </w:rPr>
        <w:t>Rodzaj i parametry instalacji</w:t>
      </w:r>
      <w:r>
        <w:rPr>
          <w:rFonts w:ascii="Arial" w:hAnsi="Arial" w:cs="Arial"/>
        </w:rPr>
        <w:t>;</w:t>
      </w:r>
    </w:p>
    <w:p w14:paraId="5FF1C784" w14:textId="645C6A2D" w:rsidR="009750BA" w:rsidRPr="00602F41" w:rsidRDefault="00E560DE" w:rsidP="007268AF">
      <w:pPr>
        <w:pStyle w:val="Akapitzlist"/>
        <w:numPr>
          <w:ilvl w:val="0"/>
          <w:numId w:val="68"/>
        </w:numPr>
        <w:autoSpaceDE w:val="0"/>
        <w:autoSpaceDN w:val="0"/>
        <w:adjustRightInd w:val="0"/>
        <w:spacing w:after="240" w:line="320" w:lineRule="atLeast"/>
        <w:ind w:left="714" w:hanging="357"/>
        <w:contextualSpacing w:val="0"/>
        <w:jc w:val="left"/>
        <w:rPr>
          <w:rFonts w:ascii="Arial" w:hAnsi="Arial" w:cs="Arial"/>
        </w:rPr>
      </w:pPr>
      <w:r w:rsidRPr="00E560DE">
        <w:rPr>
          <w:rFonts w:ascii="Arial" w:hAnsi="Arial" w:cs="Arial"/>
        </w:rPr>
        <w:t>Parametry wprowadzania do środowiska substancji i energii w warunkach normalnego funkcjonowania instalacji</w:t>
      </w:r>
      <w:r>
        <w:rPr>
          <w:rFonts w:ascii="Arial" w:hAnsi="Arial" w:cs="Arial"/>
        </w:rPr>
        <w:t>.</w:t>
      </w:r>
    </w:p>
    <w:p w14:paraId="6A8AD94E" w14:textId="664FD852" w:rsidR="00DB5599" w:rsidRPr="00602F41" w:rsidRDefault="00B568A4" w:rsidP="007268AF">
      <w:pPr>
        <w:pStyle w:val="WW-BodyText212"/>
        <w:spacing w:after="240" w:line="320" w:lineRule="exact"/>
        <w:jc w:val="left"/>
        <w:rPr>
          <w:rFonts w:ascii="Arial" w:hAnsi="Arial" w:cs="Arial"/>
        </w:rPr>
      </w:pPr>
      <w:r w:rsidRPr="00602F41">
        <w:rPr>
          <w:rFonts w:ascii="Arial" w:hAnsi="Arial" w:cs="Arial"/>
        </w:rPr>
        <w:t>Dokonane niniejszą decyzją zmiany warunków pozwolenia zintegrowanego odnoszą się do zagadnień</w:t>
      </w:r>
      <w:r w:rsidR="00AF42FE">
        <w:rPr>
          <w:rFonts w:ascii="Arial" w:hAnsi="Arial" w:cs="Arial"/>
        </w:rPr>
        <w:t xml:space="preserve"> z zakresu gospodarki odpadami.</w:t>
      </w:r>
    </w:p>
    <w:p w14:paraId="771B0A28" w14:textId="77777777" w:rsidR="008C79D8" w:rsidRDefault="009F2631" w:rsidP="007962FA">
      <w:pPr>
        <w:autoSpaceDE w:val="0"/>
        <w:autoSpaceDN w:val="0"/>
        <w:adjustRightInd w:val="0"/>
        <w:spacing w:after="0" w:line="320" w:lineRule="exact"/>
        <w:rPr>
          <w:rFonts w:ascii="Arial" w:hAnsi="Arial" w:cs="Arial"/>
          <w:sz w:val="24"/>
          <w:szCs w:val="24"/>
        </w:rPr>
      </w:pPr>
      <w:r w:rsidRPr="009F2631">
        <w:rPr>
          <w:rFonts w:ascii="Arial" w:hAnsi="Arial" w:cs="Arial"/>
          <w:sz w:val="24"/>
          <w:szCs w:val="24"/>
          <w:u w:val="single"/>
        </w:rPr>
        <w:t>W zakresie gospodarki odpadami</w:t>
      </w:r>
      <w:r w:rsidRPr="009F2631">
        <w:rPr>
          <w:rFonts w:ascii="Arial" w:hAnsi="Arial" w:cs="Arial"/>
          <w:sz w:val="24"/>
          <w:szCs w:val="24"/>
        </w:rPr>
        <w:t xml:space="preserve"> </w:t>
      </w:r>
      <w:r w:rsidR="008C79D8">
        <w:rPr>
          <w:rFonts w:ascii="Arial" w:hAnsi="Arial" w:cs="Arial"/>
          <w:sz w:val="24"/>
          <w:szCs w:val="24"/>
        </w:rPr>
        <w:t>w treści decyzji, zgodnie z wnioskiem Strony, dokonano zmian dotyczących:</w:t>
      </w:r>
      <w:r w:rsidRPr="009F2631">
        <w:rPr>
          <w:rFonts w:ascii="Arial" w:hAnsi="Arial" w:cs="Arial"/>
          <w:sz w:val="24"/>
          <w:szCs w:val="24"/>
        </w:rPr>
        <w:t xml:space="preserve"> rodzaj</w:t>
      </w:r>
      <w:r w:rsidR="008C79D8">
        <w:rPr>
          <w:rFonts w:ascii="Arial" w:hAnsi="Arial" w:cs="Arial"/>
          <w:sz w:val="24"/>
          <w:szCs w:val="24"/>
        </w:rPr>
        <w:t>u</w:t>
      </w:r>
      <w:r w:rsidRPr="009F2631">
        <w:rPr>
          <w:rFonts w:ascii="Arial" w:hAnsi="Arial" w:cs="Arial"/>
          <w:sz w:val="24"/>
          <w:szCs w:val="24"/>
        </w:rPr>
        <w:t xml:space="preserve"> i ilości wytwarzanych odpadów</w:t>
      </w:r>
      <w:r w:rsidR="007962FA">
        <w:rPr>
          <w:rFonts w:ascii="Arial" w:hAnsi="Arial" w:cs="Arial"/>
          <w:sz w:val="24"/>
          <w:szCs w:val="24"/>
        </w:rPr>
        <w:t xml:space="preserve"> oraz charakterystyki</w:t>
      </w:r>
      <w:r w:rsidR="007962FA" w:rsidRPr="007962FA">
        <w:rPr>
          <w:rFonts w:ascii="Arial" w:hAnsi="Arial" w:cs="Arial"/>
          <w:sz w:val="24"/>
          <w:szCs w:val="24"/>
        </w:rPr>
        <w:t xml:space="preserve"> i</w:t>
      </w:r>
      <w:r w:rsidR="008C79D8">
        <w:rPr>
          <w:rFonts w:ascii="Arial" w:hAnsi="Arial" w:cs="Arial"/>
          <w:sz w:val="24"/>
          <w:szCs w:val="24"/>
        </w:rPr>
        <w:t> </w:t>
      </w:r>
      <w:r w:rsidR="007962FA" w:rsidRPr="007962FA">
        <w:rPr>
          <w:rFonts w:ascii="Arial" w:hAnsi="Arial" w:cs="Arial"/>
          <w:sz w:val="24"/>
          <w:szCs w:val="24"/>
        </w:rPr>
        <w:t>właściwości</w:t>
      </w:r>
      <w:r w:rsidR="008C79D8">
        <w:rPr>
          <w:rFonts w:ascii="Arial" w:hAnsi="Arial" w:cs="Arial"/>
          <w:sz w:val="24"/>
          <w:szCs w:val="24"/>
        </w:rPr>
        <w:t xml:space="preserve">, a także </w:t>
      </w:r>
      <w:r w:rsidR="007962FA" w:rsidRPr="007962FA">
        <w:rPr>
          <w:rFonts w:ascii="Arial" w:hAnsi="Arial" w:cs="Arial"/>
          <w:sz w:val="24"/>
          <w:szCs w:val="24"/>
        </w:rPr>
        <w:t>miejsc wytwarzania odpadów</w:t>
      </w:r>
      <w:r w:rsidR="008C79D8">
        <w:rPr>
          <w:rFonts w:ascii="Arial" w:hAnsi="Arial" w:cs="Arial"/>
          <w:sz w:val="24"/>
          <w:szCs w:val="24"/>
        </w:rPr>
        <w:t>:</w:t>
      </w:r>
    </w:p>
    <w:p w14:paraId="4523CF3E" w14:textId="77777777" w:rsidR="008C79D8" w:rsidRPr="007962FA" w:rsidRDefault="008C79D8" w:rsidP="00354A5B">
      <w:pPr>
        <w:pStyle w:val="Akapitzlist"/>
        <w:numPr>
          <w:ilvl w:val="0"/>
          <w:numId w:val="70"/>
        </w:numPr>
        <w:autoSpaceDE w:val="0"/>
        <w:autoSpaceDN w:val="0"/>
        <w:adjustRightInd w:val="0"/>
        <w:spacing w:line="320" w:lineRule="exact"/>
        <w:jc w:val="left"/>
        <w:rPr>
          <w:rFonts w:ascii="Arial" w:hAnsi="Arial" w:cs="Arial"/>
        </w:rPr>
      </w:pPr>
      <w:r w:rsidRPr="007962FA">
        <w:rPr>
          <w:rFonts w:ascii="Arial" w:hAnsi="Arial" w:cs="Arial"/>
        </w:rPr>
        <w:t>dodano nowe kody odpadów o kodach:</w:t>
      </w:r>
      <w:r w:rsidRPr="007962FA">
        <w:t xml:space="preserve"> </w:t>
      </w:r>
      <w:r w:rsidRPr="007962FA">
        <w:rPr>
          <w:rFonts w:ascii="Arial" w:hAnsi="Arial" w:cs="Arial"/>
        </w:rPr>
        <w:t>15 01 10*, 12 01 21, wytwarzanych w</w:t>
      </w:r>
      <w:r>
        <w:rPr>
          <w:rFonts w:ascii="Arial" w:hAnsi="Arial" w:cs="Arial"/>
        </w:rPr>
        <w:t> </w:t>
      </w:r>
      <w:r w:rsidRPr="007962FA">
        <w:rPr>
          <w:rFonts w:ascii="Arial" w:hAnsi="Arial" w:cs="Arial"/>
        </w:rPr>
        <w:t>instalacji pomocniczej;</w:t>
      </w:r>
    </w:p>
    <w:p w14:paraId="09D256D7" w14:textId="77777777" w:rsidR="008C79D8" w:rsidRPr="007962FA" w:rsidRDefault="008C79D8" w:rsidP="00354A5B">
      <w:pPr>
        <w:pStyle w:val="Akapitzlist"/>
        <w:numPr>
          <w:ilvl w:val="0"/>
          <w:numId w:val="70"/>
        </w:numPr>
        <w:autoSpaceDE w:val="0"/>
        <w:autoSpaceDN w:val="0"/>
        <w:adjustRightInd w:val="0"/>
        <w:spacing w:line="320" w:lineRule="exact"/>
        <w:jc w:val="left"/>
        <w:rPr>
          <w:rFonts w:ascii="Arial" w:hAnsi="Arial" w:cs="Arial"/>
        </w:rPr>
      </w:pPr>
      <w:r w:rsidRPr="007962FA">
        <w:rPr>
          <w:rFonts w:ascii="Arial" w:hAnsi="Arial" w:cs="Arial"/>
        </w:rPr>
        <w:t>zwiększono ilość odpadów o kodach: 13 02 05*, 15 02 02*, 07 02 13, 07 02 99</w:t>
      </w:r>
      <w:r w:rsidRPr="00DE2111">
        <w:t xml:space="preserve"> </w:t>
      </w:r>
      <w:r w:rsidRPr="007962FA">
        <w:rPr>
          <w:rFonts w:ascii="Arial" w:hAnsi="Arial" w:cs="Arial"/>
        </w:rPr>
        <w:t>17 04 07, wytwarzanych w instalacji IPPC.</w:t>
      </w:r>
    </w:p>
    <w:p w14:paraId="61224B46" w14:textId="014B8B99" w:rsidR="009F2631" w:rsidRPr="009F2631" w:rsidRDefault="008C79D8" w:rsidP="007962FA">
      <w:pPr>
        <w:autoSpaceDE w:val="0"/>
        <w:autoSpaceDN w:val="0"/>
        <w:adjustRightInd w:val="0"/>
        <w:spacing w:after="0" w:line="320" w:lineRule="exact"/>
        <w:rPr>
          <w:rFonts w:ascii="Arial" w:hAnsi="Arial" w:cs="Arial"/>
          <w:sz w:val="24"/>
          <w:szCs w:val="24"/>
        </w:rPr>
      </w:pPr>
      <w:r>
        <w:rPr>
          <w:rFonts w:ascii="Arial" w:hAnsi="Arial" w:cs="Arial"/>
          <w:sz w:val="24"/>
          <w:szCs w:val="24"/>
        </w:rPr>
        <w:t>Powyższe zmiany</w:t>
      </w:r>
      <w:r w:rsidR="009F2631" w:rsidRPr="009F2631">
        <w:rPr>
          <w:rFonts w:ascii="Arial" w:hAnsi="Arial" w:cs="Arial"/>
          <w:sz w:val="24"/>
          <w:szCs w:val="24"/>
        </w:rPr>
        <w:t xml:space="preserve"> </w:t>
      </w:r>
      <w:r w:rsidR="00DE2111">
        <w:rPr>
          <w:rFonts w:ascii="Arial" w:hAnsi="Arial" w:cs="Arial"/>
          <w:sz w:val="24"/>
          <w:szCs w:val="24"/>
        </w:rPr>
        <w:t>wynikają z konieczności</w:t>
      </w:r>
      <w:r w:rsidR="009F2631" w:rsidRPr="009F2631">
        <w:rPr>
          <w:rFonts w:ascii="Arial" w:hAnsi="Arial" w:cs="Arial"/>
          <w:sz w:val="24"/>
          <w:szCs w:val="24"/>
        </w:rPr>
        <w:t xml:space="preserve"> dostosowani</w:t>
      </w:r>
      <w:r w:rsidR="00DE2111">
        <w:rPr>
          <w:rFonts w:ascii="Arial" w:hAnsi="Arial" w:cs="Arial"/>
          <w:sz w:val="24"/>
          <w:szCs w:val="24"/>
        </w:rPr>
        <w:t>a</w:t>
      </w:r>
      <w:r w:rsidR="009F2631" w:rsidRPr="009F2631">
        <w:rPr>
          <w:rFonts w:ascii="Arial" w:hAnsi="Arial" w:cs="Arial"/>
          <w:sz w:val="24"/>
          <w:szCs w:val="24"/>
        </w:rPr>
        <w:t xml:space="preserve"> </w:t>
      </w:r>
      <w:r w:rsidR="00DE2111">
        <w:rPr>
          <w:rFonts w:ascii="Arial" w:hAnsi="Arial" w:cs="Arial"/>
          <w:sz w:val="24"/>
          <w:szCs w:val="24"/>
        </w:rPr>
        <w:t>zapisów pozwolenia</w:t>
      </w:r>
      <w:r>
        <w:rPr>
          <w:rFonts w:ascii="Arial" w:hAnsi="Arial" w:cs="Arial"/>
          <w:sz w:val="24"/>
          <w:szCs w:val="24"/>
        </w:rPr>
        <w:t xml:space="preserve"> zintegrowanego</w:t>
      </w:r>
      <w:r w:rsidR="00DE2111">
        <w:rPr>
          <w:rFonts w:ascii="Arial" w:hAnsi="Arial" w:cs="Arial"/>
          <w:sz w:val="24"/>
          <w:szCs w:val="24"/>
        </w:rPr>
        <w:t xml:space="preserve"> do</w:t>
      </w:r>
      <w:r w:rsidR="007962FA">
        <w:rPr>
          <w:rFonts w:ascii="Arial" w:hAnsi="Arial" w:cs="Arial"/>
          <w:sz w:val="24"/>
          <w:szCs w:val="24"/>
        </w:rPr>
        <w:t> </w:t>
      </w:r>
      <w:r w:rsidR="00DE2111" w:rsidRPr="009F2631">
        <w:rPr>
          <w:rFonts w:ascii="Arial" w:hAnsi="Arial" w:cs="Arial"/>
          <w:sz w:val="24"/>
          <w:szCs w:val="24"/>
        </w:rPr>
        <w:t xml:space="preserve">rzeczywistej </w:t>
      </w:r>
      <w:r w:rsidR="009F2631" w:rsidRPr="009F2631">
        <w:rPr>
          <w:rFonts w:ascii="Arial" w:hAnsi="Arial" w:cs="Arial"/>
          <w:sz w:val="24"/>
          <w:szCs w:val="24"/>
        </w:rPr>
        <w:t>sytuacji zakładu</w:t>
      </w:r>
      <w:r w:rsidR="002F5CE9">
        <w:rPr>
          <w:rFonts w:ascii="Arial" w:hAnsi="Arial" w:cs="Arial"/>
          <w:sz w:val="24"/>
          <w:szCs w:val="24"/>
        </w:rPr>
        <w:t>.</w:t>
      </w:r>
    </w:p>
    <w:p w14:paraId="7E561D13" w14:textId="5212F896" w:rsidR="009F2631" w:rsidRPr="009F2631" w:rsidRDefault="009F2631" w:rsidP="000F1D52">
      <w:pPr>
        <w:autoSpaceDE w:val="0"/>
        <w:autoSpaceDN w:val="0"/>
        <w:adjustRightInd w:val="0"/>
        <w:spacing w:after="0" w:line="320" w:lineRule="exact"/>
        <w:rPr>
          <w:rFonts w:ascii="Arial" w:hAnsi="Arial" w:cs="Arial"/>
          <w:sz w:val="24"/>
          <w:szCs w:val="24"/>
        </w:rPr>
      </w:pPr>
      <w:r w:rsidRPr="009F2631">
        <w:rPr>
          <w:rFonts w:ascii="Arial" w:hAnsi="Arial" w:cs="Arial"/>
          <w:sz w:val="24"/>
          <w:szCs w:val="24"/>
        </w:rPr>
        <w:t xml:space="preserve">Wszystkie wytwarzane odpady </w:t>
      </w:r>
      <w:r w:rsidR="008C79D8">
        <w:rPr>
          <w:rFonts w:ascii="Arial" w:hAnsi="Arial" w:cs="Arial"/>
          <w:sz w:val="24"/>
          <w:szCs w:val="24"/>
        </w:rPr>
        <w:t>zostaną</w:t>
      </w:r>
      <w:r w:rsidRPr="009F2631">
        <w:rPr>
          <w:rFonts w:ascii="Arial" w:hAnsi="Arial" w:cs="Arial"/>
          <w:sz w:val="24"/>
          <w:szCs w:val="24"/>
        </w:rPr>
        <w:t xml:space="preserve"> odpowiednio zagospodarowane, zgodnie z</w:t>
      </w:r>
      <w:r w:rsidR="009D617E">
        <w:rPr>
          <w:rFonts w:ascii="Arial" w:hAnsi="Arial" w:cs="Arial"/>
          <w:sz w:val="24"/>
          <w:szCs w:val="24"/>
        </w:rPr>
        <w:t> </w:t>
      </w:r>
      <w:r w:rsidRPr="009F2631">
        <w:rPr>
          <w:rFonts w:ascii="Arial" w:hAnsi="Arial" w:cs="Arial"/>
          <w:sz w:val="24"/>
          <w:szCs w:val="24"/>
        </w:rPr>
        <w:t>obowiązującymi przepisami.</w:t>
      </w:r>
    </w:p>
    <w:p w14:paraId="25372855" w14:textId="2C78A12A" w:rsidR="00BA6924" w:rsidRPr="00602F41" w:rsidRDefault="00833E76" w:rsidP="007962FA">
      <w:pPr>
        <w:autoSpaceDE w:val="0"/>
        <w:autoSpaceDN w:val="0"/>
        <w:adjustRightInd w:val="0"/>
        <w:spacing w:after="0" w:line="320" w:lineRule="exact"/>
        <w:rPr>
          <w:rFonts w:ascii="Arial" w:hAnsi="Arial" w:cs="Arial"/>
          <w:sz w:val="24"/>
          <w:szCs w:val="24"/>
        </w:rPr>
      </w:pPr>
      <w:r>
        <w:rPr>
          <w:rFonts w:ascii="Arial" w:hAnsi="Arial" w:cs="Arial"/>
          <w:sz w:val="24"/>
          <w:szCs w:val="24"/>
        </w:rPr>
        <w:t xml:space="preserve">W związku z przedłożeniem, zaktualizowanego w październiku 2024 r., operatu przeciwpożarowego, </w:t>
      </w:r>
      <w:r w:rsidR="007962FA">
        <w:rPr>
          <w:rFonts w:ascii="Arial" w:hAnsi="Arial" w:cs="Arial"/>
          <w:sz w:val="24"/>
          <w:szCs w:val="24"/>
        </w:rPr>
        <w:t>w</w:t>
      </w:r>
      <w:r w:rsidR="009F2631" w:rsidRPr="009F2631">
        <w:rPr>
          <w:rFonts w:ascii="Arial" w:hAnsi="Arial" w:cs="Arial"/>
          <w:sz w:val="24"/>
          <w:szCs w:val="24"/>
        </w:rPr>
        <w:t xml:space="preserve"> </w:t>
      </w:r>
      <w:r w:rsidR="008C79D8">
        <w:rPr>
          <w:rFonts w:ascii="Arial" w:hAnsi="Arial" w:cs="Arial"/>
          <w:sz w:val="24"/>
          <w:szCs w:val="24"/>
        </w:rPr>
        <w:t>części III.</w:t>
      </w:r>
      <w:r w:rsidR="009F2631" w:rsidRPr="009F2631">
        <w:rPr>
          <w:rFonts w:ascii="Arial" w:hAnsi="Arial" w:cs="Arial"/>
          <w:sz w:val="24"/>
          <w:szCs w:val="24"/>
        </w:rPr>
        <w:t xml:space="preserve"> </w:t>
      </w:r>
      <w:r w:rsidR="008C79D8">
        <w:rPr>
          <w:rFonts w:ascii="Arial" w:hAnsi="Arial" w:cs="Arial"/>
          <w:sz w:val="24"/>
          <w:szCs w:val="24"/>
        </w:rPr>
        <w:t>decyzji</w:t>
      </w:r>
      <w:r w:rsidR="009F2631" w:rsidRPr="009F2631">
        <w:rPr>
          <w:rFonts w:ascii="Arial" w:hAnsi="Arial" w:cs="Arial"/>
          <w:sz w:val="24"/>
          <w:szCs w:val="24"/>
        </w:rPr>
        <w:t xml:space="preserve"> </w:t>
      </w:r>
      <w:r w:rsidR="008C79D8">
        <w:rPr>
          <w:rFonts w:ascii="Arial" w:hAnsi="Arial" w:cs="Arial"/>
          <w:sz w:val="24"/>
          <w:szCs w:val="24"/>
        </w:rPr>
        <w:t>został zmieniony</w:t>
      </w:r>
      <w:r w:rsidR="009F2631" w:rsidRPr="009F2631">
        <w:rPr>
          <w:rFonts w:ascii="Arial" w:hAnsi="Arial" w:cs="Arial"/>
          <w:sz w:val="24"/>
          <w:szCs w:val="24"/>
        </w:rPr>
        <w:t xml:space="preserve"> punkt </w:t>
      </w:r>
      <w:r w:rsidR="008C79D8" w:rsidRPr="008C79D8">
        <w:rPr>
          <w:rFonts w:ascii="Arial" w:hAnsi="Arial" w:cs="Arial"/>
          <w:sz w:val="24"/>
          <w:szCs w:val="24"/>
        </w:rPr>
        <w:t xml:space="preserve">2.3. </w:t>
      </w:r>
      <w:r w:rsidR="008C79D8">
        <w:rPr>
          <w:rFonts w:ascii="Arial" w:hAnsi="Arial" w:cs="Arial"/>
          <w:sz w:val="24"/>
          <w:szCs w:val="24"/>
        </w:rPr>
        <w:t>„</w:t>
      </w:r>
      <w:r w:rsidR="008C79D8" w:rsidRPr="008C79D8">
        <w:rPr>
          <w:rFonts w:ascii="Arial" w:hAnsi="Arial" w:cs="Arial"/>
          <w:sz w:val="24"/>
          <w:szCs w:val="24"/>
        </w:rPr>
        <w:t>Warunki przeciwpożarowe</w:t>
      </w:r>
      <w:r w:rsidR="008C79D8">
        <w:rPr>
          <w:rFonts w:ascii="Arial" w:hAnsi="Arial" w:cs="Arial"/>
          <w:sz w:val="24"/>
          <w:szCs w:val="24"/>
        </w:rPr>
        <w:t>”.</w:t>
      </w:r>
    </w:p>
    <w:p w14:paraId="1EC92BA3" w14:textId="472637EB" w:rsidR="00B568A4" w:rsidRPr="00602F41" w:rsidRDefault="00B568A4" w:rsidP="009F2631">
      <w:pPr>
        <w:autoSpaceDE w:val="0"/>
        <w:autoSpaceDN w:val="0"/>
        <w:adjustRightInd w:val="0"/>
        <w:spacing w:before="400"/>
        <w:rPr>
          <w:rFonts w:ascii="Arial" w:hAnsi="Arial" w:cs="Arial"/>
          <w:b/>
          <w:sz w:val="24"/>
          <w:szCs w:val="24"/>
        </w:rPr>
      </w:pPr>
      <w:r w:rsidRPr="00602F41">
        <w:rPr>
          <w:rFonts w:ascii="Arial" w:hAnsi="Arial" w:cs="Arial"/>
          <w:b/>
          <w:sz w:val="24"/>
          <w:szCs w:val="24"/>
        </w:rPr>
        <w:t xml:space="preserve">Po przeprowadzonym postępowaniu administracyjnym organ zważył, </w:t>
      </w:r>
      <w:r w:rsidR="00775A48">
        <w:rPr>
          <w:rFonts w:ascii="Arial" w:hAnsi="Arial" w:cs="Arial"/>
          <w:b/>
          <w:sz w:val="24"/>
          <w:szCs w:val="24"/>
        </w:rPr>
        <w:br/>
      </w:r>
      <w:r w:rsidRPr="00602F41">
        <w:rPr>
          <w:rFonts w:ascii="Arial" w:hAnsi="Arial" w:cs="Arial"/>
          <w:b/>
          <w:sz w:val="24"/>
          <w:szCs w:val="24"/>
        </w:rPr>
        <w:t>co następuje.</w:t>
      </w:r>
    </w:p>
    <w:p w14:paraId="6E7183AF" w14:textId="0BFE6202" w:rsidR="00B568A4" w:rsidRPr="00602F41" w:rsidRDefault="0086422B" w:rsidP="00602F41">
      <w:pPr>
        <w:pStyle w:val="WW-BodyText212"/>
        <w:spacing w:after="400" w:line="320" w:lineRule="atLeast"/>
        <w:jc w:val="left"/>
        <w:rPr>
          <w:rFonts w:ascii="Arial" w:hAnsi="Arial" w:cs="Arial"/>
        </w:rPr>
      </w:pPr>
      <w:r w:rsidRPr="00602F41">
        <w:rPr>
          <w:rFonts w:ascii="Arial" w:hAnsi="Arial" w:cs="Arial"/>
        </w:rPr>
        <w:t xml:space="preserve">W stanie faktycznym sprawy, biorąc pod uwagę przepisy prawa materialnego, zaistniała konieczność zmiany udzielonego pozwolenia zintegrowanego. Strona przedłożyła podanie w tym zakresie, które spełnia wymogi formalne. </w:t>
      </w:r>
      <w:r w:rsidR="00321C77" w:rsidRPr="00602F41">
        <w:rPr>
          <w:rFonts w:ascii="Arial" w:hAnsi="Arial" w:cs="Arial"/>
        </w:rPr>
        <w:t>Po zbadaniu podania organ stwierdził, że w</w:t>
      </w:r>
      <w:r w:rsidRPr="00602F41">
        <w:rPr>
          <w:rFonts w:ascii="Arial" w:hAnsi="Arial" w:cs="Arial"/>
        </w:rPr>
        <w:t xml:space="preserve">nioskowane zmiany są zgodne z przepisami szczególnymi, dotyczącymi ochrony środowiska. </w:t>
      </w:r>
    </w:p>
    <w:p w14:paraId="27BB68AC" w14:textId="7416928D" w:rsidR="0086422B" w:rsidRPr="00602F41" w:rsidRDefault="000F1D52" w:rsidP="00E560DE">
      <w:pPr>
        <w:autoSpaceDE w:val="0"/>
        <w:autoSpaceDN w:val="0"/>
        <w:adjustRightInd w:val="0"/>
        <w:rPr>
          <w:rFonts w:ascii="Arial" w:hAnsi="Arial" w:cs="Arial"/>
          <w:sz w:val="24"/>
          <w:szCs w:val="24"/>
        </w:rPr>
      </w:pPr>
      <w:r w:rsidRPr="00602F41">
        <w:rPr>
          <w:rFonts w:cs="Arial"/>
          <w:b/>
          <w:noProof/>
          <w:sz w:val="24"/>
          <w:szCs w:val="24"/>
          <w:lang w:eastAsia="pl-PL"/>
        </w:rPr>
        <mc:AlternateContent>
          <mc:Choice Requires="wps">
            <w:drawing>
              <wp:anchor distT="4294967294" distB="4294967294" distL="114300" distR="114300" simplePos="0" relativeHeight="251663360" behindDoc="0" locked="0" layoutInCell="1" allowOverlap="1" wp14:anchorId="00EC5D99" wp14:editId="3E2FDAB7">
                <wp:simplePos x="0" y="0"/>
                <wp:positionH relativeFrom="column">
                  <wp:posOffset>-173990</wp:posOffset>
                </wp:positionH>
                <wp:positionV relativeFrom="paragraph">
                  <wp:posOffset>460375</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85B80" id="Łącznik prostoliniowy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7pt,36.25pt" to="465.8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" strokecolor="black [3040]" strokeweight=".25pt">
                <o:lock v:ext="edit" shapetype="f"/>
              </v:line>
            </w:pict>
          </mc:Fallback>
        </mc:AlternateContent>
      </w:r>
      <w:r w:rsidR="0086422B" w:rsidRPr="00602F41">
        <w:rPr>
          <w:rFonts w:ascii="Arial" w:hAnsi="Arial" w:cs="Arial"/>
          <w:sz w:val="24"/>
          <w:szCs w:val="24"/>
        </w:rPr>
        <w:t xml:space="preserve">Mając na względzie powyższe, orzeczono jak w sentencji. </w:t>
      </w:r>
    </w:p>
    <w:p w14:paraId="18C1EE81" w14:textId="60A6A50B" w:rsidR="00756064" w:rsidRPr="00602F41" w:rsidRDefault="00756064" w:rsidP="00E560DE">
      <w:pPr>
        <w:pStyle w:val="Arial10i50"/>
        <w:keepNext/>
        <w:tabs>
          <w:tab w:val="left" w:pos="284"/>
        </w:tabs>
        <w:spacing w:before="400" w:after="400" w:line="320" w:lineRule="atLeast"/>
        <w:rPr>
          <w:rFonts w:cs="Arial"/>
          <w:b/>
          <w:color w:val="auto"/>
          <w:sz w:val="24"/>
          <w:szCs w:val="24"/>
        </w:rPr>
      </w:pPr>
      <w:r w:rsidRPr="00602F41">
        <w:rPr>
          <w:rFonts w:cs="Arial"/>
          <w:b/>
          <w:color w:val="auto"/>
          <w:sz w:val="24"/>
          <w:szCs w:val="24"/>
        </w:rPr>
        <w:lastRenderedPageBreak/>
        <w:t>Pouczenie</w:t>
      </w:r>
    </w:p>
    <w:p w14:paraId="62E78D5C" w14:textId="3085DEBF" w:rsidR="003B12CE" w:rsidRPr="00602F41" w:rsidRDefault="0086422B" w:rsidP="008909D0">
      <w:pPr>
        <w:pStyle w:val="Arial10i5"/>
        <w:spacing w:after="240" w:line="320" w:lineRule="atLeast"/>
        <w:rPr>
          <w:rFonts w:cs="Arial"/>
          <w:color w:val="auto"/>
          <w:sz w:val="24"/>
          <w:szCs w:val="24"/>
        </w:rPr>
      </w:pPr>
      <w:r w:rsidRPr="00602F41">
        <w:rPr>
          <w:rFonts w:cs="Arial"/>
          <w:color w:val="auto"/>
          <w:sz w:val="24"/>
          <w:szCs w:val="24"/>
        </w:rPr>
        <w:t xml:space="preserve">Zgodnie z art. 127 § 1 i 2 </w:t>
      </w:r>
      <w:r w:rsidR="00617482">
        <w:rPr>
          <w:rFonts w:cs="Arial"/>
          <w:color w:val="auto"/>
          <w:sz w:val="24"/>
          <w:szCs w:val="24"/>
        </w:rPr>
        <w:t>Kpa</w:t>
      </w:r>
      <w:r w:rsidRPr="00602F41">
        <w:rPr>
          <w:rFonts w:cs="Arial"/>
          <w:color w:val="auto"/>
          <w:sz w:val="24"/>
          <w:szCs w:val="24"/>
        </w:rPr>
        <w:t xml:space="preserve">, od niniejszej decyzji Stronie przysługuje prawo wniesienia odwołania do Ministra Klimatu i Środowiska, za pośrednictwem Marszałka Województwa Śląskiego, </w:t>
      </w:r>
      <w:r w:rsidR="003B12CE" w:rsidRPr="00602F41">
        <w:rPr>
          <w:rFonts w:cs="Arial"/>
          <w:color w:val="auto"/>
          <w:sz w:val="24"/>
          <w:szCs w:val="24"/>
        </w:rPr>
        <w:t>w terminie 14 dni od dnia jej doręczenia.</w:t>
      </w:r>
    </w:p>
    <w:p w14:paraId="41A181C7" w14:textId="624D0E40" w:rsidR="00F32995" w:rsidRPr="00602F41" w:rsidRDefault="003B12CE" w:rsidP="00602F41">
      <w:pPr>
        <w:pStyle w:val="Arial10i5"/>
        <w:spacing w:before="120" w:after="400" w:line="320" w:lineRule="atLeast"/>
        <w:rPr>
          <w:rFonts w:cs="Arial"/>
          <w:color w:val="auto"/>
          <w:sz w:val="24"/>
          <w:szCs w:val="24"/>
        </w:rPr>
      </w:pPr>
      <w:r w:rsidRPr="00602F41">
        <w:rPr>
          <w:rFonts w:cs="Arial"/>
          <w:color w:val="auto"/>
          <w:sz w:val="24"/>
          <w:szCs w:val="24"/>
        </w:rPr>
        <w:t xml:space="preserve">Zgodnie z 127a </w:t>
      </w:r>
      <w:r w:rsidR="0086422B" w:rsidRPr="00602F41">
        <w:rPr>
          <w:rFonts w:cs="Arial"/>
          <w:color w:val="auto"/>
          <w:sz w:val="24"/>
          <w:szCs w:val="24"/>
        </w:rPr>
        <w:t>K</w:t>
      </w:r>
      <w:r w:rsidR="005A6C18">
        <w:rPr>
          <w:rFonts w:cs="Arial"/>
          <w:color w:val="auto"/>
          <w:sz w:val="24"/>
          <w:szCs w:val="24"/>
        </w:rPr>
        <w:t>pa</w:t>
      </w:r>
      <w:r w:rsidRPr="00602F41">
        <w:rPr>
          <w:rFonts w:cs="Arial"/>
          <w:color w:val="auto"/>
          <w:sz w:val="24"/>
          <w:szCs w:val="24"/>
        </w:rPr>
        <w:t xml:space="preserve">, w trakcie biegu terminu do wniesienia odwołania </w:t>
      </w:r>
      <w:r w:rsidR="0086422B" w:rsidRPr="00602F41">
        <w:rPr>
          <w:rFonts w:cs="Arial"/>
          <w:color w:val="auto"/>
          <w:sz w:val="24"/>
          <w:szCs w:val="24"/>
        </w:rPr>
        <w:t>S</w:t>
      </w:r>
      <w:r w:rsidRPr="00602F41">
        <w:rPr>
          <w:rFonts w:cs="Arial"/>
          <w:color w:val="auto"/>
          <w:sz w:val="24"/>
          <w:szCs w:val="24"/>
        </w:rPr>
        <w:t>trona może zrzec się prawa do wniesienia odwołania wobec organu administracji publicznej, który wydał decyzję. Z</w:t>
      </w:r>
      <w:r w:rsidR="0086422B" w:rsidRPr="00602F41">
        <w:rPr>
          <w:rFonts w:cs="Arial"/>
          <w:color w:val="auto"/>
          <w:sz w:val="24"/>
          <w:szCs w:val="24"/>
        </w:rPr>
        <w:t> </w:t>
      </w:r>
      <w:r w:rsidRPr="00602F41">
        <w:rPr>
          <w:rFonts w:cs="Arial"/>
          <w:color w:val="auto"/>
          <w:sz w:val="24"/>
          <w:szCs w:val="24"/>
        </w:rPr>
        <w:t xml:space="preserve">dniem doręczenia organowi administracji publicznej oświadczenia o zrzeczeniu się prawa do wniesienia odwołania przez ostatnią </w:t>
      </w:r>
      <w:r w:rsidR="00775A48">
        <w:rPr>
          <w:rFonts w:cs="Arial"/>
          <w:color w:val="auto"/>
          <w:sz w:val="24"/>
          <w:szCs w:val="24"/>
        </w:rPr>
        <w:br/>
      </w:r>
      <w:r w:rsidRPr="00602F41">
        <w:rPr>
          <w:rFonts w:cs="Arial"/>
          <w:color w:val="auto"/>
          <w:sz w:val="24"/>
          <w:szCs w:val="24"/>
        </w:rPr>
        <w:t>ze stron postępowania decyzja sta</w:t>
      </w:r>
      <w:r w:rsidR="00814E3C" w:rsidRPr="00602F41">
        <w:rPr>
          <w:rFonts w:cs="Arial"/>
          <w:color w:val="auto"/>
          <w:sz w:val="24"/>
          <w:szCs w:val="24"/>
        </w:rPr>
        <w:t>je się ostateczna i</w:t>
      </w:r>
      <w:r w:rsidR="0086422B" w:rsidRPr="00602F41">
        <w:rPr>
          <w:rFonts w:cs="Arial"/>
          <w:color w:val="auto"/>
          <w:sz w:val="24"/>
          <w:szCs w:val="24"/>
        </w:rPr>
        <w:t> </w:t>
      </w:r>
      <w:r w:rsidR="00814E3C" w:rsidRPr="00602F41">
        <w:rPr>
          <w:rFonts w:cs="Arial"/>
          <w:color w:val="auto"/>
          <w:sz w:val="24"/>
          <w:szCs w:val="24"/>
        </w:rPr>
        <w:t>prawomocna</w:t>
      </w:r>
      <w:r w:rsidR="0086422B" w:rsidRPr="00602F41">
        <w:rPr>
          <w:rFonts w:cs="Arial"/>
          <w:color w:val="auto"/>
          <w:sz w:val="24"/>
          <w:szCs w:val="24"/>
        </w:rPr>
        <w:t xml:space="preserve">. </w:t>
      </w:r>
    </w:p>
    <w:p w14:paraId="53C42D67" w14:textId="28601C3B" w:rsidR="00F32995" w:rsidRPr="00BB5584" w:rsidRDefault="00F32995" w:rsidP="009770A4">
      <w:pPr>
        <w:spacing w:after="0" w:line="268" w:lineRule="exact"/>
        <w:rPr>
          <w:rFonts w:ascii="Arial" w:hAnsi="Arial" w:cs="Arial"/>
          <w:b/>
          <w:sz w:val="21"/>
          <w:szCs w:val="21"/>
          <w:u w:val="single"/>
        </w:rPr>
      </w:pPr>
    </w:p>
    <w:p w14:paraId="6028FBC6" w14:textId="09A77789" w:rsidR="0016392D" w:rsidRPr="00BB5584" w:rsidRDefault="0016392D" w:rsidP="009770A4">
      <w:pPr>
        <w:spacing w:after="0" w:line="268" w:lineRule="exact"/>
        <w:rPr>
          <w:rFonts w:ascii="Arial" w:hAnsi="Arial" w:cs="Arial"/>
          <w:b/>
          <w:sz w:val="21"/>
          <w:szCs w:val="21"/>
          <w:u w:val="single"/>
        </w:rPr>
      </w:pPr>
    </w:p>
    <w:p w14:paraId="0FA7E350" w14:textId="41767DFD" w:rsidR="00814E3C" w:rsidRDefault="00814E3C" w:rsidP="009770A4">
      <w:pPr>
        <w:spacing w:after="0" w:line="268" w:lineRule="exact"/>
        <w:rPr>
          <w:rFonts w:ascii="Arial" w:hAnsi="Arial" w:cs="Arial"/>
          <w:b/>
          <w:sz w:val="21"/>
          <w:szCs w:val="21"/>
          <w:u w:val="single"/>
        </w:rPr>
      </w:pPr>
    </w:p>
    <w:p w14:paraId="79CC2E3F" w14:textId="43926E05" w:rsidR="00D04556" w:rsidRDefault="00D04556" w:rsidP="009770A4">
      <w:pPr>
        <w:spacing w:after="0" w:line="268" w:lineRule="exact"/>
        <w:rPr>
          <w:rFonts w:ascii="Arial" w:hAnsi="Arial" w:cs="Arial"/>
          <w:b/>
          <w:sz w:val="21"/>
          <w:szCs w:val="21"/>
          <w:u w:val="single"/>
        </w:rPr>
      </w:pPr>
    </w:p>
    <w:p w14:paraId="6393889C" w14:textId="2DECBDDC" w:rsidR="00C74EA5" w:rsidRDefault="00C74EA5" w:rsidP="009770A4">
      <w:pPr>
        <w:spacing w:after="0" w:line="268" w:lineRule="exact"/>
        <w:rPr>
          <w:rFonts w:ascii="Arial" w:hAnsi="Arial" w:cs="Arial"/>
          <w:b/>
          <w:sz w:val="21"/>
          <w:szCs w:val="21"/>
          <w:u w:val="single"/>
        </w:rPr>
      </w:pPr>
    </w:p>
    <w:p w14:paraId="6E3C7E0E" w14:textId="21BCD6D3" w:rsidR="00C74EA5" w:rsidRDefault="00C74EA5" w:rsidP="009770A4">
      <w:pPr>
        <w:spacing w:after="0" w:line="268" w:lineRule="exact"/>
        <w:rPr>
          <w:rFonts w:ascii="Arial" w:hAnsi="Arial" w:cs="Arial"/>
          <w:b/>
          <w:sz w:val="21"/>
          <w:szCs w:val="21"/>
          <w:u w:val="single"/>
        </w:rPr>
      </w:pPr>
    </w:p>
    <w:p w14:paraId="648A1A51" w14:textId="21208213" w:rsidR="00C74EA5" w:rsidRDefault="00C74EA5" w:rsidP="009770A4">
      <w:pPr>
        <w:spacing w:after="0" w:line="268" w:lineRule="exact"/>
        <w:rPr>
          <w:rFonts w:ascii="Arial" w:hAnsi="Arial" w:cs="Arial"/>
          <w:b/>
          <w:sz w:val="21"/>
          <w:szCs w:val="21"/>
          <w:u w:val="single"/>
        </w:rPr>
      </w:pPr>
    </w:p>
    <w:p w14:paraId="28265485" w14:textId="77777777" w:rsidR="00980A9C" w:rsidRDefault="00980A9C" w:rsidP="00980A9C">
      <w:pPr>
        <w:spacing w:after="0" w:line="268" w:lineRule="exact"/>
        <w:rPr>
          <w:rFonts w:ascii="Arial" w:hAnsi="Arial" w:cs="Arial"/>
          <w:b/>
          <w:sz w:val="21"/>
          <w:szCs w:val="21"/>
          <w:u w:val="single"/>
        </w:rPr>
      </w:pPr>
    </w:p>
    <w:p w14:paraId="618534ED" w14:textId="77777777" w:rsidR="00980A9C" w:rsidRDefault="00980A9C" w:rsidP="00980A9C">
      <w:pPr>
        <w:spacing w:after="0" w:line="268" w:lineRule="exact"/>
        <w:rPr>
          <w:rFonts w:ascii="Arial" w:hAnsi="Arial" w:cs="Arial"/>
          <w:b/>
          <w:sz w:val="21"/>
          <w:szCs w:val="21"/>
          <w:u w:val="single"/>
        </w:rPr>
      </w:pPr>
    </w:p>
    <w:p w14:paraId="4E4C544B" w14:textId="77777777" w:rsidR="00980A9C" w:rsidRDefault="00980A9C" w:rsidP="00980A9C">
      <w:pPr>
        <w:spacing w:after="0" w:line="268" w:lineRule="exact"/>
        <w:rPr>
          <w:rFonts w:ascii="Arial" w:hAnsi="Arial" w:cs="Arial"/>
          <w:b/>
          <w:sz w:val="21"/>
          <w:szCs w:val="21"/>
          <w:u w:val="single"/>
        </w:rPr>
      </w:pPr>
    </w:p>
    <w:p w14:paraId="614AA62C" w14:textId="77777777" w:rsidR="00980A9C" w:rsidRPr="004E13B7" w:rsidRDefault="00980A9C" w:rsidP="00980A9C">
      <w:pPr>
        <w:spacing w:after="0" w:line="320" w:lineRule="exact"/>
        <w:rPr>
          <w:rFonts w:ascii="Arial" w:hAnsi="Arial" w:cs="Arial"/>
          <w:sz w:val="24"/>
          <w:szCs w:val="24"/>
        </w:rPr>
      </w:pPr>
      <w:r w:rsidRPr="004E13B7">
        <w:rPr>
          <w:rFonts w:ascii="Arial" w:hAnsi="Arial" w:cs="Arial"/>
          <w:sz w:val="24"/>
          <w:szCs w:val="24"/>
        </w:rPr>
        <w:t>/-/ z up. Marszałka Województwa</w:t>
      </w:r>
    </w:p>
    <w:p w14:paraId="07D5D987" w14:textId="77777777" w:rsidR="00980A9C" w:rsidRPr="004E13B7" w:rsidRDefault="00980A9C" w:rsidP="00980A9C">
      <w:pPr>
        <w:spacing w:after="0" w:line="320" w:lineRule="exact"/>
        <w:rPr>
          <w:rFonts w:ascii="Arial" w:hAnsi="Arial" w:cs="Arial"/>
          <w:sz w:val="24"/>
          <w:szCs w:val="24"/>
        </w:rPr>
      </w:pPr>
    </w:p>
    <w:p w14:paraId="3206C6F7" w14:textId="77777777" w:rsidR="00980A9C" w:rsidRPr="004E13B7" w:rsidRDefault="00980A9C" w:rsidP="00980A9C">
      <w:pPr>
        <w:spacing w:after="0" w:line="320" w:lineRule="exact"/>
        <w:rPr>
          <w:rFonts w:ascii="Arial" w:hAnsi="Arial" w:cs="Arial"/>
          <w:b/>
          <w:sz w:val="24"/>
          <w:szCs w:val="24"/>
        </w:rPr>
      </w:pPr>
      <w:r w:rsidRPr="004E13B7">
        <w:rPr>
          <w:rFonts w:ascii="Arial" w:hAnsi="Arial" w:cs="Arial"/>
          <w:b/>
          <w:sz w:val="24"/>
          <w:szCs w:val="24"/>
        </w:rPr>
        <w:t>Grzegorz Januszek</w:t>
      </w:r>
    </w:p>
    <w:p w14:paraId="490BD10A" w14:textId="77777777" w:rsidR="00980A9C" w:rsidRPr="004E13B7" w:rsidRDefault="00980A9C" w:rsidP="00980A9C">
      <w:pPr>
        <w:spacing w:after="0" w:line="320" w:lineRule="exact"/>
        <w:rPr>
          <w:rFonts w:ascii="Arial" w:hAnsi="Arial" w:cs="Arial"/>
          <w:sz w:val="24"/>
          <w:szCs w:val="24"/>
        </w:rPr>
      </w:pPr>
      <w:r w:rsidRPr="004E13B7">
        <w:rPr>
          <w:rFonts w:ascii="Arial" w:hAnsi="Arial" w:cs="Arial"/>
          <w:sz w:val="24"/>
          <w:szCs w:val="24"/>
        </w:rPr>
        <w:t>Zastępc</w:t>
      </w:r>
      <w:r>
        <w:rPr>
          <w:rFonts w:ascii="Arial" w:hAnsi="Arial" w:cs="Arial"/>
          <w:sz w:val="24"/>
          <w:szCs w:val="24"/>
        </w:rPr>
        <w:t>a</w:t>
      </w:r>
      <w:r w:rsidRPr="004E13B7">
        <w:rPr>
          <w:rFonts w:ascii="Arial" w:hAnsi="Arial" w:cs="Arial"/>
          <w:sz w:val="24"/>
          <w:szCs w:val="24"/>
        </w:rPr>
        <w:t xml:space="preserve"> Dyrektora</w:t>
      </w:r>
    </w:p>
    <w:p w14:paraId="655F4845" w14:textId="77777777" w:rsidR="00980A9C" w:rsidRPr="004E13B7" w:rsidRDefault="00980A9C" w:rsidP="00980A9C">
      <w:pPr>
        <w:spacing w:after="0" w:line="320" w:lineRule="exact"/>
        <w:rPr>
          <w:rFonts w:ascii="Arial" w:hAnsi="Arial" w:cs="Arial"/>
          <w:sz w:val="24"/>
          <w:szCs w:val="24"/>
        </w:rPr>
      </w:pPr>
      <w:r w:rsidRPr="004E13B7">
        <w:rPr>
          <w:rFonts w:ascii="Arial" w:hAnsi="Arial" w:cs="Arial"/>
          <w:sz w:val="24"/>
          <w:szCs w:val="24"/>
        </w:rPr>
        <w:t>Departament Ochrony Środowiska,</w:t>
      </w:r>
    </w:p>
    <w:p w14:paraId="13645E87" w14:textId="77777777" w:rsidR="00980A9C" w:rsidRPr="004E13B7" w:rsidRDefault="00980A9C" w:rsidP="00980A9C">
      <w:pPr>
        <w:spacing w:after="0" w:line="320" w:lineRule="exact"/>
        <w:rPr>
          <w:rFonts w:ascii="Arial" w:hAnsi="Arial" w:cs="Arial"/>
          <w:sz w:val="21"/>
          <w:szCs w:val="21"/>
        </w:rPr>
      </w:pPr>
      <w:r w:rsidRPr="004E13B7">
        <w:rPr>
          <w:rFonts w:ascii="Arial" w:hAnsi="Arial" w:cs="Arial"/>
          <w:sz w:val="24"/>
          <w:szCs w:val="24"/>
        </w:rPr>
        <w:t>Ekologii i Opłat Środowiskowych</w:t>
      </w:r>
    </w:p>
    <w:p w14:paraId="0C8B2442" w14:textId="77777777" w:rsidR="00980A9C" w:rsidRPr="005D3819" w:rsidRDefault="00980A9C" w:rsidP="00980A9C">
      <w:pPr>
        <w:spacing w:after="0" w:line="268" w:lineRule="exact"/>
        <w:rPr>
          <w:rFonts w:ascii="Arial" w:hAnsi="Arial" w:cs="Arial"/>
          <w:i/>
          <w:iCs/>
          <w:sz w:val="16"/>
          <w:szCs w:val="21"/>
        </w:rPr>
      </w:pPr>
    </w:p>
    <w:p w14:paraId="00136231" w14:textId="294A72E4" w:rsidR="008F3D4C" w:rsidRPr="00BB5584" w:rsidRDefault="008F3D4C" w:rsidP="00980A9C">
      <w:pPr>
        <w:spacing w:after="0" w:line="268" w:lineRule="exact"/>
        <w:rPr>
          <w:rFonts w:ascii="Arial" w:hAnsi="Arial" w:cs="Arial"/>
          <w:i/>
          <w:iCs/>
          <w:sz w:val="16"/>
          <w:szCs w:val="21"/>
        </w:rPr>
      </w:pPr>
    </w:p>
    <w:sectPr w:rsidR="008F3D4C" w:rsidRPr="00BB5584" w:rsidSect="0016392D">
      <w:footerReference w:type="default" r:id="rId12"/>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9637E" w14:textId="77777777" w:rsidR="00FC436C" w:rsidRDefault="00FC436C" w:rsidP="00996FEA">
      <w:pPr>
        <w:spacing w:after="0" w:line="240" w:lineRule="auto"/>
      </w:pPr>
      <w:r>
        <w:separator/>
      </w:r>
    </w:p>
  </w:endnote>
  <w:endnote w:type="continuationSeparator" w:id="0">
    <w:p w14:paraId="09EB55B5" w14:textId="77777777" w:rsidR="00FC436C" w:rsidRDefault="00FC436C"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Yu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charset w:val="00"/>
    <w:family w:val="auto"/>
    <w:pitch w:val="variable"/>
    <w:sig w:usb0="00000007" w:usb1="00000000" w:usb2="00000000" w:usb3="00000000" w:csb0="00000003" w:csb1="00000000"/>
  </w:font>
  <w:font w:name="Goudy Old Style CE ATT">
    <w:altName w:val="Cambria"/>
    <w:charset w:val="EE"/>
    <w:family w:val="roman"/>
    <w:pitch w:val="variable"/>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ejaVu Sans Condensed">
    <w:altName w:val="Arial"/>
    <w:charset w:val="EE"/>
    <w:family w:val="swiss"/>
    <w:pitch w:val="variable"/>
    <w:sig w:usb0="E7002EFF" w:usb1="D200FDFF" w:usb2="0A24602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Content>
      <w:p w14:paraId="2E56423B" w14:textId="550F19F0" w:rsidR="003907F2" w:rsidRDefault="003907F2" w:rsidP="00E2255A">
        <w:pPr>
          <w:pStyle w:val="Stopka"/>
          <w:jc w:val="center"/>
        </w:pPr>
        <w:r>
          <w:rPr>
            <w:noProof/>
          </w:rPr>
          <w:fldChar w:fldCharType="begin"/>
        </w:r>
        <w:r>
          <w:rPr>
            <w:noProof/>
          </w:rPr>
          <w:instrText>PAGE   \* MERGEFORMAT</w:instrText>
        </w:r>
        <w:r>
          <w:rPr>
            <w:noProof/>
          </w:rPr>
          <w:fldChar w:fldCharType="separate"/>
        </w:r>
        <w:r>
          <w:rPr>
            <w:noProof/>
          </w:rPr>
          <w:t>8</w:t>
        </w:r>
        <w:r>
          <w:rPr>
            <w:noProof/>
          </w:rPr>
          <w:fldChar w:fldCharType="end"/>
        </w:r>
      </w:p>
    </w:sdtContent>
  </w:sdt>
  <w:p w14:paraId="3E379312" w14:textId="77777777" w:rsidR="003907F2" w:rsidRDefault="003907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89C6A" w14:textId="77777777" w:rsidR="00FC436C" w:rsidRDefault="00FC436C" w:rsidP="00996FEA">
      <w:pPr>
        <w:spacing w:after="0" w:line="240" w:lineRule="auto"/>
      </w:pPr>
      <w:r>
        <w:separator/>
      </w:r>
    </w:p>
  </w:footnote>
  <w:footnote w:type="continuationSeparator" w:id="0">
    <w:p w14:paraId="609A0BFE" w14:textId="77777777" w:rsidR="00FC436C" w:rsidRDefault="00FC436C"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2"/>
    <w:multiLevelType w:val="multilevel"/>
    <w:tmpl w:val="26B8D844"/>
    <w:lvl w:ilvl="0">
      <w:start w:val="1"/>
      <w:numFmt w:val="bullet"/>
      <w:pStyle w:val="Mylniki"/>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8"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0" w15:restartNumberingAfterBreak="0">
    <w:nsid w:val="09FB13B2"/>
    <w:multiLevelType w:val="hybridMultilevel"/>
    <w:tmpl w:val="AE5A1E10"/>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2"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13" w15:restartNumberingAfterBreak="0">
    <w:nsid w:val="12A57CC1"/>
    <w:multiLevelType w:val="hybridMultilevel"/>
    <w:tmpl w:val="966AFECA"/>
    <w:lvl w:ilvl="0" w:tplc="E0BE99F0">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B971DF"/>
    <w:multiLevelType w:val="multilevel"/>
    <w:tmpl w:val="85F8DC18"/>
    <w:lvl w:ilvl="0">
      <w:start w:val="1"/>
      <w:numFmt w:val="decimal"/>
      <w:lvlText w:val="%1."/>
      <w:lvlJc w:val="left"/>
      <w:pPr>
        <w:ind w:left="360" w:hanging="360"/>
      </w:pPr>
    </w:lvl>
    <w:lvl w:ilvl="1">
      <w:start w:val="2"/>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4A66781"/>
    <w:multiLevelType w:val="hybridMultilevel"/>
    <w:tmpl w:val="918E7C34"/>
    <w:lvl w:ilvl="0" w:tplc="6A6065EC">
      <w:start w:val="20"/>
      <w:numFmt w:val="bullet"/>
      <w:pStyle w:val="PZI-PKT1"/>
      <w:lvlText w:val="-"/>
      <w:lvlJc w:val="left"/>
      <w:pPr>
        <w:ind w:left="643" w:hanging="360"/>
      </w:pPr>
      <w:rPr>
        <w:rFonts w:ascii="Times New Roman" w:hAnsi="Times New Roman" w:cs="Times New Roman" w:hint="default"/>
      </w:rPr>
    </w:lvl>
    <w:lvl w:ilvl="1" w:tplc="B77A3D6C">
      <w:start w:val="1"/>
      <w:numFmt w:val="bullet"/>
      <w:pStyle w:val="PZI-PKT2"/>
      <w:lvlText w:val=""/>
      <w:lvlJc w:val="left"/>
      <w:pPr>
        <w:ind w:left="1363" w:hanging="360"/>
      </w:pPr>
      <w:rPr>
        <w:rFonts w:ascii="Wingdings" w:hAnsi="Wingdings" w:hint="default"/>
      </w:rPr>
    </w:lvl>
    <w:lvl w:ilvl="2" w:tplc="EC5E99BE">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6"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17"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19"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20" w15:restartNumberingAfterBreak="0">
    <w:nsid w:val="17490AAE"/>
    <w:multiLevelType w:val="hybridMultilevel"/>
    <w:tmpl w:val="AA9A484C"/>
    <w:lvl w:ilvl="0" w:tplc="79DC4C88">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22" w15:restartNumberingAfterBreak="0">
    <w:nsid w:val="1B56639B"/>
    <w:multiLevelType w:val="hybridMultilevel"/>
    <w:tmpl w:val="0F86DE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20EA7017"/>
    <w:multiLevelType w:val="hybridMultilevel"/>
    <w:tmpl w:val="93443058"/>
    <w:lvl w:ilvl="0" w:tplc="04150001">
      <w:start w:val="1"/>
      <w:numFmt w:val="decimal"/>
      <w:lvlText w:val="%1."/>
      <w:lvlJc w:val="left"/>
      <w:pPr>
        <w:ind w:left="360" w:hanging="360"/>
      </w:p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25"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27"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28"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2C8774D8"/>
    <w:multiLevelType w:val="hybridMultilevel"/>
    <w:tmpl w:val="93443058"/>
    <w:lvl w:ilvl="0" w:tplc="04150001">
      <w:start w:val="1"/>
      <w:numFmt w:val="decimal"/>
      <w:lvlText w:val="%1."/>
      <w:lvlJc w:val="left"/>
      <w:pPr>
        <w:ind w:left="360" w:hanging="360"/>
      </w:p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2"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33"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852B0D"/>
    <w:multiLevelType w:val="hybridMultilevel"/>
    <w:tmpl w:val="5D2A7E10"/>
    <w:lvl w:ilvl="0" w:tplc="F1D65E4E">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37" w15:restartNumberingAfterBreak="0">
    <w:nsid w:val="32D850DA"/>
    <w:multiLevelType w:val="hybridMultilevel"/>
    <w:tmpl w:val="51E651B4"/>
    <w:lvl w:ilvl="0" w:tplc="8B4EBC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39"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40"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41"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3"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45" w15:restartNumberingAfterBreak="0">
    <w:nsid w:val="3E3C4840"/>
    <w:multiLevelType w:val="hybridMultilevel"/>
    <w:tmpl w:val="E2FA39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47"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48"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49" w15:restartNumberingAfterBreak="0">
    <w:nsid w:val="476A044B"/>
    <w:multiLevelType w:val="hybridMultilevel"/>
    <w:tmpl w:val="8092C0CE"/>
    <w:lvl w:ilvl="0" w:tplc="2FF4F33C">
      <w:start w:val="1"/>
      <w:numFmt w:val="lowerLetter"/>
      <w:lvlText w:val="%1)"/>
      <w:lvlJc w:val="left"/>
      <w:pPr>
        <w:ind w:left="1428" w:hanging="360"/>
      </w:pPr>
      <w:rPr>
        <w:rFonts w:eastAsia="Lucida Sans Unicode"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52" w15:restartNumberingAfterBreak="0">
    <w:nsid w:val="4B456D42"/>
    <w:multiLevelType w:val="hybridMultilevel"/>
    <w:tmpl w:val="7C08E686"/>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54"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5" w15:restartNumberingAfterBreak="0">
    <w:nsid w:val="4F291DDA"/>
    <w:multiLevelType w:val="hybridMultilevel"/>
    <w:tmpl w:val="F5E61F5E"/>
    <w:lvl w:ilvl="0" w:tplc="C5829570">
      <w:start w:val="1"/>
      <w:numFmt w:val="decimal"/>
      <w:lvlText w:val="%1)"/>
      <w:lvlJc w:val="left"/>
      <w:pPr>
        <w:ind w:left="464" w:hanging="180"/>
      </w:pPr>
      <w:rPr>
        <w:b w:val="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56" w15:restartNumberingAfterBreak="0">
    <w:nsid w:val="4F7F0444"/>
    <w:multiLevelType w:val="hybridMultilevel"/>
    <w:tmpl w:val="93443058"/>
    <w:lvl w:ilvl="0" w:tplc="04150001">
      <w:start w:val="1"/>
      <w:numFmt w:val="decimal"/>
      <w:lvlText w:val="%1."/>
      <w:lvlJc w:val="left"/>
      <w:pPr>
        <w:ind w:left="360" w:hanging="360"/>
      </w:p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57"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61"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64"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65"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66" w15:restartNumberingAfterBreak="0">
    <w:nsid w:val="63795C54"/>
    <w:multiLevelType w:val="hybridMultilevel"/>
    <w:tmpl w:val="8FC4B71E"/>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68"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69" w15:restartNumberingAfterBreak="0">
    <w:nsid w:val="68DE6CEA"/>
    <w:multiLevelType w:val="multilevel"/>
    <w:tmpl w:val="00540E24"/>
    <w:lvl w:ilvl="0">
      <w:start w:val="1"/>
      <w:numFmt w:val="upperRoman"/>
      <w:lvlText w:val="%1."/>
      <w:lvlJc w:val="right"/>
      <w:pPr>
        <w:ind w:left="1004"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70"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71"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72"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74"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5" w15:restartNumberingAfterBreak="0">
    <w:nsid w:val="79993D23"/>
    <w:multiLevelType w:val="hybridMultilevel"/>
    <w:tmpl w:val="46664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11"/>
  </w:num>
  <w:num w:numId="3">
    <w:abstractNumId w:val="19"/>
  </w:num>
  <w:num w:numId="4">
    <w:abstractNumId w:val="3"/>
  </w:num>
  <w:num w:numId="5">
    <w:abstractNumId w:val="64"/>
  </w:num>
  <w:num w:numId="6">
    <w:abstractNumId w:val="40"/>
  </w:num>
  <w:num w:numId="7">
    <w:abstractNumId w:val="63"/>
  </w:num>
  <w:num w:numId="8">
    <w:abstractNumId w:val="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67"/>
  </w:num>
  <w:num w:numId="12">
    <w:abstractNumId w:val="32"/>
  </w:num>
  <w:num w:numId="13">
    <w:abstractNumId w:val="29"/>
  </w:num>
  <w:num w:numId="14">
    <w:abstractNumId w:val="48"/>
  </w:num>
  <w:num w:numId="15">
    <w:abstractNumId w:val="47"/>
  </w:num>
  <w:num w:numId="16">
    <w:abstractNumId w:val="36"/>
  </w:num>
  <w:num w:numId="17">
    <w:abstractNumId w:val="38"/>
  </w:num>
  <w:num w:numId="18">
    <w:abstractNumId w:val="68"/>
  </w:num>
  <w:num w:numId="19">
    <w:abstractNumId w:val="60"/>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43"/>
  </w:num>
  <w:num w:numId="22">
    <w:abstractNumId w:val="65"/>
  </w:num>
  <w:num w:numId="23">
    <w:abstractNumId w:val="51"/>
  </w:num>
  <w:num w:numId="24">
    <w:abstractNumId w:val="71"/>
  </w:num>
  <w:num w:numId="25">
    <w:abstractNumId w:val="53"/>
  </w:num>
  <w:num w:numId="26">
    <w:abstractNumId w:val="73"/>
  </w:num>
  <w:num w:numId="27">
    <w:abstractNumId w:val="46"/>
  </w:num>
  <w:num w:numId="28">
    <w:abstractNumId w:val="21"/>
  </w:num>
  <w:num w:numId="29">
    <w:abstractNumId w:val="1"/>
  </w:num>
  <w:num w:numId="30">
    <w:abstractNumId w:val="54"/>
  </w:num>
  <w:num w:numId="31">
    <w:abstractNumId w:val="12"/>
  </w:num>
  <w:num w:numId="32">
    <w:abstractNumId w:val="28"/>
  </w:num>
  <w:num w:numId="33">
    <w:abstractNumId w:val="39"/>
  </w:num>
  <w:num w:numId="34">
    <w:abstractNumId w:val="7"/>
  </w:num>
  <w:num w:numId="35">
    <w:abstractNumId w:val="58"/>
  </w:num>
  <w:num w:numId="36">
    <w:abstractNumId w:val="70"/>
  </w:num>
  <w:num w:numId="37">
    <w:abstractNumId w:val="26"/>
  </w:num>
  <w:num w:numId="38">
    <w:abstractNumId w:val="9"/>
  </w:num>
  <w:num w:numId="39">
    <w:abstractNumId w:val="23"/>
  </w:num>
  <w:num w:numId="40">
    <w:abstractNumId w:val="74"/>
  </w:num>
  <w:num w:numId="41">
    <w:abstractNumId w:val="25"/>
  </w:num>
  <w:num w:numId="42">
    <w:abstractNumId w:val="57"/>
  </w:num>
  <w:num w:numId="43">
    <w:abstractNumId w:val="41"/>
  </w:num>
  <w:num w:numId="44">
    <w:abstractNumId w:val="27"/>
  </w:num>
  <w:num w:numId="45">
    <w:abstractNumId w:val="59"/>
  </w:num>
  <w:num w:numId="46">
    <w:abstractNumId w:val="61"/>
  </w:num>
  <w:num w:numId="47">
    <w:abstractNumId w:val="62"/>
  </w:num>
  <w:num w:numId="48">
    <w:abstractNumId w:val="42"/>
  </w:num>
  <w:num w:numId="49">
    <w:abstractNumId w:val="30"/>
  </w:num>
  <w:num w:numId="50">
    <w:abstractNumId w:val="2"/>
  </w:num>
  <w:num w:numId="51">
    <w:abstractNumId w:val="76"/>
  </w:num>
  <w:num w:numId="52">
    <w:abstractNumId w:val="16"/>
  </w:num>
  <w:num w:numId="53">
    <w:abstractNumId w:val="50"/>
  </w:num>
  <w:num w:numId="54">
    <w:abstractNumId w:val="72"/>
  </w:num>
  <w:num w:numId="55">
    <w:abstractNumId w:val="15"/>
  </w:num>
  <w:num w:numId="56">
    <w:abstractNumId w:val="6"/>
  </w:num>
  <w:num w:numId="57">
    <w:abstractNumId w:val="8"/>
  </w:num>
  <w:num w:numId="58">
    <w:abstractNumId w:val="17"/>
  </w:num>
  <w:num w:numId="59">
    <w:abstractNumId w:val="69"/>
  </w:num>
  <w:num w:numId="60">
    <w:abstractNumId w:val="55"/>
  </w:num>
  <w:num w:numId="61">
    <w:abstractNumId w:val="35"/>
  </w:num>
  <w:num w:numId="62">
    <w:abstractNumId w:val="22"/>
  </w:num>
  <w:num w:numId="63">
    <w:abstractNumId w:val="33"/>
  </w:num>
  <w:num w:numId="64">
    <w:abstractNumId w:val="10"/>
  </w:num>
  <w:num w:numId="65">
    <w:abstractNumId w:val="52"/>
  </w:num>
  <w:num w:numId="66">
    <w:abstractNumId w:val="66"/>
  </w:num>
  <w:num w:numId="67">
    <w:abstractNumId w:val="75"/>
  </w:num>
  <w:num w:numId="68">
    <w:abstractNumId w:val="13"/>
  </w:num>
  <w:num w:numId="69">
    <w:abstractNumId w:val="37"/>
  </w:num>
  <w:num w:numId="70">
    <w:abstractNumId w:val="20"/>
  </w:num>
  <w:num w:numId="71">
    <w:abstractNumId w:val="49"/>
  </w:num>
  <w:num w:numId="72">
    <w:abstractNumId w:val="24"/>
  </w:num>
  <w:num w:numId="73">
    <w:abstractNumId w:val="31"/>
  </w:num>
  <w:num w:numId="74">
    <w:abstractNumId w:val="14"/>
  </w:num>
  <w:num w:numId="75">
    <w:abstractNumId w:val="56"/>
  </w:num>
  <w:num w:numId="76">
    <w:abstractNumId w:val="34"/>
  </w:num>
  <w:num w:numId="77">
    <w:abstractNumId w:val="4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A4"/>
    <w:rsid w:val="0000045A"/>
    <w:rsid w:val="00001128"/>
    <w:rsid w:val="00001B41"/>
    <w:rsid w:val="000023C4"/>
    <w:rsid w:val="00003001"/>
    <w:rsid w:val="00003CF5"/>
    <w:rsid w:val="00004316"/>
    <w:rsid w:val="00004777"/>
    <w:rsid w:val="00004CD0"/>
    <w:rsid w:val="00004FBC"/>
    <w:rsid w:val="00005465"/>
    <w:rsid w:val="000058A2"/>
    <w:rsid w:val="00005BE0"/>
    <w:rsid w:val="00005DE3"/>
    <w:rsid w:val="0000618A"/>
    <w:rsid w:val="00006196"/>
    <w:rsid w:val="000077FF"/>
    <w:rsid w:val="0000784B"/>
    <w:rsid w:val="00007864"/>
    <w:rsid w:val="0001082C"/>
    <w:rsid w:val="00010C22"/>
    <w:rsid w:val="00010C83"/>
    <w:rsid w:val="00013057"/>
    <w:rsid w:val="000133DF"/>
    <w:rsid w:val="000140DC"/>
    <w:rsid w:val="0001424B"/>
    <w:rsid w:val="00014B9C"/>
    <w:rsid w:val="00014C3B"/>
    <w:rsid w:val="00014F93"/>
    <w:rsid w:val="000154E7"/>
    <w:rsid w:val="0001568F"/>
    <w:rsid w:val="00015983"/>
    <w:rsid w:val="0001707F"/>
    <w:rsid w:val="000171F0"/>
    <w:rsid w:val="000177D3"/>
    <w:rsid w:val="00017BCA"/>
    <w:rsid w:val="00017CBE"/>
    <w:rsid w:val="00017FB0"/>
    <w:rsid w:val="00020675"/>
    <w:rsid w:val="000207CF"/>
    <w:rsid w:val="00020DD9"/>
    <w:rsid w:val="000212B0"/>
    <w:rsid w:val="00021498"/>
    <w:rsid w:val="000215D1"/>
    <w:rsid w:val="000217B5"/>
    <w:rsid w:val="00022009"/>
    <w:rsid w:val="000241E1"/>
    <w:rsid w:val="000248F5"/>
    <w:rsid w:val="00024CAA"/>
    <w:rsid w:val="00024E17"/>
    <w:rsid w:val="00025B80"/>
    <w:rsid w:val="000261C6"/>
    <w:rsid w:val="000263BE"/>
    <w:rsid w:val="00026933"/>
    <w:rsid w:val="00026ECE"/>
    <w:rsid w:val="000274E9"/>
    <w:rsid w:val="000302B3"/>
    <w:rsid w:val="00030343"/>
    <w:rsid w:val="00030535"/>
    <w:rsid w:val="000331BD"/>
    <w:rsid w:val="0003343F"/>
    <w:rsid w:val="0003369B"/>
    <w:rsid w:val="00033A26"/>
    <w:rsid w:val="000345C3"/>
    <w:rsid w:val="00034791"/>
    <w:rsid w:val="00035370"/>
    <w:rsid w:val="00035637"/>
    <w:rsid w:val="00035F95"/>
    <w:rsid w:val="00036249"/>
    <w:rsid w:val="000365CB"/>
    <w:rsid w:val="000367A4"/>
    <w:rsid w:val="000367C5"/>
    <w:rsid w:val="00037DDA"/>
    <w:rsid w:val="000411BE"/>
    <w:rsid w:val="00041810"/>
    <w:rsid w:val="00041E3E"/>
    <w:rsid w:val="000426C2"/>
    <w:rsid w:val="00042778"/>
    <w:rsid w:val="00042D62"/>
    <w:rsid w:val="00042EC8"/>
    <w:rsid w:val="0004345D"/>
    <w:rsid w:val="00044B37"/>
    <w:rsid w:val="0004587C"/>
    <w:rsid w:val="000466BB"/>
    <w:rsid w:val="00047F92"/>
    <w:rsid w:val="00051E17"/>
    <w:rsid w:val="00052AE3"/>
    <w:rsid w:val="00052ED4"/>
    <w:rsid w:val="000544D4"/>
    <w:rsid w:val="00055ABF"/>
    <w:rsid w:val="00055CA4"/>
    <w:rsid w:val="00055D8B"/>
    <w:rsid w:val="00055DDA"/>
    <w:rsid w:val="00057264"/>
    <w:rsid w:val="000574AE"/>
    <w:rsid w:val="0006065C"/>
    <w:rsid w:val="000609C7"/>
    <w:rsid w:val="00061146"/>
    <w:rsid w:val="000616E2"/>
    <w:rsid w:val="00063136"/>
    <w:rsid w:val="000632BE"/>
    <w:rsid w:val="000635BA"/>
    <w:rsid w:val="000638B3"/>
    <w:rsid w:val="000641A4"/>
    <w:rsid w:val="000643A2"/>
    <w:rsid w:val="000649F7"/>
    <w:rsid w:val="00064D01"/>
    <w:rsid w:val="0006537E"/>
    <w:rsid w:val="000657B7"/>
    <w:rsid w:val="00065AB6"/>
    <w:rsid w:val="00065B07"/>
    <w:rsid w:val="0006722A"/>
    <w:rsid w:val="00067548"/>
    <w:rsid w:val="000719AE"/>
    <w:rsid w:val="00071FA0"/>
    <w:rsid w:val="00073CA6"/>
    <w:rsid w:val="00074D56"/>
    <w:rsid w:val="000750F9"/>
    <w:rsid w:val="00075884"/>
    <w:rsid w:val="00075971"/>
    <w:rsid w:val="000774C0"/>
    <w:rsid w:val="00077C41"/>
    <w:rsid w:val="00077F0C"/>
    <w:rsid w:val="00080B92"/>
    <w:rsid w:val="00080DC2"/>
    <w:rsid w:val="00082017"/>
    <w:rsid w:val="000827C0"/>
    <w:rsid w:val="000829CE"/>
    <w:rsid w:val="000829E7"/>
    <w:rsid w:val="00083BD6"/>
    <w:rsid w:val="00083C04"/>
    <w:rsid w:val="00084486"/>
    <w:rsid w:val="00084C52"/>
    <w:rsid w:val="000860D0"/>
    <w:rsid w:val="00087931"/>
    <w:rsid w:val="00087A48"/>
    <w:rsid w:val="00087F01"/>
    <w:rsid w:val="00090586"/>
    <w:rsid w:val="00090F86"/>
    <w:rsid w:val="000925DF"/>
    <w:rsid w:val="00092AF2"/>
    <w:rsid w:val="00092D20"/>
    <w:rsid w:val="0009377B"/>
    <w:rsid w:val="00094440"/>
    <w:rsid w:val="000953AB"/>
    <w:rsid w:val="000960C0"/>
    <w:rsid w:val="000960CC"/>
    <w:rsid w:val="00096B8B"/>
    <w:rsid w:val="000A0013"/>
    <w:rsid w:val="000A058F"/>
    <w:rsid w:val="000A0C33"/>
    <w:rsid w:val="000A1732"/>
    <w:rsid w:val="000A1A53"/>
    <w:rsid w:val="000A434A"/>
    <w:rsid w:val="000A45B1"/>
    <w:rsid w:val="000A4AA5"/>
    <w:rsid w:val="000A4BDC"/>
    <w:rsid w:val="000A5CBC"/>
    <w:rsid w:val="000A71FE"/>
    <w:rsid w:val="000A7ACB"/>
    <w:rsid w:val="000B0841"/>
    <w:rsid w:val="000B0DB0"/>
    <w:rsid w:val="000B1567"/>
    <w:rsid w:val="000B167C"/>
    <w:rsid w:val="000B2DED"/>
    <w:rsid w:val="000B302F"/>
    <w:rsid w:val="000B3642"/>
    <w:rsid w:val="000B377F"/>
    <w:rsid w:val="000B44D4"/>
    <w:rsid w:val="000B45B4"/>
    <w:rsid w:val="000B58CD"/>
    <w:rsid w:val="000B713A"/>
    <w:rsid w:val="000B71B0"/>
    <w:rsid w:val="000B7BC6"/>
    <w:rsid w:val="000C0A6E"/>
    <w:rsid w:val="000C1DD6"/>
    <w:rsid w:val="000C21C5"/>
    <w:rsid w:val="000C21C7"/>
    <w:rsid w:val="000C2544"/>
    <w:rsid w:val="000C3030"/>
    <w:rsid w:val="000C3755"/>
    <w:rsid w:val="000C3F3E"/>
    <w:rsid w:val="000C4AB8"/>
    <w:rsid w:val="000C4D34"/>
    <w:rsid w:val="000C593C"/>
    <w:rsid w:val="000C6D0A"/>
    <w:rsid w:val="000C74EE"/>
    <w:rsid w:val="000D060E"/>
    <w:rsid w:val="000D0707"/>
    <w:rsid w:val="000D09AA"/>
    <w:rsid w:val="000D0C6F"/>
    <w:rsid w:val="000D1168"/>
    <w:rsid w:val="000D131F"/>
    <w:rsid w:val="000D1400"/>
    <w:rsid w:val="000D305C"/>
    <w:rsid w:val="000D31A9"/>
    <w:rsid w:val="000D3502"/>
    <w:rsid w:val="000D3641"/>
    <w:rsid w:val="000D3D62"/>
    <w:rsid w:val="000D5286"/>
    <w:rsid w:val="000D587B"/>
    <w:rsid w:val="000D5CB1"/>
    <w:rsid w:val="000D7286"/>
    <w:rsid w:val="000E0306"/>
    <w:rsid w:val="000E04E1"/>
    <w:rsid w:val="000E09CC"/>
    <w:rsid w:val="000E0DAD"/>
    <w:rsid w:val="000E150E"/>
    <w:rsid w:val="000E1EBA"/>
    <w:rsid w:val="000E2ECB"/>
    <w:rsid w:val="000E3661"/>
    <w:rsid w:val="000E3914"/>
    <w:rsid w:val="000E4281"/>
    <w:rsid w:val="000E4473"/>
    <w:rsid w:val="000E4613"/>
    <w:rsid w:val="000E4A15"/>
    <w:rsid w:val="000E4DB1"/>
    <w:rsid w:val="000E5D18"/>
    <w:rsid w:val="000E692B"/>
    <w:rsid w:val="000F09C9"/>
    <w:rsid w:val="000F1D52"/>
    <w:rsid w:val="000F223D"/>
    <w:rsid w:val="000F2A24"/>
    <w:rsid w:val="000F3A01"/>
    <w:rsid w:val="000F4266"/>
    <w:rsid w:val="000F4863"/>
    <w:rsid w:val="000F5C1B"/>
    <w:rsid w:val="001005A9"/>
    <w:rsid w:val="0010139F"/>
    <w:rsid w:val="0010167A"/>
    <w:rsid w:val="0010226D"/>
    <w:rsid w:val="00102787"/>
    <w:rsid w:val="00102AF8"/>
    <w:rsid w:val="00103CCD"/>
    <w:rsid w:val="001046BF"/>
    <w:rsid w:val="00104889"/>
    <w:rsid w:val="0010546D"/>
    <w:rsid w:val="00106259"/>
    <w:rsid w:val="0010641C"/>
    <w:rsid w:val="00106882"/>
    <w:rsid w:val="00106FB0"/>
    <w:rsid w:val="00107314"/>
    <w:rsid w:val="001073F4"/>
    <w:rsid w:val="001077B9"/>
    <w:rsid w:val="0011024B"/>
    <w:rsid w:val="00110589"/>
    <w:rsid w:val="00111878"/>
    <w:rsid w:val="001131BD"/>
    <w:rsid w:val="001143CC"/>
    <w:rsid w:val="00114936"/>
    <w:rsid w:val="00114B1E"/>
    <w:rsid w:val="001155E6"/>
    <w:rsid w:val="001157D1"/>
    <w:rsid w:val="00115B52"/>
    <w:rsid w:val="00115E0C"/>
    <w:rsid w:val="00115FF9"/>
    <w:rsid w:val="0011615B"/>
    <w:rsid w:val="00116C10"/>
    <w:rsid w:val="00116E17"/>
    <w:rsid w:val="0011797E"/>
    <w:rsid w:val="00117E4E"/>
    <w:rsid w:val="00120A43"/>
    <w:rsid w:val="00122ABA"/>
    <w:rsid w:val="001248DC"/>
    <w:rsid w:val="00126045"/>
    <w:rsid w:val="00126BCE"/>
    <w:rsid w:val="00127916"/>
    <w:rsid w:val="0012791A"/>
    <w:rsid w:val="001302DB"/>
    <w:rsid w:val="0013039E"/>
    <w:rsid w:val="00130550"/>
    <w:rsid w:val="00130C46"/>
    <w:rsid w:val="00130F61"/>
    <w:rsid w:val="00131712"/>
    <w:rsid w:val="00131C75"/>
    <w:rsid w:val="00131E79"/>
    <w:rsid w:val="00132203"/>
    <w:rsid w:val="00132AF9"/>
    <w:rsid w:val="0013302D"/>
    <w:rsid w:val="0013327A"/>
    <w:rsid w:val="001332D2"/>
    <w:rsid w:val="001348D6"/>
    <w:rsid w:val="001350EA"/>
    <w:rsid w:val="001359A2"/>
    <w:rsid w:val="00135E55"/>
    <w:rsid w:val="0013674D"/>
    <w:rsid w:val="00140DE3"/>
    <w:rsid w:val="00140FB6"/>
    <w:rsid w:val="001415C7"/>
    <w:rsid w:val="00141626"/>
    <w:rsid w:val="00141DA8"/>
    <w:rsid w:val="00142B30"/>
    <w:rsid w:val="0014375E"/>
    <w:rsid w:val="001439A6"/>
    <w:rsid w:val="00143D8A"/>
    <w:rsid w:val="001441DF"/>
    <w:rsid w:val="00144979"/>
    <w:rsid w:val="00145D60"/>
    <w:rsid w:val="001466C8"/>
    <w:rsid w:val="00146B81"/>
    <w:rsid w:val="0015180E"/>
    <w:rsid w:val="00151F46"/>
    <w:rsid w:val="001527D0"/>
    <w:rsid w:val="00152D1B"/>
    <w:rsid w:val="0015337E"/>
    <w:rsid w:val="00154ABE"/>
    <w:rsid w:val="00155103"/>
    <w:rsid w:val="00155524"/>
    <w:rsid w:val="001561A3"/>
    <w:rsid w:val="00156CF5"/>
    <w:rsid w:val="001575E9"/>
    <w:rsid w:val="001576A9"/>
    <w:rsid w:val="001576AC"/>
    <w:rsid w:val="00160CCC"/>
    <w:rsid w:val="001616AC"/>
    <w:rsid w:val="0016318D"/>
    <w:rsid w:val="0016392D"/>
    <w:rsid w:val="00164876"/>
    <w:rsid w:val="00164E0E"/>
    <w:rsid w:val="00165A25"/>
    <w:rsid w:val="00166349"/>
    <w:rsid w:val="001672AF"/>
    <w:rsid w:val="00171C4C"/>
    <w:rsid w:val="00172BC1"/>
    <w:rsid w:val="00173450"/>
    <w:rsid w:val="001739D7"/>
    <w:rsid w:val="00174105"/>
    <w:rsid w:val="001747AF"/>
    <w:rsid w:val="0017490D"/>
    <w:rsid w:val="001749A5"/>
    <w:rsid w:val="00175737"/>
    <w:rsid w:val="00175893"/>
    <w:rsid w:val="001760EC"/>
    <w:rsid w:val="0017619B"/>
    <w:rsid w:val="0017653B"/>
    <w:rsid w:val="00176563"/>
    <w:rsid w:val="001766E1"/>
    <w:rsid w:val="00180509"/>
    <w:rsid w:val="001813E4"/>
    <w:rsid w:val="001818F5"/>
    <w:rsid w:val="00181A7B"/>
    <w:rsid w:val="00182367"/>
    <w:rsid w:val="00182698"/>
    <w:rsid w:val="0018321A"/>
    <w:rsid w:val="00187081"/>
    <w:rsid w:val="00187128"/>
    <w:rsid w:val="001878C8"/>
    <w:rsid w:val="00191CB0"/>
    <w:rsid w:val="001924B1"/>
    <w:rsid w:val="001928E3"/>
    <w:rsid w:val="0019445B"/>
    <w:rsid w:val="001947DB"/>
    <w:rsid w:val="00195229"/>
    <w:rsid w:val="0019528F"/>
    <w:rsid w:val="001959F4"/>
    <w:rsid w:val="00196FEE"/>
    <w:rsid w:val="001971E0"/>
    <w:rsid w:val="00197557"/>
    <w:rsid w:val="001A04AE"/>
    <w:rsid w:val="001A12F5"/>
    <w:rsid w:val="001A1855"/>
    <w:rsid w:val="001A1925"/>
    <w:rsid w:val="001A1EBF"/>
    <w:rsid w:val="001A2C88"/>
    <w:rsid w:val="001A2FE4"/>
    <w:rsid w:val="001A3C9D"/>
    <w:rsid w:val="001A48E7"/>
    <w:rsid w:val="001A5CB3"/>
    <w:rsid w:val="001A5F28"/>
    <w:rsid w:val="001A7385"/>
    <w:rsid w:val="001B0FE6"/>
    <w:rsid w:val="001B177A"/>
    <w:rsid w:val="001B2C84"/>
    <w:rsid w:val="001B345E"/>
    <w:rsid w:val="001B35C7"/>
    <w:rsid w:val="001B3888"/>
    <w:rsid w:val="001B54D1"/>
    <w:rsid w:val="001B636C"/>
    <w:rsid w:val="001B63CB"/>
    <w:rsid w:val="001B7595"/>
    <w:rsid w:val="001B79E4"/>
    <w:rsid w:val="001C0348"/>
    <w:rsid w:val="001C10DF"/>
    <w:rsid w:val="001C12CE"/>
    <w:rsid w:val="001C23D2"/>
    <w:rsid w:val="001C24DE"/>
    <w:rsid w:val="001C31DA"/>
    <w:rsid w:val="001C36DA"/>
    <w:rsid w:val="001C3C77"/>
    <w:rsid w:val="001C56F7"/>
    <w:rsid w:val="001C6B68"/>
    <w:rsid w:val="001C6FC6"/>
    <w:rsid w:val="001C71AD"/>
    <w:rsid w:val="001C71C5"/>
    <w:rsid w:val="001C79CA"/>
    <w:rsid w:val="001D04D8"/>
    <w:rsid w:val="001D0B35"/>
    <w:rsid w:val="001D1E22"/>
    <w:rsid w:val="001D2950"/>
    <w:rsid w:val="001D3D3E"/>
    <w:rsid w:val="001D510E"/>
    <w:rsid w:val="001D5E6A"/>
    <w:rsid w:val="001D60F1"/>
    <w:rsid w:val="001D62A8"/>
    <w:rsid w:val="001D6374"/>
    <w:rsid w:val="001D6751"/>
    <w:rsid w:val="001D6BBB"/>
    <w:rsid w:val="001D6EF1"/>
    <w:rsid w:val="001E234F"/>
    <w:rsid w:val="001E2731"/>
    <w:rsid w:val="001E2B4D"/>
    <w:rsid w:val="001E306E"/>
    <w:rsid w:val="001E3113"/>
    <w:rsid w:val="001E3D14"/>
    <w:rsid w:val="001E642C"/>
    <w:rsid w:val="001F0B8D"/>
    <w:rsid w:val="001F1288"/>
    <w:rsid w:val="001F17DF"/>
    <w:rsid w:val="001F1EFF"/>
    <w:rsid w:val="001F389D"/>
    <w:rsid w:val="001F53D0"/>
    <w:rsid w:val="001F602A"/>
    <w:rsid w:val="001F6913"/>
    <w:rsid w:val="001F6CB4"/>
    <w:rsid w:val="00200511"/>
    <w:rsid w:val="00200E9D"/>
    <w:rsid w:val="00201069"/>
    <w:rsid w:val="00201239"/>
    <w:rsid w:val="0020136B"/>
    <w:rsid w:val="0020173F"/>
    <w:rsid w:val="00201B9C"/>
    <w:rsid w:val="0020203A"/>
    <w:rsid w:val="00202407"/>
    <w:rsid w:val="00202BA7"/>
    <w:rsid w:val="0020594C"/>
    <w:rsid w:val="0020594E"/>
    <w:rsid w:val="00206611"/>
    <w:rsid w:val="00206868"/>
    <w:rsid w:val="00206C58"/>
    <w:rsid w:val="00207C46"/>
    <w:rsid w:val="002107B3"/>
    <w:rsid w:val="00211591"/>
    <w:rsid w:val="0021228C"/>
    <w:rsid w:val="00212E1F"/>
    <w:rsid w:val="00212E70"/>
    <w:rsid w:val="0021349F"/>
    <w:rsid w:val="00214279"/>
    <w:rsid w:val="00215857"/>
    <w:rsid w:val="00216242"/>
    <w:rsid w:val="0021658D"/>
    <w:rsid w:val="002176E8"/>
    <w:rsid w:val="00217A39"/>
    <w:rsid w:val="00221C21"/>
    <w:rsid w:val="0022279D"/>
    <w:rsid w:val="00222BBC"/>
    <w:rsid w:val="002243F2"/>
    <w:rsid w:val="00224664"/>
    <w:rsid w:val="00225061"/>
    <w:rsid w:val="0022606F"/>
    <w:rsid w:val="002266D5"/>
    <w:rsid w:val="00226C00"/>
    <w:rsid w:val="0023085F"/>
    <w:rsid w:val="0023155D"/>
    <w:rsid w:val="00231E92"/>
    <w:rsid w:val="00231F2A"/>
    <w:rsid w:val="00233F99"/>
    <w:rsid w:val="00234372"/>
    <w:rsid w:val="0023448F"/>
    <w:rsid w:val="00235059"/>
    <w:rsid w:val="00235301"/>
    <w:rsid w:val="002357BA"/>
    <w:rsid w:val="00236C73"/>
    <w:rsid w:val="0023793E"/>
    <w:rsid w:val="00237C07"/>
    <w:rsid w:val="00242839"/>
    <w:rsid w:val="00243DCF"/>
    <w:rsid w:val="0024408E"/>
    <w:rsid w:val="002449B2"/>
    <w:rsid w:val="00244E37"/>
    <w:rsid w:val="002453B6"/>
    <w:rsid w:val="00246A92"/>
    <w:rsid w:val="002475F4"/>
    <w:rsid w:val="00247A95"/>
    <w:rsid w:val="002503D1"/>
    <w:rsid w:val="00250563"/>
    <w:rsid w:val="00250914"/>
    <w:rsid w:val="00250B2E"/>
    <w:rsid w:val="002512ED"/>
    <w:rsid w:val="0025144F"/>
    <w:rsid w:val="00251627"/>
    <w:rsid w:val="002519EC"/>
    <w:rsid w:val="00251D99"/>
    <w:rsid w:val="00252E7C"/>
    <w:rsid w:val="00252EE3"/>
    <w:rsid w:val="00253176"/>
    <w:rsid w:val="00253561"/>
    <w:rsid w:val="00255E57"/>
    <w:rsid w:val="002564D8"/>
    <w:rsid w:val="002565B0"/>
    <w:rsid w:val="00256C86"/>
    <w:rsid w:val="0025761D"/>
    <w:rsid w:val="00260729"/>
    <w:rsid w:val="00260873"/>
    <w:rsid w:val="00261036"/>
    <w:rsid w:val="00261489"/>
    <w:rsid w:val="002617EE"/>
    <w:rsid w:val="00261FB7"/>
    <w:rsid w:val="0026203E"/>
    <w:rsid w:val="002633F0"/>
    <w:rsid w:val="00263716"/>
    <w:rsid w:val="00263C84"/>
    <w:rsid w:val="00263DC0"/>
    <w:rsid w:val="00263E65"/>
    <w:rsid w:val="00263F45"/>
    <w:rsid w:val="0026595F"/>
    <w:rsid w:val="00266243"/>
    <w:rsid w:val="002662BA"/>
    <w:rsid w:val="00266773"/>
    <w:rsid w:val="0026688A"/>
    <w:rsid w:val="0026689A"/>
    <w:rsid w:val="00270CBB"/>
    <w:rsid w:val="00270DB3"/>
    <w:rsid w:val="00271626"/>
    <w:rsid w:val="002724D4"/>
    <w:rsid w:val="002725CD"/>
    <w:rsid w:val="00272612"/>
    <w:rsid w:val="002727C9"/>
    <w:rsid w:val="00273822"/>
    <w:rsid w:val="002739F1"/>
    <w:rsid w:val="0027476A"/>
    <w:rsid w:val="002760B9"/>
    <w:rsid w:val="00281B87"/>
    <w:rsid w:val="00281F99"/>
    <w:rsid w:val="00282F9B"/>
    <w:rsid w:val="0028303F"/>
    <w:rsid w:val="002834B8"/>
    <w:rsid w:val="00284335"/>
    <w:rsid w:val="00284968"/>
    <w:rsid w:val="0028641C"/>
    <w:rsid w:val="00287094"/>
    <w:rsid w:val="0028788F"/>
    <w:rsid w:val="00287AC7"/>
    <w:rsid w:val="00292BB3"/>
    <w:rsid w:val="00293391"/>
    <w:rsid w:val="00295222"/>
    <w:rsid w:val="00297343"/>
    <w:rsid w:val="002A0EA4"/>
    <w:rsid w:val="002A1171"/>
    <w:rsid w:val="002A15EE"/>
    <w:rsid w:val="002A1634"/>
    <w:rsid w:val="002A1736"/>
    <w:rsid w:val="002A1907"/>
    <w:rsid w:val="002A270C"/>
    <w:rsid w:val="002A2A3F"/>
    <w:rsid w:val="002A2C08"/>
    <w:rsid w:val="002A39F4"/>
    <w:rsid w:val="002A3E31"/>
    <w:rsid w:val="002A4358"/>
    <w:rsid w:val="002A476A"/>
    <w:rsid w:val="002A599E"/>
    <w:rsid w:val="002B18A3"/>
    <w:rsid w:val="002B1C91"/>
    <w:rsid w:val="002B2166"/>
    <w:rsid w:val="002B2B31"/>
    <w:rsid w:val="002B2D8C"/>
    <w:rsid w:val="002B3670"/>
    <w:rsid w:val="002B3824"/>
    <w:rsid w:val="002B3ACD"/>
    <w:rsid w:val="002B3D40"/>
    <w:rsid w:val="002B4A80"/>
    <w:rsid w:val="002B4E97"/>
    <w:rsid w:val="002B66F8"/>
    <w:rsid w:val="002B6E0C"/>
    <w:rsid w:val="002B73A6"/>
    <w:rsid w:val="002C083E"/>
    <w:rsid w:val="002C13EA"/>
    <w:rsid w:val="002C1904"/>
    <w:rsid w:val="002C2217"/>
    <w:rsid w:val="002C2329"/>
    <w:rsid w:val="002C2941"/>
    <w:rsid w:val="002C3AEB"/>
    <w:rsid w:val="002C41BC"/>
    <w:rsid w:val="002C5078"/>
    <w:rsid w:val="002C5910"/>
    <w:rsid w:val="002C59DB"/>
    <w:rsid w:val="002C643C"/>
    <w:rsid w:val="002C6CEC"/>
    <w:rsid w:val="002D0531"/>
    <w:rsid w:val="002D06FF"/>
    <w:rsid w:val="002D0D25"/>
    <w:rsid w:val="002D1110"/>
    <w:rsid w:val="002D153F"/>
    <w:rsid w:val="002D17AA"/>
    <w:rsid w:val="002D1CF0"/>
    <w:rsid w:val="002D1EFA"/>
    <w:rsid w:val="002D29C8"/>
    <w:rsid w:val="002D2C91"/>
    <w:rsid w:val="002D2D23"/>
    <w:rsid w:val="002D2F43"/>
    <w:rsid w:val="002D3175"/>
    <w:rsid w:val="002D3BA5"/>
    <w:rsid w:val="002D40DE"/>
    <w:rsid w:val="002D49C7"/>
    <w:rsid w:val="002D4D19"/>
    <w:rsid w:val="002D5BFA"/>
    <w:rsid w:val="002D6BBF"/>
    <w:rsid w:val="002D7339"/>
    <w:rsid w:val="002D7F1F"/>
    <w:rsid w:val="002E10EF"/>
    <w:rsid w:val="002E1992"/>
    <w:rsid w:val="002E25D7"/>
    <w:rsid w:val="002E2779"/>
    <w:rsid w:val="002E283F"/>
    <w:rsid w:val="002E2E14"/>
    <w:rsid w:val="002E3ECE"/>
    <w:rsid w:val="002E456D"/>
    <w:rsid w:val="002E473A"/>
    <w:rsid w:val="002E4DA0"/>
    <w:rsid w:val="002E5421"/>
    <w:rsid w:val="002E6292"/>
    <w:rsid w:val="002E6435"/>
    <w:rsid w:val="002E66C6"/>
    <w:rsid w:val="002E6FF7"/>
    <w:rsid w:val="002E764C"/>
    <w:rsid w:val="002E7694"/>
    <w:rsid w:val="002E7B68"/>
    <w:rsid w:val="002E7E4F"/>
    <w:rsid w:val="002E7FC5"/>
    <w:rsid w:val="002F03EF"/>
    <w:rsid w:val="002F0805"/>
    <w:rsid w:val="002F0DE5"/>
    <w:rsid w:val="002F1178"/>
    <w:rsid w:val="002F1D04"/>
    <w:rsid w:val="002F2316"/>
    <w:rsid w:val="002F2D4B"/>
    <w:rsid w:val="002F3251"/>
    <w:rsid w:val="002F3645"/>
    <w:rsid w:val="002F4196"/>
    <w:rsid w:val="002F4299"/>
    <w:rsid w:val="002F4915"/>
    <w:rsid w:val="002F49DA"/>
    <w:rsid w:val="002F523D"/>
    <w:rsid w:val="002F5B0B"/>
    <w:rsid w:val="002F5CE9"/>
    <w:rsid w:val="002F6DB1"/>
    <w:rsid w:val="002F7297"/>
    <w:rsid w:val="002F758F"/>
    <w:rsid w:val="002F7A79"/>
    <w:rsid w:val="00300269"/>
    <w:rsid w:val="00300536"/>
    <w:rsid w:val="00301E8D"/>
    <w:rsid w:val="00302648"/>
    <w:rsid w:val="00303571"/>
    <w:rsid w:val="00303838"/>
    <w:rsid w:val="00304B21"/>
    <w:rsid w:val="00304B41"/>
    <w:rsid w:val="00304B92"/>
    <w:rsid w:val="00305141"/>
    <w:rsid w:val="00305D1B"/>
    <w:rsid w:val="003063CD"/>
    <w:rsid w:val="00311342"/>
    <w:rsid w:val="00311FB3"/>
    <w:rsid w:val="00313227"/>
    <w:rsid w:val="00313FA7"/>
    <w:rsid w:val="00313FDE"/>
    <w:rsid w:val="00314064"/>
    <w:rsid w:val="00314684"/>
    <w:rsid w:val="00314D40"/>
    <w:rsid w:val="00315BD9"/>
    <w:rsid w:val="00315D2C"/>
    <w:rsid w:val="00315F40"/>
    <w:rsid w:val="00316157"/>
    <w:rsid w:val="00316E75"/>
    <w:rsid w:val="00317CA0"/>
    <w:rsid w:val="00321209"/>
    <w:rsid w:val="00321C77"/>
    <w:rsid w:val="003223B4"/>
    <w:rsid w:val="00322899"/>
    <w:rsid w:val="0032346E"/>
    <w:rsid w:val="00323F8A"/>
    <w:rsid w:val="003249B3"/>
    <w:rsid w:val="00325E55"/>
    <w:rsid w:val="003261E8"/>
    <w:rsid w:val="00326AF6"/>
    <w:rsid w:val="003273E0"/>
    <w:rsid w:val="00330BAE"/>
    <w:rsid w:val="00331029"/>
    <w:rsid w:val="00332BA3"/>
    <w:rsid w:val="00333680"/>
    <w:rsid w:val="003336A3"/>
    <w:rsid w:val="0033431C"/>
    <w:rsid w:val="0033479E"/>
    <w:rsid w:val="0033482A"/>
    <w:rsid w:val="00335512"/>
    <w:rsid w:val="00335550"/>
    <w:rsid w:val="00336C38"/>
    <w:rsid w:val="0033717F"/>
    <w:rsid w:val="00337F7D"/>
    <w:rsid w:val="00340AB3"/>
    <w:rsid w:val="0034288F"/>
    <w:rsid w:val="00342EF0"/>
    <w:rsid w:val="00342F6D"/>
    <w:rsid w:val="003430D7"/>
    <w:rsid w:val="003437E1"/>
    <w:rsid w:val="00343EBD"/>
    <w:rsid w:val="003451DD"/>
    <w:rsid w:val="00345764"/>
    <w:rsid w:val="00346853"/>
    <w:rsid w:val="003468F8"/>
    <w:rsid w:val="00346FD1"/>
    <w:rsid w:val="00347175"/>
    <w:rsid w:val="003474C7"/>
    <w:rsid w:val="003502E8"/>
    <w:rsid w:val="00350E53"/>
    <w:rsid w:val="003511ED"/>
    <w:rsid w:val="00351715"/>
    <w:rsid w:val="00351756"/>
    <w:rsid w:val="0035250D"/>
    <w:rsid w:val="00352E1D"/>
    <w:rsid w:val="003534E9"/>
    <w:rsid w:val="00353B8F"/>
    <w:rsid w:val="00353F2B"/>
    <w:rsid w:val="00354A5B"/>
    <w:rsid w:val="00354EA1"/>
    <w:rsid w:val="003550EF"/>
    <w:rsid w:val="00355134"/>
    <w:rsid w:val="00355255"/>
    <w:rsid w:val="00355F47"/>
    <w:rsid w:val="00356750"/>
    <w:rsid w:val="00356C76"/>
    <w:rsid w:val="00356CA1"/>
    <w:rsid w:val="0035744E"/>
    <w:rsid w:val="00357CFB"/>
    <w:rsid w:val="003600D9"/>
    <w:rsid w:val="00360CDD"/>
    <w:rsid w:val="00361FFA"/>
    <w:rsid w:val="00362332"/>
    <w:rsid w:val="00362E56"/>
    <w:rsid w:val="00363427"/>
    <w:rsid w:val="00364453"/>
    <w:rsid w:val="003653AC"/>
    <w:rsid w:val="00367853"/>
    <w:rsid w:val="00370EB1"/>
    <w:rsid w:val="0037116F"/>
    <w:rsid w:val="00371A0A"/>
    <w:rsid w:val="00371B47"/>
    <w:rsid w:val="003736BA"/>
    <w:rsid w:val="00376461"/>
    <w:rsid w:val="0037689F"/>
    <w:rsid w:val="00376CEE"/>
    <w:rsid w:val="00377126"/>
    <w:rsid w:val="00377500"/>
    <w:rsid w:val="0037772A"/>
    <w:rsid w:val="0037774D"/>
    <w:rsid w:val="00377E8A"/>
    <w:rsid w:val="003808C7"/>
    <w:rsid w:val="00380C09"/>
    <w:rsid w:val="00380ECD"/>
    <w:rsid w:val="00380FF6"/>
    <w:rsid w:val="00381494"/>
    <w:rsid w:val="0038195D"/>
    <w:rsid w:val="00382071"/>
    <w:rsid w:val="00382398"/>
    <w:rsid w:val="00383E72"/>
    <w:rsid w:val="003848BA"/>
    <w:rsid w:val="00384DD3"/>
    <w:rsid w:val="0038553E"/>
    <w:rsid w:val="00385805"/>
    <w:rsid w:val="00385B96"/>
    <w:rsid w:val="00386C12"/>
    <w:rsid w:val="00386DF4"/>
    <w:rsid w:val="003873B5"/>
    <w:rsid w:val="00387958"/>
    <w:rsid w:val="0039056F"/>
    <w:rsid w:val="003907F2"/>
    <w:rsid w:val="00390F63"/>
    <w:rsid w:val="00391031"/>
    <w:rsid w:val="003914C6"/>
    <w:rsid w:val="003928A6"/>
    <w:rsid w:val="00392FAB"/>
    <w:rsid w:val="00393151"/>
    <w:rsid w:val="0039381F"/>
    <w:rsid w:val="00393CD6"/>
    <w:rsid w:val="0039412B"/>
    <w:rsid w:val="003944CE"/>
    <w:rsid w:val="0039465B"/>
    <w:rsid w:val="00394C06"/>
    <w:rsid w:val="00395016"/>
    <w:rsid w:val="0039541C"/>
    <w:rsid w:val="003957C8"/>
    <w:rsid w:val="00396414"/>
    <w:rsid w:val="003969A7"/>
    <w:rsid w:val="00396FCE"/>
    <w:rsid w:val="003977ED"/>
    <w:rsid w:val="0039797B"/>
    <w:rsid w:val="00397B3D"/>
    <w:rsid w:val="003A015A"/>
    <w:rsid w:val="003A11F2"/>
    <w:rsid w:val="003A248A"/>
    <w:rsid w:val="003A33A9"/>
    <w:rsid w:val="003A39A0"/>
    <w:rsid w:val="003A479A"/>
    <w:rsid w:val="003A4B51"/>
    <w:rsid w:val="003A50B5"/>
    <w:rsid w:val="003A706C"/>
    <w:rsid w:val="003A7135"/>
    <w:rsid w:val="003B04AC"/>
    <w:rsid w:val="003B12CE"/>
    <w:rsid w:val="003B1C45"/>
    <w:rsid w:val="003B2434"/>
    <w:rsid w:val="003B258E"/>
    <w:rsid w:val="003B2B2A"/>
    <w:rsid w:val="003B454E"/>
    <w:rsid w:val="003B530E"/>
    <w:rsid w:val="003B533B"/>
    <w:rsid w:val="003B6305"/>
    <w:rsid w:val="003B66B3"/>
    <w:rsid w:val="003B708F"/>
    <w:rsid w:val="003B7A61"/>
    <w:rsid w:val="003B7B6E"/>
    <w:rsid w:val="003C0838"/>
    <w:rsid w:val="003C0C9C"/>
    <w:rsid w:val="003C17D9"/>
    <w:rsid w:val="003C1BD1"/>
    <w:rsid w:val="003C1BDE"/>
    <w:rsid w:val="003C3E5E"/>
    <w:rsid w:val="003C42FC"/>
    <w:rsid w:val="003C4790"/>
    <w:rsid w:val="003C5675"/>
    <w:rsid w:val="003C5818"/>
    <w:rsid w:val="003C5B5E"/>
    <w:rsid w:val="003C5FE9"/>
    <w:rsid w:val="003C645B"/>
    <w:rsid w:val="003C7084"/>
    <w:rsid w:val="003C7A5F"/>
    <w:rsid w:val="003D02CB"/>
    <w:rsid w:val="003D0C08"/>
    <w:rsid w:val="003D0F61"/>
    <w:rsid w:val="003D1358"/>
    <w:rsid w:val="003D14E5"/>
    <w:rsid w:val="003D1830"/>
    <w:rsid w:val="003D29B7"/>
    <w:rsid w:val="003D32B5"/>
    <w:rsid w:val="003D3638"/>
    <w:rsid w:val="003D46CB"/>
    <w:rsid w:val="003D4E4A"/>
    <w:rsid w:val="003D4F1F"/>
    <w:rsid w:val="003D58C8"/>
    <w:rsid w:val="003D58DC"/>
    <w:rsid w:val="003D6B3C"/>
    <w:rsid w:val="003E01DE"/>
    <w:rsid w:val="003E02CE"/>
    <w:rsid w:val="003E0734"/>
    <w:rsid w:val="003E0A8A"/>
    <w:rsid w:val="003E153F"/>
    <w:rsid w:val="003E30F2"/>
    <w:rsid w:val="003E4225"/>
    <w:rsid w:val="003E568A"/>
    <w:rsid w:val="003E6743"/>
    <w:rsid w:val="003E696F"/>
    <w:rsid w:val="003F0567"/>
    <w:rsid w:val="003F08F1"/>
    <w:rsid w:val="003F3817"/>
    <w:rsid w:val="003F3AA3"/>
    <w:rsid w:val="003F3BCE"/>
    <w:rsid w:val="003F4D2C"/>
    <w:rsid w:val="003F7579"/>
    <w:rsid w:val="003F7F44"/>
    <w:rsid w:val="003F7F93"/>
    <w:rsid w:val="00401BEF"/>
    <w:rsid w:val="00401D2C"/>
    <w:rsid w:val="00402BB6"/>
    <w:rsid w:val="00403276"/>
    <w:rsid w:val="004033FA"/>
    <w:rsid w:val="00403DCF"/>
    <w:rsid w:val="004044F1"/>
    <w:rsid w:val="00404907"/>
    <w:rsid w:val="00404D21"/>
    <w:rsid w:val="004057FD"/>
    <w:rsid w:val="00406217"/>
    <w:rsid w:val="0040645D"/>
    <w:rsid w:val="00406D5F"/>
    <w:rsid w:val="004104B9"/>
    <w:rsid w:val="00410D49"/>
    <w:rsid w:val="0041166C"/>
    <w:rsid w:val="00413049"/>
    <w:rsid w:val="00413FDB"/>
    <w:rsid w:val="00414BA7"/>
    <w:rsid w:val="0041587E"/>
    <w:rsid w:val="00415906"/>
    <w:rsid w:val="00416767"/>
    <w:rsid w:val="0041687D"/>
    <w:rsid w:val="00416DEE"/>
    <w:rsid w:val="00417227"/>
    <w:rsid w:val="00420354"/>
    <w:rsid w:val="00420577"/>
    <w:rsid w:val="004205CF"/>
    <w:rsid w:val="0042154C"/>
    <w:rsid w:val="004236A3"/>
    <w:rsid w:val="00423FC9"/>
    <w:rsid w:val="00424327"/>
    <w:rsid w:val="00424E90"/>
    <w:rsid w:val="00425BC3"/>
    <w:rsid w:val="004260E0"/>
    <w:rsid w:val="00427A3C"/>
    <w:rsid w:val="004308F3"/>
    <w:rsid w:val="00431104"/>
    <w:rsid w:val="00433604"/>
    <w:rsid w:val="0043362A"/>
    <w:rsid w:val="004340FE"/>
    <w:rsid w:val="004355D0"/>
    <w:rsid w:val="0043700D"/>
    <w:rsid w:val="004408B3"/>
    <w:rsid w:val="00440B5D"/>
    <w:rsid w:val="00440D96"/>
    <w:rsid w:val="0044178F"/>
    <w:rsid w:val="004425BD"/>
    <w:rsid w:val="0044292B"/>
    <w:rsid w:val="0044385E"/>
    <w:rsid w:val="00443FB5"/>
    <w:rsid w:val="0044481B"/>
    <w:rsid w:val="00445227"/>
    <w:rsid w:val="004457ED"/>
    <w:rsid w:val="0044649A"/>
    <w:rsid w:val="00446F6B"/>
    <w:rsid w:val="0044705C"/>
    <w:rsid w:val="004476A8"/>
    <w:rsid w:val="00452C6D"/>
    <w:rsid w:val="00453EB5"/>
    <w:rsid w:val="00454136"/>
    <w:rsid w:val="00454C0B"/>
    <w:rsid w:val="004550FC"/>
    <w:rsid w:val="00455DAF"/>
    <w:rsid w:val="00456172"/>
    <w:rsid w:val="00457436"/>
    <w:rsid w:val="004603D0"/>
    <w:rsid w:val="00460953"/>
    <w:rsid w:val="00460B3B"/>
    <w:rsid w:val="00461312"/>
    <w:rsid w:val="00461EAF"/>
    <w:rsid w:val="004622D7"/>
    <w:rsid w:val="00462F03"/>
    <w:rsid w:val="00463AD7"/>
    <w:rsid w:val="00465264"/>
    <w:rsid w:val="00465710"/>
    <w:rsid w:val="00465F6B"/>
    <w:rsid w:val="0046758D"/>
    <w:rsid w:val="00467B56"/>
    <w:rsid w:val="00467C6D"/>
    <w:rsid w:val="00471251"/>
    <w:rsid w:val="00472C20"/>
    <w:rsid w:val="004733F3"/>
    <w:rsid w:val="00474BE2"/>
    <w:rsid w:val="004761BF"/>
    <w:rsid w:val="004768AC"/>
    <w:rsid w:val="004771AE"/>
    <w:rsid w:val="004801C2"/>
    <w:rsid w:val="00480EDF"/>
    <w:rsid w:val="00481C59"/>
    <w:rsid w:val="00481F02"/>
    <w:rsid w:val="004820C7"/>
    <w:rsid w:val="004823D0"/>
    <w:rsid w:val="004834C7"/>
    <w:rsid w:val="004836E5"/>
    <w:rsid w:val="00483819"/>
    <w:rsid w:val="00483AE8"/>
    <w:rsid w:val="00483C85"/>
    <w:rsid w:val="00483D43"/>
    <w:rsid w:val="0048459B"/>
    <w:rsid w:val="004846A9"/>
    <w:rsid w:val="00485C2F"/>
    <w:rsid w:val="004862B4"/>
    <w:rsid w:val="00486F60"/>
    <w:rsid w:val="00490195"/>
    <w:rsid w:val="004901C8"/>
    <w:rsid w:val="00490248"/>
    <w:rsid w:val="00490366"/>
    <w:rsid w:val="004903D7"/>
    <w:rsid w:val="00490797"/>
    <w:rsid w:val="004909C8"/>
    <w:rsid w:val="00491225"/>
    <w:rsid w:val="00491D5A"/>
    <w:rsid w:val="00492185"/>
    <w:rsid w:val="0049289F"/>
    <w:rsid w:val="004928C6"/>
    <w:rsid w:val="004930AB"/>
    <w:rsid w:val="004930FB"/>
    <w:rsid w:val="004933AF"/>
    <w:rsid w:val="004938CD"/>
    <w:rsid w:val="00493D05"/>
    <w:rsid w:val="00493F3F"/>
    <w:rsid w:val="00494A69"/>
    <w:rsid w:val="00494D30"/>
    <w:rsid w:val="00494EB9"/>
    <w:rsid w:val="00494ED3"/>
    <w:rsid w:val="004952F8"/>
    <w:rsid w:val="0049559A"/>
    <w:rsid w:val="0049665C"/>
    <w:rsid w:val="00496C25"/>
    <w:rsid w:val="0049778B"/>
    <w:rsid w:val="00497A75"/>
    <w:rsid w:val="004A0376"/>
    <w:rsid w:val="004A03FF"/>
    <w:rsid w:val="004A147E"/>
    <w:rsid w:val="004A1CA0"/>
    <w:rsid w:val="004A266C"/>
    <w:rsid w:val="004A3CE0"/>
    <w:rsid w:val="004A42FF"/>
    <w:rsid w:val="004A4670"/>
    <w:rsid w:val="004A4769"/>
    <w:rsid w:val="004A4D58"/>
    <w:rsid w:val="004A62BE"/>
    <w:rsid w:val="004A701F"/>
    <w:rsid w:val="004A75E3"/>
    <w:rsid w:val="004A7B62"/>
    <w:rsid w:val="004B01A2"/>
    <w:rsid w:val="004B02E8"/>
    <w:rsid w:val="004B178C"/>
    <w:rsid w:val="004B20B3"/>
    <w:rsid w:val="004B2B87"/>
    <w:rsid w:val="004B34A7"/>
    <w:rsid w:val="004B3784"/>
    <w:rsid w:val="004B5069"/>
    <w:rsid w:val="004B5AC2"/>
    <w:rsid w:val="004B5BDE"/>
    <w:rsid w:val="004B5D34"/>
    <w:rsid w:val="004B5F55"/>
    <w:rsid w:val="004B5F76"/>
    <w:rsid w:val="004B6308"/>
    <w:rsid w:val="004B78EA"/>
    <w:rsid w:val="004C0005"/>
    <w:rsid w:val="004C06A8"/>
    <w:rsid w:val="004C17D9"/>
    <w:rsid w:val="004C1999"/>
    <w:rsid w:val="004C1A30"/>
    <w:rsid w:val="004C23F1"/>
    <w:rsid w:val="004C5287"/>
    <w:rsid w:val="004C5805"/>
    <w:rsid w:val="004C5FDC"/>
    <w:rsid w:val="004C6659"/>
    <w:rsid w:val="004C69F1"/>
    <w:rsid w:val="004C790D"/>
    <w:rsid w:val="004C7A5B"/>
    <w:rsid w:val="004C7B80"/>
    <w:rsid w:val="004C7DC5"/>
    <w:rsid w:val="004D0591"/>
    <w:rsid w:val="004D1889"/>
    <w:rsid w:val="004D4351"/>
    <w:rsid w:val="004D48B0"/>
    <w:rsid w:val="004D55AD"/>
    <w:rsid w:val="004D6430"/>
    <w:rsid w:val="004D6E7C"/>
    <w:rsid w:val="004D7137"/>
    <w:rsid w:val="004D7528"/>
    <w:rsid w:val="004D7FCA"/>
    <w:rsid w:val="004E00F9"/>
    <w:rsid w:val="004E01F3"/>
    <w:rsid w:val="004E0856"/>
    <w:rsid w:val="004E29A4"/>
    <w:rsid w:val="004E2FA4"/>
    <w:rsid w:val="004E3674"/>
    <w:rsid w:val="004E3955"/>
    <w:rsid w:val="004E3D33"/>
    <w:rsid w:val="004E3F95"/>
    <w:rsid w:val="004E404C"/>
    <w:rsid w:val="004E4141"/>
    <w:rsid w:val="004E41E4"/>
    <w:rsid w:val="004E41F7"/>
    <w:rsid w:val="004E4DE4"/>
    <w:rsid w:val="004E4E75"/>
    <w:rsid w:val="004E6919"/>
    <w:rsid w:val="004E746E"/>
    <w:rsid w:val="004E75F5"/>
    <w:rsid w:val="004F020D"/>
    <w:rsid w:val="004F2093"/>
    <w:rsid w:val="004F24CC"/>
    <w:rsid w:val="004F37FB"/>
    <w:rsid w:val="004F3AE8"/>
    <w:rsid w:val="004F43C0"/>
    <w:rsid w:val="004F498A"/>
    <w:rsid w:val="004F5EF2"/>
    <w:rsid w:val="004F6281"/>
    <w:rsid w:val="004F6647"/>
    <w:rsid w:val="004F6700"/>
    <w:rsid w:val="004F7FDD"/>
    <w:rsid w:val="00500174"/>
    <w:rsid w:val="005001D9"/>
    <w:rsid w:val="005012D4"/>
    <w:rsid w:val="00501B52"/>
    <w:rsid w:val="00501E2E"/>
    <w:rsid w:val="00502FE8"/>
    <w:rsid w:val="00504023"/>
    <w:rsid w:val="0050403B"/>
    <w:rsid w:val="0050464B"/>
    <w:rsid w:val="00504BCB"/>
    <w:rsid w:val="00505F86"/>
    <w:rsid w:val="00506126"/>
    <w:rsid w:val="00511268"/>
    <w:rsid w:val="005120B6"/>
    <w:rsid w:val="00512714"/>
    <w:rsid w:val="00512D44"/>
    <w:rsid w:val="00513326"/>
    <w:rsid w:val="00513653"/>
    <w:rsid w:val="0051379D"/>
    <w:rsid w:val="0051397F"/>
    <w:rsid w:val="0051462C"/>
    <w:rsid w:val="00514799"/>
    <w:rsid w:val="00514D50"/>
    <w:rsid w:val="00514E29"/>
    <w:rsid w:val="0051539D"/>
    <w:rsid w:val="00516D85"/>
    <w:rsid w:val="00516DCF"/>
    <w:rsid w:val="005179BE"/>
    <w:rsid w:val="00517CAC"/>
    <w:rsid w:val="005205F1"/>
    <w:rsid w:val="00523345"/>
    <w:rsid w:val="005251CF"/>
    <w:rsid w:val="005256B9"/>
    <w:rsid w:val="00527C09"/>
    <w:rsid w:val="00527CA2"/>
    <w:rsid w:val="005306BB"/>
    <w:rsid w:val="0053083C"/>
    <w:rsid w:val="005315CB"/>
    <w:rsid w:val="00531987"/>
    <w:rsid w:val="00531B73"/>
    <w:rsid w:val="00532773"/>
    <w:rsid w:val="00532CAE"/>
    <w:rsid w:val="00533220"/>
    <w:rsid w:val="00533A30"/>
    <w:rsid w:val="00533D3C"/>
    <w:rsid w:val="00533FEB"/>
    <w:rsid w:val="00534914"/>
    <w:rsid w:val="005359AA"/>
    <w:rsid w:val="00536267"/>
    <w:rsid w:val="00536708"/>
    <w:rsid w:val="00536D6B"/>
    <w:rsid w:val="00537813"/>
    <w:rsid w:val="0053785D"/>
    <w:rsid w:val="00537C26"/>
    <w:rsid w:val="0054167E"/>
    <w:rsid w:val="00541C7A"/>
    <w:rsid w:val="00542D6F"/>
    <w:rsid w:val="00543013"/>
    <w:rsid w:val="00544525"/>
    <w:rsid w:val="00544D70"/>
    <w:rsid w:val="00544E41"/>
    <w:rsid w:val="005456BB"/>
    <w:rsid w:val="00545C36"/>
    <w:rsid w:val="00545E39"/>
    <w:rsid w:val="00546A94"/>
    <w:rsid w:val="00546AE4"/>
    <w:rsid w:val="005474FB"/>
    <w:rsid w:val="00547AD7"/>
    <w:rsid w:val="005501BA"/>
    <w:rsid w:val="005501E9"/>
    <w:rsid w:val="00551511"/>
    <w:rsid w:val="00551754"/>
    <w:rsid w:val="00552219"/>
    <w:rsid w:val="00553548"/>
    <w:rsid w:val="00553778"/>
    <w:rsid w:val="0055377A"/>
    <w:rsid w:val="00553D2D"/>
    <w:rsid w:val="00553ED9"/>
    <w:rsid w:val="00554598"/>
    <w:rsid w:val="00554DA6"/>
    <w:rsid w:val="00555267"/>
    <w:rsid w:val="00555612"/>
    <w:rsid w:val="00555A9E"/>
    <w:rsid w:val="00556452"/>
    <w:rsid w:val="00556BAB"/>
    <w:rsid w:val="00556C5D"/>
    <w:rsid w:val="00560B05"/>
    <w:rsid w:val="0056124B"/>
    <w:rsid w:val="0056293A"/>
    <w:rsid w:val="00562C43"/>
    <w:rsid w:val="00562D75"/>
    <w:rsid w:val="005641C0"/>
    <w:rsid w:val="00564784"/>
    <w:rsid w:val="00564C79"/>
    <w:rsid w:val="0056584B"/>
    <w:rsid w:val="00566419"/>
    <w:rsid w:val="00570876"/>
    <w:rsid w:val="00570B92"/>
    <w:rsid w:val="005710F9"/>
    <w:rsid w:val="005721B3"/>
    <w:rsid w:val="005728EF"/>
    <w:rsid w:val="00572A34"/>
    <w:rsid w:val="00572E57"/>
    <w:rsid w:val="00574F31"/>
    <w:rsid w:val="00575165"/>
    <w:rsid w:val="005755B7"/>
    <w:rsid w:val="00575781"/>
    <w:rsid w:val="00575947"/>
    <w:rsid w:val="00576004"/>
    <w:rsid w:val="00576018"/>
    <w:rsid w:val="00576AC7"/>
    <w:rsid w:val="00580CF3"/>
    <w:rsid w:val="00581374"/>
    <w:rsid w:val="005816BF"/>
    <w:rsid w:val="00582840"/>
    <w:rsid w:val="00582893"/>
    <w:rsid w:val="00582A80"/>
    <w:rsid w:val="00582A86"/>
    <w:rsid w:val="00583374"/>
    <w:rsid w:val="00583899"/>
    <w:rsid w:val="00583C52"/>
    <w:rsid w:val="00584224"/>
    <w:rsid w:val="0058612D"/>
    <w:rsid w:val="005862B4"/>
    <w:rsid w:val="00587354"/>
    <w:rsid w:val="005873AD"/>
    <w:rsid w:val="00587AAE"/>
    <w:rsid w:val="005900BF"/>
    <w:rsid w:val="00590DF0"/>
    <w:rsid w:val="00592DAF"/>
    <w:rsid w:val="0059313F"/>
    <w:rsid w:val="00593B4D"/>
    <w:rsid w:val="00593C69"/>
    <w:rsid w:val="00594062"/>
    <w:rsid w:val="00594C55"/>
    <w:rsid w:val="0059511F"/>
    <w:rsid w:val="00595913"/>
    <w:rsid w:val="00595D68"/>
    <w:rsid w:val="00596B34"/>
    <w:rsid w:val="005A0977"/>
    <w:rsid w:val="005A1271"/>
    <w:rsid w:val="005A1E34"/>
    <w:rsid w:val="005A3AB6"/>
    <w:rsid w:val="005A3E71"/>
    <w:rsid w:val="005A3EEF"/>
    <w:rsid w:val="005A5542"/>
    <w:rsid w:val="005A5584"/>
    <w:rsid w:val="005A5888"/>
    <w:rsid w:val="005A59A9"/>
    <w:rsid w:val="005A5E4D"/>
    <w:rsid w:val="005A6C18"/>
    <w:rsid w:val="005A7747"/>
    <w:rsid w:val="005A7AD2"/>
    <w:rsid w:val="005A7E40"/>
    <w:rsid w:val="005B16EF"/>
    <w:rsid w:val="005B19C5"/>
    <w:rsid w:val="005B27F1"/>
    <w:rsid w:val="005B2D2F"/>
    <w:rsid w:val="005B3250"/>
    <w:rsid w:val="005B3510"/>
    <w:rsid w:val="005B3920"/>
    <w:rsid w:val="005B4375"/>
    <w:rsid w:val="005B5240"/>
    <w:rsid w:val="005B5455"/>
    <w:rsid w:val="005B7096"/>
    <w:rsid w:val="005B70A3"/>
    <w:rsid w:val="005B732D"/>
    <w:rsid w:val="005B75B4"/>
    <w:rsid w:val="005B76AF"/>
    <w:rsid w:val="005B792C"/>
    <w:rsid w:val="005B7E4B"/>
    <w:rsid w:val="005C02D1"/>
    <w:rsid w:val="005C0B10"/>
    <w:rsid w:val="005C1587"/>
    <w:rsid w:val="005C1599"/>
    <w:rsid w:val="005C453D"/>
    <w:rsid w:val="005C4FFD"/>
    <w:rsid w:val="005C5650"/>
    <w:rsid w:val="005C68F2"/>
    <w:rsid w:val="005C74BC"/>
    <w:rsid w:val="005C78FB"/>
    <w:rsid w:val="005C7C61"/>
    <w:rsid w:val="005D002C"/>
    <w:rsid w:val="005D05EB"/>
    <w:rsid w:val="005D06D1"/>
    <w:rsid w:val="005D07F3"/>
    <w:rsid w:val="005D0844"/>
    <w:rsid w:val="005D0C9E"/>
    <w:rsid w:val="005D10C7"/>
    <w:rsid w:val="005D1E20"/>
    <w:rsid w:val="005D22EA"/>
    <w:rsid w:val="005D2350"/>
    <w:rsid w:val="005D2376"/>
    <w:rsid w:val="005D304B"/>
    <w:rsid w:val="005D3C6C"/>
    <w:rsid w:val="005D3EC8"/>
    <w:rsid w:val="005D5938"/>
    <w:rsid w:val="005D5974"/>
    <w:rsid w:val="005D6725"/>
    <w:rsid w:val="005D6F41"/>
    <w:rsid w:val="005D724A"/>
    <w:rsid w:val="005D76CC"/>
    <w:rsid w:val="005E00E0"/>
    <w:rsid w:val="005E1862"/>
    <w:rsid w:val="005E215A"/>
    <w:rsid w:val="005E348A"/>
    <w:rsid w:val="005E3850"/>
    <w:rsid w:val="005E3F8C"/>
    <w:rsid w:val="005E6C1F"/>
    <w:rsid w:val="005E794F"/>
    <w:rsid w:val="005F120E"/>
    <w:rsid w:val="005F123E"/>
    <w:rsid w:val="005F1A5A"/>
    <w:rsid w:val="005F2668"/>
    <w:rsid w:val="005F57A7"/>
    <w:rsid w:val="005F5C90"/>
    <w:rsid w:val="005F5E19"/>
    <w:rsid w:val="005F69FE"/>
    <w:rsid w:val="005F6EA8"/>
    <w:rsid w:val="005F74B1"/>
    <w:rsid w:val="00600140"/>
    <w:rsid w:val="006009B3"/>
    <w:rsid w:val="006010FE"/>
    <w:rsid w:val="00601A75"/>
    <w:rsid w:val="00601C2D"/>
    <w:rsid w:val="00602DE5"/>
    <w:rsid w:val="00602F41"/>
    <w:rsid w:val="00604FC3"/>
    <w:rsid w:val="0060604E"/>
    <w:rsid w:val="006063EA"/>
    <w:rsid w:val="006064A1"/>
    <w:rsid w:val="0061071A"/>
    <w:rsid w:val="00610DAB"/>
    <w:rsid w:val="00610FF5"/>
    <w:rsid w:val="0061107C"/>
    <w:rsid w:val="00611788"/>
    <w:rsid w:val="006117BB"/>
    <w:rsid w:val="00611BDF"/>
    <w:rsid w:val="00612A60"/>
    <w:rsid w:val="00612B2A"/>
    <w:rsid w:val="00612C17"/>
    <w:rsid w:val="00612C77"/>
    <w:rsid w:val="00613184"/>
    <w:rsid w:val="00613CD8"/>
    <w:rsid w:val="00614B93"/>
    <w:rsid w:val="00615175"/>
    <w:rsid w:val="006157F9"/>
    <w:rsid w:val="00615DB3"/>
    <w:rsid w:val="00615DC2"/>
    <w:rsid w:val="006167FC"/>
    <w:rsid w:val="00616CEB"/>
    <w:rsid w:val="006172E4"/>
    <w:rsid w:val="00617482"/>
    <w:rsid w:val="00617EDE"/>
    <w:rsid w:val="00620FF4"/>
    <w:rsid w:val="006213AC"/>
    <w:rsid w:val="00622D12"/>
    <w:rsid w:val="00623192"/>
    <w:rsid w:val="0062341F"/>
    <w:rsid w:val="00624039"/>
    <w:rsid w:val="006241A7"/>
    <w:rsid w:val="0062422A"/>
    <w:rsid w:val="00624B5D"/>
    <w:rsid w:val="00625E77"/>
    <w:rsid w:val="006264A2"/>
    <w:rsid w:val="00627F3E"/>
    <w:rsid w:val="00630387"/>
    <w:rsid w:val="0063100F"/>
    <w:rsid w:val="006312B3"/>
    <w:rsid w:val="006316B9"/>
    <w:rsid w:val="0063171B"/>
    <w:rsid w:val="00631803"/>
    <w:rsid w:val="00631A99"/>
    <w:rsid w:val="00631CDE"/>
    <w:rsid w:val="00631ED2"/>
    <w:rsid w:val="00631F69"/>
    <w:rsid w:val="006325B6"/>
    <w:rsid w:val="00633063"/>
    <w:rsid w:val="0063359B"/>
    <w:rsid w:val="00633B67"/>
    <w:rsid w:val="00634445"/>
    <w:rsid w:val="00635845"/>
    <w:rsid w:val="00635C06"/>
    <w:rsid w:val="00636C74"/>
    <w:rsid w:val="00637CF5"/>
    <w:rsid w:val="006406B9"/>
    <w:rsid w:val="00640CF0"/>
    <w:rsid w:val="00641ADA"/>
    <w:rsid w:val="006420F1"/>
    <w:rsid w:val="00642F90"/>
    <w:rsid w:val="006437E6"/>
    <w:rsid w:val="00643CE0"/>
    <w:rsid w:val="00643F1C"/>
    <w:rsid w:val="00644A73"/>
    <w:rsid w:val="00644C79"/>
    <w:rsid w:val="00644F8C"/>
    <w:rsid w:val="00645176"/>
    <w:rsid w:val="006458CE"/>
    <w:rsid w:val="0064709A"/>
    <w:rsid w:val="0065027D"/>
    <w:rsid w:val="006512B9"/>
    <w:rsid w:val="006512E5"/>
    <w:rsid w:val="00651D08"/>
    <w:rsid w:val="00651DD1"/>
    <w:rsid w:val="006524ED"/>
    <w:rsid w:val="0065287E"/>
    <w:rsid w:val="006529AC"/>
    <w:rsid w:val="00652B73"/>
    <w:rsid w:val="0065379E"/>
    <w:rsid w:val="006544D1"/>
    <w:rsid w:val="006551C6"/>
    <w:rsid w:val="006552A1"/>
    <w:rsid w:val="006558D7"/>
    <w:rsid w:val="00656065"/>
    <w:rsid w:val="006569C6"/>
    <w:rsid w:val="00656F6C"/>
    <w:rsid w:val="0066072B"/>
    <w:rsid w:val="006608D1"/>
    <w:rsid w:val="00661A27"/>
    <w:rsid w:val="00663897"/>
    <w:rsid w:val="00663A4A"/>
    <w:rsid w:val="00663BF9"/>
    <w:rsid w:val="006642C8"/>
    <w:rsid w:val="006643DD"/>
    <w:rsid w:val="00664585"/>
    <w:rsid w:val="00666021"/>
    <w:rsid w:val="00666540"/>
    <w:rsid w:val="00666625"/>
    <w:rsid w:val="00666AEF"/>
    <w:rsid w:val="0066702A"/>
    <w:rsid w:val="006673F4"/>
    <w:rsid w:val="006674CE"/>
    <w:rsid w:val="00667BC3"/>
    <w:rsid w:val="00667D1A"/>
    <w:rsid w:val="0067045D"/>
    <w:rsid w:val="0067080F"/>
    <w:rsid w:val="00670A12"/>
    <w:rsid w:val="00670A2B"/>
    <w:rsid w:val="006719C5"/>
    <w:rsid w:val="00671BEE"/>
    <w:rsid w:val="00673272"/>
    <w:rsid w:val="00673442"/>
    <w:rsid w:val="00673466"/>
    <w:rsid w:val="0067403F"/>
    <w:rsid w:val="00674928"/>
    <w:rsid w:val="00674DFA"/>
    <w:rsid w:val="00675478"/>
    <w:rsid w:val="00676594"/>
    <w:rsid w:val="00677ACF"/>
    <w:rsid w:val="00680793"/>
    <w:rsid w:val="00680E69"/>
    <w:rsid w:val="0068172A"/>
    <w:rsid w:val="00681CAB"/>
    <w:rsid w:val="00681DCE"/>
    <w:rsid w:val="00682CBF"/>
    <w:rsid w:val="006836B8"/>
    <w:rsid w:val="00683B05"/>
    <w:rsid w:val="00684BE9"/>
    <w:rsid w:val="00686EB8"/>
    <w:rsid w:val="00687CE8"/>
    <w:rsid w:val="00687F4A"/>
    <w:rsid w:val="00691335"/>
    <w:rsid w:val="006948C2"/>
    <w:rsid w:val="0069684D"/>
    <w:rsid w:val="00697D20"/>
    <w:rsid w:val="006A0340"/>
    <w:rsid w:val="006A049E"/>
    <w:rsid w:val="006A19E1"/>
    <w:rsid w:val="006A2ED6"/>
    <w:rsid w:val="006A33AE"/>
    <w:rsid w:val="006A48E6"/>
    <w:rsid w:val="006A578C"/>
    <w:rsid w:val="006A5E8F"/>
    <w:rsid w:val="006A6558"/>
    <w:rsid w:val="006A7E1F"/>
    <w:rsid w:val="006B0813"/>
    <w:rsid w:val="006B0DF9"/>
    <w:rsid w:val="006B0EE0"/>
    <w:rsid w:val="006B10F5"/>
    <w:rsid w:val="006B21C7"/>
    <w:rsid w:val="006B2D1C"/>
    <w:rsid w:val="006B3164"/>
    <w:rsid w:val="006B4771"/>
    <w:rsid w:val="006B50B9"/>
    <w:rsid w:val="006B67F0"/>
    <w:rsid w:val="006B695D"/>
    <w:rsid w:val="006B6B15"/>
    <w:rsid w:val="006B722B"/>
    <w:rsid w:val="006B7404"/>
    <w:rsid w:val="006C05E1"/>
    <w:rsid w:val="006C071E"/>
    <w:rsid w:val="006C0BAC"/>
    <w:rsid w:val="006C1CA3"/>
    <w:rsid w:val="006C2E06"/>
    <w:rsid w:val="006C36A7"/>
    <w:rsid w:val="006C437C"/>
    <w:rsid w:val="006C550F"/>
    <w:rsid w:val="006C58B9"/>
    <w:rsid w:val="006C6631"/>
    <w:rsid w:val="006C6773"/>
    <w:rsid w:val="006C7BCF"/>
    <w:rsid w:val="006C7DB4"/>
    <w:rsid w:val="006D012C"/>
    <w:rsid w:val="006D1C6A"/>
    <w:rsid w:val="006D340F"/>
    <w:rsid w:val="006D4B10"/>
    <w:rsid w:val="006D4FAA"/>
    <w:rsid w:val="006D4FCA"/>
    <w:rsid w:val="006D6105"/>
    <w:rsid w:val="006D64EB"/>
    <w:rsid w:val="006D75D7"/>
    <w:rsid w:val="006D79FB"/>
    <w:rsid w:val="006D7CFF"/>
    <w:rsid w:val="006E0FA4"/>
    <w:rsid w:val="006E24CD"/>
    <w:rsid w:val="006E38B1"/>
    <w:rsid w:val="006E4F08"/>
    <w:rsid w:val="006E60F5"/>
    <w:rsid w:val="006E6EEB"/>
    <w:rsid w:val="006E71D6"/>
    <w:rsid w:val="006E74DF"/>
    <w:rsid w:val="006E791F"/>
    <w:rsid w:val="006E7BA0"/>
    <w:rsid w:val="006E7D6B"/>
    <w:rsid w:val="006F09B2"/>
    <w:rsid w:val="006F2C57"/>
    <w:rsid w:val="006F3329"/>
    <w:rsid w:val="006F37B7"/>
    <w:rsid w:val="006F3C26"/>
    <w:rsid w:val="006F3F26"/>
    <w:rsid w:val="006F468C"/>
    <w:rsid w:val="006F5136"/>
    <w:rsid w:val="006F53BC"/>
    <w:rsid w:val="006F55D2"/>
    <w:rsid w:val="006F5BB9"/>
    <w:rsid w:val="006F63CF"/>
    <w:rsid w:val="006F6B39"/>
    <w:rsid w:val="006F75D6"/>
    <w:rsid w:val="007000F7"/>
    <w:rsid w:val="00700942"/>
    <w:rsid w:val="0070199A"/>
    <w:rsid w:val="007019F6"/>
    <w:rsid w:val="007020DD"/>
    <w:rsid w:val="007027EC"/>
    <w:rsid w:val="00702C63"/>
    <w:rsid w:val="0070356B"/>
    <w:rsid w:val="0070374D"/>
    <w:rsid w:val="0070383B"/>
    <w:rsid w:val="00703C0C"/>
    <w:rsid w:val="00703DC8"/>
    <w:rsid w:val="007048AF"/>
    <w:rsid w:val="007052A6"/>
    <w:rsid w:val="007052B1"/>
    <w:rsid w:val="00705A42"/>
    <w:rsid w:val="00706C3F"/>
    <w:rsid w:val="00707074"/>
    <w:rsid w:val="00707140"/>
    <w:rsid w:val="0070732B"/>
    <w:rsid w:val="00707735"/>
    <w:rsid w:val="00710CFE"/>
    <w:rsid w:val="00710DCD"/>
    <w:rsid w:val="00712164"/>
    <w:rsid w:val="00712799"/>
    <w:rsid w:val="00713313"/>
    <w:rsid w:val="0071380E"/>
    <w:rsid w:val="0071387C"/>
    <w:rsid w:val="00713E20"/>
    <w:rsid w:val="007148AD"/>
    <w:rsid w:val="0071555F"/>
    <w:rsid w:val="007156EB"/>
    <w:rsid w:val="00715AB3"/>
    <w:rsid w:val="007160EA"/>
    <w:rsid w:val="0071646A"/>
    <w:rsid w:val="0071649C"/>
    <w:rsid w:val="00716C94"/>
    <w:rsid w:val="0072063C"/>
    <w:rsid w:val="007209C9"/>
    <w:rsid w:val="00721671"/>
    <w:rsid w:val="00721C1E"/>
    <w:rsid w:val="00723D64"/>
    <w:rsid w:val="0072427F"/>
    <w:rsid w:val="007245C6"/>
    <w:rsid w:val="00725377"/>
    <w:rsid w:val="007253C6"/>
    <w:rsid w:val="007268AF"/>
    <w:rsid w:val="0072767E"/>
    <w:rsid w:val="00730C48"/>
    <w:rsid w:val="00731030"/>
    <w:rsid w:val="00731DD1"/>
    <w:rsid w:val="00731E56"/>
    <w:rsid w:val="00732565"/>
    <w:rsid w:val="00732C88"/>
    <w:rsid w:val="00733DC7"/>
    <w:rsid w:val="00734218"/>
    <w:rsid w:val="00734F53"/>
    <w:rsid w:val="0073551B"/>
    <w:rsid w:val="007358B3"/>
    <w:rsid w:val="007367F6"/>
    <w:rsid w:val="00736FB0"/>
    <w:rsid w:val="00737154"/>
    <w:rsid w:val="007371B7"/>
    <w:rsid w:val="00737DC4"/>
    <w:rsid w:val="0074036F"/>
    <w:rsid w:val="0074078F"/>
    <w:rsid w:val="00740A2B"/>
    <w:rsid w:val="00740A41"/>
    <w:rsid w:val="00740E7C"/>
    <w:rsid w:val="00741128"/>
    <w:rsid w:val="00741AFD"/>
    <w:rsid w:val="00741BFB"/>
    <w:rsid w:val="00742923"/>
    <w:rsid w:val="00742C78"/>
    <w:rsid w:val="007432AE"/>
    <w:rsid w:val="00743365"/>
    <w:rsid w:val="00743EA4"/>
    <w:rsid w:val="007441E5"/>
    <w:rsid w:val="00744329"/>
    <w:rsid w:val="007445DA"/>
    <w:rsid w:val="00745A62"/>
    <w:rsid w:val="00746129"/>
    <w:rsid w:val="007467EC"/>
    <w:rsid w:val="0074681F"/>
    <w:rsid w:val="00746883"/>
    <w:rsid w:val="00747C94"/>
    <w:rsid w:val="00751415"/>
    <w:rsid w:val="0075271B"/>
    <w:rsid w:val="00752891"/>
    <w:rsid w:val="00752F5F"/>
    <w:rsid w:val="007532E6"/>
    <w:rsid w:val="007551DC"/>
    <w:rsid w:val="00756064"/>
    <w:rsid w:val="00756B31"/>
    <w:rsid w:val="007570E7"/>
    <w:rsid w:val="007601CB"/>
    <w:rsid w:val="00760392"/>
    <w:rsid w:val="00760828"/>
    <w:rsid w:val="007609F9"/>
    <w:rsid w:val="00760ABB"/>
    <w:rsid w:val="00761547"/>
    <w:rsid w:val="00761B55"/>
    <w:rsid w:val="0076242A"/>
    <w:rsid w:val="0076442D"/>
    <w:rsid w:val="007656F5"/>
    <w:rsid w:val="007663E4"/>
    <w:rsid w:val="00766507"/>
    <w:rsid w:val="00767B20"/>
    <w:rsid w:val="0077099F"/>
    <w:rsid w:val="00770CED"/>
    <w:rsid w:val="00771E59"/>
    <w:rsid w:val="0077207F"/>
    <w:rsid w:val="007723D3"/>
    <w:rsid w:val="00772452"/>
    <w:rsid w:val="00772B2B"/>
    <w:rsid w:val="00772F78"/>
    <w:rsid w:val="007730A3"/>
    <w:rsid w:val="00773130"/>
    <w:rsid w:val="0077376B"/>
    <w:rsid w:val="00773CC5"/>
    <w:rsid w:val="00774827"/>
    <w:rsid w:val="00774C0F"/>
    <w:rsid w:val="00775A48"/>
    <w:rsid w:val="00775F8E"/>
    <w:rsid w:val="0077774E"/>
    <w:rsid w:val="00777A5A"/>
    <w:rsid w:val="00777F93"/>
    <w:rsid w:val="0078049D"/>
    <w:rsid w:val="00780DBA"/>
    <w:rsid w:val="00781459"/>
    <w:rsid w:val="00781655"/>
    <w:rsid w:val="00781748"/>
    <w:rsid w:val="00781819"/>
    <w:rsid w:val="00781B03"/>
    <w:rsid w:val="00782B0A"/>
    <w:rsid w:val="00782DF5"/>
    <w:rsid w:val="00782FCE"/>
    <w:rsid w:val="00783392"/>
    <w:rsid w:val="00785B2D"/>
    <w:rsid w:val="007866F4"/>
    <w:rsid w:val="00787FFE"/>
    <w:rsid w:val="00790432"/>
    <w:rsid w:val="00790669"/>
    <w:rsid w:val="00790CD5"/>
    <w:rsid w:val="0079127A"/>
    <w:rsid w:val="0079151C"/>
    <w:rsid w:val="00791CBC"/>
    <w:rsid w:val="00791EC8"/>
    <w:rsid w:val="00793668"/>
    <w:rsid w:val="0079368A"/>
    <w:rsid w:val="00793D98"/>
    <w:rsid w:val="00794618"/>
    <w:rsid w:val="00794A08"/>
    <w:rsid w:val="00795683"/>
    <w:rsid w:val="007962FA"/>
    <w:rsid w:val="00796662"/>
    <w:rsid w:val="00796B0B"/>
    <w:rsid w:val="00796B1B"/>
    <w:rsid w:val="00796C0A"/>
    <w:rsid w:val="007A0306"/>
    <w:rsid w:val="007A0807"/>
    <w:rsid w:val="007A1FE9"/>
    <w:rsid w:val="007A23AE"/>
    <w:rsid w:val="007A43DB"/>
    <w:rsid w:val="007A4EC7"/>
    <w:rsid w:val="007A5352"/>
    <w:rsid w:val="007A54F1"/>
    <w:rsid w:val="007A5653"/>
    <w:rsid w:val="007A5658"/>
    <w:rsid w:val="007A5983"/>
    <w:rsid w:val="007A6185"/>
    <w:rsid w:val="007A62C2"/>
    <w:rsid w:val="007A65DC"/>
    <w:rsid w:val="007B0121"/>
    <w:rsid w:val="007B09A1"/>
    <w:rsid w:val="007B0A35"/>
    <w:rsid w:val="007B0E4C"/>
    <w:rsid w:val="007B1417"/>
    <w:rsid w:val="007B149D"/>
    <w:rsid w:val="007B17FD"/>
    <w:rsid w:val="007B27DE"/>
    <w:rsid w:val="007B350C"/>
    <w:rsid w:val="007B388B"/>
    <w:rsid w:val="007B455C"/>
    <w:rsid w:val="007B46D5"/>
    <w:rsid w:val="007B48E7"/>
    <w:rsid w:val="007B5334"/>
    <w:rsid w:val="007B55D3"/>
    <w:rsid w:val="007B5BAE"/>
    <w:rsid w:val="007B6400"/>
    <w:rsid w:val="007B6B39"/>
    <w:rsid w:val="007B759B"/>
    <w:rsid w:val="007B7F27"/>
    <w:rsid w:val="007C116E"/>
    <w:rsid w:val="007C1DF1"/>
    <w:rsid w:val="007C1EB0"/>
    <w:rsid w:val="007C20C4"/>
    <w:rsid w:val="007C3252"/>
    <w:rsid w:val="007C3DBF"/>
    <w:rsid w:val="007C469B"/>
    <w:rsid w:val="007C5D63"/>
    <w:rsid w:val="007C62F0"/>
    <w:rsid w:val="007C6A78"/>
    <w:rsid w:val="007C70C0"/>
    <w:rsid w:val="007C7C15"/>
    <w:rsid w:val="007D0181"/>
    <w:rsid w:val="007D070B"/>
    <w:rsid w:val="007D098F"/>
    <w:rsid w:val="007D1176"/>
    <w:rsid w:val="007D157D"/>
    <w:rsid w:val="007D174E"/>
    <w:rsid w:val="007D3BED"/>
    <w:rsid w:val="007D3DF0"/>
    <w:rsid w:val="007D453A"/>
    <w:rsid w:val="007D667F"/>
    <w:rsid w:val="007D7702"/>
    <w:rsid w:val="007D797A"/>
    <w:rsid w:val="007E0857"/>
    <w:rsid w:val="007E0EF1"/>
    <w:rsid w:val="007E1307"/>
    <w:rsid w:val="007E199F"/>
    <w:rsid w:val="007E2EB4"/>
    <w:rsid w:val="007E2EF6"/>
    <w:rsid w:val="007E3BBE"/>
    <w:rsid w:val="007E3C30"/>
    <w:rsid w:val="007E3E3D"/>
    <w:rsid w:val="007E59B6"/>
    <w:rsid w:val="007E6948"/>
    <w:rsid w:val="007E6CE6"/>
    <w:rsid w:val="007E7644"/>
    <w:rsid w:val="007E7E78"/>
    <w:rsid w:val="007F0574"/>
    <w:rsid w:val="007F059B"/>
    <w:rsid w:val="007F07A2"/>
    <w:rsid w:val="007F10E6"/>
    <w:rsid w:val="007F16A4"/>
    <w:rsid w:val="007F16E6"/>
    <w:rsid w:val="007F193A"/>
    <w:rsid w:val="007F2D88"/>
    <w:rsid w:val="007F385D"/>
    <w:rsid w:val="007F3D9E"/>
    <w:rsid w:val="007F4504"/>
    <w:rsid w:val="007F4854"/>
    <w:rsid w:val="007F53CE"/>
    <w:rsid w:val="007F6681"/>
    <w:rsid w:val="007F72A4"/>
    <w:rsid w:val="007F7DD8"/>
    <w:rsid w:val="008006B3"/>
    <w:rsid w:val="00801D64"/>
    <w:rsid w:val="00801F81"/>
    <w:rsid w:val="008032AB"/>
    <w:rsid w:val="00804A98"/>
    <w:rsid w:val="00804C5B"/>
    <w:rsid w:val="00805E43"/>
    <w:rsid w:val="0080601E"/>
    <w:rsid w:val="00806517"/>
    <w:rsid w:val="0080679A"/>
    <w:rsid w:val="00806EC8"/>
    <w:rsid w:val="00806F6F"/>
    <w:rsid w:val="00807B20"/>
    <w:rsid w:val="008107C0"/>
    <w:rsid w:val="00811EED"/>
    <w:rsid w:val="00811FE1"/>
    <w:rsid w:val="0081249F"/>
    <w:rsid w:val="00813D0B"/>
    <w:rsid w:val="00813ED1"/>
    <w:rsid w:val="008140F0"/>
    <w:rsid w:val="00814E3C"/>
    <w:rsid w:val="008151E6"/>
    <w:rsid w:val="008159DC"/>
    <w:rsid w:val="0081608F"/>
    <w:rsid w:val="00816116"/>
    <w:rsid w:val="00816D9D"/>
    <w:rsid w:val="00816DB3"/>
    <w:rsid w:val="00817D52"/>
    <w:rsid w:val="00820487"/>
    <w:rsid w:val="00820B59"/>
    <w:rsid w:val="00820E4F"/>
    <w:rsid w:val="00821ACB"/>
    <w:rsid w:val="00824080"/>
    <w:rsid w:val="00824648"/>
    <w:rsid w:val="00824EB3"/>
    <w:rsid w:val="008253E1"/>
    <w:rsid w:val="00825526"/>
    <w:rsid w:val="008259A3"/>
    <w:rsid w:val="00825DC8"/>
    <w:rsid w:val="00826C3A"/>
    <w:rsid w:val="00827293"/>
    <w:rsid w:val="008277CF"/>
    <w:rsid w:val="00827FFE"/>
    <w:rsid w:val="00830168"/>
    <w:rsid w:val="008302B7"/>
    <w:rsid w:val="00830420"/>
    <w:rsid w:val="00831525"/>
    <w:rsid w:val="008316D9"/>
    <w:rsid w:val="00832D0A"/>
    <w:rsid w:val="00833DEA"/>
    <w:rsid w:val="00833E76"/>
    <w:rsid w:val="008342B1"/>
    <w:rsid w:val="008346DE"/>
    <w:rsid w:val="00834C2B"/>
    <w:rsid w:val="00836144"/>
    <w:rsid w:val="0083645D"/>
    <w:rsid w:val="00836588"/>
    <w:rsid w:val="0083779E"/>
    <w:rsid w:val="00841668"/>
    <w:rsid w:val="00841799"/>
    <w:rsid w:val="00841B96"/>
    <w:rsid w:val="00842734"/>
    <w:rsid w:val="00842AB9"/>
    <w:rsid w:val="0084535F"/>
    <w:rsid w:val="00846328"/>
    <w:rsid w:val="0084730B"/>
    <w:rsid w:val="00847522"/>
    <w:rsid w:val="008477D7"/>
    <w:rsid w:val="00850CEE"/>
    <w:rsid w:val="008511A4"/>
    <w:rsid w:val="00851D91"/>
    <w:rsid w:val="00852690"/>
    <w:rsid w:val="00852977"/>
    <w:rsid w:val="00852AB2"/>
    <w:rsid w:val="00852ADC"/>
    <w:rsid w:val="00853829"/>
    <w:rsid w:val="008556E8"/>
    <w:rsid w:val="00856CFE"/>
    <w:rsid w:val="00856D99"/>
    <w:rsid w:val="00857260"/>
    <w:rsid w:val="00860275"/>
    <w:rsid w:val="0086128D"/>
    <w:rsid w:val="008612B7"/>
    <w:rsid w:val="008617C2"/>
    <w:rsid w:val="00861C41"/>
    <w:rsid w:val="008641B7"/>
    <w:rsid w:val="0086422B"/>
    <w:rsid w:val="008642AA"/>
    <w:rsid w:val="00864598"/>
    <w:rsid w:val="008646B2"/>
    <w:rsid w:val="0086540A"/>
    <w:rsid w:val="00865880"/>
    <w:rsid w:val="008659DE"/>
    <w:rsid w:val="008664AD"/>
    <w:rsid w:val="008672EA"/>
    <w:rsid w:val="00871186"/>
    <w:rsid w:val="008714FD"/>
    <w:rsid w:val="0087152A"/>
    <w:rsid w:val="00871E88"/>
    <w:rsid w:val="00873C51"/>
    <w:rsid w:val="00873EDD"/>
    <w:rsid w:val="00873F80"/>
    <w:rsid w:val="00875605"/>
    <w:rsid w:val="00876D9C"/>
    <w:rsid w:val="00876F4F"/>
    <w:rsid w:val="008777AC"/>
    <w:rsid w:val="00877D42"/>
    <w:rsid w:val="0088037F"/>
    <w:rsid w:val="0088055F"/>
    <w:rsid w:val="00880864"/>
    <w:rsid w:val="00880ECC"/>
    <w:rsid w:val="0088122D"/>
    <w:rsid w:val="00881698"/>
    <w:rsid w:val="0088308E"/>
    <w:rsid w:val="0088386E"/>
    <w:rsid w:val="00883B01"/>
    <w:rsid w:val="0088504E"/>
    <w:rsid w:val="00885385"/>
    <w:rsid w:val="00885A8A"/>
    <w:rsid w:val="00886673"/>
    <w:rsid w:val="0088671D"/>
    <w:rsid w:val="008870F7"/>
    <w:rsid w:val="0088742A"/>
    <w:rsid w:val="008878B4"/>
    <w:rsid w:val="008909D0"/>
    <w:rsid w:val="00891434"/>
    <w:rsid w:val="0089199A"/>
    <w:rsid w:val="00891D2A"/>
    <w:rsid w:val="008936D0"/>
    <w:rsid w:val="00894131"/>
    <w:rsid w:val="008942EE"/>
    <w:rsid w:val="008943C3"/>
    <w:rsid w:val="0089469E"/>
    <w:rsid w:val="00894A35"/>
    <w:rsid w:val="00894BD8"/>
    <w:rsid w:val="00894BF1"/>
    <w:rsid w:val="008953B9"/>
    <w:rsid w:val="00895723"/>
    <w:rsid w:val="00895A52"/>
    <w:rsid w:val="00895A81"/>
    <w:rsid w:val="00895BC2"/>
    <w:rsid w:val="00895C56"/>
    <w:rsid w:val="00896031"/>
    <w:rsid w:val="00897776"/>
    <w:rsid w:val="008A1006"/>
    <w:rsid w:val="008A162A"/>
    <w:rsid w:val="008A1C03"/>
    <w:rsid w:val="008A2949"/>
    <w:rsid w:val="008A2A06"/>
    <w:rsid w:val="008A2BC2"/>
    <w:rsid w:val="008A2C14"/>
    <w:rsid w:val="008A377A"/>
    <w:rsid w:val="008A409C"/>
    <w:rsid w:val="008A4665"/>
    <w:rsid w:val="008A4FB0"/>
    <w:rsid w:val="008A59C1"/>
    <w:rsid w:val="008A71EF"/>
    <w:rsid w:val="008A73BD"/>
    <w:rsid w:val="008A73DE"/>
    <w:rsid w:val="008A7677"/>
    <w:rsid w:val="008B080A"/>
    <w:rsid w:val="008B1AF2"/>
    <w:rsid w:val="008B2164"/>
    <w:rsid w:val="008B2EF9"/>
    <w:rsid w:val="008B3AC6"/>
    <w:rsid w:val="008B3E49"/>
    <w:rsid w:val="008B56E5"/>
    <w:rsid w:val="008B5C02"/>
    <w:rsid w:val="008B5E14"/>
    <w:rsid w:val="008B60C1"/>
    <w:rsid w:val="008B6890"/>
    <w:rsid w:val="008B75D2"/>
    <w:rsid w:val="008B7B09"/>
    <w:rsid w:val="008B7F01"/>
    <w:rsid w:val="008C0036"/>
    <w:rsid w:val="008C1CEF"/>
    <w:rsid w:val="008C3132"/>
    <w:rsid w:val="008C3D61"/>
    <w:rsid w:val="008C4AB4"/>
    <w:rsid w:val="008C568A"/>
    <w:rsid w:val="008C5970"/>
    <w:rsid w:val="008C5D23"/>
    <w:rsid w:val="008C6F08"/>
    <w:rsid w:val="008C7017"/>
    <w:rsid w:val="008C79D8"/>
    <w:rsid w:val="008C7A0E"/>
    <w:rsid w:val="008C7D9F"/>
    <w:rsid w:val="008D00FF"/>
    <w:rsid w:val="008D18DC"/>
    <w:rsid w:val="008D2670"/>
    <w:rsid w:val="008D342E"/>
    <w:rsid w:val="008D4309"/>
    <w:rsid w:val="008D529A"/>
    <w:rsid w:val="008D5342"/>
    <w:rsid w:val="008D5B81"/>
    <w:rsid w:val="008D6D16"/>
    <w:rsid w:val="008D7BE4"/>
    <w:rsid w:val="008D7F44"/>
    <w:rsid w:val="008E1C1A"/>
    <w:rsid w:val="008E1F6A"/>
    <w:rsid w:val="008E275B"/>
    <w:rsid w:val="008E2B0B"/>
    <w:rsid w:val="008E3991"/>
    <w:rsid w:val="008E58EB"/>
    <w:rsid w:val="008E619A"/>
    <w:rsid w:val="008E6CA3"/>
    <w:rsid w:val="008E76B2"/>
    <w:rsid w:val="008F0306"/>
    <w:rsid w:val="008F0CA2"/>
    <w:rsid w:val="008F1276"/>
    <w:rsid w:val="008F2EC4"/>
    <w:rsid w:val="008F35B3"/>
    <w:rsid w:val="008F3D4C"/>
    <w:rsid w:val="008F41B5"/>
    <w:rsid w:val="008F4276"/>
    <w:rsid w:val="008F48DD"/>
    <w:rsid w:val="008F4DF7"/>
    <w:rsid w:val="008F55E0"/>
    <w:rsid w:val="008F62E6"/>
    <w:rsid w:val="008F6F6D"/>
    <w:rsid w:val="008F7732"/>
    <w:rsid w:val="00900B73"/>
    <w:rsid w:val="00900B79"/>
    <w:rsid w:val="00901A23"/>
    <w:rsid w:val="00901ECB"/>
    <w:rsid w:val="00902316"/>
    <w:rsid w:val="00902AE5"/>
    <w:rsid w:val="00903BEF"/>
    <w:rsid w:val="00903FE4"/>
    <w:rsid w:val="009045ED"/>
    <w:rsid w:val="009049A3"/>
    <w:rsid w:val="0090586A"/>
    <w:rsid w:val="00905AAF"/>
    <w:rsid w:val="00906F83"/>
    <w:rsid w:val="00907132"/>
    <w:rsid w:val="00907379"/>
    <w:rsid w:val="009077A0"/>
    <w:rsid w:val="009114E6"/>
    <w:rsid w:val="00911AE7"/>
    <w:rsid w:val="009122F9"/>
    <w:rsid w:val="009125C1"/>
    <w:rsid w:val="00914671"/>
    <w:rsid w:val="0091473B"/>
    <w:rsid w:val="00914756"/>
    <w:rsid w:val="00914C4A"/>
    <w:rsid w:val="00914D42"/>
    <w:rsid w:val="00915290"/>
    <w:rsid w:val="00916EFC"/>
    <w:rsid w:val="00916F5F"/>
    <w:rsid w:val="009170A4"/>
    <w:rsid w:val="00920686"/>
    <w:rsid w:val="00921216"/>
    <w:rsid w:val="0092144E"/>
    <w:rsid w:val="009217A7"/>
    <w:rsid w:val="00921BA9"/>
    <w:rsid w:val="00922136"/>
    <w:rsid w:val="009227EF"/>
    <w:rsid w:val="00925C5D"/>
    <w:rsid w:val="0092635E"/>
    <w:rsid w:val="009267FA"/>
    <w:rsid w:val="00926C2B"/>
    <w:rsid w:val="00926F19"/>
    <w:rsid w:val="009273AD"/>
    <w:rsid w:val="00927C1C"/>
    <w:rsid w:val="0093052B"/>
    <w:rsid w:val="00930970"/>
    <w:rsid w:val="00930C32"/>
    <w:rsid w:val="009315FB"/>
    <w:rsid w:val="0093179C"/>
    <w:rsid w:val="0093194F"/>
    <w:rsid w:val="00931F92"/>
    <w:rsid w:val="0093561A"/>
    <w:rsid w:val="0093589A"/>
    <w:rsid w:val="009359B2"/>
    <w:rsid w:val="009363D5"/>
    <w:rsid w:val="00936914"/>
    <w:rsid w:val="009374C4"/>
    <w:rsid w:val="00937B9E"/>
    <w:rsid w:val="00937E88"/>
    <w:rsid w:val="009404C2"/>
    <w:rsid w:val="009406A0"/>
    <w:rsid w:val="0094080A"/>
    <w:rsid w:val="00940BA1"/>
    <w:rsid w:val="00941250"/>
    <w:rsid w:val="00941700"/>
    <w:rsid w:val="00943458"/>
    <w:rsid w:val="00943D86"/>
    <w:rsid w:val="00945FF9"/>
    <w:rsid w:val="009465FE"/>
    <w:rsid w:val="009467BB"/>
    <w:rsid w:val="009468C3"/>
    <w:rsid w:val="00947AE0"/>
    <w:rsid w:val="00947CD4"/>
    <w:rsid w:val="0095022B"/>
    <w:rsid w:val="009511F0"/>
    <w:rsid w:val="009521AE"/>
    <w:rsid w:val="00952B8E"/>
    <w:rsid w:val="00952D00"/>
    <w:rsid w:val="0095388D"/>
    <w:rsid w:val="00954C8B"/>
    <w:rsid w:val="00954C96"/>
    <w:rsid w:val="009551BE"/>
    <w:rsid w:val="00956983"/>
    <w:rsid w:val="00956EDE"/>
    <w:rsid w:val="00957E00"/>
    <w:rsid w:val="00957E7F"/>
    <w:rsid w:val="00960A0F"/>
    <w:rsid w:val="009622EF"/>
    <w:rsid w:val="00962ED6"/>
    <w:rsid w:val="00963073"/>
    <w:rsid w:val="00964122"/>
    <w:rsid w:val="009661ED"/>
    <w:rsid w:val="00970136"/>
    <w:rsid w:val="0097019A"/>
    <w:rsid w:val="0097075F"/>
    <w:rsid w:val="00971248"/>
    <w:rsid w:val="009719B2"/>
    <w:rsid w:val="00971CFB"/>
    <w:rsid w:val="00971D8F"/>
    <w:rsid w:val="0097247A"/>
    <w:rsid w:val="00972A48"/>
    <w:rsid w:val="009734AD"/>
    <w:rsid w:val="0097367E"/>
    <w:rsid w:val="00973685"/>
    <w:rsid w:val="00974506"/>
    <w:rsid w:val="0097475B"/>
    <w:rsid w:val="009748F0"/>
    <w:rsid w:val="009750BA"/>
    <w:rsid w:val="00975140"/>
    <w:rsid w:val="00976265"/>
    <w:rsid w:val="00976592"/>
    <w:rsid w:val="009768CC"/>
    <w:rsid w:val="00976B36"/>
    <w:rsid w:val="00976DA9"/>
    <w:rsid w:val="009770A4"/>
    <w:rsid w:val="00977158"/>
    <w:rsid w:val="0098057D"/>
    <w:rsid w:val="00980A9C"/>
    <w:rsid w:val="00980AE5"/>
    <w:rsid w:val="0098104E"/>
    <w:rsid w:val="00981086"/>
    <w:rsid w:val="009811AC"/>
    <w:rsid w:val="0098201E"/>
    <w:rsid w:val="009827C6"/>
    <w:rsid w:val="009828C4"/>
    <w:rsid w:val="009829B9"/>
    <w:rsid w:val="009835B6"/>
    <w:rsid w:val="009842A9"/>
    <w:rsid w:val="009845E9"/>
    <w:rsid w:val="009852D1"/>
    <w:rsid w:val="00985405"/>
    <w:rsid w:val="00986613"/>
    <w:rsid w:val="0098694D"/>
    <w:rsid w:val="0098750C"/>
    <w:rsid w:val="009920FC"/>
    <w:rsid w:val="009934F7"/>
    <w:rsid w:val="00993CF3"/>
    <w:rsid w:val="009948D4"/>
    <w:rsid w:val="00994AFD"/>
    <w:rsid w:val="009950C4"/>
    <w:rsid w:val="009951F6"/>
    <w:rsid w:val="00995964"/>
    <w:rsid w:val="00995D38"/>
    <w:rsid w:val="0099619B"/>
    <w:rsid w:val="00996891"/>
    <w:rsid w:val="00996FEA"/>
    <w:rsid w:val="0099761F"/>
    <w:rsid w:val="009A0142"/>
    <w:rsid w:val="009A0A13"/>
    <w:rsid w:val="009A13D9"/>
    <w:rsid w:val="009A16F4"/>
    <w:rsid w:val="009A1A0A"/>
    <w:rsid w:val="009A27A6"/>
    <w:rsid w:val="009A2917"/>
    <w:rsid w:val="009A293E"/>
    <w:rsid w:val="009A2B96"/>
    <w:rsid w:val="009A3045"/>
    <w:rsid w:val="009A3114"/>
    <w:rsid w:val="009A33D9"/>
    <w:rsid w:val="009A5490"/>
    <w:rsid w:val="009A5623"/>
    <w:rsid w:val="009A6CFB"/>
    <w:rsid w:val="009A7183"/>
    <w:rsid w:val="009A7334"/>
    <w:rsid w:val="009A7AAE"/>
    <w:rsid w:val="009B0772"/>
    <w:rsid w:val="009B0DB8"/>
    <w:rsid w:val="009B13A9"/>
    <w:rsid w:val="009B14B1"/>
    <w:rsid w:val="009B323C"/>
    <w:rsid w:val="009B32A1"/>
    <w:rsid w:val="009B3B6E"/>
    <w:rsid w:val="009B44E3"/>
    <w:rsid w:val="009B571D"/>
    <w:rsid w:val="009B7368"/>
    <w:rsid w:val="009C077C"/>
    <w:rsid w:val="009C0D27"/>
    <w:rsid w:val="009C12AA"/>
    <w:rsid w:val="009C252E"/>
    <w:rsid w:val="009C2784"/>
    <w:rsid w:val="009C2F43"/>
    <w:rsid w:val="009C3026"/>
    <w:rsid w:val="009C3382"/>
    <w:rsid w:val="009C3AEC"/>
    <w:rsid w:val="009C4AA0"/>
    <w:rsid w:val="009C5AE8"/>
    <w:rsid w:val="009C5B89"/>
    <w:rsid w:val="009C5C38"/>
    <w:rsid w:val="009C5E40"/>
    <w:rsid w:val="009C6E49"/>
    <w:rsid w:val="009C7516"/>
    <w:rsid w:val="009C7F69"/>
    <w:rsid w:val="009D04FE"/>
    <w:rsid w:val="009D0C5A"/>
    <w:rsid w:val="009D33A9"/>
    <w:rsid w:val="009D3769"/>
    <w:rsid w:val="009D37F6"/>
    <w:rsid w:val="009D3E79"/>
    <w:rsid w:val="009D49E8"/>
    <w:rsid w:val="009D4FBA"/>
    <w:rsid w:val="009D617E"/>
    <w:rsid w:val="009D6B6D"/>
    <w:rsid w:val="009D7467"/>
    <w:rsid w:val="009E06A8"/>
    <w:rsid w:val="009E06EC"/>
    <w:rsid w:val="009E08FE"/>
    <w:rsid w:val="009E0D47"/>
    <w:rsid w:val="009E0F11"/>
    <w:rsid w:val="009E2EA2"/>
    <w:rsid w:val="009E33AB"/>
    <w:rsid w:val="009E33B0"/>
    <w:rsid w:val="009E4620"/>
    <w:rsid w:val="009E4E96"/>
    <w:rsid w:val="009E5276"/>
    <w:rsid w:val="009E52EF"/>
    <w:rsid w:val="009E5561"/>
    <w:rsid w:val="009E619E"/>
    <w:rsid w:val="009E6316"/>
    <w:rsid w:val="009E71A4"/>
    <w:rsid w:val="009E76CE"/>
    <w:rsid w:val="009E7903"/>
    <w:rsid w:val="009E7974"/>
    <w:rsid w:val="009F0322"/>
    <w:rsid w:val="009F0F94"/>
    <w:rsid w:val="009F0FBB"/>
    <w:rsid w:val="009F155F"/>
    <w:rsid w:val="009F2631"/>
    <w:rsid w:val="009F27AB"/>
    <w:rsid w:val="009F29C0"/>
    <w:rsid w:val="009F2E58"/>
    <w:rsid w:val="009F314E"/>
    <w:rsid w:val="009F34AB"/>
    <w:rsid w:val="009F4BD4"/>
    <w:rsid w:val="009F4D72"/>
    <w:rsid w:val="009F52FA"/>
    <w:rsid w:val="009F547A"/>
    <w:rsid w:val="009F58A1"/>
    <w:rsid w:val="009F58BC"/>
    <w:rsid w:val="009F6338"/>
    <w:rsid w:val="009F6A49"/>
    <w:rsid w:val="009F78F2"/>
    <w:rsid w:val="009F79C8"/>
    <w:rsid w:val="009F7ADB"/>
    <w:rsid w:val="009F7B36"/>
    <w:rsid w:val="00A0031C"/>
    <w:rsid w:val="00A007AC"/>
    <w:rsid w:val="00A008E1"/>
    <w:rsid w:val="00A00AFB"/>
    <w:rsid w:val="00A01660"/>
    <w:rsid w:val="00A016F7"/>
    <w:rsid w:val="00A01D0D"/>
    <w:rsid w:val="00A02D59"/>
    <w:rsid w:val="00A03B8A"/>
    <w:rsid w:val="00A03E28"/>
    <w:rsid w:val="00A04350"/>
    <w:rsid w:val="00A05501"/>
    <w:rsid w:val="00A07293"/>
    <w:rsid w:val="00A07515"/>
    <w:rsid w:val="00A118F6"/>
    <w:rsid w:val="00A125A6"/>
    <w:rsid w:val="00A13AB6"/>
    <w:rsid w:val="00A14C33"/>
    <w:rsid w:val="00A1560C"/>
    <w:rsid w:val="00A16930"/>
    <w:rsid w:val="00A16B12"/>
    <w:rsid w:val="00A21439"/>
    <w:rsid w:val="00A21666"/>
    <w:rsid w:val="00A21A0E"/>
    <w:rsid w:val="00A2251F"/>
    <w:rsid w:val="00A22CC6"/>
    <w:rsid w:val="00A23EDF"/>
    <w:rsid w:val="00A2446B"/>
    <w:rsid w:val="00A2452A"/>
    <w:rsid w:val="00A254F2"/>
    <w:rsid w:val="00A256EF"/>
    <w:rsid w:val="00A25CF3"/>
    <w:rsid w:val="00A25FA6"/>
    <w:rsid w:val="00A265C8"/>
    <w:rsid w:val="00A2697C"/>
    <w:rsid w:val="00A275D3"/>
    <w:rsid w:val="00A2787C"/>
    <w:rsid w:val="00A27D40"/>
    <w:rsid w:val="00A30BDA"/>
    <w:rsid w:val="00A30F53"/>
    <w:rsid w:val="00A313B8"/>
    <w:rsid w:val="00A33C18"/>
    <w:rsid w:val="00A3443C"/>
    <w:rsid w:val="00A361A2"/>
    <w:rsid w:val="00A4287A"/>
    <w:rsid w:val="00A42B94"/>
    <w:rsid w:val="00A4565C"/>
    <w:rsid w:val="00A45EB3"/>
    <w:rsid w:val="00A462BA"/>
    <w:rsid w:val="00A472AF"/>
    <w:rsid w:val="00A47595"/>
    <w:rsid w:val="00A4767A"/>
    <w:rsid w:val="00A5138C"/>
    <w:rsid w:val="00A5194E"/>
    <w:rsid w:val="00A51A71"/>
    <w:rsid w:val="00A521F7"/>
    <w:rsid w:val="00A52293"/>
    <w:rsid w:val="00A52D0A"/>
    <w:rsid w:val="00A53687"/>
    <w:rsid w:val="00A538D2"/>
    <w:rsid w:val="00A53B18"/>
    <w:rsid w:val="00A53E9A"/>
    <w:rsid w:val="00A53F68"/>
    <w:rsid w:val="00A54501"/>
    <w:rsid w:val="00A553CE"/>
    <w:rsid w:val="00A561CF"/>
    <w:rsid w:val="00A56336"/>
    <w:rsid w:val="00A56EDA"/>
    <w:rsid w:val="00A56FF5"/>
    <w:rsid w:val="00A5731F"/>
    <w:rsid w:val="00A57975"/>
    <w:rsid w:val="00A57BC1"/>
    <w:rsid w:val="00A60739"/>
    <w:rsid w:val="00A607DD"/>
    <w:rsid w:val="00A61FFC"/>
    <w:rsid w:val="00A6412B"/>
    <w:rsid w:val="00A646D2"/>
    <w:rsid w:val="00A64CC8"/>
    <w:rsid w:val="00A65059"/>
    <w:rsid w:val="00A6589F"/>
    <w:rsid w:val="00A6706C"/>
    <w:rsid w:val="00A7067D"/>
    <w:rsid w:val="00A70E34"/>
    <w:rsid w:val="00A71580"/>
    <w:rsid w:val="00A71DA5"/>
    <w:rsid w:val="00A7365B"/>
    <w:rsid w:val="00A73B0D"/>
    <w:rsid w:val="00A743BB"/>
    <w:rsid w:val="00A74817"/>
    <w:rsid w:val="00A74DB7"/>
    <w:rsid w:val="00A75439"/>
    <w:rsid w:val="00A75484"/>
    <w:rsid w:val="00A75CB4"/>
    <w:rsid w:val="00A77F73"/>
    <w:rsid w:val="00A81511"/>
    <w:rsid w:val="00A82708"/>
    <w:rsid w:val="00A82B33"/>
    <w:rsid w:val="00A82D5E"/>
    <w:rsid w:val="00A84A10"/>
    <w:rsid w:val="00A84B8C"/>
    <w:rsid w:val="00A84BC1"/>
    <w:rsid w:val="00A84C2B"/>
    <w:rsid w:val="00A85A9A"/>
    <w:rsid w:val="00A85C62"/>
    <w:rsid w:val="00A85FA9"/>
    <w:rsid w:val="00A86040"/>
    <w:rsid w:val="00A8605C"/>
    <w:rsid w:val="00A86BB9"/>
    <w:rsid w:val="00A87FCB"/>
    <w:rsid w:val="00A90875"/>
    <w:rsid w:val="00A9133D"/>
    <w:rsid w:val="00A913A2"/>
    <w:rsid w:val="00A918E3"/>
    <w:rsid w:val="00A91FCE"/>
    <w:rsid w:val="00A9214B"/>
    <w:rsid w:val="00A93920"/>
    <w:rsid w:val="00A93FF8"/>
    <w:rsid w:val="00A9451D"/>
    <w:rsid w:val="00A9502D"/>
    <w:rsid w:val="00A9508B"/>
    <w:rsid w:val="00A95E36"/>
    <w:rsid w:val="00A96B06"/>
    <w:rsid w:val="00AA0EC6"/>
    <w:rsid w:val="00AA1234"/>
    <w:rsid w:val="00AA1F7A"/>
    <w:rsid w:val="00AA207C"/>
    <w:rsid w:val="00AA3066"/>
    <w:rsid w:val="00AA3996"/>
    <w:rsid w:val="00AA42E6"/>
    <w:rsid w:val="00AA5C58"/>
    <w:rsid w:val="00AA5D79"/>
    <w:rsid w:val="00AA62F3"/>
    <w:rsid w:val="00AA64DA"/>
    <w:rsid w:val="00AA68E0"/>
    <w:rsid w:val="00AB03EF"/>
    <w:rsid w:val="00AB056D"/>
    <w:rsid w:val="00AB0856"/>
    <w:rsid w:val="00AB0FE6"/>
    <w:rsid w:val="00AB1159"/>
    <w:rsid w:val="00AB16C5"/>
    <w:rsid w:val="00AB21E3"/>
    <w:rsid w:val="00AB2758"/>
    <w:rsid w:val="00AB2A0F"/>
    <w:rsid w:val="00AB43FD"/>
    <w:rsid w:val="00AB5248"/>
    <w:rsid w:val="00AB74F5"/>
    <w:rsid w:val="00AB785C"/>
    <w:rsid w:val="00AC0917"/>
    <w:rsid w:val="00AC0BD1"/>
    <w:rsid w:val="00AC0DDC"/>
    <w:rsid w:val="00AC11DF"/>
    <w:rsid w:val="00AC1B63"/>
    <w:rsid w:val="00AC2D35"/>
    <w:rsid w:val="00AC30C7"/>
    <w:rsid w:val="00AC449F"/>
    <w:rsid w:val="00AC52DA"/>
    <w:rsid w:val="00AC5C74"/>
    <w:rsid w:val="00AC5F1D"/>
    <w:rsid w:val="00AC72DE"/>
    <w:rsid w:val="00AC7394"/>
    <w:rsid w:val="00AC73DF"/>
    <w:rsid w:val="00AC7722"/>
    <w:rsid w:val="00AC78EF"/>
    <w:rsid w:val="00AD0A48"/>
    <w:rsid w:val="00AD0B1C"/>
    <w:rsid w:val="00AD167C"/>
    <w:rsid w:val="00AD1A47"/>
    <w:rsid w:val="00AD1AC3"/>
    <w:rsid w:val="00AD2598"/>
    <w:rsid w:val="00AD2601"/>
    <w:rsid w:val="00AD29FB"/>
    <w:rsid w:val="00AD4773"/>
    <w:rsid w:val="00AD48DB"/>
    <w:rsid w:val="00AD5588"/>
    <w:rsid w:val="00AD5835"/>
    <w:rsid w:val="00AD6AAD"/>
    <w:rsid w:val="00AD6D78"/>
    <w:rsid w:val="00AD7300"/>
    <w:rsid w:val="00AD7618"/>
    <w:rsid w:val="00AE35E8"/>
    <w:rsid w:val="00AE383B"/>
    <w:rsid w:val="00AE385C"/>
    <w:rsid w:val="00AE3B93"/>
    <w:rsid w:val="00AE4AE5"/>
    <w:rsid w:val="00AE5748"/>
    <w:rsid w:val="00AE635E"/>
    <w:rsid w:val="00AE6582"/>
    <w:rsid w:val="00AE6B1C"/>
    <w:rsid w:val="00AE6C59"/>
    <w:rsid w:val="00AE6CC8"/>
    <w:rsid w:val="00AE70FE"/>
    <w:rsid w:val="00AE72D1"/>
    <w:rsid w:val="00AE77A5"/>
    <w:rsid w:val="00AE79B6"/>
    <w:rsid w:val="00AF005F"/>
    <w:rsid w:val="00AF08EF"/>
    <w:rsid w:val="00AF222C"/>
    <w:rsid w:val="00AF25D7"/>
    <w:rsid w:val="00AF313A"/>
    <w:rsid w:val="00AF3CED"/>
    <w:rsid w:val="00AF42FE"/>
    <w:rsid w:val="00AF431B"/>
    <w:rsid w:val="00AF474B"/>
    <w:rsid w:val="00AF4943"/>
    <w:rsid w:val="00AF4EC7"/>
    <w:rsid w:val="00AF5634"/>
    <w:rsid w:val="00AF5E4D"/>
    <w:rsid w:val="00AF6888"/>
    <w:rsid w:val="00AF6B10"/>
    <w:rsid w:val="00AF7003"/>
    <w:rsid w:val="00AF701A"/>
    <w:rsid w:val="00AF781B"/>
    <w:rsid w:val="00AF7BC6"/>
    <w:rsid w:val="00B00248"/>
    <w:rsid w:val="00B0051B"/>
    <w:rsid w:val="00B017B9"/>
    <w:rsid w:val="00B02687"/>
    <w:rsid w:val="00B03305"/>
    <w:rsid w:val="00B04287"/>
    <w:rsid w:val="00B054AD"/>
    <w:rsid w:val="00B06C27"/>
    <w:rsid w:val="00B06F4F"/>
    <w:rsid w:val="00B070CD"/>
    <w:rsid w:val="00B07433"/>
    <w:rsid w:val="00B07619"/>
    <w:rsid w:val="00B07731"/>
    <w:rsid w:val="00B1016D"/>
    <w:rsid w:val="00B113CE"/>
    <w:rsid w:val="00B113D5"/>
    <w:rsid w:val="00B120CF"/>
    <w:rsid w:val="00B12742"/>
    <w:rsid w:val="00B1377C"/>
    <w:rsid w:val="00B13D7E"/>
    <w:rsid w:val="00B14162"/>
    <w:rsid w:val="00B14C4C"/>
    <w:rsid w:val="00B14DFF"/>
    <w:rsid w:val="00B1597F"/>
    <w:rsid w:val="00B16450"/>
    <w:rsid w:val="00B16DCA"/>
    <w:rsid w:val="00B178FF"/>
    <w:rsid w:val="00B17CC5"/>
    <w:rsid w:val="00B206B3"/>
    <w:rsid w:val="00B208B0"/>
    <w:rsid w:val="00B20F07"/>
    <w:rsid w:val="00B2157D"/>
    <w:rsid w:val="00B218C9"/>
    <w:rsid w:val="00B2282F"/>
    <w:rsid w:val="00B22F2D"/>
    <w:rsid w:val="00B234B5"/>
    <w:rsid w:val="00B23938"/>
    <w:rsid w:val="00B23CDE"/>
    <w:rsid w:val="00B2462B"/>
    <w:rsid w:val="00B246FB"/>
    <w:rsid w:val="00B27267"/>
    <w:rsid w:val="00B279FF"/>
    <w:rsid w:val="00B27A98"/>
    <w:rsid w:val="00B27E52"/>
    <w:rsid w:val="00B30515"/>
    <w:rsid w:val="00B31581"/>
    <w:rsid w:val="00B31D4A"/>
    <w:rsid w:val="00B321CC"/>
    <w:rsid w:val="00B3363D"/>
    <w:rsid w:val="00B33AE1"/>
    <w:rsid w:val="00B33DE0"/>
    <w:rsid w:val="00B34012"/>
    <w:rsid w:val="00B360AF"/>
    <w:rsid w:val="00B362A5"/>
    <w:rsid w:val="00B36B64"/>
    <w:rsid w:val="00B36DEF"/>
    <w:rsid w:val="00B3729D"/>
    <w:rsid w:val="00B373F1"/>
    <w:rsid w:val="00B379FE"/>
    <w:rsid w:val="00B37EC0"/>
    <w:rsid w:val="00B4217B"/>
    <w:rsid w:val="00B42F43"/>
    <w:rsid w:val="00B433B3"/>
    <w:rsid w:val="00B43DAC"/>
    <w:rsid w:val="00B43DC0"/>
    <w:rsid w:val="00B446CC"/>
    <w:rsid w:val="00B44FF6"/>
    <w:rsid w:val="00B4575E"/>
    <w:rsid w:val="00B45769"/>
    <w:rsid w:val="00B45A67"/>
    <w:rsid w:val="00B45AB8"/>
    <w:rsid w:val="00B45F92"/>
    <w:rsid w:val="00B460EB"/>
    <w:rsid w:val="00B4648A"/>
    <w:rsid w:val="00B464A7"/>
    <w:rsid w:val="00B46D29"/>
    <w:rsid w:val="00B46D69"/>
    <w:rsid w:val="00B476A7"/>
    <w:rsid w:val="00B5047C"/>
    <w:rsid w:val="00B50E3A"/>
    <w:rsid w:val="00B50F85"/>
    <w:rsid w:val="00B51B9E"/>
    <w:rsid w:val="00B526F1"/>
    <w:rsid w:val="00B52EF2"/>
    <w:rsid w:val="00B53C80"/>
    <w:rsid w:val="00B53D8C"/>
    <w:rsid w:val="00B540A1"/>
    <w:rsid w:val="00B542C5"/>
    <w:rsid w:val="00B54EDB"/>
    <w:rsid w:val="00B5523D"/>
    <w:rsid w:val="00B5594C"/>
    <w:rsid w:val="00B55DEE"/>
    <w:rsid w:val="00B55E5C"/>
    <w:rsid w:val="00B568A4"/>
    <w:rsid w:val="00B569F4"/>
    <w:rsid w:val="00B6283A"/>
    <w:rsid w:val="00B62930"/>
    <w:rsid w:val="00B62AA3"/>
    <w:rsid w:val="00B63E29"/>
    <w:rsid w:val="00B65A30"/>
    <w:rsid w:val="00B662EB"/>
    <w:rsid w:val="00B66DEB"/>
    <w:rsid w:val="00B67778"/>
    <w:rsid w:val="00B67910"/>
    <w:rsid w:val="00B704CE"/>
    <w:rsid w:val="00B70F6E"/>
    <w:rsid w:val="00B716EC"/>
    <w:rsid w:val="00B71D30"/>
    <w:rsid w:val="00B71FAE"/>
    <w:rsid w:val="00B72806"/>
    <w:rsid w:val="00B72D52"/>
    <w:rsid w:val="00B7357D"/>
    <w:rsid w:val="00B7432C"/>
    <w:rsid w:val="00B74AAE"/>
    <w:rsid w:val="00B75F3E"/>
    <w:rsid w:val="00B768EE"/>
    <w:rsid w:val="00B76D7B"/>
    <w:rsid w:val="00B7790E"/>
    <w:rsid w:val="00B8014E"/>
    <w:rsid w:val="00B8054C"/>
    <w:rsid w:val="00B80637"/>
    <w:rsid w:val="00B80A83"/>
    <w:rsid w:val="00B80F29"/>
    <w:rsid w:val="00B819B6"/>
    <w:rsid w:val="00B81D5C"/>
    <w:rsid w:val="00B81F5E"/>
    <w:rsid w:val="00B82420"/>
    <w:rsid w:val="00B82CF0"/>
    <w:rsid w:val="00B8301C"/>
    <w:rsid w:val="00B83E5B"/>
    <w:rsid w:val="00B85C59"/>
    <w:rsid w:val="00B86F16"/>
    <w:rsid w:val="00B870D0"/>
    <w:rsid w:val="00B878C6"/>
    <w:rsid w:val="00B87DEA"/>
    <w:rsid w:val="00B900E0"/>
    <w:rsid w:val="00B90824"/>
    <w:rsid w:val="00B914D0"/>
    <w:rsid w:val="00B915A3"/>
    <w:rsid w:val="00B9176B"/>
    <w:rsid w:val="00B91B86"/>
    <w:rsid w:val="00B92B27"/>
    <w:rsid w:val="00B936C8"/>
    <w:rsid w:val="00B9401C"/>
    <w:rsid w:val="00B959C3"/>
    <w:rsid w:val="00B95D53"/>
    <w:rsid w:val="00B96C86"/>
    <w:rsid w:val="00B96D9C"/>
    <w:rsid w:val="00B976CD"/>
    <w:rsid w:val="00B97822"/>
    <w:rsid w:val="00B9794B"/>
    <w:rsid w:val="00B97C1D"/>
    <w:rsid w:val="00BA080C"/>
    <w:rsid w:val="00BA087E"/>
    <w:rsid w:val="00BA0F2F"/>
    <w:rsid w:val="00BA122D"/>
    <w:rsid w:val="00BA1260"/>
    <w:rsid w:val="00BA2D13"/>
    <w:rsid w:val="00BA312A"/>
    <w:rsid w:val="00BA36DC"/>
    <w:rsid w:val="00BA3899"/>
    <w:rsid w:val="00BA3F13"/>
    <w:rsid w:val="00BA641D"/>
    <w:rsid w:val="00BA667E"/>
    <w:rsid w:val="00BA6924"/>
    <w:rsid w:val="00BB1D72"/>
    <w:rsid w:val="00BB1ECB"/>
    <w:rsid w:val="00BB2465"/>
    <w:rsid w:val="00BB3A18"/>
    <w:rsid w:val="00BB3F8A"/>
    <w:rsid w:val="00BB4104"/>
    <w:rsid w:val="00BB479D"/>
    <w:rsid w:val="00BB5584"/>
    <w:rsid w:val="00BB5BC4"/>
    <w:rsid w:val="00BB63CC"/>
    <w:rsid w:val="00BB6671"/>
    <w:rsid w:val="00BC0D93"/>
    <w:rsid w:val="00BC1396"/>
    <w:rsid w:val="00BC15E7"/>
    <w:rsid w:val="00BC295B"/>
    <w:rsid w:val="00BC3730"/>
    <w:rsid w:val="00BC39BE"/>
    <w:rsid w:val="00BC3C09"/>
    <w:rsid w:val="00BC3F29"/>
    <w:rsid w:val="00BC4646"/>
    <w:rsid w:val="00BC472D"/>
    <w:rsid w:val="00BC47A2"/>
    <w:rsid w:val="00BC4E61"/>
    <w:rsid w:val="00BC68A2"/>
    <w:rsid w:val="00BC7B2F"/>
    <w:rsid w:val="00BC7ECA"/>
    <w:rsid w:val="00BD0392"/>
    <w:rsid w:val="00BD0533"/>
    <w:rsid w:val="00BD080C"/>
    <w:rsid w:val="00BD0CB3"/>
    <w:rsid w:val="00BD3C59"/>
    <w:rsid w:val="00BD7CD4"/>
    <w:rsid w:val="00BD7D1A"/>
    <w:rsid w:val="00BE03B9"/>
    <w:rsid w:val="00BE0477"/>
    <w:rsid w:val="00BE07D2"/>
    <w:rsid w:val="00BE0D8E"/>
    <w:rsid w:val="00BE11F2"/>
    <w:rsid w:val="00BE1DDD"/>
    <w:rsid w:val="00BE1ED9"/>
    <w:rsid w:val="00BE2ADC"/>
    <w:rsid w:val="00BE3A9D"/>
    <w:rsid w:val="00BE50EC"/>
    <w:rsid w:val="00BE51F4"/>
    <w:rsid w:val="00BE56F9"/>
    <w:rsid w:val="00BE598F"/>
    <w:rsid w:val="00BE5990"/>
    <w:rsid w:val="00BE5CE9"/>
    <w:rsid w:val="00BE66F8"/>
    <w:rsid w:val="00BE707B"/>
    <w:rsid w:val="00BE783E"/>
    <w:rsid w:val="00BF0619"/>
    <w:rsid w:val="00BF0EA6"/>
    <w:rsid w:val="00BF10AA"/>
    <w:rsid w:val="00BF1C9D"/>
    <w:rsid w:val="00BF2445"/>
    <w:rsid w:val="00BF2E80"/>
    <w:rsid w:val="00BF301F"/>
    <w:rsid w:val="00BF33DB"/>
    <w:rsid w:val="00BF3EF1"/>
    <w:rsid w:val="00BF3F87"/>
    <w:rsid w:val="00BF41E2"/>
    <w:rsid w:val="00BF4727"/>
    <w:rsid w:val="00BF5420"/>
    <w:rsid w:val="00BF65CA"/>
    <w:rsid w:val="00BF6BC1"/>
    <w:rsid w:val="00BF6E63"/>
    <w:rsid w:val="00BF743B"/>
    <w:rsid w:val="00C00A02"/>
    <w:rsid w:val="00C00E5D"/>
    <w:rsid w:val="00C01533"/>
    <w:rsid w:val="00C01808"/>
    <w:rsid w:val="00C020A3"/>
    <w:rsid w:val="00C02640"/>
    <w:rsid w:val="00C02CB5"/>
    <w:rsid w:val="00C02D20"/>
    <w:rsid w:val="00C033A2"/>
    <w:rsid w:val="00C035AF"/>
    <w:rsid w:val="00C03781"/>
    <w:rsid w:val="00C03937"/>
    <w:rsid w:val="00C040A3"/>
    <w:rsid w:val="00C04B7A"/>
    <w:rsid w:val="00C04D14"/>
    <w:rsid w:val="00C06A58"/>
    <w:rsid w:val="00C06EF2"/>
    <w:rsid w:val="00C06FAE"/>
    <w:rsid w:val="00C077EB"/>
    <w:rsid w:val="00C07F30"/>
    <w:rsid w:val="00C10A45"/>
    <w:rsid w:val="00C10FF2"/>
    <w:rsid w:val="00C1203C"/>
    <w:rsid w:val="00C12BE6"/>
    <w:rsid w:val="00C12F0D"/>
    <w:rsid w:val="00C132AF"/>
    <w:rsid w:val="00C13DE0"/>
    <w:rsid w:val="00C14245"/>
    <w:rsid w:val="00C142FC"/>
    <w:rsid w:val="00C14451"/>
    <w:rsid w:val="00C14705"/>
    <w:rsid w:val="00C14FDB"/>
    <w:rsid w:val="00C15585"/>
    <w:rsid w:val="00C1597B"/>
    <w:rsid w:val="00C15C3F"/>
    <w:rsid w:val="00C15F2E"/>
    <w:rsid w:val="00C161E7"/>
    <w:rsid w:val="00C16337"/>
    <w:rsid w:val="00C16611"/>
    <w:rsid w:val="00C177E0"/>
    <w:rsid w:val="00C1791E"/>
    <w:rsid w:val="00C20127"/>
    <w:rsid w:val="00C2037D"/>
    <w:rsid w:val="00C20C00"/>
    <w:rsid w:val="00C20CD9"/>
    <w:rsid w:val="00C212F0"/>
    <w:rsid w:val="00C21678"/>
    <w:rsid w:val="00C21C75"/>
    <w:rsid w:val="00C21CE3"/>
    <w:rsid w:val="00C21D98"/>
    <w:rsid w:val="00C22BD0"/>
    <w:rsid w:val="00C24A8E"/>
    <w:rsid w:val="00C26283"/>
    <w:rsid w:val="00C263AC"/>
    <w:rsid w:val="00C264F7"/>
    <w:rsid w:val="00C26F33"/>
    <w:rsid w:val="00C275B1"/>
    <w:rsid w:val="00C276BF"/>
    <w:rsid w:val="00C279E3"/>
    <w:rsid w:val="00C302ED"/>
    <w:rsid w:val="00C31CE7"/>
    <w:rsid w:val="00C33253"/>
    <w:rsid w:val="00C3346B"/>
    <w:rsid w:val="00C3348E"/>
    <w:rsid w:val="00C33830"/>
    <w:rsid w:val="00C34381"/>
    <w:rsid w:val="00C34472"/>
    <w:rsid w:val="00C3485F"/>
    <w:rsid w:val="00C351FD"/>
    <w:rsid w:val="00C3531B"/>
    <w:rsid w:val="00C3617E"/>
    <w:rsid w:val="00C37045"/>
    <w:rsid w:val="00C379E3"/>
    <w:rsid w:val="00C37B6E"/>
    <w:rsid w:val="00C40167"/>
    <w:rsid w:val="00C4036E"/>
    <w:rsid w:val="00C40738"/>
    <w:rsid w:val="00C4078C"/>
    <w:rsid w:val="00C41D93"/>
    <w:rsid w:val="00C41F8A"/>
    <w:rsid w:val="00C42020"/>
    <w:rsid w:val="00C433FA"/>
    <w:rsid w:val="00C43D71"/>
    <w:rsid w:val="00C43E0A"/>
    <w:rsid w:val="00C45AB2"/>
    <w:rsid w:val="00C46365"/>
    <w:rsid w:val="00C46491"/>
    <w:rsid w:val="00C47C64"/>
    <w:rsid w:val="00C509BB"/>
    <w:rsid w:val="00C50B9D"/>
    <w:rsid w:val="00C50E3A"/>
    <w:rsid w:val="00C511C1"/>
    <w:rsid w:val="00C51E9F"/>
    <w:rsid w:val="00C52DFD"/>
    <w:rsid w:val="00C52E44"/>
    <w:rsid w:val="00C531F3"/>
    <w:rsid w:val="00C54F4E"/>
    <w:rsid w:val="00C55E48"/>
    <w:rsid w:val="00C563D6"/>
    <w:rsid w:val="00C57A60"/>
    <w:rsid w:val="00C60D69"/>
    <w:rsid w:val="00C626EE"/>
    <w:rsid w:val="00C64CC1"/>
    <w:rsid w:val="00C64E57"/>
    <w:rsid w:val="00C667EC"/>
    <w:rsid w:val="00C66AD5"/>
    <w:rsid w:val="00C6723C"/>
    <w:rsid w:val="00C7048C"/>
    <w:rsid w:val="00C70517"/>
    <w:rsid w:val="00C716CA"/>
    <w:rsid w:val="00C71D18"/>
    <w:rsid w:val="00C71FCC"/>
    <w:rsid w:val="00C73670"/>
    <w:rsid w:val="00C7375E"/>
    <w:rsid w:val="00C73832"/>
    <w:rsid w:val="00C73D41"/>
    <w:rsid w:val="00C74421"/>
    <w:rsid w:val="00C74AD0"/>
    <w:rsid w:val="00C74EA5"/>
    <w:rsid w:val="00C752C6"/>
    <w:rsid w:val="00C75368"/>
    <w:rsid w:val="00C7540B"/>
    <w:rsid w:val="00C75BF9"/>
    <w:rsid w:val="00C76AB5"/>
    <w:rsid w:val="00C76EA4"/>
    <w:rsid w:val="00C775C1"/>
    <w:rsid w:val="00C77672"/>
    <w:rsid w:val="00C77CDC"/>
    <w:rsid w:val="00C814C9"/>
    <w:rsid w:val="00C82279"/>
    <w:rsid w:val="00C8320A"/>
    <w:rsid w:val="00C83311"/>
    <w:rsid w:val="00C8367B"/>
    <w:rsid w:val="00C83E87"/>
    <w:rsid w:val="00C845D0"/>
    <w:rsid w:val="00C856EB"/>
    <w:rsid w:val="00C85B24"/>
    <w:rsid w:val="00C85D71"/>
    <w:rsid w:val="00C87D8A"/>
    <w:rsid w:val="00C90150"/>
    <w:rsid w:val="00C91F92"/>
    <w:rsid w:val="00C9247A"/>
    <w:rsid w:val="00C92585"/>
    <w:rsid w:val="00C92861"/>
    <w:rsid w:val="00C92EF1"/>
    <w:rsid w:val="00C93003"/>
    <w:rsid w:val="00C93214"/>
    <w:rsid w:val="00C95DD7"/>
    <w:rsid w:val="00C9757B"/>
    <w:rsid w:val="00CA0308"/>
    <w:rsid w:val="00CA1AE2"/>
    <w:rsid w:val="00CA255C"/>
    <w:rsid w:val="00CA2579"/>
    <w:rsid w:val="00CA2C4D"/>
    <w:rsid w:val="00CA2EF8"/>
    <w:rsid w:val="00CA3BFB"/>
    <w:rsid w:val="00CA437F"/>
    <w:rsid w:val="00CA4DFB"/>
    <w:rsid w:val="00CA4ED3"/>
    <w:rsid w:val="00CA66AE"/>
    <w:rsid w:val="00CA6A21"/>
    <w:rsid w:val="00CB07B1"/>
    <w:rsid w:val="00CB0D44"/>
    <w:rsid w:val="00CB0F7F"/>
    <w:rsid w:val="00CB1205"/>
    <w:rsid w:val="00CB1666"/>
    <w:rsid w:val="00CB590C"/>
    <w:rsid w:val="00CB591C"/>
    <w:rsid w:val="00CB59B9"/>
    <w:rsid w:val="00CB70E0"/>
    <w:rsid w:val="00CB7612"/>
    <w:rsid w:val="00CB7DD1"/>
    <w:rsid w:val="00CC170E"/>
    <w:rsid w:val="00CC1DEB"/>
    <w:rsid w:val="00CC21A3"/>
    <w:rsid w:val="00CC47C2"/>
    <w:rsid w:val="00CC5BD9"/>
    <w:rsid w:val="00CC6F45"/>
    <w:rsid w:val="00CC7EC1"/>
    <w:rsid w:val="00CD08E3"/>
    <w:rsid w:val="00CD0AB7"/>
    <w:rsid w:val="00CD1AF5"/>
    <w:rsid w:val="00CD1C72"/>
    <w:rsid w:val="00CD29F1"/>
    <w:rsid w:val="00CD2BFF"/>
    <w:rsid w:val="00CD5668"/>
    <w:rsid w:val="00CD7282"/>
    <w:rsid w:val="00CD73AA"/>
    <w:rsid w:val="00CD7474"/>
    <w:rsid w:val="00CE04B6"/>
    <w:rsid w:val="00CE0553"/>
    <w:rsid w:val="00CE0887"/>
    <w:rsid w:val="00CE103E"/>
    <w:rsid w:val="00CE1318"/>
    <w:rsid w:val="00CE1CB7"/>
    <w:rsid w:val="00CE2F4D"/>
    <w:rsid w:val="00CE2F5A"/>
    <w:rsid w:val="00CE30C9"/>
    <w:rsid w:val="00CE40C0"/>
    <w:rsid w:val="00CE4562"/>
    <w:rsid w:val="00CE5A5D"/>
    <w:rsid w:val="00CE5DD0"/>
    <w:rsid w:val="00CE6288"/>
    <w:rsid w:val="00CE6302"/>
    <w:rsid w:val="00CE758F"/>
    <w:rsid w:val="00CE7619"/>
    <w:rsid w:val="00CE791F"/>
    <w:rsid w:val="00CE7C9B"/>
    <w:rsid w:val="00CE7E57"/>
    <w:rsid w:val="00CF02F0"/>
    <w:rsid w:val="00CF1198"/>
    <w:rsid w:val="00CF1296"/>
    <w:rsid w:val="00CF188E"/>
    <w:rsid w:val="00CF1BEB"/>
    <w:rsid w:val="00CF20BB"/>
    <w:rsid w:val="00CF21FA"/>
    <w:rsid w:val="00CF23FF"/>
    <w:rsid w:val="00CF392A"/>
    <w:rsid w:val="00CF396E"/>
    <w:rsid w:val="00CF44CF"/>
    <w:rsid w:val="00CF461F"/>
    <w:rsid w:val="00CF4837"/>
    <w:rsid w:val="00CF5117"/>
    <w:rsid w:val="00CF5233"/>
    <w:rsid w:val="00CF602B"/>
    <w:rsid w:val="00CF639E"/>
    <w:rsid w:val="00CF69B7"/>
    <w:rsid w:val="00CF6A2C"/>
    <w:rsid w:val="00CF708E"/>
    <w:rsid w:val="00CF7094"/>
    <w:rsid w:val="00CF736C"/>
    <w:rsid w:val="00CF7EF9"/>
    <w:rsid w:val="00D006D6"/>
    <w:rsid w:val="00D00D15"/>
    <w:rsid w:val="00D0156A"/>
    <w:rsid w:val="00D01A86"/>
    <w:rsid w:val="00D02A7E"/>
    <w:rsid w:val="00D03377"/>
    <w:rsid w:val="00D0395B"/>
    <w:rsid w:val="00D03C7B"/>
    <w:rsid w:val="00D04556"/>
    <w:rsid w:val="00D04A92"/>
    <w:rsid w:val="00D0545A"/>
    <w:rsid w:val="00D0583B"/>
    <w:rsid w:val="00D060D2"/>
    <w:rsid w:val="00D06BB7"/>
    <w:rsid w:val="00D0712B"/>
    <w:rsid w:val="00D10E53"/>
    <w:rsid w:val="00D11828"/>
    <w:rsid w:val="00D121C8"/>
    <w:rsid w:val="00D1220A"/>
    <w:rsid w:val="00D12F06"/>
    <w:rsid w:val="00D13629"/>
    <w:rsid w:val="00D13671"/>
    <w:rsid w:val="00D14331"/>
    <w:rsid w:val="00D15A58"/>
    <w:rsid w:val="00D16AC6"/>
    <w:rsid w:val="00D17051"/>
    <w:rsid w:val="00D17238"/>
    <w:rsid w:val="00D20065"/>
    <w:rsid w:val="00D2078E"/>
    <w:rsid w:val="00D212A6"/>
    <w:rsid w:val="00D21409"/>
    <w:rsid w:val="00D22B06"/>
    <w:rsid w:val="00D22FE6"/>
    <w:rsid w:val="00D232DB"/>
    <w:rsid w:val="00D2335A"/>
    <w:rsid w:val="00D2340A"/>
    <w:rsid w:val="00D235BC"/>
    <w:rsid w:val="00D23A1F"/>
    <w:rsid w:val="00D24020"/>
    <w:rsid w:val="00D2417D"/>
    <w:rsid w:val="00D24953"/>
    <w:rsid w:val="00D2617F"/>
    <w:rsid w:val="00D26AF9"/>
    <w:rsid w:val="00D270D3"/>
    <w:rsid w:val="00D277F2"/>
    <w:rsid w:val="00D27C25"/>
    <w:rsid w:val="00D3050E"/>
    <w:rsid w:val="00D308FB"/>
    <w:rsid w:val="00D310A4"/>
    <w:rsid w:val="00D31593"/>
    <w:rsid w:val="00D31D91"/>
    <w:rsid w:val="00D31F6A"/>
    <w:rsid w:val="00D3276F"/>
    <w:rsid w:val="00D329B9"/>
    <w:rsid w:val="00D330E7"/>
    <w:rsid w:val="00D34043"/>
    <w:rsid w:val="00D3440B"/>
    <w:rsid w:val="00D35C32"/>
    <w:rsid w:val="00D3677F"/>
    <w:rsid w:val="00D37256"/>
    <w:rsid w:val="00D41CD9"/>
    <w:rsid w:val="00D41EE2"/>
    <w:rsid w:val="00D42C49"/>
    <w:rsid w:val="00D430AF"/>
    <w:rsid w:val="00D431CC"/>
    <w:rsid w:val="00D433B7"/>
    <w:rsid w:val="00D44331"/>
    <w:rsid w:val="00D44B92"/>
    <w:rsid w:val="00D45B6D"/>
    <w:rsid w:val="00D471E0"/>
    <w:rsid w:val="00D47BF3"/>
    <w:rsid w:val="00D500AE"/>
    <w:rsid w:val="00D50406"/>
    <w:rsid w:val="00D504E9"/>
    <w:rsid w:val="00D50602"/>
    <w:rsid w:val="00D50AC7"/>
    <w:rsid w:val="00D517F3"/>
    <w:rsid w:val="00D51B25"/>
    <w:rsid w:val="00D51DD5"/>
    <w:rsid w:val="00D521BD"/>
    <w:rsid w:val="00D5321B"/>
    <w:rsid w:val="00D55116"/>
    <w:rsid w:val="00D5580D"/>
    <w:rsid w:val="00D564DA"/>
    <w:rsid w:val="00D565A6"/>
    <w:rsid w:val="00D56C6A"/>
    <w:rsid w:val="00D57502"/>
    <w:rsid w:val="00D60EEE"/>
    <w:rsid w:val="00D621E8"/>
    <w:rsid w:val="00D6229B"/>
    <w:rsid w:val="00D626A0"/>
    <w:rsid w:val="00D6295B"/>
    <w:rsid w:val="00D63992"/>
    <w:rsid w:val="00D6461C"/>
    <w:rsid w:val="00D657C1"/>
    <w:rsid w:val="00D67B30"/>
    <w:rsid w:val="00D67BF2"/>
    <w:rsid w:val="00D67FC3"/>
    <w:rsid w:val="00D7033B"/>
    <w:rsid w:val="00D70714"/>
    <w:rsid w:val="00D70B31"/>
    <w:rsid w:val="00D71186"/>
    <w:rsid w:val="00D71ACE"/>
    <w:rsid w:val="00D721B8"/>
    <w:rsid w:val="00D723C0"/>
    <w:rsid w:val="00D72D5F"/>
    <w:rsid w:val="00D72FB9"/>
    <w:rsid w:val="00D73569"/>
    <w:rsid w:val="00D73A54"/>
    <w:rsid w:val="00D73F69"/>
    <w:rsid w:val="00D73FFE"/>
    <w:rsid w:val="00D75A33"/>
    <w:rsid w:val="00D76196"/>
    <w:rsid w:val="00D76C54"/>
    <w:rsid w:val="00D76E1E"/>
    <w:rsid w:val="00D77768"/>
    <w:rsid w:val="00D8004D"/>
    <w:rsid w:val="00D812A5"/>
    <w:rsid w:val="00D81603"/>
    <w:rsid w:val="00D82183"/>
    <w:rsid w:val="00D827A9"/>
    <w:rsid w:val="00D82F60"/>
    <w:rsid w:val="00D835B5"/>
    <w:rsid w:val="00D84307"/>
    <w:rsid w:val="00D84EFE"/>
    <w:rsid w:val="00D84FC2"/>
    <w:rsid w:val="00D85097"/>
    <w:rsid w:val="00D8603A"/>
    <w:rsid w:val="00D86D43"/>
    <w:rsid w:val="00D92003"/>
    <w:rsid w:val="00D9276D"/>
    <w:rsid w:val="00D92BDB"/>
    <w:rsid w:val="00D93D74"/>
    <w:rsid w:val="00D94601"/>
    <w:rsid w:val="00D94639"/>
    <w:rsid w:val="00D94A2E"/>
    <w:rsid w:val="00D94D55"/>
    <w:rsid w:val="00D95036"/>
    <w:rsid w:val="00D954C0"/>
    <w:rsid w:val="00D955A9"/>
    <w:rsid w:val="00D96766"/>
    <w:rsid w:val="00D96F04"/>
    <w:rsid w:val="00D97E76"/>
    <w:rsid w:val="00DA04DE"/>
    <w:rsid w:val="00DA09B1"/>
    <w:rsid w:val="00DA1C05"/>
    <w:rsid w:val="00DA208B"/>
    <w:rsid w:val="00DA2188"/>
    <w:rsid w:val="00DA2E1C"/>
    <w:rsid w:val="00DA3026"/>
    <w:rsid w:val="00DA325E"/>
    <w:rsid w:val="00DA38C0"/>
    <w:rsid w:val="00DA432C"/>
    <w:rsid w:val="00DA437C"/>
    <w:rsid w:val="00DA49DA"/>
    <w:rsid w:val="00DA4EBD"/>
    <w:rsid w:val="00DA4F5A"/>
    <w:rsid w:val="00DA6935"/>
    <w:rsid w:val="00DA75DB"/>
    <w:rsid w:val="00DA7965"/>
    <w:rsid w:val="00DA7EE4"/>
    <w:rsid w:val="00DB0DE4"/>
    <w:rsid w:val="00DB10C8"/>
    <w:rsid w:val="00DB122F"/>
    <w:rsid w:val="00DB2DED"/>
    <w:rsid w:val="00DB3C23"/>
    <w:rsid w:val="00DB4291"/>
    <w:rsid w:val="00DB4FAF"/>
    <w:rsid w:val="00DB51A3"/>
    <w:rsid w:val="00DB5284"/>
    <w:rsid w:val="00DB5599"/>
    <w:rsid w:val="00DB58CC"/>
    <w:rsid w:val="00DB6207"/>
    <w:rsid w:val="00DB66B6"/>
    <w:rsid w:val="00DB7F4E"/>
    <w:rsid w:val="00DC0179"/>
    <w:rsid w:val="00DC2BD3"/>
    <w:rsid w:val="00DC3314"/>
    <w:rsid w:val="00DC3525"/>
    <w:rsid w:val="00DC4232"/>
    <w:rsid w:val="00DC4EA6"/>
    <w:rsid w:val="00DC53FD"/>
    <w:rsid w:val="00DC5727"/>
    <w:rsid w:val="00DC58A6"/>
    <w:rsid w:val="00DC66C5"/>
    <w:rsid w:val="00DC69B0"/>
    <w:rsid w:val="00DC6F13"/>
    <w:rsid w:val="00DC73B3"/>
    <w:rsid w:val="00DC77D0"/>
    <w:rsid w:val="00DD03DD"/>
    <w:rsid w:val="00DD076D"/>
    <w:rsid w:val="00DD0AE9"/>
    <w:rsid w:val="00DD0C25"/>
    <w:rsid w:val="00DD1866"/>
    <w:rsid w:val="00DD2AB8"/>
    <w:rsid w:val="00DD314F"/>
    <w:rsid w:val="00DD5B2E"/>
    <w:rsid w:val="00DD6615"/>
    <w:rsid w:val="00DD6766"/>
    <w:rsid w:val="00DD6C5D"/>
    <w:rsid w:val="00DD6CB8"/>
    <w:rsid w:val="00DD76CB"/>
    <w:rsid w:val="00DD798F"/>
    <w:rsid w:val="00DD7DB5"/>
    <w:rsid w:val="00DD7DC0"/>
    <w:rsid w:val="00DE0EDF"/>
    <w:rsid w:val="00DE1332"/>
    <w:rsid w:val="00DE2111"/>
    <w:rsid w:val="00DE2903"/>
    <w:rsid w:val="00DE2F9C"/>
    <w:rsid w:val="00DE3E02"/>
    <w:rsid w:val="00DE49CF"/>
    <w:rsid w:val="00DE49ED"/>
    <w:rsid w:val="00DE5361"/>
    <w:rsid w:val="00DE545F"/>
    <w:rsid w:val="00DE6677"/>
    <w:rsid w:val="00DE6C84"/>
    <w:rsid w:val="00DE7008"/>
    <w:rsid w:val="00DE73F0"/>
    <w:rsid w:val="00DF02F2"/>
    <w:rsid w:val="00DF0621"/>
    <w:rsid w:val="00DF17B1"/>
    <w:rsid w:val="00DF1B8E"/>
    <w:rsid w:val="00DF250A"/>
    <w:rsid w:val="00DF346F"/>
    <w:rsid w:val="00DF351A"/>
    <w:rsid w:val="00DF3C29"/>
    <w:rsid w:val="00DF404D"/>
    <w:rsid w:val="00DF4C2C"/>
    <w:rsid w:val="00DF4CFE"/>
    <w:rsid w:val="00DF5131"/>
    <w:rsid w:val="00DF5AE5"/>
    <w:rsid w:val="00DF5C98"/>
    <w:rsid w:val="00DF6B95"/>
    <w:rsid w:val="00DF7874"/>
    <w:rsid w:val="00DF7C7A"/>
    <w:rsid w:val="00E0042A"/>
    <w:rsid w:val="00E0056E"/>
    <w:rsid w:val="00E00DE8"/>
    <w:rsid w:val="00E0114C"/>
    <w:rsid w:val="00E01336"/>
    <w:rsid w:val="00E014E1"/>
    <w:rsid w:val="00E03ABC"/>
    <w:rsid w:val="00E04481"/>
    <w:rsid w:val="00E04AB6"/>
    <w:rsid w:val="00E054C2"/>
    <w:rsid w:val="00E06112"/>
    <w:rsid w:val="00E06822"/>
    <w:rsid w:val="00E06DE5"/>
    <w:rsid w:val="00E07347"/>
    <w:rsid w:val="00E10233"/>
    <w:rsid w:val="00E11A33"/>
    <w:rsid w:val="00E11C33"/>
    <w:rsid w:val="00E13778"/>
    <w:rsid w:val="00E1439C"/>
    <w:rsid w:val="00E14E9D"/>
    <w:rsid w:val="00E15FC8"/>
    <w:rsid w:val="00E16475"/>
    <w:rsid w:val="00E16B11"/>
    <w:rsid w:val="00E175E8"/>
    <w:rsid w:val="00E176D6"/>
    <w:rsid w:val="00E200A5"/>
    <w:rsid w:val="00E21197"/>
    <w:rsid w:val="00E22428"/>
    <w:rsid w:val="00E2255A"/>
    <w:rsid w:val="00E240C4"/>
    <w:rsid w:val="00E244CF"/>
    <w:rsid w:val="00E246CF"/>
    <w:rsid w:val="00E24AC1"/>
    <w:rsid w:val="00E24E3B"/>
    <w:rsid w:val="00E26405"/>
    <w:rsid w:val="00E26993"/>
    <w:rsid w:val="00E26B54"/>
    <w:rsid w:val="00E27079"/>
    <w:rsid w:val="00E30E91"/>
    <w:rsid w:val="00E31B0F"/>
    <w:rsid w:val="00E31C0F"/>
    <w:rsid w:val="00E31D15"/>
    <w:rsid w:val="00E322D1"/>
    <w:rsid w:val="00E32884"/>
    <w:rsid w:val="00E32EF9"/>
    <w:rsid w:val="00E33032"/>
    <w:rsid w:val="00E33F6C"/>
    <w:rsid w:val="00E340F1"/>
    <w:rsid w:val="00E356B0"/>
    <w:rsid w:val="00E35802"/>
    <w:rsid w:val="00E36344"/>
    <w:rsid w:val="00E366D6"/>
    <w:rsid w:val="00E36D9A"/>
    <w:rsid w:val="00E36E19"/>
    <w:rsid w:val="00E374E3"/>
    <w:rsid w:val="00E4089D"/>
    <w:rsid w:val="00E40D9C"/>
    <w:rsid w:val="00E40ECD"/>
    <w:rsid w:val="00E410AF"/>
    <w:rsid w:val="00E4214C"/>
    <w:rsid w:val="00E4266C"/>
    <w:rsid w:val="00E4271B"/>
    <w:rsid w:val="00E4359C"/>
    <w:rsid w:val="00E441E6"/>
    <w:rsid w:val="00E44D40"/>
    <w:rsid w:val="00E44F2F"/>
    <w:rsid w:val="00E4616A"/>
    <w:rsid w:val="00E47CB1"/>
    <w:rsid w:val="00E47F25"/>
    <w:rsid w:val="00E5031C"/>
    <w:rsid w:val="00E512FC"/>
    <w:rsid w:val="00E51AA8"/>
    <w:rsid w:val="00E52373"/>
    <w:rsid w:val="00E5358E"/>
    <w:rsid w:val="00E53DF2"/>
    <w:rsid w:val="00E55345"/>
    <w:rsid w:val="00E560DE"/>
    <w:rsid w:val="00E566BB"/>
    <w:rsid w:val="00E56764"/>
    <w:rsid w:val="00E57B0A"/>
    <w:rsid w:val="00E600DE"/>
    <w:rsid w:val="00E6080E"/>
    <w:rsid w:val="00E608EC"/>
    <w:rsid w:val="00E60FDC"/>
    <w:rsid w:val="00E611A8"/>
    <w:rsid w:val="00E614B8"/>
    <w:rsid w:val="00E61AAF"/>
    <w:rsid w:val="00E61C9E"/>
    <w:rsid w:val="00E61D32"/>
    <w:rsid w:val="00E62091"/>
    <w:rsid w:val="00E62EEE"/>
    <w:rsid w:val="00E63A5D"/>
    <w:rsid w:val="00E64A50"/>
    <w:rsid w:val="00E65180"/>
    <w:rsid w:val="00E652B5"/>
    <w:rsid w:val="00E6576B"/>
    <w:rsid w:val="00E66158"/>
    <w:rsid w:val="00E66808"/>
    <w:rsid w:val="00E67787"/>
    <w:rsid w:val="00E67CDC"/>
    <w:rsid w:val="00E67CFF"/>
    <w:rsid w:val="00E70236"/>
    <w:rsid w:val="00E703B3"/>
    <w:rsid w:val="00E70465"/>
    <w:rsid w:val="00E7298E"/>
    <w:rsid w:val="00E72AAF"/>
    <w:rsid w:val="00E73302"/>
    <w:rsid w:val="00E73469"/>
    <w:rsid w:val="00E73CC6"/>
    <w:rsid w:val="00E73DC7"/>
    <w:rsid w:val="00E740B5"/>
    <w:rsid w:val="00E74399"/>
    <w:rsid w:val="00E75252"/>
    <w:rsid w:val="00E752F6"/>
    <w:rsid w:val="00E757D1"/>
    <w:rsid w:val="00E766AE"/>
    <w:rsid w:val="00E80A9A"/>
    <w:rsid w:val="00E81C0D"/>
    <w:rsid w:val="00E82235"/>
    <w:rsid w:val="00E82CB2"/>
    <w:rsid w:val="00E83253"/>
    <w:rsid w:val="00E83EDB"/>
    <w:rsid w:val="00E841A4"/>
    <w:rsid w:val="00E84610"/>
    <w:rsid w:val="00E848AB"/>
    <w:rsid w:val="00E84F1D"/>
    <w:rsid w:val="00E85A7C"/>
    <w:rsid w:val="00E86AE4"/>
    <w:rsid w:val="00E86EA7"/>
    <w:rsid w:val="00E9063A"/>
    <w:rsid w:val="00E91FF3"/>
    <w:rsid w:val="00E929F9"/>
    <w:rsid w:val="00E93CDD"/>
    <w:rsid w:val="00E94632"/>
    <w:rsid w:val="00E94E98"/>
    <w:rsid w:val="00E95490"/>
    <w:rsid w:val="00E959BE"/>
    <w:rsid w:val="00E96C1C"/>
    <w:rsid w:val="00E97275"/>
    <w:rsid w:val="00EA0585"/>
    <w:rsid w:val="00EA2FEA"/>
    <w:rsid w:val="00EA3CFF"/>
    <w:rsid w:val="00EA445E"/>
    <w:rsid w:val="00EA5493"/>
    <w:rsid w:val="00EA6BDC"/>
    <w:rsid w:val="00EA7710"/>
    <w:rsid w:val="00EA78BD"/>
    <w:rsid w:val="00EB036D"/>
    <w:rsid w:val="00EB065E"/>
    <w:rsid w:val="00EB1B8E"/>
    <w:rsid w:val="00EB2BF9"/>
    <w:rsid w:val="00EB3614"/>
    <w:rsid w:val="00EB377A"/>
    <w:rsid w:val="00EB3A0A"/>
    <w:rsid w:val="00EB3A2A"/>
    <w:rsid w:val="00EB3C36"/>
    <w:rsid w:val="00EB3D50"/>
    <w:rsid w:val="00EB74A5"/>
    <w:rsid w:val="00EB7746"/>
    <w:rsid w:val="00EB7C64"/>
    <w:rsid w:val="00EC1056"/>
    <w:rsid w:val="00EC16C5"/>
    <w:rsid w:val="00EC2DB8"/>
    <w:rsid w:val="00EC321D"/>
    <w:rsid w:val="00EC357F"/>
    <w:rsid w:val="00EC3A0D"/>
    <w:rsid w:val="00EC4F48"/>
    <w:rsid w:val="00EC537F"/>
    <w:rsid w:val="00EC668C"/>
    <w:rsid w:val="00EC6AB0"/>
    <w:rsid w:val="00EC7AEF"/>
    <w:rsid w:val="00EC7D12"/>
    <w:rsid w:val="00ED0979"/>
    <w:rsid w:val="00ED1795"/>
    <w:rsid w:val="00ED20D4"/>
    <w:rsid w:val="00ED269E"/>
    <w:rsid w:val="00ED2ADA"/>
    <w:rsid w:val="00ED2CEA"/>
    <w:rsid w:val="00ED3F1C"/>
    <w:rsid w:val="00ED4477"/>
    <w:rsid w:val="00ED44E2"/>
    <w:rsid w:val="00ED4B39"/>
    <w:rsid w:val="00ED53A3"/>
    <w:rsid w:val="00ED588C"/>
    <w:rsid w:val="00ED5D8A"/>
    <w:rsid w:val="00ED6273"/>
    <w:rsid w:val="00ED655C"/>
    <w:rsid w:val="00ED71D1"/>
    <w:rsid w:val="00ED772A"/>
    <w:rsid w:val="00EE135B"/>
    <w:rsid w:val="00EE1B0D"/>
    <w:rsid w:val="00EE2E35"/>
    <w:rsid w:val="00EE302D"/>
    <w:rsid w:val="00EE332B"/>
    <w:rsid w:val="00EE3C68"/>
    <w:rsid w:val="00EE5A8B"/>
    <w:rsid w:val="00EE5B10"/>
    <w:rsid w:val="00EE5E50"/>
    <w:rsid w:val="00EE63BE"/>
    <w:rsid w:val="00EF1707"/>
    <w:rsid w:val="00EF1FD1"/>
    <w:rsid w:val="00EF2139"/>
    <w:rsid w:val="00EF25FA"/>
    <w:rsid w:val="00EF2853"/>
    <w:rsid w:val="00EF2CC8"/>
    <w:rsid w:val="00EF2FB5"/>
    <w:rsid w:val="00EF3028"/>
    <w:rsid w:val="00EF33CE"/>
    <w:rsid w:val="00EF3D2A"/>
    <w:rsid w:val="00EF47ED"/>
    <w:rsid w:val="00EF6063"/>
    <w:rsid w:val="00F00B5A"/>
    <w:rsid w:val="00F01A7F"/>
    <w:rsid w:val="00F01F05"/>
    <w:rsid w:val="00F0306F"/>
    <w:rsid w:val="00F0387A"/>
    <w:rsid w:val="00F06054"/>
    <w:rsid w:val="00F0671D"/>
    <w:rsid w:val="00F06FE3"/>
    <w:rsid w:val="00F102EA"/>
    <w:rsid w:val="00F110B7"/>
    <w:rsid w:val="00F11315"/>
    <w:rsid w:val="00F12740"/>
    <w:rsid w:val="00F12A56"/>
    <w:rsid w:val="00F144F9"/>
    <w:rsid w:val="00F149E0"/>
    <w:rsid w:val="00F14C7A"/>
    <w:rsid w:val="00F150DF"/>
    <w:rsid w:val="00F150F3"/>
    <w:rsid w:val="00F154BE"/>
    <w:rsid w:val="00F21B77"/>
    <w:rsid w:val="00F222FA"/>
    <w:rsid w:val="00F22996"/>
    <w:rsid w:val="00F22F77"/>
    <w:rsid w:val="00F230BB"/>
    <w:rsid w:val="00F230FB"/>
    <w:rsid w:val="00F23DE8"/>
    <w:rsid w:val="00F24482"/>
    <w:rsid w:val="00F25568"/>
    <w:rsid w:val="00F2599C"/>
    <w:rsid w:val="00F25E86"/>
    <w:rsid w:val="00F262B1"/>
    <w:rsid w:val="00F2639F"/>
    <w:rsid w:val="00F3051E"/>
    <w:rsid w:val="00F31D64"/>
    <w:rsid w:val="00F327DB"/>
    <w:rsid w:val="00F32995"/>
    <w:rsid w:val="00F32DFF"/>
    <w:rsid w:val="00F33313"/>
    <w:rsid w:val="00F33E94"/>
    <w:rsid w:val="00F3539E"/>
    <w:rsid w:val="00F35AD9"/>
    <w:rsid w:val="00F378EE"/>
    <w:rsid w:val="00F37ABB"/>
    <w:rsid w:val="00F37FCD"/>
    <w:rsid w:val="00F41BE8"/>
    <w:rsid w:val="00F42412"/>
    <w:rsid w:val="00F42528"/>
    <w:rsid w:val="00F43DF7"/>
    <w:rsid w:val="00F43F9A"/>
    <w:rsid w:val="00F456AF"/>
    <w:rsid w:val="00F456E0"/>
    <w:rsid w:val="00F45789"/>
    <w:rsid w:val="00F467E7"/>
    <w:rsid w:val="00F46EF9"/>
    <w:rsid w:val="00F471AA"/>
    <w:rsid w:val="00F479A7"/>
    <w:rsid w:val="00F47DEA"/>
    <w:rsid w:val="00F47FDC"/>
    <w:rsid w:val="00F47FF6"/>
    <w:rsid w:val="00F50C65"/>
    <w:rsid w:val="00F51D95"/>
    <w:rsid w:val="00F523C6"/>
    <w:rsid w:val="00F52F46"/>
    <w:rsid w:val="00F534AD"/>
    <w:rsid w:val="00F534C0"/>
    <w:rsid w:val="00F53F06"/>
    <w:rsid w:val="00F54064"/>
    <w:rsid w:val="00F54490"/>
    <w:rsid w:val="00F544B3"/>
    <w:rsid w:val="00F556B7"/>
    <w:rsid w:val="00F55F63"/>
    <w:rsid w:val="00F56D67"/>
    <w:rsid w:val="00F57BDE"/>
    <w:rsid w:val="00F601CC"/>
    <w:rsid w:val="00F62983"/>
    <w:rsid w:val="00F629D7"/>
    <w:rsid w:val="00F62BE7"/>
    <w:rsid w:val="00F632ED"/>
    <w:rsid w:val="00F63A05"/>
    <w:rsid w:val="00F63ED5"/>
    <w:rsid w:val="00F655B4"/>
    <w:rsid w:val="00F656E0"/>
    <w:rsid w:val="00F65860"/>
    <w:rsid w:val="00F67094"/>
    <w:rsid w:val="00F6755D"/>
    <w:rsid w:val="00F70A3F"/>
    <w:rsid w:val="00F70E4A"/>
    <w:rsid w:val="00F71DBF"/>
    <w:rsid w:val="00F7267A"/>
    <w:rsid w:val="00F7313C"/>
    <w:rsid w:val="00F73741"/>
    <w:rsid w:val="00F7389D"/>
    <w:rsid w:val="00F738C1"/>
    <w:rsid w:val="00F741E9"/>
    <w:rsid w:val="00F747E2"/>
    <w:rsid w:val="00F76CAE"/>
    <w:rsid w:val="00F76D37"/>
    <w:rsid w:val="00F77136"/>
    <w:rsid w:val="00F777F7"/>
    <w:rsid w:val="00F77E4E"/>
    <w:rsid w:val="00F80022"/>
    <w:rsid w:val="00F80631"/>
    <w:rsid w:val="00F80CC9"/>
    <w:rsid w:val="00F80D98"/>
    <w:rsid w:val="00F80DCE"/>
    <w:rsid w:val="00F80DF8"/>
    <w:rsid w:val="00F81283"/>
    <w:rsid w:val="00F81F1E"/>
    <w:rsid w:val="00F8226B"/>
    <w:rsid w:val="00F82552"/>
    <w:rsid w:val="00F828E4"/>
    <w:rsid w:val="00F8332E"/>
    <w:rsid w:val="00F83A9E"/>
    <w:rsid w:val="00F83F1A"/>
    <w:rsid w:val="00F85158"/>
    <w:rsid w:val="00F85E04"/>
    <w:rsid w:val="00F85F4A"/>
    <w:rsid w:val="00F860E3"/>
    <w:rsid w:val="00F86106"/>
    <w:rsid w:val="00F8688E"/>
    <w:rsid w:val="00F87443"/>
    <w:rsid w:val="00F87725"/>
    <w:rsid w:val="00F9087C"/>
    <w:rsid w:val="00F90927"/>
    <w:rsid w:val="00F90E84"/>
    <w:rsid w:val="00F910A8"/>
    <w:rsid w:val="00F914B9"/>
    <w:rsid w:val="00F92316"/>
    <w:rsid w:val="00F930B1"/>
    <w:rsid w:val="00F93719"/>
    <w:rsid w:val="00F94B18"/>
    <w:rsid w:val="00F94EDE"/>
    <w:rsid w:val="00F95CB7"/>
    <w:rsid w:val="00F96252"/>
    <w:rsid w:val="00F96AE7"/>
    <w:rsid w:val="00F9713D"/>
    <w:rsid w:val="00F97B02"/>
    <w:rsid w:val="00F97D1B"/>
    <w:rsid w:val="00FA1ACD"/>
    <w:rsid w:val="00FA1C89"/>
    <w:rsid w:val="00FA2237"/>
    <w:rsid w:val="00FA2677"/>
    <w:rsid w:val="00FA2F34"/>
    <w:rsid w:val="00FA45F2"/>
    <w:rsid w:val="00FA4D81"/>
    <w:rsid w:val="00FA51E0"/>
    <w:rsid w:val="00FA57B3"/>
    <w:rsid w:val="00FA5858"/>
    <w:rsid w:val="00FA5F02"/>
    <w:rsid w:val="00FA707A"/>
    <w:rsid w:val="00FA7C87"/>
    <w:rsid w:val="00FA7FB8"/>
    <w:rsid w:val="00FB1DFB"/>
    <w:rsid w:val="00FB3316"/>
    <w:rsid w:val="00FB3AEB"/>
    <w:rsid w:val="00FB43E0"/>
    <w:rsid w:val="00FB5983"/>
    <w:rsid w:val="00FB5AAA"/>
    <w:rsid w:val="00FB5E73"/>
    <w:rsid w:val="00FB5F54"/>
    <w:rsid w:val="00FB6A07"/>
    <w:rsid w:val="00FB717A"/>
    <w:rsid w:val="00FB7B61"/>
    <w:rsid w:val="00FC1303"/>
    <w:rsid w:val="00FC1F48"/>
    <w:rsid w:val="00FC2192"/>
    <w:rsid w:val="00FC281E"/>
    <w:rsid w:val="00FC288F"/>
    <w:rsid w:val="00FC2F4F"/>
    <w:rsid w:val="00FC3593"/>
    <w:rsid w:val="00FC3B88"/>
    <w:rsid w:val="00FC436C"/>
    <w:rsid w:val="00FC6686"/>
    <w:rsid w:val="00FC670D"/>
    <w:rsid w:val="00FC7ABC"/>
    <w:rsid w:val="00FD40E8"/>
    <w:rsid w:val="00FD4FA1"/>
    <w:rsid w:val="00FD525D"/>
    <w:rsid w:val="00FD52B2"/>
    <w:rsid w:val="00FD5A54"/>
    <w:rsid w:val="00FD5AFE"/>
    <w:rsid w:val="00FD6D60"/>
    <w:rsid w:val="00FD70A1"/>
    <w:rsid w:val="00FD741F"/>
    <w:rsid w:val="00FD78B5"/>
    <w:rsid w:val="00FE0542"/>
    <w:rsid w:val="00FE0AE4"/>
    <w:rsid w:val="00FE0B61"/>
    <w:rsid w:val="00FE0DBD"/>
    <w:rsid w:val="00FE148F"/>
    <w:rsid w:val="00FE1B8E"/>
    <w:rsid w:val="00FE1F28"/>
    <w:rsid w:val="00FE1FB2"/>
    <w:rsid w:val="00FE2150"/>
    <w:rsid w:val="00FE364E"/>
    <w:rsid w:val="00FE382F"/>
    <w:rsid w:val="00FE426F"/>
    <w:rsid w:val="00FE44A6"/>
    <w:rsid w:val="00FE4619"/>
    <w:rsid w:val="00FE47A6"/>
    <w:rsid w:val="00FE57E5"/>
    <w:rsid w:val="00FE59C0"/>
    <w:rsid w:val="00FE66A0"/>
    <w:rsid w:val="00FE69C5"/>
    <w:rsid w:val="00FE6B0B"/>
    <w:rsid w:val="00FE705A"/>
    <w:rsid w:val="00FE7310"/>
    <w:rsid w:val="00FF1064"/>
    <w:rsid w:val="00FF2B9F"/>
    <w:rsid w:val="00FF2D6E"/>
    <w:rsid w:val="00FF3764"/>
    <w:rsid w:val="00FF43CA"/>
    <w:rsid w:val="00FF43D6"/>
    <w:rsid w:val="00FF503C"/>
    <w:rsid w:val="00FF57D6"/>
    <w:rsid w:val="00FF65EE"/>
    <w:rsid w:val="00FF6919"/>
    <w:rsid w:val="00FF6C3B"/>
    <w:rsid w:val="00FF7A1F"/>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5068"/>
  <w15:docId w15:val="{728E4CE2-C174-4217-AD51-1450B00F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400" w:line="320" w:lineRule="atLeast"/>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D94A2E"/>
  </w:style>
  <w:style w:type="paragraph" w:styleId="Nagwek1">
    <w:name w:val="heading 1"/>
    <w:aliases w:val="Nagłówek A,H1,Tytuł1,Gliederung1,STEAG encotec 1,PZI-NAG1,RP-NAG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PZI - NAG4,Org Heading 2,RP - NAG4"/>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PZI - NAG5,Org Heading 3,RP - NAG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PZI - NAG6,RP - NAG6"/>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aliases w:val="PZI - NAG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PZI - NAG8"/>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PZI - NAG9"/>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3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PZI-NAG1 Znak,RP-NAG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PZI - NAG4 Znak,Org Heading 2 Znak,RP - NAG4 Znak"/>
    <w:basedOn w:val="Domylnaczcionkaakapitu"/>
    <w:link w:val="Nagwek4"/>
    <w:uiPriority w:val="9"/>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PZI - NAG5 Znak,Org Heading 3 Znak,RP - NAG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PZI - NAG6 Znak,RP - NAG6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aliases w:val="PZI - NAG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PZI - NAG8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PZI - NAG9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Normalny (Web) Znak1,Normalny (Web) Znak1 Znak Znak,Normalny (Web) Znak Znak Znak"/>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Asia 2  Akapit z listą,tekst normalny,List Paragraph,PZI-AK_LISTA,Normal,Akapit z listą2,Akapit z listą3,Normal1,BulletC,Obiekt,Wyliczanie,Akapit z listą31,Numerowanie,Bullets,normalny tekst,ECN - Nagłówek 2,RP-AK_LISTA,Przypis,Normal2"/>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uiPriority w:val="99"/>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link w:val="TabelaZnak0"/>
    <w:qFormat/>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Asia 2  Akapit z listą Znak,tekst normalny Znak,List Paragraph Znak,PZI-AK_LISTA Znak,Normal Znak,Akapit z listą2 Znak,Akapit z listą3 Znak,Normal1 Znak,BulletC Znak,Obiekt Znak,Wyliczanie Znak,Akapit z listą31 Znak,Numerow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uiPriority w:val="99"/>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aliases w:val="Normalny (Web) Znak,Normalny (Web)1 Znak,Normalny (Web) Znak1 Znak,Normalny (Web) Znak1 Znak Znak Znak,Normalny (Web) Znak Znak Znak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rPr>
  </w:style>
  <w:style w:type="character" w:customStyle="1" w:styleId="W1i2pzZnak">
    <w:name w:val="W 1 i 2 pz Znak"/>
    <w:link w:val="W1i2pz"/>
    <w:rsid w:val="00B5047C"/>
    <w:rPr>
      <w:rFonts w:ascii="Arial" w:eastAsia="Times New Roman" w:hAnsi="Arial" w:cs="Times New Roman"/>
      <w:szCs w:val="20"/>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abulatory">
    <w:name w:val="tabulatory"/>
    <w:rsid w:val="00B13D7E"/>
  </w:style>
  <w:style w:type="character" w:customStyle="1" w:styleId="details">
    <w:name w:val="details"/>
    <w:rsid w:val="00B13D7E"/>
  </w:style>
  <w:style w:type="character" w:customStyle="1" w:styleId="tgc">
    <w:name w:val="_tgc"/>
    <w:basedOn w:val="Domylnaczcionkaakapitu"/>
    <w:rsid w:val="00B13D7E"/>
  </w:style>
  <w:style w:type="character" w:customStyle="1" w:styleId="Teksttreci3">
    <w:name w:val="Tekst treści (3)_"/>
    <w:link w:val="Teksttreci30"/>
    <w:rsid w:val="00D9460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D9460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numbering" w:customStyle="1" w:styleId="Bezlisty4">
    <w:name w:val="Bez listy4"/>
    <w:next w:val="Bezlisty"/>
    <w:uiPriority w:val="99"/>
    <w:semiHidden/>
    <w:unhideWhenUsed/>
    <w:rsid w:val="00331029"/>
  </w:style>
  <w:style w:type="table" w:customStyle="1" w:styleId="Tabela-Siatka18">
    <w:name w:val="Tabela - Siatka18"/>
    <w:basedOn w:val="Standardowy"/>
    <w:next w:val="Tabela-Siatka"/>
    <w:uiPriority w:val="59"/>
    <w:rsid w:val="0033102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I-TABNAG">
    <w:name w:val="PZI-TAB_NAG"/>
    <w:basedOn w:val="Normalny"/>
    <w:link w:val="PZI-TABNAGZnak"/>
    <w:autoRedefine/>
    <w:qFormat/>
    <w:rsid w:val="00331029"/>
    <w:pPr>
      <w:spacing w:before="120" w:after="120" w:line="240" w:lineRule="auto"/>
      <w:ind w:right="-109"/>
      <w:jc w:val="center"/>
    </w:pPr>
    <w:rPr>
      <w:rFonts w:ascii="Arial" w:eastAsia="Times New Roman" w:hAnsi="Arial" w:cs="Times New Roman"/>
      <w:b/>
      <w:sz w:val="20"/>
      <w:lang w:eastAsia="pl-PL"/>
    </w:rPr>
  </w:style>
  <w:style w:type="character" w:customStyle="1" w:styleId="PZI-TABNAGZnak">
    <w:name w:val="PZI-TAB_NAG Znak"/>
    <w:link w:val="PZI-TABNAG"/>
    <w:rsid w:val="00331029"/>
    <w:rPr>
      <w:rFonts w:ascii="Arial" w:eastAsia="Times New Roman" w:hAnsi="Arial" w:cs="Times New Roman"/>
      <w:b/>
      <w:sz w:val="20"/>
      <w:lang w:eastAsia="pl-PL"/>
    </w:rPr>
  </w:style>
  <w:style w:type="paragraph" w:customStyle="1" w:styleId="PZI-WIERNAG">
    <w:name w:val="PZI-WIER_NAG"/>
    <w:basedOn w:val="Normalny"/>
    <w:link w:val="PZI-WIERNAGZnak"/>
    <w:autoRedefine/>
    <w:qFormat/>
    <w:rsid w:val="00331029"/>
    <w:pPr>
      <w:spacing w:before="40" w:after="40" w:line="240" w:lineRule="auto"/>
      <w:jc w:val="center"/>
    </w:pPr>
    <w:rPr>
      <w:rFonts w:ascii="Arial" w:eastAsia="Times New Roman" w:hAnsi="Arial" w:cs="Times New Roman"/>
      <w:sz w:val="20"/>
      <w:lang w:eastAsia="pl-PL"/>
    </w:rPr>
  </w:style>
  <w:style w:type="character" w:customStyle="1" w:styleId="PZI-WIERNAGZnak">
    <w:name w:val="PZI-WIER_NAG Znak"/>
    <w:link w:val="PZI-WIERNAG"/>
    <w:rsid w:val="00331029"/>
    <w:rPr>
      <w:rFonts w:ascii="Arial" w:eastAsia="Times New Roman" w:hAnsi="Arial" w:cs="Times New Roman"/>
      <w:sz w:val="20"/>
      <w:lang w:eastAsia="pl-PL"/>
    </w:rPr>
  </w:style>
  <w:style w:type="paragraph" w:customStyle="1" w:styleId="PZI-PODTAB">
    <w:name w:val="PZI-POD_TAB"/>
    <w:basedOn w:val="Normalny"/>
    <w:link w:val="PZI-PODTABZnak"/>
    <w:autoRedefine/>
    <w:qFormat/>
    <w:rsid w:val="00331029"/>
    <w:pPr>
      <w:keepNext/>
      <w:spacing w:before="120" w:after="40" w:line="240" w:lineRule="auto"/>
      <w:jc w:val="both"/>
    </w:pPr>
    <w:rPr>
      <w:rFonts w:ascii="Arial" w:eastAsia="Times New Roman" w:hAnsi="Arial" w:cs="Arial"/>
      <w:bCs/>
      <w:sz w:val="21"/>
      <w:szCs w:val="21"/>
      <w:lang w:eastAsia="pl-PL"/>
    </w:rPr>
  </w:style>
  <w:style w:type="character" w:customStyle="1" w:styleId="PZI-PODTABZnak">
    <w:name w:val="PZI-POD_TAB Znak"/>
    <w:link w:val="PZI-PODTAB"/>
    <w:rsid w:val="00331029"/>
    <w:rPr>
      <w:rFonts w:ascii="Arial" w:eastAsia="Times New Roman" w:hAnsi="Arial" w:cs="Arial"/>
      <w:bCs/>
      <w:sz w:val="21"/>
      <w:szCs w:val="21"/>
      <w:lang w:eastAsia="pl-PL"/>
    </w:rPr>
  </w:style>
  <w:style w:type="paragraph" w:customStyle="1" w:styleId="PZI-PKT1">
    <w:name w:val="PZI-PKT1"/>
    <w:basedOn w:val="Normalny"/>
    <w:autoRedefine/>
    <w:qFormat/>
    <w:rsid w:val="00331029"/>
    <w:pPr>
      <w:widowControl w:val="0"/>
      <w:numPr>
        <w:numId w:val="55"/>
      </w:numPr>
      <w:spacing w:before="120" w:after="120" w:line="240" w:lineRule="auto"/>
      <w:ind w:left="924" w:hanging="357"/>
      <w:jc w:val="both"/>
    </w:pPr>
    <w:rPr>
      <w:rFonts w:ascii="Arial" w:eastAsia="Calibri" w:hAnsi="Arial" w:cs="Arial"/>
      <w:snapToGrid w:val="0"/>
      <w:color w:val="000000"/>
      <w:lang w:eastAsia="pl-PL"/>
    </w:rPr>
  </w:style>
  <w:style w:type="paragraph" w:customStyle="1" w:styleId="PZI-PKT2">
    <w:name w:val="PZI-PKT2"/>
    <w:basedOn w:val="PZI-PKT1"/>
    <w:autoRedefine/>
    <w:qFormat/>
    <w:rsid w:val="00331029"/>
    <w:pPr>
      <w:numPr>
        <w:ilvl w:val="1"/>
      </w:numPr>
      <w:ind w:left="576" w:hanging="576"/>
    </w:pPr>
  </w:style>
  <w:style w:type="paragraph" w:customStyle="1" w:styleId="Mylniki">
    <w:name w:val="Myślniki"/>
    <w:basedOn w:val="Normalny"/>
    <w:link w:val="MylnikiZnak"/>
    <w:qFormat/>
    <w:rsid w:val="00331029"/>
    <w:pPr>
      <w:widowControl w:val="0"/>
      <w:numPr>
        <w:numId w:val="56"/>
      </w:numPr>
      <w:suppressAutoHyphens/>
      <w:autoSpaceDE w:val="0"/>
      <w:spacing w:after="40" w:line="360" w:lineRule="auto"/>
      <w:jc w:val="both"/>
    </w:pPr>
    <w:rPr>
      <w:rFonts w:ascii="Calibri" w:eastAsia="Arial Unicode MS" w:hAnsi="Calibri" w:cs="DejaVu Sans Condensed"/>
      <w:kern w:val="20"/>
      <w:sz w:val="20"/>
      <w:szCs w:val="18"/>
      <w:lang w:bidi="pl-PL"/>
    </w:rPr>
  </w:style>
  <w:style w:type="character" w:customStyle="1" w:styleId="MylnikiZnak">
    <w:name w:val="Myślniki Znak"/>
    <w:link w:val="Mylniki"/>
    <w:rsid w:val="00331029"/>
    <w:rPr>
      <w:rFonts w:ascii="Calibri" w:eastAsia="Arial Unicode MS" w:hAnsi="Calibri" w:cs="DejaVu Sans Condensed"/>
      <w:kern w:val="20"/>
      <w:sz w:val="20"/>
      <w:szCs w:val="18"/>
      <w:lang w:bidi="pl-PL"/>
    </w:rPr>
  </w:style>
  <w:style w:type="character" w:customStyle="1" w:styleId="txt-new">
    <w:name w:val="txt-new"/>
    <w:rsid w:val="00331029"/>
  </w:style>
  <w:style w:type="character" w:customStyle="1" w:styleId="highlight">
    <w:name w:val="highlight"/>
    <w:rsid w:val="00331029"/>
  </w:style>
  <w:style w:type="character" w:customStyle="1" w:styleId="Teksttreci0">
    <w:name w:val="Tekst treści_"/>
    <w:rsid w:val="00331029"/>
    <w:rPr>
      <w:rFonts w:eastAsia="Times New Roman"/>
      <w:sz w:val="23"/>
      <w:szCs w:val="23"/>
      <w:shd w:val="clear" w:color="auto" w:fill="FFFFFF"/>
    </w:rPr>
  </w:style>
  <w:style w:type="character" w:customStyle="1" w:styleId="TematkomentarzaZnak1">
    <w:name w:val="Temat komentarza Znak1"/>
    <w:uiPriority w:val="99"/>
    <w:semiHidden/>
    <w:rsid w:val="00331029"/>
    <w:rPr>
      <w:b/>
      <w:bCs/>
      <w:lang w:eastAsia="en-US"/>
    </w:rPr>
  </w:style>
  <w:style w:type="character" w:customStyle="1" w:styleId="FontStyle31">
    <w:name w:val="Font Style31"/>
    <w:rsid w:val="00331029"/>
    <w:rPr>
      <w:rFonts w:ascii="Times New Roman" w:eastAsia="Times New Roman" w:hAnsi="Times New Roman" w:cs="Times New Roman"/>
      <w:sz w:val="20"/>
      <w:szCs w:val="20"/>
    </w:rPr>
  </w:style>
  <w:style w:type="character" w:customStyle="1" w:styleId="FontStyle23">
    <w:name w:val="Font Style23"/>
    <w:rsid w:val="00331029"/>
    <w:rPr>
      <w:rFonts w:ascii="Times New Roman" w:eastAsia="Times New Roman" w:hAnsi="Times New Roman" w:cs="Times New Roman"/>
      <w:sz w:val="16"/>
      <w:szCs w:val="16"/>
    </w:rPr>
  </w:style>
  <w:style w:type="paragraph" w:customStyle="1" w:styleId="ox-06a493c280-msonormal">
    <w:name w:val="ox-06a493c280-msonormal"/>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06a493c280-default">
    <w:name w:val="ox-06a493c280-default"/>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Znak0">
    <w:name w:val="Tabela Znak"/>
    <w:link w:val="Tabela0"/>
    <w:rsid w:val="00331029"/>
    <w:rPr>
      <w:rFonts w:ascii="Courier New" w:eastAsia="Times New Roman" w:hAnsi="Courier New" w:cs="Times New Roman"/>
      <w:sz w:val="20"/>
      <w:szCs w:val="20"/>
      <w:lang w:eastAsia="pl-PL"/>
    </w:rPr>
  </w:style>
  <w:style w:type="character" w:customStyle="1" w:styleId="Teksttreci4">
    <w:name w:val="Tekst treści (4)_"/>
    <w:link w:val="Teksttreci40"/>
    <w:rsid w:val="00331029"/>
    <w:rPr>
      <w:rFonts w:ascii="Arial" w:eastAsia="Arial" w:hAnsi="Arial" w:cs="Arial"/>
      <w:sz w:val="14"/>
      <w:szCs w:val="14"/>
      <w:shd w:val="clear" w:color="auto" w:fill="FFFFFF"/>
    </w:rPr>
  </w:style>
  <w:style w:type="paragraph" w:customStyle="1" w:styleId="Teksttreci40">
    <w:name w:val="Tekst treści (4)"/>
    <w:basedOn w:val="Normalny"/>
    <w:link w:val="Teksttreci4"/>
    <w:rsid w:val="00331029"/>
    <w:pPr>
      <w:shd w:val="clear" w:color="auto" w:fill="FFFFFF"/>
      <w:spacing w:after="0" w:line="0" w:lineRule="atLeast"/>
    </w:pPr>
    <w:rPr>
      <w:rFonts w:ascii="Arial" w:eastAsia="Arial" w:hAnsi="Arial" w:cs="Arial"/>
      <w:sz w:val="14"/>
      <w:szCs w:val="14"/>
    </w:rPr>
  </w:style>
  <w:style w:type="table" w:customStyle="1" w:styleId="Zwykatabela21">
    <w:name w:val="Zwykła tabela 21"/>
    <w:basedOn w:val="Standardowy"/>
    <w:uiPriority w:val="42"/>
    <w:rsid w:val="00331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ranzZnak">
    <w:name w:val="Franz Znak"/>
    <w:basedOn w:val="Normalny"/>
    <w:link w:val="FranzZnakZnak"/>
    <w:rsid w:val="00331029"/>
    <w:pPr>
      <w:spacing w:after="0" w:line="360" w:lineRule="auto"/>
      <w:jc w:val="both"/>
    </w:pPr>
    <w:rPr>
      <w:rFonts w:ascii="Arial" w:eastAsia="Times New Roman" w:hAnsi="Arial" w:cs="Times New Roman"/>
      <w:szCs w:val="20"/>
      <w:lang w:eastAsia="pl-PL"/>
    </w:rPr>
  </w:style>
  <w:style w:type="character" w:customStyle="1" w:styleId="FranzZnakZnak">
    <w:name w:val="Franz Znak Znak"/>
    <w:link w:val="FranzZnak"/>
    <w:rsid w:val="00331029"/>
    <w:rPr>
      <w:rFonts w:ascii="Arial" w:eastAsia="Times New Roman" w:hAnsi="Arial" w:cs="Times New Roman"/>
      <w:szCs w:val="20"/>
      <w:lang w:eastAsia="pl-PL"/>
    </w:rPr>
  </w:style>
  <w:style w:type="character" w:customStyle="1" w:styleId="StylFranzArialNarrowInterliniapojedynczeZnak">
    <w:name w:val="Styl Franz + Arial Narrow Interlinia:  pojedyncze Znak"/>
    <w:link w:val="StylFranzArialNarrowInterliniapojedyncze"/>
    <w:rsid w:val="00331029"/>
    <w:rPr>
      <w:rFonts w:ascii="Arial Narrow" w:hAnsi="Arial Narrow"/>
    </w:rPr>
  </w:style>
  <w:style w:type="paragraph" w:customStyle="1" w:styleId="StylFranzArialNarrowInterliniapojedyncze">
    <w:name w:val="Styl Franz + Arial Narrow Interlinia:  pojedyncze"/>
    <w:basedOn w:val="Normalny"/>
    <w:link w:val="StylFranzArialNarrowInterliniapojedynczeZnak"/>
    <w:rsid w:val="00331029"/>
    <w:pPr>
      <w:spacing w:after="0" w:line="240" w:lineRule="auto"/>
      <w:jc w:val="both"/>
    </w:pPr>
    <w:rPr>
      <w:rFonts w:ascii="Arial Narrow" w:hAnsi="Arial Narrow"/>
    </w:rPr>
  </w:style>
  <w:style w:type="paragraph" w:customStyle="1" w:styleId="xl63">
    <w:name w:val="xl63"/>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4">
    <w:name w:val="xl64"/>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5">
    <w:name w:val="xl65"/>
    <w:basedOn w:val="Normalny"/>
    <w:rsid w:val="0033102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6">
    <w:name w:val="xl66"/>
    <w:basedOn w:val="Normalny"/>
    <w:rsid w:val="0033102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7">
    <w:name w:val="xl67"/>
    <w:basedOn w:val="Normalny"/>
    <w:rsid w:val="0033102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8">
    <w:name w:val="xl68"/>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69">
    <w:name w:val="xl69"/>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0">
    <w:name w:val="xl70"/>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1">
    <w:name w:val="xl71"/>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2">
    <w:name w:val="xl72"/>
    <w:basedOn w:val="Normalny"/>
    <w:rsid w:val="003310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3">
    <w:name w:val="xl73"/>
    <w:basedOn w:val="Normalny"/>
    <w:rsid w:val="003310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4">
    <w:name w:val="xl74"/>
    <w:basedOn w:val="Normalny"/>
    <w:rsid w:val="003310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5">
    <w:name w:val="xl75"/>
    <w:basedOn w:val="Normalny"/>
    <w:rsid w:val="00331029"/>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6">
    <w:name w:val="xl76"/>
    <w:basedOn w:val="Normalny"/>
    <w:rsid w:val="00331029"/>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7">
    <w:name w:val="xl77"/>
    <w:basedOn w:val="Normalny"/>
    <w:rsid w:val="0033102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normalny0">
    <w:name w:val="normalny"/>
    <w:basedOn w:val="Normalny"/>
    <w:link w:val="normalnyZnak"/>
    <w:qFormat/>
    <w:rsid w:val="00E55345"/>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E55345"/>
    <w:rPr>
      <w:rFonts w:ascii="Arial" w:eastAsia="Times New Roman" w:hAnsi="Arial" w:cs="Arial"/>
      <w:sz w:val="21"/>
      <w:szCs w:val="21"/>
    </w:rPr>
  </w:style>
  <w:style w:type="numbering" w:customStyle="1" w:styleId="Bezlisty5">
    <w:name w:val="Bez listy5"/>
    <w:next w:val="Bezlisty"/>
    <w:uiPriority w:val="99"/>
    <w:semiHidden/>
    <w:unhideWhenUsed/>
    <w:rsid w:val="00397B3D"/>
  </w:style>
  <w:style w:type="table" w:customStyle="1" w:styleId="Tabela-Siatka19">
    <w:name w:val="Tabela - Siatka19"/>
    <w:basedOn w:val="Standardowy"/>
    <w:next w:val="Tabela-Siatka"/>
    <w:uiPriority w:val="59"/>
    <w:rsid w:val="00397B3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1">
    <w:name w:val="Zwykła tabela 211"/>
    <w:basedOn w:val="Standardowy"/>
    <w:uiPriority w:val="42"/>
    <w:rsid w:val="00397B3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reBold">
    <w:name w:val="Treść_Bold"/>
    <w:link w:val="TreBoldZnak"/>
    <w:uiPriority w:val="1"/>
    <w:qFormat/>
    <w:rsid w:val="00014F93"/>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14F93"/>
    <w:rPr>
      <w:rFonts w:ascii="Arial" w:eastAsia="Calibri" w:hAnsi="Arial" w:cs="Times New Roman"/>
      <w:b/>
      <w:bCs/>
      <w:color w:val="000000"/>
      <w:sz w:val="21"/>
      <w:szCs w:val="21"/>
    </w:rPr>
  </w:style>
  <w:style w:type="paragraph" w:customStyle="1" w:styleId="Stylzwykywcity11pt">
    <w:name w:val="Styl zwykły wcięty + 11 pt"/>
    <w:basedOn w:val="zwykywcity"/>
    <w:qFormat/>
    <w:rsid w:val="001073F4"/>
    <w:pPr>
      <w:ind w:firstLine="360"/>
    </w:pPr>
    <w:rPr>
      <w:rFonts w:ascii="Bookman Old Style" w:hAnsi="Bookman Old Style"/>
      <w:lang w:eastAsia="pl-PL"/>
    </w:rPr>
  </w:style>
  <w:style w:type="character" w:customStyle="1" w:styleId="normaltextrun">
    <w:name w:val="normaltextrun"/>
    <w:basedOn w:val="Domylnaczcionkaakapitu"/>
    <w:rsid w:val="009B0DB8"/>
  </w:style>
  <w:style w:type="paragraph" w:customStyle="1" w:styleId="TableParagraph">
    <w:name w:val="Table Paragraph"/>
    <w:basedOn w:val="Normalny"/>
    <w:uiPriority w:val="1"/>
    <w:qFormat/>
    <w:rsid w:val="00E36D9A"/>
    <w:pPr>
      <w:widowControl w:val="0"/>
      <w:autoSpaceDE w:val="0"/>
      <w:autoSpaceDN w:val="0"/>
      <w:spacing w:before="37" w:after="0" w:line="240" w:lineRule="auto"/>
    </w:pPr>
    <w:rPr>
      <w:rFonts w:ascii="Arial" w:eastAsia="Arial" w:hAnsi="Arial" w:cs="Arial"/>
      <w:lang w:eastAsia="pl-PL" w:bidi="pl-PL"/>
    </w:rPr>
  </w:style>
  <w:style w:type="table" w:customStyle="1" w:styleId="TableNormal">
    <w:name w:val="Table Normal"/>
    <w:uiPriority w:val="2"/>
    <w:semiHidden/>
    <w:unhideWhenUsed/>
    <w:qFormat/>
    <w:rsid w:val="00BE5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re134">
    <w:name w:val="Treść_13.4"/>
    <w:next w:val="Tre0"/>
    <w:link w:val="Tre134Znak"/>
    <w:qFormat/>
    <w:rsid w:val="00E374E3"/>
    <w:pPr>
      <w:tabs>
        <w:tab w:val="left" w:pos="1796"/>
        <w:tab w:val="left" w:pos="5103"/>
      </w:tabs>
      <w:spacing w:after="268" w:line="268" w:lineRule="exact"/>
    </w:pPr>
    <w:rPr>
      <w:rFonts w:ascii="Arial" w:eastAsia="Calibri" w:hAnsi="Arial" w:cs="Times New Roman"/>
      <w:color w:val="000000"/>
      <w:sz w:val="21"/>
      <w:szCs w:val="20"/>
    </w:rPr>
  </w:style>
  <w:style w:type="character" w:customStyle="1" w:styleId="Tre134Znak">
    <w:name w:val="Treść_13.4 Znak"/>
    <w:link w:val="Tre134"/>
    <w:rsid w:val="00E374E3"/>
    <w:rPr>
      <w:rFonts w:ascii="Arial" w:eastAsia="Calibri" w:hAnsi="Arial" w:cs="Times New Roman"/>
      <w:color w:val="000000"/>
      <w:sz w:val="21"/>
      <w:szCs w:val="20"/>
    </w:rPr>
  </w:style>
  <w:style w:type="character" w:customStyle="1" w:styleId="FontStyle97">
    <w:name w:val="Font Style97"/>
    <w:rsid w:val="008D5B81"/>
    <w:rPr>
      <w:rFonts w:ascii="Times New Roman" w:hAnsi="Times New Roman" w:cs="Times New Roman"/>
      <w:sz w:val="20"/>
      <w:szCs w:val="20"/>
    </w:rPr>
  </w:style>
  <w:style w:type="character" w:customStyle="1" w:styleId="plainlinks">
    <w:name w:val="plainlinks"/>
    <w:basedOn w:val="Domylnaczcionkaakapitu"/>
    <w:rsid w:val="00F14C7A"/>
  </w:style>
  <w:style w:type="table" w:customStyle="1" w:styleId="Tabela-Siatka20">
    <w:name w:val="Tabela - Siatka20"/>
    <w:basedOn w:val="Standardowy"/>
    <w:next w:val="Tabela-Siatka"/>
    <w:uiPriority w:val="59"/>
    <w:rsid w:val="001D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2973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2">
    <w:name w:val="Tabela - Siatka22"/>
    <w:basedOn w:val="Standardowy"/>
    <w:next w:val="Tabela-Siatka"/>
    <w:uiPriority w:val="59"/>
    <w:rsid w:val="0089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FF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7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3724">
      <w:bodyDiv w:val="1"/>
      <w:marLeft w:val="0"/>
      <w:marRight w:val="0"/>
      <w:marTop w:val="0"/>
      <w:marBottom w:val="0"/>
      <w:divBdr>
        <w:top w:val="none" w:sz="0" w:space="0" w:color="auto"/>
        <w:left w:val="none" w:sz="0" w:space="0" w:color="auto"/>
        <w:bottom w:val="none" w:sz="0" w:space="0" w:color="auto"/>
        <w:right w:val="none" w:sz="0" w:space="0" w:color="auto"/>
      </w:divBdr>
    </w:div>
    <w:div w:id="640619846">
      <w:bodyDiv w:val="1"/>
      <w:marLeft w:val="0"/>
      <w:marRight w:val="0"/>
      <w:marTop w:val="0"/>
      <w:marBottom w:val="0"/>
      <w:divBdr>
        <w:top w:val="none" w:sz="0" w:space="0" w:color="auto"/>
        <w:left w:val="none" w:sz="0" w:space="0" w:color="auto"/>
        <w:bottom w:val="none" w:sz="0" w:space="0" w:color="auto"/>
        <w:right w:val="none" w:sz="0" w:space="0" w:color="auto"/>
      </w:divBdr>
    </w:div>
    <w:div w:id="991064847">
      <w:bodyDiv w:val="1"/>
      <w:marLeft w:val="0"/>
      <w:marRight w:val="0"/>
      <w:marTop w:val="0"/>
      <w:marBottom w:val="0"/>
      <w:divBdr>
        <w:top w:val="none" w:sz="0" w:space="0" w:color="auto"/>
        <w:left w:val="none" w:sz="0" w:space="0" w:color="auto"/>
        <w:bottom w:val="none" w:sz="0" w:space="0" w:color="auto"/>
        <w:right w:val="none" w:sz="0" w:space="0" w:color="auto"/>
      </w:divBdr>
    </w:div>
    <w:div w:id="1233202658">
      <w:bodyDiv w:val="1"/>
      <w:marLeft w:val="0"/>
      <w:marRight w:val="0"/>
      <w:marTop w:val="0"/>
      <w:marBottom w:val="0"/>
      <w:divBdr>
        <w:top w:val="none" w:sz="0" w:space="0" w:color="auto"/>
        <w:left w:val="none" w:sz="0" w:space="0" w:color="auto"/>
        <w:bottom w:val="none" w:sz="0" w:space="0" w:color="auto"/>
        <w:right w:val="none" w:sz="0" w:space="0" w:color="auto"/>
      </w:divBdr>
    </w:div>
    <w:div w:id="1309827023">
      <w:bodyDiv w:val="1"/>
      <w:marLeft w:val="0"/>
      <w:marRight w:val="0"/>
      <w:marTop w:val="0"/>
      <w:marBottom w:val="0"/>
      <w:divBdr>
        <w:top w:val="none" w:sz="0" w:space="0" w:color="auto"/>
        <w:left w:val="none" w:sz="0" w:space="0" w:color="auto"/>
        <w:bottom w:val="none" w:sz="0" w:space="0" w:color="auto"/>
        <w:right w:val="none" w:sz="0" w:space="0" w:color="auto"/>
      </w:divBdr>
    </w:div>
    <w:div w:id="1426421031">
      <w:bodyDiv w:val="1"/>
      <w:marLeft w:val="0"/>
      <w:marRight w:val="0"/>
      <w:marTop w:val="0"/>
      <w:marBottom w:val="0"/>
      <w:divBdr>
        <w:top w:val="none" w:sz="0" w:space="0" w:color="auto"/>
        <w:left w:val="none" w:sz="0" w:space="0" w:color="auto"/>
        <w:bottom w:val="none" w:sz="0" w:space="0" w:color="auto"/>
        <w:right w:val="none" w:sz="0" w:space="0" w:color="auto"/>
      </w:divBdr>
    </w:div>
    <w:div w:id="1462963673">
      <w:bodyDiv w:val="1"/>
      <w:marLeft w:val="0"/>
      <w:marRight w:val="0"/>
      <w:marTop w:val="0"/>
      <w:marBottom w:val="0"/>
      <w:divBdr>
        <w:top w:val="none" w:sz="0" w:space="0" w:color="auto"/>
        <w:left w:val="none" w:sz="0" w:space="0" w:color="auto"/>
        <w:bottom w:val="none" w:sz="0" w:space="0" w:color="auto"/>
        <w:right w:val="none" w:sz="0" w:space="0" w:color="auto"/>
      </w:divBdr>
    </w:div>
    <w:div w:id="1515268876">
      <w:bodyDiv w:val="1"/>
      <w:marLeft w:val="0"/>
      <w:marRight w:val="0"/>
      <w:marTop w:val="0"/>
      <w:marBottom w:val="0"/>
      <w:divBdr>
        <w:top w:val="none" w:sz="0" w:space="0" w:color="auto"/>
        <w:left w:val="none" w:sz="0" w:space="0" w:color="auto"/>
        <w:bottom w:val="none" w:sz="0" w:space="0" w:color="auto"/>
        <w:right w:val="none" w:sz="0" w:space="0" w:color="auto"/>
      </w:divBdr>
    </w:div>
    <w:div w:id="1618101231">
      <w:bodyDiv w:val="1"/>
      <w:marLeft w:val="0"/>
      <w:marRight w:val="0"/>
      <w:marTop w:val="0"/>
      <w:marBottom w:val="0"/>
      <w:divBdr>
        <w:top w:val="none" w:sz="0" w:space="0" w:color="auto"/>
        <w:left w:val="none" w:sz="0" w:space="0" w:color="auto"/>
        <w:bottom w:val="none" w:sz="0" w:space="0" w:color="auto"/>
        <w:right w:val="none" w:sz="0" w:space="0" w:color="auto"/>
      </w:divBdr>
    </w:div>
    <w:div w:id="1632201010">
      <w:bodyDiv w:val="1"/>
      <w:marLeft w:val="0"/>
      <w:marRight w:val="0"/>
      <w:marTop w:val="0"/>
      <w:marBottom w:val="0"/>
      <w:divBdr>
        <w:top w:val="none" w:sz="0" w:space="0" w:color="auto"/>
        <w:left w:val="none" w:sz="0" w:space="0" w:color="auto"/>
        <w:bottom w:val="none" w:sz="0" w:space="0" w:color="auto"/>
        <w:right w:val="none" w:sz="0" w:space="0" w:color="auto"/>
      </w:divBdr>
    </w:div>
    <w:div w:id="1651862682">
      <w:bodyDiv w:val="1"/>
      <w:marLeft w:val="0"/>
      <w:marRight w:val="0"/>
      <w:marTop w:val="0"/>
      <w:marBottom w:val="0"/>
      <w:divBdr>
        <w:top w:val="none" w:sz="0" w:space="0" w:color="auto"/>
        <w:left w:val="none" w:sz="0" w:space="0" w:color="auto"/>
        <w:bottom w:val="none" w:sz="0" w:space="0" w:color="auto"/>
        <w:right w:val="none" w:sz="0" w:space="0" w:color="auto"/>
      </w:divBdr>
    </w:div>
    <w:div w:id="1661695867">
      <w:bodyDiv w:val="1"/>
      <w:marLeft w:val="0"/>
      <w:marRight w:val="0"/>
      <w:marTop w:val="0"/>
      <w:marBottom w:val="0"/>
      <w:divBdr>
        <w:top w:val="none" w:sz="0" w:space="0" w:color="auto"/>
        <w:left w:val="none" w:sz="0" w:space="0" w:color="auto"/>
        <w:bottom w:val="none" w:sz="0" w:space="0" w:color="auto"/>
        <w:right w:val="none" w:sz="0" w:space="0" w:color="auto"/>
      </w:divBdr>
    </w:div>
    <w:div w:id="2011640010">
      <w:bodyDiv w:val="1"/>
      <w:marLeft w:val="0"/>
      <w:marRight w:val="0"/>
      <w:marTop w:val="0"/>
      <w:marBottom w:val="0"/>
      <w:divBdr>
        <w:top w:val="none" w:sz="0" w:space="0" w:color="auto"/>
        <w:left w:val="none" w:sz="0" w:space="0" w:color="auto"/>
        <w:bottom w:val="none" w:sz="0" w:space="0" w:color="auto"/>
        <w:right w:val="none" w:sz="0" w:space="0" w:color="auto"/>
      </w:divBdr>
    </w:div>
    <w:div w:id="2065252627">
      <w:bodyDiv w:val="1"/>
      <w:marLeft w:val="0"/>
      <w:marRight w:val="0"/>
      <w:marTop w:val="0"/>
      <w:marBottom w:val="0"/>
      <w:divBdr>
        <w:top w:val="none" w:sz="0" w:space="0" w:color="auto"/>
        <w:left w:val="none" w:sz="0" w:space="0" w:color="auto"/>
        <w:bottom w:val="none" w:sz="0" w:space="0" w:color="auto"/>
        <w:right w:val="none" w:sz="0" w:space="0" w:color="auto"/>
      </w:divBdr>
    </w:div>
    <w:div w:id="20769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09CBA801BA2E468DABDB97C004F2B7" ma:contentTypeVersion="16" ma:contentTypeDescription="Utwórz nowy dokument." ma:contentTypeScope="" ma:versionID="d9dbb29594a281a0b6f1b803940b5def">
  <xsd:schema xmlns:xsd="http://www.w3.org/2001/XMLSchema" xmlns:xs="http://www.w3.org/2001/XMLSchema" xmlns:p="http://schemas.microsoft.com/office/2006/metadata/properties" xmlns:ns3="6654bcba-e22c-46e1-b35f-3e0864321f43" xmlns:ns4="187c96fc-1c49-4439-a074-017563e42855" targetNamespace="http://schemas.microsoft.com/office/2006/metadata/properties" ma:root="true" ma:fieldsID="953490e17d27cd75db3c862b574b3806" ns3:_="" ns4:_="">
    <xsd:import namespace="6654bcba-e22c-46e1-b35f-3e0864321f43"/>
    <xsd:import namespace="187c96fc-1c49-4439-a074-017563e428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4bcba-e22c-46e1-b35f-3e0864321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c96fc-1c49-4439-a074-017563e4285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654bcba-e22c-46e1-b35f-3e0864321f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A4B83-8CF2-4006-A581-FB7E2EB11191}">
  <ds:schemaRefs>
    <ds:schemaRef ds:uri="http://schemas.microsoft.com/sharepoint/v3/contenttype/forms"/>
  </ds:schemaRefs>
</ds:datastoreItem>
</file>

<file path=customXml/itemProps2.xml><?xml version="1.0" encoding="utf-8"?>
<ds:datastoreItem xmlns:ds="http://schemas.openxmlformats.org/officeDocument/2006/customXml" ds:itemID="{8894CB2B-84F0-4E1C-AEB8-945F70B01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4bcba-e22c-46e1-b35f-3e0864321f43"/>
    <ds:schemaRef ds:uri="187c96fc-1c49-4439-a074-017563e42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73848-AC72-4287-9CFF-207AC9BCDAC9}">
  <ds:schemaRefs>
    <ds:schemaRef ds:uri="http://schemas.microsoft.com/office/2006/metadata/properties"/>
    <ds:schemaRef ds:uri="http://schemas.microsoft.com/office/infopath/2007/PartnerControls"/>
    <ds:schemaRef ds:uri="6654bcba-e22c-46e1-b35f-3e0864321f43"/>
  </ds:schemaRefs>
</ds:datastoreItem>
</file>

<file path=customXml/itemProps4.xml><?xml version="1.0" encoding="utf-8"?>
<ds:datastoreItem xmlns:ds="http://schemas.openxmlformats.org/officeDocument/2006/customXml" ds:itemID="{8FCF5D17-18BB-40FD-BF07-56D6E495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6785</Words>
  <Characters>40715</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Leśniak Rafał</dc:creator>
  <cp:keywords/>
  <dc:description/>
  <cp:lastModifiedBy>Szymankiewicz Monika</cp:lastModifiedBy>
  <cp:revision>2</cp:revision>
  <cp:lastPrinted>2025-10-01T05:51:00Z</cp:lastPrinted>
  <dcterms:created xsi:type="dcterms:W3CDTF">2025-11-24T12:23:00Z</dcterms:created>
  <dcterms:modified xsi:type="dcterms:W3CDTF">2025-11-24T12:23:00Z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0x010100C209CBA801BA2E468DABDB97C004F2B7</vt:lpwstr>
  </property>
</Properties>
</file>